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DDBA3" w14:textId="77777777" w:rsidR="00E626A2" w:rsidRPr="00F006A5" w:rsidRDefault="00E626A2" w:rsidP="004E409F">
      <w:pPr>
        <w:widowControl/>
        <w:spacing w:before="20" w:after="0" w:line="22" w:lineRule="atLeast"/>
        <w:ind w:firstLine="1"/>
        <w:jc w:val="center"/>
        <w:rPr>
          <w:rFonts w:ascii="Tahoma" w:hAnsi="Tahoma" w:cs="Tahoma"/>
          <w:b/>
          <w:sz w:val="18"/>
          <w:szCs w:val="18"/>
        </w:rPr>
      </w:pPr>
      <w:r w:rsidRPr="00F006A5">
        <w:rPr>
          <w:rFonts w:ascii="Tahoma" w:hAnsi="Tahoma" w:cs="Tahoma"/>
          <w:b/>
          <w:sz w:val="18"/>
          <w:szCs w:val="18"/>
        </w:rPr>
        <w:t>SMLOUVA O DÍLO</w:t>
      </w:r>
    </w:p>
    <w:p w14:paraId="7D5FDB12" w14:textId="77777777" w:rsidR="00E626A2" w:rsidRPr="00F006A5" w:rsidRDefault="00E626A2" w:rsidP="004E409F">
      <w:pPr>
        <w:spacing w:before="20" w:after="0" w:line="22" w:lineRule="atLeast"/>
        <w:ind w:left="993" w:right="1077" w:firstLine="425"/>
        <w:jc w:val="both"/>
        <w:rPr>
          <w:rFonts w:ascii="Tahoma" w:hAnsi="Tahoma" w:cs="Tahoma"/>
          <w:i/>
          <w:sz w:val="16"/>
          <w:szCs w:val="16"/>
        </w:rPr>
      </w:pPr>
    </w:p>
    <w:tbl>
      <w:tblPr>
        <w:tblStyle w:val="Prosttabulka4"/>
        <w:tblW w:w="0" w:type="auto"/>
        <w:tblLook w:val="04A0" w:firstRow="1" w:lastRow="0" w:firstColumn="1" w:lastColumn="0" w:noHBand="0" w:noVBand="1"/>
      </w:tblPr>
      <w:tblGrid>
        <w:gridCol w:w="3493"/>
        <w:gridCol w:w="6997"/>
      </w:tblGrid>
      <w:tr w:rsidR="00C6435B" w:rsidRPr="00F006A5" w14:paraId="4DD079BE" w14:textId="77777777" w:rsidTr="294F99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3" w:type="dxa"/>
          </w:tcPr>
          <w:p w14:paraId="61644017" w14:textId="77777777" w:rsidR="00C6435B" w:rsidRPr="00F006A5" w:rsidRDefault="00C6435B" w:rsidP="004E409F">
            <w:pPr>
              <w:spacing w:before="20" w:line="22" w:lineRule="atLeast"/>
              <w:ind w:left="0" w:firstLine="0"/>
              <w:jc w:val="both"/>
              <w:rPr>
                <w:rFonts w:ascii="Tahoma" w:hAnsi="Tahoma" w:cs="Tahoma"/>
                <w:sz w:val="16"/>
                <w:szCs w:val="16"/>
              </w:rPr>
            </w:pPr>
            <w:r w:rsidRPr="00F006A5">
              <w:rPr>
                <w:rFonts w:ascii="Tahoma" w:hAnsi="Tahoma" w:cs="Tahoma"/>
                <w:sz w:val="16"/>
                <w:szCs w:val="16"/>
              </w:rPr>
              <w:t>Všeobecná fakultní nemocnice v Praze</w:t>
            </w:r>
          </w:p>
          <w:p w14:paraId="5DFBAA9D" w14:textId="77777777" w:rsidR="00C6435B" w:rsidRPr="00F006A5" w:rsidRDefault="00C6435B" w:rsidP="004E409F">
            <w:pPr>
              <w:spacing w:before="20" w:line="22" w:lineRule="atLeast"/>
              <w:ind w:left="0" w:firstLine="0"/>
              <w:jc w:val="both"/>
              <w:rPr>
                <w:rFonts w:ascii="Tahoma" w:hAnsi="Tahoma" w:cs="Tahoma"/>
                <w:sz w:val="16"/>
                <w:szCs w:val="16"/>
              </w:rPr>
            </w:pPr>
          </w:p>
        </w:tc>
        <w:tc>
          <w:tcPr>
            <w:tcW w:w="6997" w:type="dxa"/>
          </w:tcPr>
          <w:p w14:paraId="1ACD3755" w14:textId="77777777" w:rsidR="00C6435B" w:rsidRPr="00F006A5" w:rsidRDefault="00C6435B" w:rsidP="004E409F">
            <w:pPr>
              <w:spacing w:before="20" w:line="22" w:lineRule="atLeast"/>
              <w:ind w:left="0" w:firstLine="0"/>
              <w:jc w:val="both"/>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rPr>
            </w:pPr>
          </w:p>
        </w:tc>
      </w:tr>
      <w:tr w:rsidR="00C6435B" w:rsidRPr="00F006A5" w14:paraId="685B934E" w14:textId="77777777" w:rsidTr="294F99A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51DB3AE6" w14:textId="77777777" w:rsidR="00C6435B" w:rsidRPr="00F006A5" w:rsidRDefault="00C6435B" w:rsidP="30FB626B">
            <w:pPr>
              <w:spacing w:before="20" w:line="22" w:lineRule="atLeast"/>
              <w:ind w:left="0" w:firstLine="0"/>
              <w:rPr>
                <w:rFonts w:ascii="Tahoma" w:hAnsi="Tahoma" w:cs="Tahoma"/>
                <w:b w:val="0"/>
                <w:bCs w:val="0"/>
                <w:sz w:val="16"/>
                <w:szCs w:val="16"/>
              </w:rPr>
            </w:pPr>
            <w:r w:rsidRPr="00F006A5">
              <w:rPr>
                <w:rFonts w:ascii="Tahoma" w:hAnsi="Tahoma" w:cs="Tahoma"/>
                <w:b w:val="0"/>
                <w:bCs w:val="0"/>
                <w:sz w:val="16"/>
                <w:szCs w:val="16"/>
              </w:rPr>
              <w:t>se sídlem:</w:t>
            </w:r>
          </w:p>
        </w:tc>
        <w:tc>
          <w:tcPr>
            <w:tcW w:w="6997" w:type="dxa"/>
            <w:vAlign w:val="center"/>
          </w:tcPr>
          <w:p w14:paraId="626F7154" w14:textId="7B5AFB10" w:rsidR="00C6435B" w:rsidRPr="00F006A5" w:rsidRDefault="00890D2E" w:rsidP="30FB626B">
            <w:pPr>
              <w:spacing w:before="20" w:line="22" w:lineRule="atLeast"/>
              <w:ind w:left="0" w:firstLine="0"/>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F006A5">
              <w:rPr>
                <w:rFonts w:ascii="Tahoma" w:hAnsi="Tahoma" w:cs="Tahoma"/>
                <w:sz w:val="16"/>
                <w:szCs w:val="16"/>
              </w:rPr>
              <w:t>U Nemocnice 499/2, 128 0</w:t>
            </w:r>
            <w:r w:rsidR="00D87D08" w:rsidRPr="00F006A5">
              <w:rPr>
                <w:rFonts w:ascii="Tahoma" w:hAnsi="Tahoma" w:cs="Tahoma"/>
                <w:sz w:val="16"/>
                <w:szCs w:val="16"/>
              </w:rPr>
              <w:t>8</w:t>
            </w:r>
            <w:r w:rsidRPr="00F006A5">
              <w:rPr>
                <w:rFonts w:ascii="Tahoma" w:hAnsi="Tahoma" w:cs="Tahoma"/>
                <w:sz w:val="16"/>
                <w:szCs w:val="16"/>
              </w:rPr>
              <w:t xml:space="preserve"> Praha 2</w:t>
            </w:r>
          </w:p>
        </w:tc>
      </w:tr>
      <w:tr w:rsidR="00C6435B" w:rsidRPr="00F006A5" w14:paraId="363E91CA" w14:textId="77777777" w:rsidTr="294F99AA">
        <w:trPr>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1C2F17D7" w14:textId="77777777" w:rsidR="00C6435B" w:rsidRPr="00F006A5" w:rsidRDefault="00C6435B" w:rsidP="30FB626B">
            <w:pPr>
              <w:spacing w:before="20" w:line="22" w:lineRule="atLeast"/>
              <w:ind w:left="0" w:firstLine="0"/>
              <w:rPr>
                <w:rFonts w:ascii="Tahoma" w:hAnsi="Tahoma" w:cs="Tahoma"/>
                <w:b w:val="0"/>
                <w:bCs w:val="0"/>
                <w:sz w:val="16"/>
                <w:szCs w:val="16"/>
              </w:rPr>
            </w:pPr>
            <w:r w:rsidRPr="00F006A5">
              <w:rPr>
                <w:rFonts w:ascii="Tahoma" w:hAnsi="Tahoma" w:cs="Tahoma"/>
                <w:b w:val="0"/>
                <w:bCs w:val="0"/>
                <w:sz w:val="16"/>
                <w:szCs w:val="16"/>
              </w:rPr>
              <w:t>IČ: 000 64</w:t>
            </w:r>
            <w:r w:rsidR="00890D2E" w:rsidRPr="00F006A5">
              <w:rPr>
                <w:rFonts w:ascii="Tahoma" w:hAnsi="Tahoma" w:cs="Tahoma"/>
                <w:b w:val="0"/>
                <w:bCs w:val="0"/>
                <w:sz w:val="16"/>
                <w:szCs w:val="16"/>
              </w:rPr>
              <w:t> </w:t>
            </w:r>
            <w:r w:rsidRPr="00F006A5">
              <w:rPr>
                <w:rFonts w:ascii="Tahoma" w:hAnsi="Tahoma" w:cs="Tahoma"/>
                <w:b w:val="0"/>
                <w:bCs w:val="0"/>
                <w:sz w:val="16"/>
                <w:szCs w:val="16"/>
              </w:rPr>
              <w:t>165</w:t>
            </w:r>
          </w:p>
        </w:tc>
        <w:tc>
          <w:tcPr>
            <w:tcW w:w="6997" w:type="dxa"/>
            <w:vAlign w:val="center"/>
          </w:tcPr>
          <w:p w14:paraId="55B25A49" w14:textId="77777777" w:rsidR="00C6435B" w:rsidRPr="00F006A5" w:rsidRDefault="00890D2E" w:rsidP="30FB626B">
            <w:pPr>
              <w:spacing w:before="20" w:line="22" w:lineRule="atLeast"/>
              <w:ind w:left="0" w:firstLine="0"/>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F006A5">
              <w:rPr>
                <w:rFonts w:ascii="Tahoma" w:hAnsi="Tahoma" w:cs="Tahoma"/>
                <w:sz w:val="16"/>
                <w:szCs w:val="16"/>
              </w:rPr>
              <w:t>DIČ: 00064165</w:t>
            </w:r>
          </w:p>
        </w:tc>
      </w:tr>
      <w:tr w:rsidR="00C6435B" w:rsidRPr="00F006A5" w14:paraId="35A32364" w14:textId="77777777" w:rsidTr="294F99A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196BC21C" w14:textId="77777777" w:rsidR="00C6435B" w:rsidRPr="00F006A5" w:rsidRDefault="00C6435B" w:rsidP="30FB626B">
            <w:pPr>
              <w:spacing w:before="20" w:line="22" w:lineRule="atLeast"/>
              <w:ind w:left="0" w:firstLine="0"/>
              <w:rPr>
                <w:rFonts w:ascii="Tahoma" w:hAnsi="Tahoma" w:cs="Tahoma"/>
                <w:b w:val="0"/>
                <w:bCs w:val="0"/>
                <w:sz w:val="16"/>
                <w:szCs w:val="16"/>
              </w:rPr>
            </w:pPr>
            <w:r w:rsidRPr="00F006A5">
              <w:rPr>
                <w:rFonts w:ascii="Tahoma" w:hAnsi="Tahoma" w:cs="Tahoma"/>
                <w:b w:val="0"/>
                <w:bCs w:val="0"/>
                <w:sz w:val="16"/>
                <w:szCs w:val="16"/>
              </w:rPr>
              <w:t>zastoupena:</w:t>
            </w:r>
          </w:p>
        </w:tc>
        <w:tc>
          <w:tcPr>
            <w:tcW w:w="6997" w:type="dxa"/>
            <w:vAlign w:val="center"/>
          </w:tcPr>
          <w:p w14:paraId="560269D6" w14:textId="6BEEC14F" w:rsidR="00C6435B" w:rsidRPr="00F006A5" w:rsidRDefault="00D44B3A" w:rsidP="30FB626B">
            <w:pPr>
              <w:spacing w:before="20" w:line="22" w:lineRule="atLeast"/>
              <w:ind w:left="0" w:firstLine="0"/>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F006A5">
              <w:rPr>
                <w:rFonts w:ascii="Tahoma" w:hAnsi="Tahoma" w:cs="Tahoma"/>
                <w:sz w:val="16"/>
                <w:szCs w:val="16"/>
              </w:rPr>
              <w:t>prof. MUDr. David</w:t>
            </w:r>
            <w:r w:rsidR="00A73D40" w:rsidRPr="00F006A5">
              <w:rPr>
                <w:rFonts w:ascii="Tahoma" w:hAnsi="Tahoma" w:cs="Tahoma"/>
                <w:sz w:val="16"/>
                <w:szCs w:val="16"/>
              </w:rPr>
              <w:t>em</w:t>
            </w:r>
            <w:r w:rsidRPr="00F006A5">
              <w:rPr>
                <w:rFonts w:ascii="Tahoma" w:hAnsi="Tahoma" w:cs="Tahoma"/>
                <w:sz w:val="16"/>
                <w:szCs w:val="16"/>
              </w:rPr>
              <w:t xml:space="preserve"> </w:t>
            </w:r>
            <w:proofErr w:type="spellStart"/>
            <w:r w:rsidRPr="00F006A5">
              <w:rPr>
                <w:rFonts w:ascii="Tahoma" w:hAnsi="Tahoma" w:cs="Tahoma"/>
                <w:sz w:val="16"/>
                <w:szCs w:val="16"/>
              </w:rPr>
              <w:t>Feltl</w:t>
            </w:r>
            <w:r w:rsidR="00A73D40" w:rsidRPr="00F006A5">
              <w:rPr>
                <w:rFonts w:ascii="Tahoma" w:hAnsi="Tahoma" w:cs="Tahoma"/>
                <w:sz w:val="16"/>
                <w:szCs w:val="16"/>
              </w:rPr>
              <w:t>em</w:t>
            </w:r>
            <w:proofErr w:type="spellEnd"/>
            <w:r w:rsidRPr="00F006A5">
              <w:rPr>
                <w:rFonts w:ascii="Tahoma" w:hAnsi="Tahoma" w:cs="Tahoma"/>
                <w:sz w:val="16"/>
                <w:szCs w:val="16"/>
              </w:rPr>
              <w:t>, Ph.D., MBA, ředitel</w:t>
            </w:r>
            <w:r w:rsidR="00A73D40" w:rsidRPr="00F006A5">
              <w:rPr>
                <w:rFonts w:ascii="Tahoma" w:hAnsi="Tahoma" w:cs="Tahoma"/>
                <w:sz w:val="16"/>
                <w:szCs w:val="16"/>
              </w:rPr>
              <w:t>em</w:t>
            </w:r>
          </w:p>
        </w:tc>
      </w:tr>
      <w:tr w:rsidR="00C6435B" w:rsidRPr="00F006A5" w14:paraId="29F29968" w14:textId="77777777" w:rsidTr="294F99AA">
        <w:trPr>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4E917557" w14:textId="77777777" w:rsidR="00C6435B" w:rsidRPr="00F006A5" w:rsidRDefault="00C6435B" w:rsidP="30FB626B">
            <w:pPr>
              <w:spacing w:before="20" w:line="22" w:lineRule="atLeast"/>
              <w:ind w:left="0" w:firstLine="0"/>
              <w:rPr>
                <w:rFonts w:ascii="Tahoma" w:hAnsi="Tahoma" w:cs="Tahoma"/>
                <w:b w:val="0"/>
                <w:bCs w:val="0"/>
                <w:sz w:val="16"/>
                <w:szCs w:val="16"/>
              </w:rPr>
            </w:pPr>
            <w:r w:rsidRPr="00F006A5">
              <w:rPr>
                <w:rFonts w:ascii="Tahoma" w:hAnsi="Tahoma" w:cs="Tahoma"/>
                <w:b w:val="0"/>
                <w:bCs w:val="0"/>
                <w:sz w:val="16"/>
                <w:szCs w:val="16"/>
              </w:rPr>
              <w:t>bankovní spojení:</w:t>
            </w:r>
          </w:p>
        </w:tc>
        <w:tc>
          <w:tcPr>
            <w:tcW w:w="6997" w:type="dxa"/>
            <w:vAlign w:val="center"/>
          </w:tcPr>
          <w:p w14:paraId="3D4F656B" w14:textId="77777777" w:rsidR="00C6435B" w:rsidRPr="00F006A5" w:rsidRDefault="009D0EBA" w:rsidP="30FB626B">
            <w:pPr>
              <w:spacing w:before="20" w:line="22" w:lineRule="atLeast"/>
              <w:ind w:left="0" w:firstLine="0"/>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F006A5">
              <w:rPr>
                <w:rFonts w:ascii="Tahoma" w:hAnsi="Tahoma" w:cs="Tahoma"/>
                <w:sz w:val="16"/>
                <w:szCs w:val="16"/>
              </w:rPr>
              <w:t xml:space="preserve">Česká národní banka </w:t>
            </w:r>
          </w:p>
        </w:tc>
      </w:tr>
      <w:tr w:rsidR="00C6435B" w:rsidRPr="00F006A5" w14:paraId="6CFA1D90" w14:textId="77777777" w:rsidTr="294F99A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5AF3F4F5" w14:textId="77777777" w:rsidR="00C6435B" w:rsidRPr="00F006A5" w:rsidRDefault="00C6435B" w:rsidP="30FB626B">
            <w:pPr>
              <w:spacing w:before="20" w:line="22" w:lineRule="atLeast"/>
              <w:ind w:left="0" w:firstLine="0"/>
              <w:rPr>
                <w:rFonts w:ascii="Tahoma" w:hAnsi="Tahoma" w:cs="Tahoma"/>
                <w:b w:val="0"/>
                <w:bCs w:val="0"/>
                <w:sz w:val="16"/>
                <w:szCs w:val="16"/>
              </w:rPr>
            </w:pPr>
            <w:r w:rsidRPr="00F006A5">
              <w:rPr>
                <w:rFonts w:ascii="Tahoma" w:hAnsi="Tahoma" w:cs="Tahoma"/>
                <w:b w:val="0"/>
                <w:bCs w:val="0"/>
                <w:sz w:val="16"/>
                <w:szCs w:val="16"/>
              </w:rPr>
              <w:t>číslo účtu:</w:t>
            </w:r>
          </w:p>
        </w:tc>
        <w:tc>
          <w:tcPr>
            <w:tcW w:w="6997" w:type="dxa"/>
            <w:vAlign w:val="center"/>
          </w:tcPr>
          <w:p w14:paraId="5C095476" w14:textId="77777777" w:rsidR="00C6435B" w:rsidRPr="00F006A5" w:rsidRDefault="00890D2E" w:rsidP="30FB626B">
            <w:pPr>
              <w:spacing w:before="20" w:line="22" w:lineRule="atLeast"/>
              <w:ind w:left="0" w:firstLine="0"/>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F006A5">
              <w:rPr>
                <w:rFonts w:ascii="Tahoma" w:hAnsi="Tahoma" w:cs="Tahoma"/>
                <w:sz w:val="16"/>
                <w:szCs w:val="16"/>
              </w:rPr>
              <w:t>24035021/0</w:t>
            </w:r>
            <w:r w:rsidR="009D0EBA" w:rsidRPr="00F006A5">
              <w:rPr>
                <w:rFonts w:ascii="Tahoma" w:hAnsi="Tahoma" w:cs="Tahoma"/>
                <w:sz w:val="16"/>
                <w:szCs w:val="16"/>
              </w:rPr>
              <w:t>7</w:t>
            </w:r>
            <w:r w:rsidRPr="00F006A5">
              <w:rPr>
                <w:rFonts w:ascii="Tahoma" w:hAnsi="Tahoma" w:cs="Tahoma"/>
                <w:sz w:val="16"/>
                <w:szCs w:val="16"/>
              </w:rPr>
              <w:t>10</w:t>
            </w:r>
          </w:p>
        </w:tc>
      </w:tr>
      <w:tr w:rsidR="00C6435B" w:rsidRPr="00F006A5" w14:paraId="2C4140A1" w14:textId="77777777" w:rsidTr="294F99AA">
        <w:trPr>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524D1054" w14:textId="77777777" w:rsidR="00C6435B" w:rsidRPr="00F006A5" w:rsidRDefault="00890D2E" w:rsidP="30FB626B">
            <w:pPr>
              <w:spacing w:before="20" w:line="22" w:lineRule="atLeast"/>
              <w:ind w:left="0" w:firstLine="0"/>
              <w:rPr>
                <w:rFonts w:ascii="Tahoma" w:hAnsi="Tahoma" w:cs="Tahoma"/>
                <w:b w:val="0"/>
                <w:bCs w:val="0"/>
                <w:sz w:val="16"/>
                <w:szCs w:val="16"/>
              </w:rPr>
            </w:pPr>
            <w:r w:rsidRPr="00F006A5">
              <w:rPr>
                <w:rFonts w:ascii="Tahoma" w:hAnsi="Tahoma" w:cs="Tahoma"/>
                <w:b w:val="0"/>
                <w:bCs w:val="0"/>
                <w:sz w:val="16"/>
                <w:szCs w:val="16"/>
              </w:rPr>
              <w:t>zástupce pro technická jednání</w:t>
            </w:r>
          </w:p>
        </w:tc>
        <w:tc>
          <w:tcPr>
            <w:tcW w:w="6997" w:type="dxa"/>
            <w:vAlign w:val="center"/>
          </w:tcPr>
          <w:p w14:paraId="71783975" w14:textId="4F457812" w:rsidR="00C6435B" w:rsidRPr="00F006A5" w:rsidRDefault="00691250" w:rsidP="30FB626B">
            <w:pPr>
              <w:spacing w:before="20" w:line="22" w:lineRule="atLeast"/>
              <w:ind w:left="0" w:firstLine="0"/>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roofErr w:type="spellStart"/>
            <w:r>
              <w:rPr>
                <w:rFonts w:ascii="Tahoma" w:hAnsi="Tahoma" w:cs="Tahoma"/>
                <w:sz w:val="16"/>
                <w:szCs w:val="16"/>
              </w:rPr>
              <w:t>xxxxxxxxxxxxxx</w:t>
            </w:r>
            <w:proofErr w:type="spellEnd"/>
          </w:p>
        </w:tc>
      </w:tr>
      <w:tr w:rsidR="00C6435B" w:rsidRPr="00F006A5" w14:paraId="6104E3D3" w14:textId="77777777" w:rsidTr="294F99A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5E593588" w14:textId="77777777" w:rsidR="00C6435B" w:rsidRPr="00F006A5" w:rsidRDefault="0028475B" w:rsidP="004E409F">
            <w:pPr>
              <w:widowControl/>
              <w:spacing w:before="20" w:line="22" w:lineRule="atLeast"/>
              <w:rPr>
                <w:rFonts w:ascii="Tahoma" w:hAnsi="Tahoma" w:cs="Tahoma"/>
                <w:b w:val="0"/>
                <w:bCs w:val="0"/>
                <w:sz w:val="16"/>
                <w:szCs w:val="16"/>
              </w:rPr>
            </w:pPr>
            <w:r w:rsidRPr="00F006A5">
              <w:rPr>
                <w:rFonts w:ascii="Tahoma" w:hAnsi="Tahoma" w:cs="Tahoma"/>
                <w:b w:val="0"/>
                <w:bCs w:val="0"/>
                <w:sz w:val="16"/>
                <w:szCs w:val="16"/>
              </w:rPr>
              <w:t xml:space="preserve">jako </w:t>
            </w:r>
            <w:r w:rsidRPr="00F006A5">
              <w:rPr>
                <w:rFonts w:ascii="Tahoma" w:hAnsi="Tahoma" w:cs="Tahoma"/>
                <w:bCs w:val="0"/>
                <w:sz w:val="16"/>
                <w:szCs w:val="16"/>
              </w:rPr>
              <w:t>objednatel</w:t>
            </w:r>
            <w:r w:rsidRPr="00F006A5">
              <w:rPr>
                <w:rFonts w:ascii="Tahoma" w:hAnsi="Tahoma" w:cs="Tahoma"/>
                <w:b w:val="0"/>
                <w:bCs w:val="0"/>
                <w:sz w:val="16"/>
                <w:szCs w:val="16"/>
              </w:rPr>
              <w:t xml:space="preserve"> na straně jedné</w:t>
            </w:r>
          </w:p>
        </w:tc>
        <w:tc>
          <w:tcPr>
            <w:tcW w:w="6997" w:type="dxa"/>
            <w:vAlign w:val="center"/>
          </w:tcPr>
          <w:p w14:paraId="1F678277" w14:textId="77777777" w:rsidR="00C6435B" w:rsidRPr="00F006A5" w:rsidRDefault="00C6435B" w:rsidP="30FB626B">
            <w:pPr>
              <w:spacing w:before="20" w:line="22" w:lineRule="atLeast"/>
              <w:ind w:left="0" w:firstLine="0"/>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p>
        </w:tc>
      </w:tr>
      <w:tr w:rsidR="007437E3" w:rsidRPr="00F006A5" w14:paraId="1C53EAC3" w14:textId="77777777" w:rsidTr="294F99AA">
        <w:trPr>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13A4F244" w14:textId="77777777" w:rsidR="007437E3" w:rsidRPr="00F006A5" w:rsidRDefault="007437E3" w:rsidP="004E409F">
            <w:pPr>
              <w:spacing w:before="20" w:line="22" w:lineRule="atLeast"/>
              <w:ind w:left="0" w:firstLine="0"/>
              <w:rPr>
                <w:rFonts w:ascii="Tahoma" w:hAnsi="Tahoma" w:cs="Tahoma"/>
                <w:b w:val="0"/>
                <w:bCs w:val="0"/>
                <w:sz w:val="16"/>
                <w:szCs w:val="16"/>
              </w:rPr>
            </w:pPr>
            <w:r w:rsidRPr="00F006A5">
              <w:rPr>
                <w:rFonts w:ascii="Tahoma" w:hAnsi="Tahoma" w:cs="Tahoma"/>
                <w:b w:val="0"/>
                <w:bCs w:val="0"/>
                <w:sz w:val="16"/>
                <w:szCs w:val="16"/>
              </w:rPr>
              <w:t>a</w:t>
            </w:r>
          </w:p>
        </w:tc>
        <w:tc>
          <w:tcPr>
            <w:tcW w:w="6997" w:type="dxa"/>
            <w:vAlign w:val="center"/>
          </w:tcPr>
          <w:p w14:paraId="39EEE1A9" w14:textId="77777777" w:rsidR="007437E3" w:rsidRPr="00F006A5" w:rsidRDefault="007437E3" w:rsidP="30FB626B">
            <w:pPr>
              <w:spacing w:before="20" w:line="22" w:lineRule="atLeast"/>
              <w:ind w:left="0" w:firstLine="0"/>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28475B" w:rsidRPr="00F006A5" w14:paraId="6959E030" w14:textId="77777777" w:rsidTr="294F99A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5A61F090" w14:textId="7AB3104D" w:rsidR="004636FE" w:rsidRPr="00F006A5" w:rsidRDefault="007A6828" w:rsidP="30FB626B">
            <w:pPr>
              <w:spacing w:before="20" w:line="22" w:lineRule="atLeast"/>
              <w:ind w:left="0" w:firstLine="0"/>
              <w:rPr>
                <w:rFonts w:ascii="Tahoma" w:hAnsi="Tahoma" w:cs="Tahoma"/>
                <w:bCs w:val="0"/>
                <w:sz w:val="16"/>
                <w:szCs w:val="16"/>
              </w:rPr>
            </w:pPr>
            <w:r w:rsidRPr="00F006A5">
              <w:rPr>
                <w:rFonts w:ascii="Tahoma" w:hAnsi="Tahoma" w:cs="Tahoma"/>
                <w:bCs w:val="0"/>
                <w:sz w:val="16"/>
                <w:szCs w:val="16"/>
              </w:rPr>
              <w:t>SIEBERT + TALAŠ, spol. s r.o.</w:t>
            </w:r>
          </w:p>
        </w:tc>
        <w:tc>
          <w:tcPr>
            <w:tcW w:w="6997" w:type="dxa"/>
            <w:vAlign w:val="center"/>
          </w:tcPr>
          <w:p w14:paraId="7A56A737" w14:textId="77777777" w:rsidR="0028475B" w:rsidRPr="00F006A5" w:rsidRDefault="0028475B" w:rsidP="30FB626B">
            <w:pPr>
              <w:spacing w:before="20" w:line="22" w:lineRule="atLeast"/>
              <w:ind w:left="0" w:firstLine="0"/>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p>
        </w:tc>
      </w:tr>
      <w:tr w:rsidR="007437E3" w:rsidRPr="00F006A5" w14:paraId="22A692C5" w14:textId="77777777" w:rsidTr="294F99AA">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37FA9157" w14:textId="4CE82FB8" w:rsidR="007437E3" w:rsidRPr="00F006A5" w:rsidRDefault="007437E3" w:rsidP="30FB626B">
            <w:pPr>
              <w:spacing w:before="20" w:line="22" w:lineRule="atLeast"/>
              <w:ind w:left="0" w:firstLine="0"/>
              <w:rPr>
                <w:rFonts w:ascii="Tahoma" w:hAnsi="Tahoma" w:cs="Tahoma"/>
                <w:b w:val="0"/>
                <w:bCs w:val="0"/>
                <w:sz w:val="16"/>
                <w:szCs w:val="16"/>
              </w:rPr>
            </w:pPr>
            <w:r w:rsidRPr="00F006A5">
              <w:rPr>
                <w:rFonts w:ascii="Tahoma" w:hAnsi="Tahoma" w:cs="Tahoma"/>
                <w:b w:val="0"/>
                <w:bCs w:val="0"/>
                <w:sz w:val="16"/>
                <w:szCs w:val="16"/>
              </w:rPr>
              <w:t xml:space="preserve">zapsaná v obchodním rejstříku vedeném u </w:t>
            </w:r>
            <w:r w:rsidR="007A6828" w:rsidRPr="00F006A5">
              <w:rPr>
                <w:rFonts w:ascii="Tahoma" w:hAnsi="Tahoma" w:cs="Tahoma"/>
                <w:b w:val="0"/>
                <w:bCs w:val="0"/>
                <w:sz w:val="16"/>
                <w:szCs w:val="16"/>
              </w:rPr>
              <w:t xml:space="preserve">Městského soudu v Praze, </w:t>
            </w:r>
            <w:r w:rsidR="00A73D40" w:rsidRPr="00F006A5">
              <w:rPr>
                <w:rFonts w:ascii="Tahoma" w:hAnsi="Tahoma" w:cs="Tahoma"/>
                <w:b w:val="0"/>
                <w:bCs w:val="0"/>
                <w:sz w:val="16"/>
                <w:szCs w:val="16"/>
              </w:rPr>
              <w:t>oddíl C, vložka 291808</w:t>
            </w:r>
          </w:p>
        </w:tc>
      </w:tr>
      <w:tr w:rsidR="0028475B" w:rsidRPr="00F006A5" w14:paraId="707AD41C" w14:textId="77777777" w:rsidTr="294F99A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6B595313" w14:textId="77777777" w:rsidR="0028475B" w:rsidRPr="00F006A5" w:rsidRDefault="0028475B" w:rsidP="30FB626B">
            <w:pPr>
              <w:spacing w:before="20" w:line="22" w:lineRule="atLeast"/>
              <w:ind w:left="0" w:firstLine="0"/>
              <w:rPr>
                <w:rFonts w:ascii="Tahoma" w:hAnsi="Tahoma" w:cs="Tahoma"/>
                <w:b w:val="0"/>
                <w:bCs w:val="0"/>
                <w:sz w:val="16"/>
                <w:szCs w:val="16"/>
              </w:rPr>
            </w:pPr>
            <w:r w:rsidRPr="00F006A5">
              <w:rPr>
                <w:rFonts w:ascii="Tahoma" w:hAnsi="Tahoma" w:cs="Tahoma"/>
                <w:b w:val="0"/>
                <w:bCs w:val="0"/>
                <w:sz w:val="16"/>
                <w:szCs w:val="16"/>
              </w:rPr>
              <w:t>se sídlem:</w:t>
            </w:r>
          </w:p>
        </w:tc>
        <w:tc>
          <w:tcPr>
            <w:tcW w:w="6997" w:type="dxa"/>
            <w:vAlign w:val="center"/>
          </w:tcPr>
          <w:p w14:paraId="5CD4F2FE" w14:textId="20A3CF77" w:rsidR="0028475B" w:rsidRPr="00F006A5" w:rsidRDefault="00990BC5" w:rsidP="30FB626B">
            <w:pPr>
              <w:spacing w:before="20" w:line="22" w:lineRule="atLeast"/>
              <w:ind w:left="0" w:firstLine="0"/>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F006A5">
              <w:rPr>
                <w:rFonts w:ascii="Tahoma" w:hAnsi="Tahoma" w:cs="Tahoma"/>
                <w:sz w:val="16"/>
                <w:szCs w:val="16"/>
              </w:rPr>
              <w:t>Bucharova</w:t>
            </w:r>
            <w:r w:rsidR="00BB72E7" w:rsidRPr="00F006A5">
              <w:rPr>
                <w:rFonts w:ascii="Tahoma" w:hAnsi="Tahoma" w:cs="Tahoma"/>
                <w:sz w:val="16"/>
                <w:szCs w:val="16"/>
              </w:rPr>
              <w:t xml:space="preserve"> 1314/8, 158 00 Praha 5</w:t>
            </w:r>
          </w:p>
        </w:tc>
      </w:tr>
      <w:tr w:rsidR="0028475B" w:rsidRPr="00F006A5" w14:paraId="2E36C7E9" w14:textId="77777777" w:rsidTr="294F99AA">
        <w:trPr>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33282E35" w14:textId="77777777" w:rsidR="0028475B" w:rsidRPr="00F006A5" w:rsidRDefault="0028475B" w:rsidP="30FB626B">
            <w:pPr>
              <w:spacing w:before="20" w:line="22" w:lineRule="atLeast"/>
              <w:ind w:left="0" w:firstLine="0"/>
              <w:rPr>
                <w:rFonts w:ascii="Tahoma" w:hAnsi="Tahoma" w:cs="Tahoma"/>
                <w:b w:val="0"/>
                <w:bCs w:val="0"/>
                <w:sz w:val="16"/>
                <w:szCs w:val="16"/>
              </w:rPr>
            </w:pPr>
            <w:r w:rsidRPr="00F006A5">
              <w:rPr>
                <w:rFonts w:ascii="Tahoma" w:hAnsi="Tahoma" w:cs="Tahoma"/>
                <w:b w:val="0"/>
                <w:bCs w:val="0"/>
                <w:sz w:val="16"/>
                <w:szCs w:val="16"/>
              </w:rPr>
              <w:t>IČ</w:t>
            </w:r>
            <w:r w:rsidR="002B771B" w:rsidRPr="00F006A5">
              <w:rPr>
                <w:rFonts w:ascii="Tahoma" w:hAnsi="Tahoma" w:cs="Tahoma"/>
                <w:b w:val="0"/>
                <w:bCs w:val="0"/>
                <w:sz w:val="16"/>
                <w:szCs w:val="16"/>
              </w:rPr>
              <w:t>:</w:t>
            </w:r>
          </w:p>
        </w:tc>
        <w:tc>
          <w:tcPr>
            <w:tcW w:w="6997" w:type="dxa"/>
            <w:vAlign w:val="center"/>
          </w:tcPr>
          <w:p w14:paraId="278180CC" w14:textId="15DD0B16" w:rsidR="0028475B" w:rsidRPr="00F006A5" w:rsidRDefault="007A6828" w:rsidP="30FB626B">
            <w:pPr>
              <w:spacing w:before="20" w:line="22" w:lineRule="atLeast"/>
              <w:ind w:left="0" w:firstLine="0"/>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F006A5">
              <w:rPr>
                <w:rFonts w:ascii="Tahoma" w:hAnsi="Tahoma" w:cs="Tahoma"/>
                <w:sz w:val="16"/>
                <w:szCs w:val="16"/>
              </w:rPr>
              <w:t>06943187</w:t>
            </w:r>
          </w:p>
        </w:tc>
      </w:tr>
      <w:tr w:rsidR="00527427" w:rsidRPr="00F006A5" w14:paraId="507BFDD1" w14:textId="77777777" w:rsidTr="294F99A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069FF929" w14:textId="77777777" w:rsidR="00527427" w:rsidRPr="00F006A5" w:rsidRDefault="00527427" w:rsidP="004E409F">
            <w:pPr>
              <w:spacing w:before="20" w:line="22" w:lineRule="atLeast"/>
              <w:ind w:left="0" w:firstLine="0"/>
              <w:rPr>
                <w:rFonts w:ascii="Tahoma" w:hAnsi="Tahoma" w:cs="Tahoma"/>
                <w:b w:val="0"/>
                <w:bCs w:val="0"/>
                <w:sz w:val="16"/>
                <w:szCs w:val="16"/>
              </w:rPr>
            </w:pPr>
            <w:r w:rsidRPr="00F006A5">
              <w:rPr>
                <w:rFonts w:ascii="Tahoma" w:hAnsi="Tahoma" w:cs="Tahoma"/>
                <w:b w:val="0"/>
                <w:bCs w:val="0"/>
                <w:sz w:val="16"/>
                <w:szCs w:val="16"/>
              </w:rPr>
              <w:t>DIČ:</w:t>
            </w:r>
          </w:p>
        </w:tc>
        <w:tc>
          <w:tcPr>
            <w:tcW w:w="6997" w:type="dxa"/>
            <w:vAlign w:val="center"/>
          </w:tcPr>
          <w:p w14:paraId="42264042" w14:textId="14C839C4" w:rsidR="00527427" w:rsidRPr="00F006A5" w:rsidRDefault="007A6828" w:rsidP="004E409F">
            <w:pPr>
              <w:spacing w:before="20" w:line="22" w:lineRule="atLeast"/>
              <w:ind w:left="0" w:firstLine="0"/>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F006A5">
              <w:rPr>
                <w:rFonts w:ascii="Tahoma" w:hAnsi="Tahoma" w:cs="Tahoma"/>
                <w:sz w:val="16"/>
                <w:szCs w:val="16"/>
              </w:rPr>
              <w:t>CZ06943187</w:t>
            </w:r>
          </w:p>
        </w:tc>
      </w:tr>
      <w:tr w:rsidR="00527427" w:rsidRPr="00F006A5" w14:paraId="462778AF" w14:textId="77777777" w:rsidTr="294F99AA">
        <w:trPr>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3FC50C99" w14:textId="77777777" w:rsidR="00527427" w:rsidRPr="00F006A5" w:rsidRDefault="00527427" w:rsidP="30FB626B">
            <w:pPr>
              <w:spacing w:before="20" w:line="22" w:lineRule="atLeast"/>
              <w:ind w:left="0" w:firstLine="0"/>
              <w:rPr>
                <w:rFonts w:ascii="Tahoma" w:hAnsi="Tahoma" w:cs="Tahoma"/>
                <w:b w:val="0"/>
                <w:bCs w:val="0"/>
                <w:sz w:val="16"/>
                <w:szCs w:val="16"/>
              </w:rPr>
            </w:pPr>
            <w:r w:rsidRPr="00F006A5">
              <w:rPr>
                <w:rFonts w:ascii="Tahoma" w:hAnsi="Tahoma" w:cs="Tahoma"/>
                <w:b w:val="0"/>
                <w:bCs w:val="0"/>
                <w:sz w:val="16"/>
                <w:szCs w:val="16"/>
              </w:rPr>
              <w:t>zastoupena:</w:t>
            </w:r>
          </w:p>
        </w:tc>
        <w:tc>
          <w:tcPr>
            <w:tcW w:w="6997" w:type="dxa"/>
            <w:vAlign w:val="center"/>
          </w:tcPr>
          <w:p w14:paraId="058122FA" w14:textId="6187B097" w:rsidR="00527427" w:rsidRPr="00F006A5" w:rsidRDefault="00691250" w:rsidP="30FB626B">
            <w:pPr>
              <w:spacing w:before="20" w:line="22" w:lineRule="atLeast"/>
              <w:ind w:left="0" w:firstLine="0"/>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roofErr w:type="spellStart"/>
            <w:r>
              <w:rPr>
                <w:rFonts w:ascii="Tahoma" w:hAnsi="Tahoma" w:cs="Tahoma"/>
                <w:sz w:val="16"/>
                <w:szCs w:val="16"/>
              </w:rPr>
              <w:t>xxxxxxxxxxxxxx</w:t>
            </w:r>
            <w:proofErr w:type="spellEnd"/>
          </w:p>
        </w:tc>
      </w:tr>
      <w:tr w:rsidR="00527427" w:rsidRPr="00F006A5" w14:paraId="2FBDA1CF" w14:textId="77777777" w:rsidTr="294F99A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734D9D53" w14:textId="77777777" w:rsidR="00527427" w:rsidRPr="00F006A5" w:rsidRDefault="00527427" w:rsidP="30FB626B">
            <w:pPr>
              <w:spacing w:before="20" w:line="22" w:lineRule="atLeast"/>
              <w:ind w:left="0" w:firstLine="0"/>
              <w:rPr>
                <w:rFonts w:ascii="Tahoma" w:hAnsi="Tahoma" w:cs="Tahoma"/>
                <w:b w:val="0"/>
                <w:bCs w:val="0"/>
                <w:sz w:val="16"/>
                <w:szCs w:val="16"/>
              </w:rPr>
            </w:pPr>
            <w:r w:rsidRPr="00F006A5">
              <w:rPr>
                <w:rFonts w:ascii="Tahoma" w:hAnsi="Tahoma" w:cs="Tahoma"/>
                <w:b w:val="0"/>
                <w:bCs w:val="0"/>
                <w:sz w:val="16"/>
                <w:szCs w:val="16"/>
              </w:rPr>
              <w:t>bankovní spojení:</w:t>
            </w:r>
          </w:p>
        </w:tc>
        <w:tc>
          <w:tcPr>
            <w:tcW w:w="6997" w:type="dxa"/>
            <w:vAlign w:val="center"/>
          </w:tcPr>
          <w:p w14:paraId="03996B7F" w14:textId="261073D2" w:rsidR="00527427" w:rsidRPr="00F006A5" w:rsidRDefault="007A6828" w:rsidP="30FB626B">
            <w:pPr>
              <w:spacing w:before="20" w:line="22" w:lineRule="atLeast"/>
              <w:ind w:left="0" w:firstLine="0"/>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proofErr w:type="spellStart"/>
            <w:r w:rsidRPr="00F006A5">
              <w:rPr>
                <w:rFonts w:ascii="Tahoma" w:hAnsi="Tahoma" w:cs="Tahoma"/>
                <w:sz w:val="16"/>
                <w:szCs w:val="16"/>
              </w:rPr>
              <w:t>UniCredit</w:t>
            </w:r>
            <w:proofErr w:type="spellEnd"/>
            <w:r w:rsidRPr="00F006A5">
              <w:rPr>
                <w:rFonts w:ascii="Tahoma" w:hAnsi="Tahoma" w:cs="Tahoma"/>
                <w:sz w:val="16"/>
                <w:szCs w:val="16"/>
              </w:rPr>
              <w:t xml:space="preserve"> Bank Czech Republic and Slovakia, a.s.</w:t>
            </w:r>
          </w:p>
        </w:tc>
      </w:tr>
      <w:tr w:rsidR="00527427" w:rsidRPr="00F006A5" w14:paraId="6DB0FC21" w14:textId="77777777" w:rsidTr="294F99AA">
        <w:trPr>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18F53E4B" w14:textId="77777777" w:rsidR="00527427" w:rsidRPr="00F006A5" w:rsidRDefault="00527427" w:rsidP="30FB626B">
            <w:pPr>
              <w:spacing w:before="20" w:line="22" w:lineRule="atLeast"/>
              <w:ind w:left="0" w:firstLine="0"/>
              <w:rPr>
                <w:rFonts w:ascii="Tahoma" w:hAnsi="Tahoma" w:cs="Tahoma"/>
                <w:b w:val="0"/>
                <w:bCs w:val="0"/>
                <w:sz w:val="16"/>
                <w:szCs w:val="16"/>
              </w:rPr>
            </w:pPr>
            <w:r w:rsidRPr="00F006A5">
              <w:rPr>
                <w:rFonts w:ascii="Tahoma" w:hAnsi="Tahoma" w:cs="Tahoma"/>
                <w:b w:val="0"/>
                <w:bCs w:val="0"/>
                <w:sz w:val="16"/>
                <w:szCs w:val="16"/>
              </w:rPr>
              <w:t>číslo účtu:</w:t>
            </w:r>
          </w:p>
        </w:tc>
        <w:tc>
          <w:tcPr>
            <w:tcW w:w="6997" w:type="dxa"/>
            <w:vAlign w:val="center"/>
          </w:tcPr>
          <w:p w14:paraId="136390A6" w14:textId="1B62A3A2" w:rsidR="00527427" w:rsidRPr="00F006A5" w:rsidRDefault="007A6828" w:rsidP="30FB626B">
            <w:pPr>
              <w:spacing w:before="20" w:line="22" w:lineRule="atLeast"/>
              <w:ind w:left="0" w:firstLine="0"/>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F006A5">
              <w:rPr>
                <w:rFonts w:ascii="Tahoma" w:hAnsi="Tahoma" w:cs="Tahoma"/>
                <w:sz w:val="16"/>
                <w:szCs w:val="16"/>
              </w:rPr>
              <w:t>1038752018/2700</w:t>
            </w:r>
          </w:p>
        </w:tc>
      </w:tr>
      <w:tr w:rsidR="00527427" w:rsidRPr="00F006A5" w14:paraId="7A52A046" w14:textId="77777777" w:rsidTr="294F99A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39C5774C" w14:textId="77777777" w:rsidR="00527427" w:rsidRPr="00F006A5" w:rsidRDefault="00527427" w:rsidP="30FB626B">
            <w:pPr>
              <w:spacing w:before="20" w:line="22" w:lineRule="atLeast"/>
              <w:ind w:left="0" w:firstLine="0"/>
              <w:rPr>
                <w:rFonts w:ascii="Tahoma" w:hAnsi="Tahoma" w:cs="Tahoma"/>
                <w:b w:val="0"/>
                <w:bCs w:val="0"/>
                <w:sz w:val="16"/>
                <w:szCs w:val="16"/>
              </w:rPr>
            </w:pPr>
            <w:r w:rsidRPr="00F006A5">
              <w:rPr>
                <w:rFonts w:ascii="Tahoma" w:hAnsi="Tahoma" w:cs="Tahoma"/>
                <w:b w:val="0"/>
                <w:bCs w:val="0"/>
                <w:sz w:val="16"/>
                <w:szCs w:val="16"/>
              </w:rPr>
              <w:t>zástupce pro technická jednání</w:t>
            </w:r>
          </w:p>
        </w:tc>
        <w:tc>
          <w:tcPr>
            <w:tcW w:w="6997" w:type="dxa"/>
            <w:vAlign w:val="center"/>
          </w:tcPr>
          <w:p w14:paraId="677E7B72" w14:textId="75B68C33" w:rsidR="00527427" w:rsidRPr="00F006A5" w:rsidRDefault="00753B8F" w:rsidP="30FB626B">
            <w:pPr>
              <w:spacing w:before="20" w:line="22" w:lineRule="atLeast"/>
              <w:ind w:left="0" w:firstLine="0"/>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proofErr w:type="spellStart"/>
            <w:r>
              <w:rPr>
                <w:rFonts w:ascii="Tahoma" w:hAnsi="Tahoma" w:cs="Tahoma"/>
                <w:sz w:val="16"/>
                <w:szCs w:val="16"/>
              </w:rPr>
              <w:t>xxxxxxxxxxxxxx</w:t>
            </w:r>
            <w:proofErr w:type="spellEnd"/>
          </w:p>
        </w:tc>
      </w:tr>
      <w:tr w:rsidR="00527427" w:rsidRPr="00F006A5" w14:paraId="1A0F7038" w14:textId="77777777" w:rsidTr="294F99AA">
        <w:trPr>
          <w:trHeight w:val="283"/>
        </w:trPr>
        <w:tc>
          <w:tcPr>
            <w:cnfStyle w:val="001000000000" w:firstRow="0" w:lastRow="0" w:firstColumn="1" w:lastColumn="0" w:oddVBand="0" w:evenVBand="0" w:oddHBand="0" w:evenHBand="0" w:firstRowFirstColumn="0" w:firstRowLastColumn="0" w:lastRowFirstColumn="0" w:lastRowLastColumn="0"/>
            <w:tcW w:w="3493" w:type="dxa"/>
            <w:vAlign w:val="center"/>
          </w:tcPr>
          <w:p w14:paraId="4EDB91CB" w14:textId="77777777" w:rsidR="00527427" w:rsidRPr="00F006A5" w:rsidRDefault="00527427" w:rsidP="004E409F">
            <w:pPr>
              <w:widowControl/>
              <w:spacing w:before="20" w:line="22" w:lineRule="atLeast"/>
              <w:rPr>
                <w:rFonts w:ascii="Tahoma" w:hAnsi="Tahoma" w:cs="Tahoma"/>
                <w:b w:val="0"/>
                <w:bCs w:val="0"/>
                <w:sz w:val="16"/>
                <w:szCs w:val="16"/>
              </w:rPr>
            </w:pPr>
            <w:r w:rsidRPr="00F006A5">
              <w:rPr>
                <w:rFonts w:ascii="Tahoma" w:hAnsi="Tahoma" w:cs="Tahoma"/>
                <w:b w:val="0"/>
                <w:bCs w:val="0"/>
                <w:sz w:val="16"/>
                <w:szCs w:val="16"/>
              </w:rPr>
              <w:t xml:space="preserve">jako </w:t>
            </w:r>
            <w:r w:rsidRPr="00F006A5">
              <w:rPr>
                <w:rFonts w:ascii="Tahoma" w:hAnsi="Tahoma" w:cs="Tahoma"/>
                <w:bCs w:val="0"/>
                <w:sz w:val="16"/>
                <w:szCs w:val="16"/>
              </w:rPr>
              <w:t>zhotovitel</w:t>
            </w:r>
            <w:r w:rsidRPr="00F006A5">
              <w:rPr>
                <w:rFonts w:ascii="Tahoma" w:hAnsi="Tahoma" w:cs="Tahoma"/>
                <w:b w:val="0"/>
                <w:bCs w:val="0"/>
                <w:sz w:val="16"/>
                <w:szCs w:val="16"/>
              </w:rPr>
              <w:t xml:space="preserve"> na straně druhé</w:t>
            </w:r>
          </w:p>
        </w:tc>
        <w:tc>
          <w:tcPr>
            <w:tcW w:w="6997" w:type="dxa"/>
            <w:vAlign w:val="center"/>
          </w:tcPr>
          <w:p w14:paraId="5874F608" w14:textId="77777777" w:rsidR="00527427" w:rsidRPr="00F006A5" w:rsidRDefault="00527427" w:rsidP="30FB626B">
            <w:pPr>
              <w:spacing w:before="20" w:line="22" w:lineRule="atLeast"/>
              <w:ind w:left="0" w:firstLine="0"/>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B908CD" w:rsidRPr="00F006A5" w14:paraId="440F6822" w14:textId="77777777" w:rsidTr="294F99A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4F3D09CA" w14:textId="28159EF5" w:rsidR="294F99AA" w:rsidRPr="00F006A5" w:rsidRDefault="294F99AA" w:rsidP="294F99AA">
            <w:pPr>
              <w:spacing w:before="20" w:line="22" w:lineRule="atLeast"/>
              <w:ind w:left="0" w:right="84" w:firstLine="0"/>
              <w:jc w:val="both"/>
              <w:rPr>
                <w:rFonts w:ascii="Tahoma" w:hAnsi="Tahoma" w:cs="Tahoma"/>
                <w:b w:val="0"/>
                <w:bCs w:val="0"/>
                <w:sz w:val="16"/>
                <w:szCs w:val="16"/>
              </w:rPr>
            </w:pPr>
          </w:p>
          <w:p w14:paraId="5D50C99E" w14:textId="77777777" w:rsidR="006C3AAF" w:rsidRPr="00F006A5" w:rsidRDefault="006C3AAF" w:rsidP="294F99AA">
            <w:pPr>
              <w:widowControl/>
              <w:spacing w:before="20" w:line="22" w:lineRule="atLeast"/>
              <w:ind w:left="0" w:right="84" w:firstLine="0"/>
              <w:jc w:val="center"/>
              <w:rPr>
                <w:rFonts w:ascii="Tahoma" w:hAnsi="Tahoma" w:cs="Tahoma"/>
                <w:b w:val="0"/>
                <w:bCs w:val="0"/>
                <w:sz w:val="16"/>
                <w:szCs w:val="16"/>
              </w:rPr>
            </w:pPr>
            <w:r w:rsidRPr="00F006A5">
              <w:rPr>
                <w:rFonts w:ascii="Tahoma" w:hAnsi="Tahoma" w:cs="Tahoma"/>
                <w:b w:val="0"/>
                <w:bCs w:val="0"/>
                <w:sz w:val="16"/>
                <w:szCs w:val="16"/>
              </w:rPr>
              <w:t xml:space="preserve">uzavírají níže uvedeného dne, měsíce a roku dle zákona č. 134/2016 Sb., o veřejných zakázkách a dle ustanovení § 2586 a násl. zákona </w:t>
            </w:r>
            <w:r w:rsidRPr="00F006A5">
              <w:rPr>
                <w:rFonts w:ascii="Tahoma" w:hAnsi="Tahoma" w:cs="Tahoma"/>
                <w:sz w:val="16"/>
                <w:szCs w:val="16"/>
              </w:rPr>
              <w:br/>
            </w:r>
            <w:r w:rsidRPr="00F006A5">
              <w:rPr>
                <w:rFonts w:ascii="Tahoma" w:hAnsi="Tahoma" w:cs="Tahoma"/>
                <w:b w:val="0"/>
                <w:bCs w:val="0"/>
                <w:sz w:val="16"/>
                <w:szCs w:val="16"/>
              </w:rPr>
              <w:t>č. 89/2012 Sb., občanský zákoník v platném znění a na základě vyhodnocení výsledků veřejné zakázky s názvem</w:t>
            </w:r>
          </w:p>
          <w:p w14:paraId="7F5391DB" w14:textId="77777777" w:rsidR="00B908CD" w:rsidRPr="00F006A5" w:rsidRDefault="00B908CD" w:rsidP="30FB626B">
            <w:pPr>
              <w:spacing w:before="20" w:line="22" w:lineRule="atLeast"/>
              <w:ind w:left="0" w:firstLine="0"/>
              <w:rPr>
                <w:rFonts w:ascii="Tahoma" w:hAnsi="Tahoma" w:cs="Tahoma"/>
                <w:b w:val="0"/>
                <w:bCs w:val="0"/>
                <w:sz w:val="16"/>
                <w:szCs w:val="16"/>
              </w:rPr>
            </w:pPr>
          </w:p>
        </w:tc>
      </w:tr>
      <w:tr w:rsidR="00B908CD" w:rsidRPr="00F006A5" w14:paraId="0203FFE0" w14:textId="77777777" w:rsidTr="294F99AA">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1E1AB7A5" w14:textId="77777777" w:rsidR="00B908CD" w:rsidRPr="00F006A5" w:rsidRDefault="006C3AAF" w:rsidP="004E409F">
            <w:pPr>
              <w:spacing w:before="20" w:line="22" w:lineRule="atLeast"/>
              <w:ind w:left="0" w:firstLine="0"/>
              <w:rPr>
                <w:rFonts w:ascii="Tahoma" w:hAnsi="Tahoma" w:cs="Tahoma"/>
                <w:sz w:val="16"/>
                <w:szCs w:val="16"/>
              </w:rPr>
            </w:pPr>
            <w:r w:rsidRPr="00F006A5">
              <w:rPr>
                <w:rFonts w:ascii="Tahoma" w:hAnsi="Tahoma" w:cs="Tahoma"/>
                <w:sz w:val="16"/>
                <w:szCs w:val="16"/>
              </w:rPr>
              <w:t>„VFN Praha – GPK – rekonstrukce porodních boxů, id. č. 135V01B001901 – část 1 - vypracování projektové dokumentace“</w:t>
            </w:r>
          </w:p>
        </w:tc>
      </w:tr>
      <w:tr w:rsidR="00B908CD" w:rsidRPr="00F006A5" w14:paraId="20697FAB" w14:textId="77777777" w:rsidTr="294F99A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6E7BDA10" w14:textId="77777777" w:rsidR="00B908CD" w:rsidRPr="00F006A5" w:rsidRDefault="006C3AAF" w:rsidP="004E409F">
            <w:pPr>
              <w:widowControl/>
              <w:spacing w:before="20" w:line="22" w:lineRule="atLeast"/>
              <w:ind w:left="0" w:right="84" w:firstLine="0"/>
              <w:jc w:val="center"/>
              <w:rPr>
                <w:rFonts w:ascii="Tahoma" w:hAnsi="Tahoma" w:cs="Tahoma"/>
                <w:b w:val="0"/>
                <w:sz w:val="16"/>
                <w:szCs w:val="16"/>
              </w:rPr>
            </w:pPr>
            <w:r w:rsidRPr="00F006A5">
              <w:rPr>
                <w:rFonts w:ascii="Tahoma" w:hAnsi="Tahoma" w:cs="Tahoma"/>
                <w:b w:val="0"/>
                <w:sz w:val="16"/>
                <w:szCs w:val="16"/>
              </w:rPr>
              <w:t>(dále jen „veřejná zakázka“) tuto</w:t>
            </w:r>
          </w:p>
        </w:tc>
      </w:tr>
      <w:tr w:rsidR="00B908CD" w:rsidRPr="00F006A5" w14:paraId="4104C5B8" w14:textId="77777777" w:rsidTr="294F99AA">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2"/>
            <w:vAlign w:val="center"/>
          </w:tcPr>
          <w:p w14:paraId="0A53843D" w14:textId="77777777" w:rsidR="00B908CD" w:rsidRPr="00F006A5" w:rsidRDefault="006C3AAF" w:rsidP="004E409F">
            <w:pPr>
              <w:tabs>
                <w:tab w:val="left" w:pos="9356"/>
              </w:tabs>
              <w:spacing w:before="20" w:after="120" w:line="22" w:lineRule="atLeast"/>
              <w:ind w:left="0" w:firstLine="0"/>
              <w:jc w:val="center"/>
              <w:rPr>
                <w:rFonts w:ascii="Tahoma" w:hAnsi="Tahoma" w:cs="Tahoma"/>
                <w:b w:val="0"/>
                <w:sz w:val="16"/>
                <w:szCs w:val="16"/>
              </w:rPr>
            </w:pPr>
            <w:r w:rsidRPr="00F006A5">
              <w:rPr>
                <w:rFonts w:ascii="Tahoma" w:hAnsi="Tahoma" w:cs="Tahoma"/>
                <w:b w:val="0"/>
                <w:sz w:val="16"/>
                <w:szCs w:val="16"/>
              </w:rPr>
              <w:t>smlouvu o dílo:</w:t>
            </w:r>
          </w:p>
        </w:tc>
      </w:tr>
    </w:tbl>
    <w:p w14:paraId="6F21E81A" w14:textId="77777777" w:rsidR="00E626A2" w:rsidRPr="00F006A5" w:rsidRDefault="00E626A2" w:rsidP="004E409F">
      <w:pPr>
        <w:pStyle w:val="Odstavecseseznamem"/>
        <w:numPr>
          <w:ilvl w:val="0"/>
          <w:numId w:val="16"/>
        </w:numPr>
        <w:spacing w:before="20" w:after="0" w:line="22" w:lineRule="atLeast"/>
        <w:ind w:left="11" w:hanging="11"/>
        <w:contextualSpacing w:val="0"/>
        <w:jc w:val="center"/>
        <w:rPr>
          <w:rFonts w:ascii="Tahoma" w:hAnsi="Tahoma" w:cs="Tahoma"/>
          <w:b/>
          <w:sz w:val="16"/>
          <w:szCs w:val="16"/>
        </w:rPr>
      </w:pPr>
      <w:r w:rsidRPr="00F006A5">
        <w:rPr>
          <w:rFonts w:ascii="Tahoma" w:hAnsi="Tahoma" w:cs="Tahoma"/>
          <w:b/>
          <w:sz w:val="16"/>
          <w:szCs w:val="16"/>
        </w:rPr>
        <w:t>Předmět plnění</w:t>
      </w:r>
    </w:p>
    <w:p w14:paraId="02D2197F" w14:textId="77777777" w:rsidR="00721635" w:rsidRPr="00F006A5" w:rsidRDefault="00AC0C0B" w:rsidP="004E409F">
      <w:pPr>
        <w:pStyle w:val="Odstavecseseznamem"/>
        <w:numPr>
          <w:ilvl w:val="0"/>
          <w:numId w:val="10"/>
        </w:numPr>
        <w:spacing w:before="20" w:after="0" w:line="22" w:lineRule="atLeast"/>
        <w:ind w:left="284" w:hanging="284"/>
        <w:contextualSpacing w:val="0"/>
        <w:jc w:val="both"/>
        <w:rPr>
          <w:rFonts w:ascii="Tahoma" w:hAnsi="Tahoma" w:cs="Tahoma"/>
          <w:sz w:val="16"/>
          <w:szCs w:val="16"/>
        </w:rPr>
      </w:pPr>
      <w:r w:rsidRPr="00F006A5">
        <w:rPr>
          <w:rFonts w:ascii="Tahoma" w:hAnsi="Tahoma" w:cs="Tahoma"/>
          <w:sz w:val="16"/>
          <w:szCs w:val="16"/>
        </w:rPr>
        <w:t xml:space="preserve">Předmětem této smlouvy je závazek zhotovitele za podmínek této smlouvy provést na svůj náklad a nebezpečí pro objednatele dílo, spočívající ve vypracování projektové dokumentace </w:t>
      </w:r>
      <w:r w:rsidR="00C73D3D" w:rsidRPr="00F006A5">
        <w:rPr>
          <w:rFonts w:ascii="Tahoma" w:hAnsi="Tahoma" w:cs="Tahoma"/>
          <w:sz w:val="16"/>
          <w:szCs w:val="16"/>
        </w:rPr>
        <w:t>stavby</w:t>
      </w:r>
      <w:r w:rsidRPr="00F006A5">
        <w:rPr>
          <w:rFonts w:ascii="Tahoma" w:hAnsi="Tahoma" w:cs="Tahoma"/>
          <w:sz w:val="16"/>
          <w:szCs w:val="16"/>
        </w:rPr>
        <w:t xml:space="preserve"> „</w:t>
      </w:r>
      <w:r w:rsidR="00A828C8" w:rsidRPr="00F006A5">
        <w:rPr>
          <w:rFonts w:ascii="Tahoma" w:hAnsi="Tahoma" w:cs="Tahoma"/>
          <w:sz w:val="16"/>
          <w:szCs w:val="16"/>
        </w:rPr>
        <w:t xml:space="preserve">VFN Praha </w:t>
      </w:r>
      <w:r w:rsidR="002078D0" w:rsidRPr="00F006A5">
        <w:rPr>
          <w:rFonts w:ascii="Tahoma" w:hAnsi="Tahoma" w:cs="Tahoma"/>
          <w:sz w:val="16"/>
          <w:szCs w:val="16"/>
        </w:rPr>
        <w:t>–</w:t>
      </w:r>
      <w:r w:rsidR="00A828C8" w:rsidRPr="00F006A5">
        <w:rPr>
          <w:rFonts w:ascii="Tahoma" w:hAnsi="Tahoma" w:cs="Tahoma"/>
          <w:sz w:val="16"/>
          <w:szCs w:val="16"/>
        </w:rPr>
        <w:t xml:space="preserve"> GP</w:t>
      </w:r>
      <w:r w:rsidR="002078D0" w:rsidRPr="00F006A5">
        <w:rPr>
          <w:rFonts w:ascii="Tahoma" w:hAnsi="Tahoma" w:cs="Tahoma"/>
          <w:sz w:val="16"/>
          <w:szCs w:val="16"/>
        </w:rPr>
        <w:t>K – r</w:t>
      </w:r>
      <w:r w:rsidR="00A828C8" w:rsidRPr="00F006A5">
        <w:rPr>
          <w:rFonts w:ascii="Tahoma" w:hAnsi="Tahoma" w:cs="Tahoma"/>
          <w:sz w:val="16"/>
          <w:szCs w:val="16"/>
        </w:rPr>
        <w:t>ekonstrukce porodních boxů</w:t>
      </w:r>
      <w:r w:rsidRPr="00F006A5">
        <w:rPr>
          <w:rFonts w:ascii="Tahoma" w:hAnsi="Tahoma" w:cs="Tahoma"/>
          <w:sz w:val="16"/>
          <w:szCs w:val="16"/>
        </w:rPr>
        <w:t xml:space="preserve">“ na </w:t>
      </w:r>
      <w:r w:rsidR="002C3131" w:rsidRPr="00F006A5">
        <w:rPr>
          <w:rFonts w:ascii="Tahoma" w:hAnsi="Tahoma" w:cs="Tahoma"/>
          <w:sz w:val="16"/>
          <w:szCs w:val="16"/>
        </w:rPr>
        <w:t>adrese Apolinářská 18, Praha 2</w:t>
      </w:r>
      <w:r w:rsidR="00E41237" w:rsidRPr="00F006A5">
        <w:rPr>
          <w:rFonts w:ascii="Tahoma" w:hAnsi="Tahoma" w:cs="Tahoma"/>
          <w:sz w:val="16"/>
          <w:szCs w:val="16"/>
        </w:rPr>
        <w:t xml:space="preserve">, </w:t>
      </w:r>
      <w:r w:rsidR="001F4341" w:rsidRPr="00F006A5">
        <w:rPr>
          <w:rFonts w:ascii="Tahoma" w:hAnsi="Tahoma" w:cs="Tahoma"/>
          <w:sz w:val="16"/>
          <w:szCs w:val="16"/>
        </w:rPr>
        <w:t xml:space="preserve">ve všech profesích a v souladu </w:t>
      </w:r>
      <w:r w:rsidR="00514507" w:rsidRPr="00F006A5">
        <w:rPr>
          <w:rFonts w:ascii="Tahoma" w:hAnsi="Tahoma" w:cs="Tahoma"/>
          <w:sz w:val="16"/>
          <w:szCs w:val="16"/>
        </w:rPr>
        <w:t>s příslušnými</w:t>
      </w:r>
      <w:r w:rsidR="001F4341" w:rsidRPr="00F006A5">
        <w:rPr>
          <w:rFonts w:ascii="Tahoma" w:hAnsi="Tahoma" w:cs="Tahoma"/>
          <w:sz w:val="16"/>
          <w:szCs w:val="16"/>
        </w:rPr>
        <w:t xml:space="preserve"> obecně závaznými právními předpisy</w:t>
      </w:r>
      <w:r w:rsidRPr="00F006A5">
        <w:rPr>
          <w:rFonts w:ascii="Tahoma" w:hAnsi="Tahoma" w:cs="Tahoma"/>
          <w:sz w:val="16"/>
          <w:szCs w:val="16"/>
        </w:rPr>
        <w:t xml:space="preserve"> (dále </w:t>
      </w:r>
      <w:r w:rsidR="00D1420F" w:rsidRPr="00F006A5">
        <w:rPr>
          <w:rFonts w:ascii="Tahoma" w:hAnsi="Tahoma" w:cs="Tahoma"/>
          <w:sz w:val="16"/>
          <w:szCs w:val="16"/>
        </w:rPr>
        <w:t xml:space="preserve">také </w:t>
      </w:r>
      <w:r w:rsidR="00E41237" w:rsidRPr="00F006A5">
        <w:rPr>
          <w:rFonts w:ascii="Tahoma" w:hAnsi="Tahoma" w:cs="Tahoma"/>
          <w:sz w:val="16"/>
          <w:szCs w:val="16"/>
        </w:rPr>
        <w:t>„</w:t>
      </w:r>
      <w:r w:rsidRPr="00F006A5">
        <w:rPr>
          <w:rFonts w:ascii="Tahoma" w:hAnsi="Tahoma" w:cs="Tahoma"/>
          <w:sz w:val="16"/>
          <w:szCs w:val="16"/>
        </w:rPr>
        <w:t>PD</w:t>
      </w:r>
      <w:r w:rsidR="00E41237" w:rsidRPr="00F006A5">
        <w:rPr>
          <w:rFonts w:ascii="Tahoma" w:hAnsi="Tahoma" w:cs="Tahoma"/>
          <w:sz w:val="16"/>
          <w:szCs w:val="16"/>
        </w:rPr>
        <w:t>“</w:t>
      </w:r>
      <w:r w:rsidRPr="00F006A5">
        <w:rPr>
          <w:rFonts w:ascii="Tahoma" w:hAnsi="Tahoma" w:cs="Tahoma"/>
          <w:sz w:val="16"/>
          <w:szCs w:val="16"/>
        </w:rPr>
        <w:t xml:space="preserve">), včetně provedení autorského dozoru </w:t>
      </w:r>
      <w:r w:rsidR="00C73D3D" w:rsidRPr="00F006A5">
        <w:rPr>
          <w:rFonts w:ascii="Tahoma" w:hAnsi="Tahoma" w:cs="Tahoma"/>
          <w:sz w:val="16"/>
          <w:szCs w:val="16"/>
        </w:rPr>
        <w:t>stavby</w:t>
      </w:r>
      <w:r w:rsidRPr="00F006A5">
        <w:rPr>
          <w:rFonts w:ascii="Tahoma" w:hAnsi="Tahoma" w:cs="Tahoma"/>
          <w:sz w:val="16"/>
          <w:szCs w:val="16"/>
        </w:rPr>
        <w:t xml:space="preserve">. </w:t>
      </w:r>
    </w:p>
    <w:p w14:paraId="5128CDEA" w14:textId="77777777" w:rsidR="00AC0C0B" w:rsidRPr="00F006A5" w:rsidRDefault="00AC0C0B" w:rsidP="004E409F">
      <w:pPr>
        <w:pStyle w:val="Odstavecseseznamem"/>
        <w:numPr>
          <w:ilvl w:val="0"/>
          <w:numId w:val="10"/>
        </w:numPr>
        <w:spacing w:before="20" w:after="0" w:line="22" w:lineRule="atLeast"/>
        <w:ind w:left="284" w:hanging="284"/>
        <w:contextualSpacing w:val="0"/>
        <w:jc w:val="both"/>
        <w:rPr>
          <w:rFonts w:ascii="Tahoma" w:hAnsi="Tahoma" w:cs="Tahoma"/>
          <w:sz w:val="16"/>
          <w:szCs w:val="16"/>
        </w:rPr>
      </w:pPr>
      <w:r w:rsidRPr="00F006A5">
        <w:rPr>
          <w:rFonts w:ascii="Tahoma" w:hAnsi="Tahoma" w:cs="Tahoma"/>
          <w:sz w:val="16"/>
          <w:szCs w:val="16"/>
        </w:rPr>
        <w:t xml:space="preserve">Předmětem této </w:t>
      </w:r>
      <w:r w:rsidR="00E41237" w:rsidRPr="00F006A5">
        <w:rPr>
          <w:rFonts w:ascii="Tahoma" w:hAnsi="Tahoma" w:cs="Tahoma"/>
          <w:sz w:val="16"/>
          <w:szCs w:val="16"/>
        </w:rPr>
        <w:t>s</w:t>
      </w:r>
      <w:r w:rsidRPr="00F006A5">
        <w:rPr>
          <w:rFonts w:ascii="Tahoma" w:hAnsi="Tahoma" w:cs="Tahoma"/>
          <w:sz w:val="16"/>
          <w:szCs w:val="16"/>
        </w:rPr>
        <w:t xml:space="preserve">mlouvy je dále sjednání podmínek spolupráce při výběru dodavatele stavební realizace </w:t>
      </w:r>
      <w:r w:rsidR="00E41237" w:rsidRPr="00F006A5">
        <w:rPr>
          <w:rFonts w:ascii="Tahoma" w:hAnsi="Tahoma" w:cs="Tahoma"/>
          <w:sz w:val="16"/>
          <w:szCs w:val="16"/>
        </w:rPr>
        <w:t>s</w:t>
      </w:r>
      <w:r w:rsidR="00566716" w:rsidRPr="00F006A5">
        <w:rPr>
          <w:rFonts w:ascii="Tahoma" w:hAnsi="Tahoma" w:cs="Tahoma"/>
          <w:sz w:val="16"/>
          <w:szCs w:val="16"/>
        </w:rPr>
        <w:t>tavby</w:t>
      </w:r>
      <w:r w:rsidRPr="00F006A5">
        <w:rPr>
          <w:rFonts w:ascii="Tahoma" w:hAnsi="Tahoma" w:cs="Tahoma"/>
          <w:sz w:val="16"/>
          <w:szCs w:val="16"/>
        </w:rPr>
        <w:t xml:space="preserve"> a </w:t>
      </w:r>
      <w:r w:rsidR="00566716" w:rsidRPr="00F006A5">
        <w:rPr>
          <w:rFonts w:ascii="Tahoma" w:hAnsi="Tahoma" w:cs="Tahoma"/>
          <w:sz w:val="16"/>
          <w:szCs w:val="16"/>
        </w:rPr>
        <w:t xml:space="preserve">dalších činností </w:t>
      </w:r>
      <w:r w:rsidRPr="00F006A5">
        <w:rPr>
          <w:rFonts w:ascii="Tahoma" w:hAnsi="Tahoma" w:cs="Tahoma"/>
          <w:sz w:val="16"/>
          <w:szCs w:val="16"/>
        </w:rPr>
        <w:t xml:space="preserve">souvisejících s přípravou a stavební realizací </w:t>
      </w:r>
      <w:r w:rsidR="00C73D3D" w:rsidRPr="00F006A5">
        <w:rPr>
          <w:rFonts w:ascii="Tahoma" w:hAnsi="Tahoma" w:cs="Tahoma"/>
          <w:sz w:val="16"/>
          <w:szCs w:val="16"/>
        </w:rPr>
        <w:t>stavby</w:t>
      </w:r>
      <w:r w:rsidR="00E86765" w:rsidRPr="00F006A5">
        <w:rPr>
          <w:rFonts w:ascii="Tahoma" w:hAnsi="Tahoma" w:cs="Tahoma"/>
          <w:sz w:val="16"/>
          <w:szCs w:val="16"/>
        </w:rPr>
        <w:t xml:space="preserve"> </w:t>
      </w:r>
      <w:r w:rsidRPr="00F006A5">
        <w:rPr>
          <w:rFonts w:ascii="Tahoma" w:hAnsi="Tahoma" w:cs="Tahoma"/>
          <w:sz w:val="16"/>
          <w:szCs w:val="16"/>
        </w:rPr>
        <w:t>(dále vše souhrnně jako „</w:t>
      </w:r>
      <w:r w:rsidR="00E41237" w:rsidRPr="00F006A5">
        <w:rPr>
          <w:rFonts w:ascii="Tahoma" w:hAnsi="Tahoma" w:cs="Tahoma"/>
          <w:sz w:val="16"/>
          <w:szCs w:val="16"/>
        </w:rPr>
        <w:t>d</w:t>
      </w:r>
      <w:r w:rsidRPr="00F006A5">
        <w:rPr>
          <w:rFonts w:ascii="Tahoma" w:hAnsi="Tahoma" w:cs="Tahoma"/>
          <w:sz w:val="16"/>
          <w:szCs w:val="16"/>
        </w:rPr>
        <w:t>ílo“)</w:t>
      </w:r>
      <w:r w:rsidR="00FC6227" w:rsidRPr="00F006A5">
        <w:rPr>
          <w:rFonts w:ascii="Tahoma" w:hAnsi="Tahoma" w:cs="Tahoma"/>
          <w:sz w:val="16"/>
          <w:szCs w:val="16"/>
        </w:rPr>
        <w:t>.</w:t>
      </w:r>
    </w:p>
    <w:p w14:paraId="25706D5E" w14:textId="77777777" w:rsidR="0087156E" w:rsidRPr="00F006A5" w:rsidRDefault="00D2317E" w:rsidP="004E409F">
      <w:pPr>
        <w:pStyle w:val="Odstavecseseznamem"/>
        <w:numPr>
          <w:ilvl w:val="0"/>
          <w:numId w:val="10"/>
        </w:numPr>
        <w:spacing w:before="20" w:after="0" w:line="22" w:lineRule="atLeast"/>
        <w:ind w:left="284" w:hanging="284"/>
        <w:contextualSpacing w:val="0"/>
        <w:jc w:val="both"/>
        <w:rPr>
          <w:rFonts w:ascii="Tahoma" w:hAnsi="Tahoma" w:cs="Tahoma"/>
          <w:sz w:val="16"/>
          <w:szCs w:val="16"/>
        </w:rPr>
      </w:pPr>
      <w:r w:rsidRPr="00F006A5">
        <w:rPr>
          <w:rFonts w:ascii="Tahoma" w:hAnsi="Tahoma" w:cs="Tahoma"/>
          <w:sz w:val="16"/>
          <w:szCs w:val="16"/>
        </w:rPr>
        <w:t>Dílo bude provedeno v soulad</w:t>
      </w:r>
      <w:r w:rsidR="0087156E" w:rsidRPr="00F006A5">
        <w:rPr>
          <w:rFonts w:ascii="Tahoma" w:hAnsi="Tahoma" w:cs="Tahoma"/>
          <w:sz w:val="16"/>
          <w:szCs w:val="16"/>
        </w:rPr>
        <w:t>u</w:t>
      </w:r>
      <w:r w:rsidR="00833F31" w:rsidRPr="00F006A5">
        <w:rPr>
          <w:rFonts w:ascii="Tahoma" w:hAnsi="Tahoma" w:cs="Tahoma"/>
          <w:sz w:val="16"/>
          <w:szCs w:val="16"/>
        </w:rPr>
        <w:t xml:space="preserve"> </w:t>
      </w:r>
    </w:p>
    <w:p w14:paraId="65207415" w14:textId="3DE53006" w:rsidR="0087156E" w:rsidRPr="00F006A5" w:rsidRDefault="0087156E" w:rsidP="004E409F">
      <w:pPr>
        <w:pStyle w:val="Odstavecseseznamem"/>
        <w:numPr>
          <w:ilvl w:val="1"/>
          <w:numId w:val="10"/>
        </w:numPr>
        <w:spacing w:before="20" w:after="0" w:line="22" w:lineRule="atLeast"/>
        <w:contextualSpacing w:val="0"/>
        <w:jc w:val="both"/>
        <w:rPr>
          <w:rFonts w:ascii="Tahoma" w:hAnsi="Tahoma" w:cs="Tahoma"/>
          <w:sz w:val="16"/>
          <w:szCs w:val="16"/>
        </w:rPr>
      </w:pPr>
      <w:r w:rsidRPr="00F006A5">
        <w:rPr>
          <w:rFonts w:ascii="Tahoma" w:hAnsi="Tahoma" w:cs="Tahoma"/>
          <w:sz w:val="16"/>
          <w:szCs w:val="16"/>
        </w:rPr>
        <w:t>s touto smlouvou</w:t>
      </w:r>
      <w:r w:rsidR="008E2C74" w:rsidRPr="00F006A5">
        <w:rPr>
          <w:rFonts w:ascii="Tahoma" w:hAnsi="Tahoma" w:cs="Tahoma"/>
          <w:sz w:val="16"/>
          <w:szCs w:val="16"/>
        </w:rPr>
        <w:t>,</w:t>
      </w:r>
      <w:r w:rsidRPr="00F006A5">
        <w:rPr>
          <w:rFonts w:ascii="Tahoma" w:hAnsi="Tahoma" w:cs="Tahoma"/>
          <w:sz w:val="16"/>
          <w:szCs w:val="16"/>
        </w:rPr>
        <w:t xml:space="preserve"> </w:t>
      </w:r>
    </w:p>
    <w:p w14:paraId="291227AA" w14:textId="77777777" w:rsidR="0087156E" w:rsidRPr="00F006A5" w:rsidRDefault="00833F31" w:rsidP="004E409F">
      <w:pPr>
        <w:pStyle w:val="Odstavecseseznamem"/>
        <w:numPr>
          <w:ilvl w:val="1"/>
          <w:numId w:val="10"/>
        </w:numPr>
        <w:spacing w:before="20" w:after="0" w:line="22" w:lineRule="atLeast"/>
        <w:contextualSpacing w:val="0"/>
        <w:jc w:val="both"/>
        <w:rPr>
          <w:rFonts w:ascii="Tahoma" w:hAnsi="Tahoma" w:cs="Tahoma"/>
          <w:sz w:val="16"/>
          <w:szCs w:val="16"/>
        </w:rPr>
      </w:pPr>
      <w:r w:rsidRPr="00F006A5">
        <w:rPr>
          <w:rFonts w:ascii="Tahoma" w:hAnsi="Tahoma" w:cs="Tahoma"/>
          <w:sz w:val="16"/>
          <w:szCs w:val="16"/>
        </w:rPr>
        <w:t>s</w:t>
      </w:r>
      <w:r w:rsidR="0087156E" w:rsidRPr="00F006A5">
        <w:rPr>
          <w:rFonts w:ascii="Tahoma" w:hAnsi="Tahoma" w:cs="Tahoma"/>
          <w:sz w:val="16"/>
          <w:szCs w:val="16"/>
        </w:rPr>
        <w:t xml:space="preserve"> přijatou nabídkou zhotovitele,</w:t>
      </w:r>
    </w:p>
    <w:p w14:paraId="38887D06" w14:textId="0CF8C3D5" w:rsidR="0087156E" w:rsidRPr="00F006A5" w:rsidRDefault="00833F31" w:rsidP="004E409F">
      <w:pPr>
        <w:pStyle w:val="Odstavecseseznamem"/>
        <w:numPr>
          <w:ilvl w:val="1"/>
          <w:numId w:val="10"/>
        </w:numPr>
        <w:spacing w:before="20" w:after="0" w:line="22" w:lineRule="atLeast"/>
        <w:contextualSpacing w:val="0"/>
        <w:jc w:val="both"/>
        <w:rPr>
          <w:rFonts w:ascii="Tahoma" w:hAnsi="Tahoma" w:cs="Tahoma"/>
          <w:sz w:val="16"/>
          <w:szCs w:val="16"/>
        </w:rPr>
      </w:pPr>
      <w:r w:rsidRPr="00F006A5">
        <w:rPr>
          <w:rFonts w:ascii="Tahoma" w:hAnsi="Tahoma" w:cs="Tahoma"/>
          <w:sz w:val="16"/>
          <w:szCs w:val="16"/>
        </w:rPr>
        <w:t xml:space="preserve">v souladu se </w:t>
      </w:r>
      <w:r w:rsidR="0076620C" w:rsidRPr="00F006A5">
        <w:rPr>
          <w:rFonts w:ascii="Tahoma" w:hAnsi="Tahoma" w:cs="Tahoma"/>
          <w:sz w:val="16"/>
          <w:szCs w:val="16"/>
        </w:rPr>
        <w:t>zadávacími podmínkami</w:t>
      </w:r>
      <w:r w:rsidR="008E2C74" w:rsidRPr="00F006A5">
        <w:rPr>
          <w:rFonts w:ascii="Tahoma" w:hAnsi="Tahoma" w:cs="Tahoma"/>
          <w:sz w:val="16"/>
          <w:szCs w:val="16"/>
        </w:rPr>
        <w:t>,</w:t>
      </w:r>
    </w:p>
    <w:p w14:paraId="673127F8" w14:textId="34ADF542" w:rsidR="00781A1C" w:rsidRPr="00F006A5" w:rsidRDefault="009647A6" w:rsidP="004E409F">
      <w:pPr>
        <w:pStyle w:val="Odstavecseseznamem"/>
        <w:numPr>
          <w:ilvl w:val="1"/>
          <w:numId w:val="10"/>
        </w:numPr>
        <w:spacing w:before="20" w:after="0" w:line="22" w:lineRule="atLeast"/>
        <w:contextualSpacing w:val="0"/>
        <w:jc w:val="both"/>
        <w:rPr>
          <w:rFonts w:ascii="Tahoma" w:hAnsi="Tahoma" w:cs="Tahoma"/>
          <w:sz w:val="16"/>
          <w:szCs w:val="16"/>
        </w:rPr>
      </w:pPr>
      <w:r w:rsidRPr="00F006A5">
        <w:rPr>
          <w:rFonts w:ascii="Tahoma" w:hAnsi="Tahoma" w:cs="Tahoma"/>
          <w:sz w:val="16"/>
          <w:szCs w:val="16"/>
        </w:rPr>
        <w:t>s vyjádřeními a stanovisky oprávněných orgánů státní správy, správci sítí technické a dopravní infrastruktury</w:t>
      </w:r>
      <w:r w:rsidR="008E2C74" w:rsidRPr="00F006A5">
        <w:rPr>
          <w:rFonts w:ascii="Tahoma" w:hAnsi="Tahoma" w:cs="Tahoma"/>
          <w:sz w:val="16"/>
          <w:szCs w:val="16"/>
        </w:rPr>
        <w:t>,</w:t>
      </w:r>
    </w:p>
    <w:p w14:paraId="63D7384C" w14:textId="77777777" w:rsidR="00C32366" w:rsidRPr="00F006A5" w:rsidRDefault="00C32366" w:rsidP="004E409F">
      <w:pPr>
        <w:pStyle w:val="Odstavecseseznamem"/>
        <w:numPr>
          <w:ilvl w:val="1"/>
          <w:numId w:val="10"/>
        </w:numPr>
        <w:spacing w:before="20" w:after="0" w:line="22" w:lineRule="atLeast"/>
        <w:contextualSpacing w:val="0"/>
        <w:jc w:val="both"/>
        <w:rPr>
          <w:rFonts w:ascii="Tahoma" w:hAnsi="Tahoma" w:cs="Tahoma"/>
          <w:sz w:val="16"/>
          <w:szCs w:val="16"/>
        </w:rPr>
      </w:pPr>
      <w:r w:rsidRPr="00F006A5">
        <w:rPr>
          <w:rFonts w:ascii="Tahoma" w:hAnsi="Tahoma" w:cs="Tahoma"/>
          <w:sz w:val="16"/>
          <w:szCs w:val="16"/>
        </w:rPr>
        <w:t xml:space="preserve">v souladu s </w:t>
      </w:r>
      <w:r w:rsidR="001065E5" w:rsidRPr="00F006A5">
        <w:rPr>
          <w:rFonts w:ascii="Tahoma" w:hAnsi="Tahoma" w:cs="Tahoma"/>
          <w:sz w:val="16"/>
          <w:szCs w:val="16"/>
        </w:rPr>
        <w:t>veškerými dalšími</w:t>
      </w:r>
      <w:r w:rsidRPr="00F006A5">
        <w:rPr>
          <w:rFonts w:ascii="Tahoma" w:hAnsi="Tahoma" w:cs="Tahoma"/>
          <w:sz w:val="16"/>
          <w:szCs w:val="16"/>
        </w:rPr>
        <w:t xml:space="preserve"> požadavky kladenými na jeho zpracování platnými právními předpisy.</w:t>
      </w:r>
    </w:p>
    <w:p w14:paraId="5297A854" w14:textId="77777777" w:rsidR="002078D0" w:rsidRPr="00F006A5" w:rsidRDefault="000C5E7F" w:rsidP="004E409F">
      <w:pPr>
        <w:pStyle w:val="Odstavecseseznamem"/>
        <w:numPr>
          <w:ilvl w:val="0"/>
          <w:numId w:val="19"/>
        </w:numPr>
        <w:spacing w:before="20" w:after="0" w:line="22" w:lineRule="atLeast"/>
        <w:ind w:left="284" w:hanging="284"/>
        <w:contextualSpacing w:val="0"/>
        <w:jc w:val="both"/>
        <w:rPr>
          <w:rFonts w:ascii="Tahoma" w:hAnsi="Tahoma" w:cs="Tahoma"/>
          <w:bCs/>
          <w:sz w:val="16"/>
          <w:szCs w:val="16"/>
        </w:rPr>
      </w:pPr>
      <w:r w:rsidRPr="00F006A5">
        <w:rPr>
          <w:rFonts w:ascii="Tahoma" w:hAnsi="Tahoma" w:cs="Tahoma"/>
          <w:sz w:val="16"/>
          <w:szCs w:val="16"/>
        </w:rPr>
        <w:t xml:space="preserve">Zhotovitel se touto smlouvou zavazuje ve stanovené době předat dokončené dílo objednateli dle podmínek sjednaných touto smlouvou </w:t>
      </w:r>
      <w:r w:rsidR="00F50C1B" w:rsidRPr="00F006A5">
        <w:rPr>
          <w:rFonts w:ascii="Tahoma" w:hAnsi="Tahoma" w:cs="Tahoma"/>
          <w:sz w:val="16"/>
          <w:szCs w:val="16"/>
        </w:rPr>
        <w:br/>
      </w:r>
      <w:r w:rsidRPr="00F006A5">
        <w:rPr>
          <w:rFonts w:ascii="Tahoma" w:hAnsi="Tahoma" w:cs="Tahoma"/>
          <w:sz w:val="16"/>
          <w:szCs w:val="16"/>
        </w:rPr>
        <w:t>a objednatel se zavazuje řádně dokončené dílo od zhotovitele převzít v rozsahu a za podmínek této smlouvy, poskytnout zhotoviteli součinnost a zaplatit mu stanovenou cenu za dílo v souladu s touto smlouvou.</w:t>
      </w:r>
    </w:p>
    <w:p w14:paraId="1F218DDD" w14:textId="41DC177D" w:rsidR="005509F5" w:rsidRPr="00F006A5" w:rsidRDefault="003E7016" w:rsidP="004E409F">
      <w:pPr>
        <w:pStyle w:val="Odstavecseseznamem"/>
        <w:numPr>
          <w:ilvl w:val="0"/>
          <w:numId w:val="19"/>
        </w:numPr>
        <w:spacing w:before="20" w:after="0" w:line="22" w:lineRule="atLeast"/>
        <w:ind w:left="284" w:hanging="284"/>
        <w:contextualSpacing w:val="0"/>
        <w:jc w:val="both"/>
        <w:rPr>
          <w:rFonts w:ascii="Tahoma" w:hAnsi="Tahoma" w:cs="Tahoma"/>
          <w:bCs/>
          <w:sz w:val="16"/>
          <w:szCs w:val="16"/>
        </w:rPr>
      </w:pPr>
      <w:r w:rsidRPr="00F006A5">
        <w:rPr>
          <w:rFonts w:ascii="Tahoma" w:hAnsi="Tahoma" w:cs="Tahoma"/>
          <w:sz w:val="16"/>
          <w:szCs w:val="16"/>
        </w:rPr>
        <w:t>Umístění</w:t>
      </w:r>
      <w:r w:rsidR="006112B8" w:rsidRPr="00F006A5">
        <w:rPr>
          <w:rFonts w:ascii="Tahoma" w:hAnsi="Tahoma" w:cs="Tahoma"/>
          <w:sz w:val="16"/>
          <w:szCs w:val="16"/>
        </w:rPr>
        <w:t xml:space="preserve"> budoucí</w:t>
      </w:r>
      <w:r w:rsidRPr="00F006A5">
        <w:rPr>
          <w:rFonts w:ascii="Tahoma" w:hAnsi="Tahoma" w:cs="Tahoma"/>
          <w:sz w:val="16"/>
          <w:szCs w:val="16"/>
        </w:rPr>
        <w:t xml:space="preserve"> </w:t>
      </w:r>
      <w:r w:rsidR="00E873DD" w:rsidRPr="00F006A5">
        <w:rPr>
          <w:rFonts w:ascii="Tahoma" w:hAnsi="Tahoma" w:cs="Tahoma"/>
          <w:sz w:val="16"/>
          <w:szCs w:val="16"/>
        </w:rPr>
        <w:t>s</w:t>
      </w:r>
      <w:r w:rsidR="00C73D3D" w:rsidRPr="00F006A5">
        <w:rPr>
          <w:rFonts w:ascii="Tahoma" w:hAnsi="Tahoma" w:cs="Tahoma"/>
          <w:sz w:val="16"/>
          <w:szCs w:val="16"/>
        </w:rPr>
        <w:t>tavby</w:t>
      </w:r>
      <w:r w:rsidR="00C003CD" w:rsidRPr="00F006A5">
        <w:rPr>
          <w:rFonts w:ascii="Tahoma" w:hAnsi="Tahoma" w:cs="Tahoma"/>
          <w:sz w:val="16"/>
          <w:szCs w:val="16"/>
        </w:rPr>
        <w:t xml:space="preserve">: </w:t>
      </w:r>
      <w:r w:rsidR="00705113" w:rsidRPr="00F006A5">
        <w:rPr>
          <w:rFonts w:ascii="Tahoma" w:hAnsi="Tahoma" w:cs="Tahoma"/>
          <w:sz w:val="16"/>
          <w:szCs w:val="16"/>
        </w:rPr>
        <w:t xml:space="preserve">Všeobecná fakultní nemocnice v Praze, </w:t>
      </w:r>
      <w:r w:rsidR="00B077B4" w:rsidRPr="00F006A5">
        <w:rPr>
          <w:rFonts w:ascii="Tahoma" w:hAnsi="Tahoma" w:cs="Tahoma"/>
          <w:sz w:val="16"/>
          <w:szCs w:val="16"/>
        </w:rPr>
        <w:t>Gynekologicko-porodnická</w:t>
      </w:r>
      <w:r w:rsidR="00B84CFC" w:rsidRPr="00F006A5">
        <w:rPr>
          <w:rFonts w:ascii="Tahoma" w:hAnsi="Tahoma" w:cs="Tahoma"/>
          <w:sz w:val="16"/>
          <w:szCs w:val="16"/>
        </w:rPr>
        <w:t xml:space="preserve"> klinik</w:t>
      </w:r>
      <w:r w:rsidR="00B077B4" w:rsidRPr="00F006A5">
        <w:rPr>
          <w:rFonts w:ascii="Tahoma" w:hAnsi="Tahoma" w:cs="Tahoma"/>
          <w:sz w:val="16"/>
          <w:szCs w:val="16"/>
        </w:rPr>
        <w:t>a, a</w:t>
      </w:r>
      <w:r w:rsidR="00CB2A40" w:rsidRPr="00F006A5">
        <w:rPr>
          <w:rFonts w:ascii="Tahoma" w:hAnsi="Tahoma" w:cs="Tahoma"/>
          <w:sz w:val="16"/>
          <w:szCs w:val="16"/>
        </w:rPr>
        <w:t xml:space="preserve">reál </w:t>
      </w:r>
      <w:r w:rsidR="002C3131" w:rsidRPr="00F006A5">
        <w:rPr>
          <w:rFonts w:ascii="Tahoma" w:hAnsi="Tahoma" w:cs="Tahoma"/>
          <w:sz w:val="16"/>
          <w:szCs w:val="16"/>
        </w:rPr>
        <w:t>„F</w:t>
      </w:r>
      <w:r w:rsidR="00CB2A40" w:rsidRPr="00F006A5">
        <w:rPr>
          <w:rFonts w:ascii="Tahoma" w:hAnsi="Tahoma" w:cs="Tahoma"/>
          <w:sz w:val="16"/>
          <w:szCs w:val="16"/>
        </w:rPr>
        <w:t xml:space="preserve">“, </w:t>
      </w:r>
      <w:r w:rsidR="002C3131" w:rsidRPr="00F006A5">
        <w:rPr>
          <w:rFonts w:ascii="Tahoma" w:hAnsi="Tahoma" w:cs="Tahoma"/>
          <w:sz w:val="16"/>
          <w:szCs w:val="16"/>
        </w:rPr>
        <w:t xml:space="preserve">Apolinářská 18, Praha 2 </w:t>
      </w:r>
      <w:r w:rsidR="00CF4902" w:rsidRPr="00F006A5">
        <w:rPr>
          <w:rFonts w:ascii="Tahoma" w:hAnsi="Tahoma" w:cs="Tahoma"/>
          <w:sz w:val="16"/>
          <w:szCs w:val="16"/>
        </w:rPr>
        <w:br/>
      </w:r>
      <w:r w:rsidR="00982826" w:rsidRPr="00F006A5">
        <w:rPr>
          <w:rFonts w:ascii="Tahoma" w:hAnsi="Tahoma" w:cs="Tahoma"/>
          <w:sz w:val="16"/>
          <w:szCs w:val="16"/>
        </w:rPr>
        <w:t xml:space="preserve">(dále také </w:t>
      </w:r>
      <w:r w:rsidR="00E873DD" w:rsidRPr="00F006A5">
        <w:rPr>
          <w:rFonts w:ascii="Tahoma" w:hAnsi="Tahoma" w:cs="Tahoma"/>
          <w:sz w:val="16"/>
          <w:szCs w:val="16"/>
        </w:rPr>
        <w:t>„a</w:t>
      </w:r>
      <w:r w:rsidR="00982826" w:rsidRPr="00F006A5">
        <w:rPr>
          <w:rFonts w:ascii="Tahoma" w:hAnsi="Tahoma" w:cs="Tahoma"/>
          <w:sz w:val="16"/>
          <w:szCs w:val="16"/>
        </w:rPr>
        <w:t>reál</w:t>
      </w:r>
      <w:r w:rsidR="00E873DD" w:rsidRPr="00F006A5">
        <w:rPr>
          <w:rFonts w:ascii="Tahoma" w:hAnsi="Tahoma" w:cs="Tahoma"/>
          <w:sz w:val="16"/>
          <w:szCs w:val="16"/>
        </w:rPr>
        <w:t>“</w:t>
      </w:r>
      <w:r w:rsidR="00982826" w:rsidRPr="00F006A5">
        <w:rPr>
          <w:rFonts w:ascii="Tahoma" w:hAnsi="Tahoma" w:cs="Tahoma"/>
          <w:sz w:val="16"/>
          <w:szCs w:val="16"/>
        </w:rPr>
        <w:t>)</w:t>
      </w:r>
      <w:r w:rsidR="009F4D93" w:rsidRPr="00F006A5">
        <w:rPr>
          <w:rFonts w:ascii="Tahoma" w:hAnsi="Tahoma" w:cs="Tahoma"/>
          <w:sz w:val="16"/>
          <w:szCs w:val="16"/>
        </w:rPr>
        <w:t>.</w:t>
      </w:r>
    </w:p>
    <w:p w14:paraId="23C81C20" w14:textId="77777777" w:rsidR="001C13CA" w:rsidRPr="00F006A5" w:rsidRDefault="001C13CA" w:rsidP="001C13CA">
      <w:pPr>
        <w:pStyle w:val="Odstavecseseznamem"/>
        <w:spacing w:before="20" w:after="0" w:line="22" w:lineRule="atLeast"/>
        <w:ind w:left="284"/>
        <w:contextualSpacing w:val="0"/>
        <w:jc w:val="both"/>
        <w:rPr>
          <w:rFonts w:ascii="Tahoma" w:hAnsi="Tahoma" w:cs="Tahoma"/>
          <w:bCs/>
          <w:sz w:val="16"/>
          <w:szCs w:val="16"/>
        </w:rPr>
      </w:pPr>
    </w:p>
    <w:p w14:paraId="654C079D" w14:textId="77777777" w:rsidR="006B4F1D" w:rsidRPr="00F006A5" w:rsidRDefault="006B4F1D" w:rsidP="004E409F">
      <w:pPr>
        <w:pStyle w:val="Nadpis9"/>
        <w:numPr>
          <w:ilvl w:val="0"/>
          <w:numId w:val="16"/>
        </w:numPr>
        <w:spacing w:before="20" w:after="0" w:line="22" w:lineRule="atLeast"/>
        <w:ind w:left="11" w:hanging="11"/>
        <w:jc w:val="center"/>
        <w:rPr>
          <w:rFonts w:ascii="Tahoma" w:hAnsi="Tahoma" w:cs="Tahoma"/>
          <w:b/>
          <w:bCs/>
          <w:i w:val="0"/>
          <w:color w:val="auto"/>
          <w:sz w:val="16"/>
          <w:szCs w:val="16"/>
        </w:rPr>
      </w:pPr>
      <w:r w:rsidRPr="00F006A5">
        <w:rPr>
          <w:rFonts w:ascii="Tahoma" w:hAnsi="Tahoma" w:cs="Tahoma"/>
          <w:b/>
          <w:bCs/>
          <w:i w:val="0"/>
          <w:color w:val="auto"/>
          <w:sz w:val="16"/>
          <w:szCs w:val="16"/>
        </w:rPr>
        <w:t xml:space="preserve">Předmět </w:t>
      </w:r>
      <w:r w:rsidR="00374D1D" w:rsidRPr="00F006A5">
        <w:rPr>
          <w:rFonts w:ascii="Tahoma" w:hAnsi="Tahoma" w:cs="Tahoma"/>
          <w:b/>
          <w:bCs/>
          <w:i w:val="0"/>
          <w:color w:val="auto"/>
          <w:sz w:val="16"/>
          <w:szCs w:val="16"/>
        </w:rPr>
        <w:t xml:space="preserve">a způsob zpracování </w:t>
      </w:r>
      <w:r w:rsidRPr="00F006A5">
        <w:rPr>
          <w:rFonts w:ascii="Tahoma" w:hAnsi="Tahoma" w:cs="Tahoma"/>
          <w:b/>
          <w:bCs/>
          <w:i w:val="0"/>
          <w:color w:val="auto"/>
          <w:sz w:val="16"/>
          <w:szCs w:val="16"/>
        </w:rPr>
        <w:t>projektové dokumentace</w:t>
      </w:r>
    </w:p>
    <w:p w14:paraId="30CCF1F2" w14:textId="71FA2821" w:rsidR="006B4F1D" w:rsidRPr="00F006A5" w:rsidRDefault="006B4F1D" w:rsidP="004E409F">
      <w:pPr>
        <w:pStyle w:val="Odstavecseseznamem"/>
        <w:numPr>
          <w:ilvl w:val="0"/>
          <w:numId w:val="21"/>
        </w:numPr>
        <w:spacing w:before="20" w:after="0" w:line="22" w:lineRule="atLeast"/>
        <w:ind w:left="284" w:hanging="284"/>
        <w:contextualSpacing w:val="0"/>
        <w:jc w:val="both"/>
        <w:rPr>
          <w:rFonts w:ascii="Tahoma" w:hAnsi="Tahoma" w:cs="Tahoma"/>
          <w:sz w:val="16"/>
          <w:szCs w:val="16"/>
        </w:rPr>
      </w:pPr>
      <w:r w:rsidRPr="00F006A5">
        <w:rPr>
          <w:rFonts w:ascii="Tahoma" w:hAnsi="Tahoma" w:cs="Tahoma"/>
          <w:sz w:val="16"/>
          <w:szCs w:val="16"/>
        </w:rPr>
        <w:t>Předmětem projektové dokumentace je vypracování stavebních úprav prostor Porodního a</w:t>
      </w:r>
      <w:r w:rsidR="00224B04" w:rsidRPr="00F006A5">
        <w:rPr>
          <w:rFonts w:ascii="Tahoma" w:hAnsi="Tahoma" w:cs="Tahoma"/>
          <w:sz w:val="16"/>
          <w:szCs w:val="16"/>
        </w:rPr>
        <w:t xml:space="preserve"> operačního oddělení GPK ve 2. </w:t>
      </w:r>
      <w:r w:rsidRPr="00F006A5">
        <w:rPr>
          <w:rFonts w:ascii="Tahoma" w:hAnsi="Tahoma" w:cs="Tahoma"/>
          <w:sz w:val="16"/>
          <w:szCs w:val="16"/>
        </w:rPr>
        <w:t>NP</w:t>
      </w:r>
      <w:r w:rsidR="00500C9A" w:rsidRPr="00F006A5">
        <w:rPr>
          <w:rFonts w:ascii="Tahoma" w:hAnsi="Tahoma" w:cs="Tahoma"/>
          <w:sz w:val="16"/>
          <w:szCs w:val="16"/>
        </w:rPr>
        <w:t xml:space="preserve"> objektu F2</w:t>
      </w:r>
      <w:r w:rsidR="001C5235" w:rsidRPr="00F006A5">
        <w:rPr>
          <w:rFonts w:ascii="Tahoma" w:hAnsi="Tahoma" w:cs="Tahoma"/>
          <w:sz w:val="16"/>
          <w:szCs w:val="16"/>
        </w:rPr>
        <w:br/>
      </w:r>
      <w:r w:rsidRPr="00F006A5">
        <w:rPr>
          <w:rFonts w:ascii="Tahoma" w:hAnsi="Tahoma" w:cs="Tahoma"/>
          <w:sz w:val="16"/>
          <w:szCs w:val="16"/>
        </w:rPr>
        <w:t xml:space="preserve">v základním rozsahu </w:t>
      </w:r>
      <w:r w:rsidR="00EB1DC8" w:rsidRPr="00F006A5">
        <w:rPr>
          <w:rFonts w:ascii="Tahoma" w:hAnsi="Tahoma" w:cs="Tahoma"/>
          <w:sz w:val="16"/>
          <w:szCs w:val="16"/>
        </w:rPr>
        <w:t>určeném Přílohou</w:t>
      </w:r>
      <w:r w:rsidRPr="00F006A5">
        <w:rPr>
          <w:rFonts w:ascii="Tahoma" w:hAnsi="Tahoma" w:cs="Tahoma"/>
          <w:sz w:val="16"/>
          <w:szCs w:val="16"/>
        </w:rPr>
        <w:t xml:space="preserve"> č.  </w:t>
      </w:r>
      <w:r w:rsidR="00C272FF" w:rsidRPr="00F006A5">
        <w:rPr>
          <w:rFonts w:ascii="Tahoma" w:hAnsi="Tahoma" w:cs="Tahoma"/>
          <w:sz w:val="16"/>
          <w:szCs w:val="16"/>
        </w:rPr>
        <w:t>5 smlouvy</w:t>
      </w:r>
      <w:r w:rsidR="002D29E8" w:rsidRPr="00F006A5">
        <w:rPr>
          <w:rFonts w:ascii="Tahoma" w:hAnsi="Tahoma" w:cs="Tahoma"/>
          <w:sz w:val="16"/>
          <w:szCs w:val="16"/>
        </w:rPr>
        <w:t xml:space="preserve"> </w:t>
      </w:r>
      <w:r w:rsidR="00EB1DC8" w:rsidRPr="00F006A5">
        <w:rPr>
          <w:rFonts w:ascii="Tahoma" w:hAnsi="Tahoma" w:cs="Tahoma"/>
          <w:sz w:val="16"/>
          <w:szCs w:val="16"/>
        </w:rPr>
        <w:t xml:space="preserve">s </w:t>
      </w:r>
      <w:r w:rsidRPr="00F006A5">
        <w:rPr>
          <w:rFonts w:ascii="Tahoma" w:hAnsi="Tahoma" w:cs="Tahoma"/>
          <w:sz w:val="16"/>
          <w:szCs w:val="16"/>
        </w:rPr>
        <w:t>využitím návrhu dispozičního řešení v</w:t>
      </w:r>
      <w:r w:rsidR="00A54526" w:rsidRPr="00F006A5">
        <w:rPr>
          <w:rFonts w:ascii="Tahoma" w:hAnsi="Tahoma" w:cs="Tahoma"/>
          <w:sz w:val="16"/>
          <w:szCs w:val="16"/>
        </w:rPr>
        <w:t xml:space="preserve"> </w:t>
      </w:r>
      <w:r w:rsidRPr="00F006A5">
        <w:rPr>
          <w:rFonts w:ascii="Tahoma" w:hAnsi="Tahoma" w:cs="Tahoma"/>
          <w:sz w:val="16"/>
          <w:szCs w:val="16"/>
        </w:rPr>
        <w:t>Dispoziční studii, která je Přílohou č</w:t>
      </w:r>
      <w:r w:rsidR="0037744E" w:rsidRPr="00F006A5">
        <w:rPr>
          <w:rFonts w:ascii="Tahoma" w:hAnsi="Tahoma" w:cs="Tahoma"/>
          <w:sz w:val="16"/>
          <w:szCs w:val="16"/>
        </w:rPr>
        <w:t xml:space="preserve">. </w:t>
      </w:r>
      <w:r w:rsidR="00C272FF" w:rsidRPr="00F006A5">
        <w:rPr>
          <w:rFonts w:ascii="Tahoma" w:hAnsi="Tahoma" w:cs="Tahoma"/>
          <w:sz w:val="16"/>
          <w:szCs w:val="16"/>
        </w:rPr>
        <w:t>4</w:t>
      </w:r>
      <w:r w:rsidRPr="00F006A5">
        <w:rPr>
          <w:rFonts w:ascii="Tahoma" w:hAnsi="Tahoma" w:cs="Tahoma"/>
          <w:sz w:val="16"/>
          <w:szCs w:val="16"/>
        </w:rPr>
        <w:t xml:space="preserve"> </w:t>
      </w:r>
      <w:r w:rsidR="00C272FF" w:rsidRPr="00F006A5">
        <w:rPr>
          <w:rFonts w:ascii="Tahoma" w:hAnsi="Tahoma" w:cs="Tahoma"/>
          <w:sz w:val="16"/>
          <w:szCs w:val="16"/>
        </w:rPr>
        <w:t>smlouvy</w:t>
      </w:r>
      <w:r w:rsidRPr="00F006A5">
        <w:rPr>
          <w:rFonts w:ascii="Tahoma" w:hAnsi="Tahoma" w:cs="Tahoma"/>
          <w:sz w:val="16"/>
          <w:szCs w:val="16"/>
        </w:rPr>
        <w:t xml:space="preserve">.  </w:t>
      </w:r>
    </w:p>
    <w:p w14:paraId="416A9792" w14:textId="008DC367" w:rsidR="006B4F1D" w:rsidRPr="00F006A5" w:rsidRDefault="006B4F1D" w:rsidP="008777BE">
      <w:pPr>
        <w:pStyle w:val="Odstavecseseznamem"/>
        <w:numPr>
          <w:ilvl w:val="0"/>
          <w:numId w:val="21"/>
        </w:numPr>
        <w:spacing w:before="20" w:after="0" w:line="22" w:lineRule="atLeast"/>
        <w:ind w:left="284" w:hanging="284"/>
        <w:contextualSpacing w:val="0"/>
        <w:jc w:val="both"/>
        <w:rPr>
          <w:rFonts w:ascii="Tahoma" w:hAnsi="Tahoma" w:cs="Tahoma"/>
          <w:sz w:val="16"/>
          <w:szCs w:val="16"/>
        </w:rPr>
      </w:pPr>
      <w:r w:rsidRPr="00F006A5">
        <w:rPr>
          <w:rFonts w:ascii="Tahoma" w:hAnsi="Tahoma" w:cs="Tahoma"/>
          <w:sz w:val="16"/>
          <w:szCs w:val="16"/>
        </w:rPr>
        <w:t>Předmětem projektové dokumentace je dále řešení případný</w:t>
      </w:r>
      <w:r w:rsidR="00AA17DF" w:rsidRPr="00F006A5">
        <w:rPr>
          <w:rFonts w:ascii="Tahoma" w:hAnsi="Tahoma" w:cs="Tahoma"/>
          <w:sz w:val="16"/>
          <w:szCs w:val="16"/>
        </w:rPr>
        <w:t>ch</w:t>
      </w:r>
      <w:r w:rsidRPr="00F006A5">
        <w:rPr>
          <w:rFonts w:ascii="Tahoma" w:hAnsi="Tahoma" w:cs="Tahoma"/>
          <w:sz w:val="16"/>
          <w:szCs w:val="16"/>
        </w:rPr>
        <w:t xml:space="preserve"> úprav v </w:t>
      </w:r>
      <w:r w:rsidR="005F2EA7" w:rsidRPr="00F006A5">
        <w:rPr>
          <w:rFonts w:ascii="Tahoma" w:hAnsi="Tahoma" w:cs="Tahoma"/>
          <w:sz w:val="16"/>
          <w:szCs w:val="16"/>
        </w:rPr>
        <w:t xml:space="preserve">dalších podlažích </w:t>
      </w:r>
      <w:r w:rsidR="002A6B8D" w:rsidRPr="00F006A5">
        <w:rPr>
          <w:rFonts w:ascii="Tahoma" w:hAnsi="Tahoma" w:cs="Tahoma"/>
          <w:sz w:val="16"/>
          <w:szCs w:val="16"/>
        </w:rPr>
        <w:t>a prostorách</w:t>
      </w:r>
      <w:r w:rsidRPr="00F006A5">
        <w:rPr>
          <w:rFonts w:ascii="Tahoma" w:hAnsi="Tahoma" w:cs="Tahoma"/>
          <w:sz w:val="16"/>
          <w:szCs w:val="16"/>
        </w:rPr>
        <w:t xml:space="preserve"> objektu</w:t>
      </w:r>
      <w:r w:rsidR="00500C9A" w:rsidRPr="00F006A5">
        <w:rPr>
          <w:rFonts w:ascii="Tahoma" w:hAnsi="Tahoma" w:cs="Tahoma"/>
          <w:sz w:val="16"/>
          <w:szCs w:val="16"/>
        </w:rPr>
        <w:t xml:space="preserve"> </w:t>
      </w:r>
      <w:r w:rsidR="002968AD" w:rsidRPr="00F006A5">
        <w:rPr>
          <w:rFonts w:ascii="Tahoma" w:hAnsi="Tahoma" w:cs="Tahoma"/>
          <w:sz w:val="16"/>
          <w:szCs w:val="16"/>
        </w:rPr>
        <w:t xml:space="preserve">a areálu </w:t>
      </w:r>
      <w:proofErr w:type="spellStart"/>
      <w:proofErr w:type="gramStart"/>
      <w:r w:rsidR="004D08CA" w:rsidRPr="00F006A5">
        <w:rPr>
          <w:rFonts w:ascii="Tahoma" w:hAnsi="Tahoma" w:cs="Tahoma"/>
          <w:sz w:val="16"/>
          <w:szCs w:val="16"/>
        </w:rPr>
        <w:t>Gynekologicko</w:t>
      </w:r>
      <w:proofErr w:type="spellEnd"/>
      <w:r w:rsidR="004D08CA" w:rsidRPr="00F006A5">
        <w:rPr>
          <w:rFonts w:ascii="Tahoma" w:hAnsi="Tahoma" w:cs="Tahoma"/>
          <w:sz w:val="16"/>
          <w:szCs w:val="16"/>
        </w:rPr>
        <w:t>–porodnické</w:t>
      </w:r>
      <w:proofErr w:type="gramEnd"/>
      <w:r w:rsidR="002968AD" w:rsidRPr="00F006A5">
        <w:rPr>
          <w:rFonts w:ascii="Tahoma" w:hAnsi="Tahoma" w:cs="Tahoma"/>
          <w:sz w:val="16"/>
          <w:szCs w:val="16"/>
        </w:rPr>
        <w:t xml:space="preserve"> kliniky </w:t>
      </w:r>
      <w:r w:rsidRPr="00F006A5">
        <w:rPr>
          <w:rFonts w:ascii="Tahoma" w:hAnsi="Tahoma" w:cs="Tahoma"/>
          <w:sz w:val="16"/>
          <w:szCs w:val="16"/>
        </w:rPr>
        <w:t xml:space="preserve">vyvolaných projekčním řešení v 2. NP např. z důvodů </w:t>
      </w:r>
      <w:r w:rsidR="00EB1DC8" w:rsidRPr="00F006A5">
        <w:rPr>
          <w:rFonts w:ascii="Tahoma" w:hAnsi="Tahoma" w:cs="Tahoma"/>
          <w:sz w:val="16"/>
          <w:szCs w:val="16"/>
        </w:rPr>
        <w:t xml:space="preserve">provozních, </w:t>
      </w:r>
      <w:r w:rsidRPr="00F006A5">
        <w:rPr>
          <w:rFonts w:ascii="Tahoma" w:hAnsi="Tahoma" w:cs="Tahoma"/>
          <w:sz w:val="16"/>
          <w:szCs w:val="16"/>
        </w:rPr>
        <w:t xml:space="preserve">konstrukčních, řešení připojení řešeného prostoru </w:t>
      </w:r>
      <w:r w:rsidR="00376027" w:rsidRPr="00F006A5">
        <w:rPr>
          <w:rFonts w:ascii="Tahoma" w:hAnsi="Tahoma" w:cs="Tahoma"/>
          <w:sz w:val="16"/>
          <w:szCs w:val="16"/>
        </w:rPr>
        <w:br/>
      </w:r>
      <w:r w:rsidRPr="00F006A5">
        <w:rPr>
          <w:rFonts w:ascii="Tahoma" w:hAnsi="Tahoma" w:cs="Tahoma"/>
          <w:sz w:val="16"/>
          <w:szCs w:val="16"/>
        </w:rPr>
        <w:t>na instalace ZTI, VZT, ESI apod.</w:t>
      </w:r>
    </w:p>
    <w:p w14:paraId="3145A0E5" w14:textId="77777777" w:rsidR="00B077B4" w:rsidRPr="00F006A5" w:rsidRDefault="008769D9" w:rsidP="004E409F">
      <w:pPr>
        <w:pStyle w:val="Odstavecseseznamem"/>
        <w:numPr>
          <w:ilvl w:val="0"/>
          <w:numId w:val="21"/>
        </w:numPr>
        <w:spacing w:before="20" w:after="0" w:line="22" w:lineRule="atLeast"/>
        <w:ind w:left="284" w:hanging="284"/>
        <w:contextualSpacing w:val="0"/>
        <w:jc w:val="both"/>
        <w:rPr>
          <w:rFonts w:ascii="Tahoma" w:hAnsi="Tahoma" w:cs="Tahoma"/>
          <w:sz w:val="16"/>
          <w:szCs w:val="16"/>
        </w:rPr>
      </w:pPr>
      <w:r w:rsidRPr="00F006A5">
        <w:rPr>
          <w:rFonts w:ascii="Tahoma" w:hAnsi="Tahoma" w:cs="Tahoma"/>
          <w:sz w:val="16"/>
          <w:szCs w:val="16"/>
        </w:rPr>
        <w:t xml:space="preserve">Projektová dokumentace </w:t>
      </w:r>
      <w:r w:rsidR="00374D1D" w:rsidRPr="00F006A5">
        <w:rPr>
          <w:rFonts w:ascii="Tahoma" w:hAnsi="Tahoma" w:cs="Tahoma"/>
          <w:sz w:val="16"/>
          <w:szCs w:val="16"/>
        </w:rPr>
        <w:t>bude vypracována a další</w:t>
      </w:r>
      <w:r w:rsidR="00B077B4" w:rsidRPr="00F006A5">
        <w:rPr>
          <w:rFonts w:ascii="Tahoma" w:hAnsi="Tahoma" w:cs="Tahoma"/>
          <w:sz w:val="16"/>
          <w:szCs w:val="16"/>
        </w:rPr>
        <w:t xml:space="preserve"> </w:t>
      </w:r>
      <w:r w:rsidR="00374D1D" w:rsidRPr="00F006A5">
        <w:rPr>
          <w:rFonts w:ascii="Tahoma" w:hAnsi="Tahoma" w:cs="Tahoma"/>
          <w:sz w:val="16"/>
          <w:szCs w:val="16"/>
        </w:rPr>
        <w:t>související</w:t>
      </w:r>
      <w:r w:rsidR="00B077B4" w:rsidRPr="00F006A5">
        <w:rPr>
          <w:rFonts w:ascii="Tahoma" w:hAnsi="Tahoma" w:cs="Tahoma"/>
          <w:sz w:val="16"/>
          <w:szCs w:val="16"/>
        </w:rPr>
        <w:t xml:space="preserve"> </w:t>
      </w:r>
      <w:r w:rsidR="00374D1D" w:rsidRPr="00F006A5">
        <w:rPr>
          <w:rFonts w:ascii="Tahoma" w:hAnsi="Tahoma" w:cs="Tahoma"/>
          <w:sz w:val="16"/>
          <w:szCs w:val="16"/>
        </w:rPr>
        <w:t xml:space="preserve">činnosti budou provedeny v tomto </w:t>
      </w:r>
      <w:r w:rsidR="004D71D7" w:rsidRPr="00F006A5">
        <w:rPr>
          <w:rFonts w:ascii="Tahoma" w:hAnsi="Tahoma" w:cs="Tahoma"/>
          <w:sz w:val="16"/>
          <w:szCs w:val="16"/>
        </w:rPr>
        <w:t xml:space="preserve">rozsahu a </w:t>
      </w:r>
      <w:r w:rsidR="00374D1D" w:rsidRPr="00F006A5">
        <w:rPr>
          <w:rFonts w:ascii="Tahoma" w:hAnsi="Tahoma" w:cs="Tahoma"/>
          <w:sz w:val="16"/>
          <w:szCs w:val="16"/>
        </w:rPr>
        <w:t>členění:</w:t>
      </w:r>
    </w:p>
    <w:p w14:paraId="573A3766" w14:textId="77777777" w:rsidR="00DE05FE" w:rsidRPr="00F006A5" w:rsidRDefault="00DE05FE" w:rsidP="008322BD">
      <w:pPr>
        <w:widowControl/>
        <w:numPr>
          <w:ilvl w:val="1"/>
          <w:numId w:val="21"/>
        </w:numPr>
        <w:spacing w:before="20" w:after="0" w:line="22" w:lineRule="atLeast"/>
        <w:jc w:val="both"/>
        <w:rPr>
          <w:rFonts w:ascii="Tahoma" w:hAnsi="Tahoma" w:cs="Tahoma"/>
          <w:sz w:val="16"/>
          <w:szCs w:val="16"/>
        </w:rPr>
      </w:pPr>
      <w:r w:rsidRPr="00F006A5">
        <w:rPr>
          <w:rFonts w:ascii="Tahoma" w:hAnsi="Tahoma" w:cs="Tahoma"/>
          <w:b/>
          <w:sz w:val="16"/>
          <w:szCs w:val="16"/>
          <w:u w:val="single"/>
        </w:rPr>
        <w:t xml:space="preserve">Projektová dokumentace pro stavební povolení (dále také </w:t>
      </w:r>
      <w:r w:rsidR="00597A3D" w:rsidRPr="00F006A5">
        <w:rPr>
          <w:rFonts w:ascii="Tahoma" w:hAnsi="Tahoma" w:cs="Tahoma"/>
          <w:b/>
          <w:sz w:val="16"/>
          <w:szCs w:val="16"/>
          <w:u w:val="single"/>
        </w:rPr>
        <w:t>„</w:t>
      </w:r>
      <w:r w:rsidRPr="00F006A5">
        <w:rPr>
          <w:rFonts w:ascii="Tahoma" w:hAnsi="Tahoma" w:cs="Tahoma"/>
          <w:b/>
          <w:sz w:val="16"/>
          <w:szCs w:val="16"/>
          <w:u w:val="single"/>
        </w:rPr>
        <w:t>DSP</w:t>
      </w:r>
      <w:r w:rsidR="00597A3D" w:rsidRPr="00F006A5">
        <w:rPr>
          <w:rFonts w:ascii="Tahoma" w:hAnsi="Tahoma" w:cs="Tahoma"/>
          <w:b/>
          <w:sz w:val="16"/>
          <w:szCs w:val="16"/>
          <w:u w:val="single"/>
        </w:rPr>
        <w:t>“</w:t>
      </w:r>
      <w:r w:rsidRPr="00F006A5">
        <w:rPr>
          <w:rFonts w:ascii="Tahoma" w:hAnsi="Tahoma" w:cs="Tahoma"/>
          <w:b/>
          <w:sz w:val="16"/>
          <w:szCs w:val="16"/>
          <w:u w:val="single"/>
        </w:rPr>
        <w:t>)</w:t>
      </w:r>
      <w:r w:rsidR="00D54551" w:rsidRPr="00F006A5">
        <w:rPr>
          <w:rFonts w:ascii="Tahoma" w:hAnsi="Tahoma" w:cs="Tahoma"/>
          <w:sz w:val="16"/>
          <w:szCs w:val="16"/>
        </w:rPr>
        <w:t xml:space="preserve"> včetně </w:t>
      </w:r>
      <w:r w:rsidR="003C6F70" w:rsidRPr="00F006A5">
        <w:rPr>
          <w:rFonts w:ascii="Tahoma" w:hAnsi="Tahoma" w:cs="Tahoma"/>
          <w:sz w:val="16"/>
          <w:szCs w:val="16"/>
        </w:rPr>
        <w:t xml:space="preserve">průzkumných a přípravných prací a </w:t>
      </w:r>
      <w:r w:rsidR="00926F3E" w:rsidRPr="00F006A5">
        <w:rPr>
          <w:rFonts w:ascii="Tahoma" w:hAnsi="Tahoma" w:cs="Tahoma"/>
          <w:sz w:val="16"/>
          <w:szCs w:val="16"/>
        </w:rPr>
        <w:t>dalších činností</w:t>
      </w:r>
      <w:r w:rsidR="00BC4AE0" w:rsidRPr="00F006A5">
        <w:rPr>
          <w:rFonts w:ascii="Tahoma" w:hAnsi="Tahoma" w:cs="Tahoma"/>
          <w:sz w:val="16"/>
          <w:szCs w:val="16"/>
        </w:rPr>
        <w:t xml:space="preserve"> </w:t>
      </w:r>
      <w:r w:rsidR="002968AD" w:rsidRPr="00F006A5">
        <w:rPr>
          <w:rFonts w:ascii="Tahoma" w:hAnsi="Tahoma" w:cs="Tahoma"/>
          <w:sz w:val="16"/>
          <w:szCs w:val="16"/>
        </w:rPr>
        <w:br/>
      </w:r>
      <w:r w:rsidR="00BC4AE0" w:rsidRPr="00F006A5">
        <w:rPr>
          <w:rFonts w:ascii="Tahoma" w:hAnsi="Tahoma" w:cs="Tahoma"/>
          <w:sz w:val="16"/>
          <w:szCs w:val="16"/>
        </w:rPr>
        <w:t>dle požadavku objednatele</w:t>
      </w:r>
      <w:r w:rsidR="00C36F52" w:rsidRPr="00F006A5">
        <w:rPr>
          <w:rFonts w:ascii="Tahoma" w:hAnsi="Tahoma" w:cs="Tahoma"/>
          <w:sz w:val="16"/>
          <w:szCs w:val="16"/>
        </w:rPr>
        <w:t>. Tato výkonová fáze obsahuje</w:t>
      </w:r>
      <w:r w:rsidR="002068CD" w:rsidRPr="00F006A5">
        <w:rPr>
          <w:rFonts w:ascii="Tahoma" w:hAnsi="Tahoma" w:cs="Tahoma"/>
          <w:sz w:val="16"/>
          <w:szCs w:val="16"/>
        </w:rPr>
        <w:t xml:space="preserve"> tyto dílčí části:</w:t>
      </w:r>
    </w:p>
    <w:p w14:paraId="6F6C2575" w14:textId="09ABE07D" w:rsidR="00355104" w:rsidRPr="00F006A5" w:rsidRDefault="00926F3E" w:rsidP="00AB6E11">
      <w:pPr>
        <w:widowControl/>
        <w:numPr>
          <w:ilvl w:val="2"/>
          <w:numId w:val="21"/>
        </w:numPr>
        <w:spacing w:after="0" w:line="22" w:lineRule="atLeast"/>
        <w:jc w:val="both"/>
        <w:rPr>
          <w:rFonts w:ascii="Tahoma" w:hAnsi="Tahoma" w:cs="Tahoma"/>
          <w:b/>
          <w:sz w:val="16"/>
          <w:szCs w:val="16"/>
        </w:rPr>
      </w:pPr>
      <w:r w:rsidRPr="00F006A5">
        <w:rPr>
          <w:rFonts w:ascii="Tahoma" w:hAnsi="Tahoma" w:cs="Tahoma"/>
          <w:b/>
          <w:sz w:val="16"/>
          <w:szCs w:val="16"/>
        </w:rPr>
        <w:t xml:space="preserve">Projektová dokumentace pro stavební povolení (dále také </w:t>
      </w:r>
      <w:r w:rsidR="00597A3D" w:rsidRPr="00F006A5">
        <w:rPr>
          <w:rFonts w:ascii="Tahoma" w:hAnsi="Tahoma" w:cs="Tahoma"/>
          <w:b/>
          <w:sz w:val="16"/>
          <w:szCs w:val="16"/>
        </w:rPr>
        <w:t>„</w:t>
      </w:r>
      <w:r w:rsidRPr="00F006A5">
        <w:rPr>
          <w:rFonts w:ascii="Tahoma" w:hAnsi="Tahoma" w:cs="Tahoma"/>
          <w:b/>
          <w:sz w:val="16"/>
          <w:szCs w:val="16"/>
        </w:rPr>
        <w:t>DSP</w:t>
      </w:r>
      <w:r w:rsidR="00597A3D" w:rsidRPr="00F006A5">
        <w:rPr>
          <w:rFonts w:ascii="Tahoma" w:hAnsi="Tahoma" w:cs="Tahoma"/>
          <w:b/>
          <w:sz w:val="16"/>
          <w:szCs w:val="16"/>
        </w:rPr>
        <w:t>“</w:t>
      </w:r>
      <w:r w:rsidRPr="00F006A5">
        <w:rPr>
          <w:rFonts w:ascii="Tahoma" w:hAnsi="Tahoma" w:cs="Tahoma"/>
          <w:b/>
          <w:sz w:val="16"/>
          <w:szCs w:val="16"/>
        </w:rPr>
        <w:t>) včetně průzkumných a přípravných prací</w:t>
      </w:r>
    </w:p>
    <w:p w14:paraId="22E5FECE" w14:textId="77777777" w:rsidR="00776415" w:rsidRPr="00F006A5" w:rsidRDefault="00926F3E" w:rsidP="00AB6E11">
      <w:pPr>
        <w:widowControl/>
        <w:numPr>
          <w:ilvl w:val="2"/>
          <w:numId w:val="21"/>
        </w:numPr>
        <w:spacing w:after="0" w:line="22" w:lineRule="atLeast"/>
        <w:jc w:val="both"/>
        <w:rPr>
          <w:rFonts w:ascii="Tahoma" w:hAnsi="Tahoma" w:cs="Tahoma"/>
          <w:b/>
          <w:sz w:val="16"/>
          <w:szCs w:val="16"/>
        </w:rPr>
      </w:pPr>
      <w:r w:rsidRPr="00F006A5">
        <w:rPr>
          <w:rFonts w:ascii="Tahoma" w:hAnsi="Tahoma" w:cs="Tahoma"/>
          <w:b/>
          <w:sz w:val="16"/>
          <w:szCs w:val="16"/>
        </w:rPr>
        <w:t>Další čin</w:t>
      </w:r>
      <w:r w:rsidR="00776415" w:rsidRPr="00F006A5">
        <w:rPr>
          <w:rFonts w:ascii="Tahoma" w:hAnsi="Tahoma" w:cs="Tahoma"/>
          <w:b/>
          <w:sz w:val="16"/>
          <w:szCs w:val="16"/>
        </w:rPr>
        <w:t xml:space="preserve">nosti dle požadavku objednatele </w:t>
      </w:r>
      <w:r w:rsidR="00776415" w:rsidRPr="00F006A5">
        <w:rPr>
          <w:rFonts w:ascii="Tahoma" w:hAnsi="Tahoma" w:cs="Tahoma"/>
          <w:sz w:val="16"/>
          <w:szCs w:val="16"/>
        </w:rPr>
        <w:t>v rámci vypracování DSP a v průběhu stavebního řízení:</w:t>
      </w:r>
    </w:p>
    <w:p w14:paraId="6C6CDDB4" w14:textId="77777777" w:rsidR="00926F3E" w:rsidRPr="00F006A5" w:rsidRDefault="00926F3E" w:rsidP="006F0395">
      <w:pPr>
        <w:widowControl/>
        <w:numPr>
          <w:ilvl w:val="3"/>
          <w:numId w:val="21"/>
        </w:numPr>
        <w:spacing w:after="0" w:line="22" w:lineRule="atLeast"/>
        <w:jc w:val="both"/>
        <w:rPr>
          <w:rFonts w:ascii="Tahoma" w:hAnsi="Tahoma" w:cs="Tahoma"/>
          <w:sz w:val="16"/>
          <w:szCs w:val="16"/>
        </w:rPr>
      </w:pPr>
      <w:r w:rsidRPr="00F006A5">
        <w:rPr>
          <w:rFonts w:ascii="Tahoma" w:hAnsi="Tahoma" w:cs="Tahoma"/>
          <w:sz w:val="16"/>
          <w:szCs w:val="16"/>
        </w:rPr>
        <w:t>provedení průběžných konzultací s DOSS v rámci zpracování projektové dokumentace;</w:t>
      </w:r>
    </w:p>
    <w:p w14:paraId="27823D6D" w14:textId="77777777" w:rsidR="00926F3E" w:rsidRPr="00F006A5" w:rsidRDefault="00926F3E" w:rsidP="006F0395">
      <w:pPr>
        <w:widowControl/>
        <w:numPr>
          <w:ilvl w:val="3"/>
          <w:numId w:val="21"/>
        </w:numPr>
        <w:spacing w:after="0" w:line="22" w:lineRule="atLeast"/>
        <w:jc w:val="both"/>
        <w:rPr>
          <w:rFonts w:ascii="Tahoma" w:hAnsi="Tahoma" w:cs="Tahoma"/>
          <w:sz w:val="16"/>
          <w:szCs w:val="16"/>
        </w:rPr>
      </w:pPr>
      <w:r w:rsidRPr="00F006A5">
        <w:rPr>
          <w:rFonts w:ascii="Tahoma" w:hAnsi="Tahoma" w:cs="Tahoma"/>
          <w:sz w:val="16"/>
          <w:szCs w:val="16"/>
        </w:rPr>
        <w:t>spolupráce s objednatelem při projednání stavby s DOSS;</w:t>
      </w:r>
      <w:r w:rsidR="0083625E" w:rsidRPr="00F006A5">
        <w:rPr>
          <w:rFonts w:ascii="Tahoma" w:hAnsi="Tahoma" w:cs="Tahoma"/>
          <w:sz w:val="16"/>
          <w:szCs w:val="16"/>
        </w:rPr>
        <w:t xml:space="preserve"> </w:t>
      </w:r>
    </w:p>
    <w:p w14:paraId="4A7B3BF7" w14:textId="77777777" w:rsidR="00926F3E" w:rsidRPr="00F006A5" w:rsidRDefault="00926F3E" w:rsidP="006F0395">
      <w:pPr>
        <w:widowControl/>
        <w:numPr>
          <w:ilvl w:val="3"/>
          <w:numId w:val="27"/>
        </w:numPr>
        <w:spacing w:after="0" w:line="22" w:lineRule="atLeast"/>
        <w:jc w:val="both"/>
        <w:rPr>
          <w:rFonts w:ascii="Tahoma" w:hAnsi="Tahoma" w:cs="Tahoma"/>
          <w:sz w:val="16"/>
          <w:szCs w:val="16"/>
        </w:rPr>
      </w:pPr>
      <w:r w:rsidRPr="00F006A5">
        <w:rPr>
          <w:rFonts w:ascii="Tahoma" w:hAnsi="Tahoma" w:cs="Tahoma"/>
          <w:sz w:val="16"/>
          <w:szCs w:val="16"/>
        </w:rPr>
        <w:t xml:space="preserve">zapracování stanovisek </w:t>
      </w:r>
      <w:r w:rsidR="00AB34E0" w:rsidRPr="00F006A5">
        <w:rPr>
          <w:rFonts w:ascii="Tahoma" w:hAnsi="Tahoma" w:cs="Tahoma"/>
          <w:sz w:val="16"/>
          <w:szCs w:val="16"/>
        </w:rPr>
        <w:t>DOSS bez</w:t>
      </w:r>
      <w:r w:rsidR="00FD5DB4" w:rsidRPr="00F006A5">
        <w:rPr>
          <w:rFonts w:ascii="Tahoma" w:hAnsi="Tahoma" w:cs="Tahoma"/>
          <w:sz w:val="16"/>
          <w:szCs w:val="16"/>
        </w:rPr>
        <w:t xml:space="preserve"> zbytečného </w:t>
      </w:r>
      <w:r w:rsidR="004424E1" w:rsidRPr="00F006A5">
        <w:rPr>
          <w:rFonts w:ascii="Tahoma" w:hAnsi="Tahoma" w:cs="Tahoma"/>
          <w:sz w:val="16"/>
          <w:szCs w:val="16"/>
        </w:rPr>
        <w:t>odkladu do</w:t>
      </w:r>
      <w:r w:rsidRPr="00F006A5">
        <w:rPr>
          <w:rFonts w:ascii="Tahoma" w:hAnsi="Tahoma" w:cs="Tahoma"/>
          <w:sz w:val="16"/>
          <w:szCs w:val="16"/>
        </w:rPr>
        <w:t xml:space="preserve"> projektové dokumentace včetně doplnění dokumentace o p</w:t>
      </w:r>
      <w:r w:rsidR="00941F7A" w:rsidRPr="00F006A5">
        <w:rPr>
          <w:rFonts w:ascii="Tahoma" w:hAnsi="Tahoma" w:cs="Tahoma"/>
          <w:sz w:val="16"/>
          <w:szCs w:val="16"/>
        </w:rPr>
        <w:t xml:space="preserve">ožadované průzkumy, studie apod. </w:t>
      </w:r>
    </w:p>
    <w:p w14:paraId="74B84380" w14:textId="77777777" w:rsidR="00DE05FE" w:rsidRPr="00F006A5" w:rsidRDefault="00DE05FE" w:rsidP="006F0395">
      <w:pPr>
        <w:widowControl/>
        <w:numPr>
          <w:ilvl w:val="1"/>
          <w:numId w:val="27"/>
        </w:numPr>
        <w:spacing w:before="20" w:after="0" w:line="22" w:lineRule="atLeast"/>
        <w:jc w:val="both"/>
        <w:rPr>
          <w:rFonts w:ascii="Tahoma" w:hAnsi="Tahoma" w:cs="Tahoma"/>
          <w:sz w:val="16"/>
          <w:szCs w:val="16"/>
        </w:rPr>
      </w:pPr>
      <w:r w:rsidRPr="00F006A5">
        <w:rPr>
          <w:rFonts w:ascii="Tahoma" w:hAnsi="Tahoma" w:cs="Tahoma"/>
          <w:b/>
          <w:sz w:val="16"/>
          <w:szCs w:val="16"/>
          <w:u w:val="single"/>
        </w:rPr>
        <w:lastRenderedPageBreak/>
        <w:t xml:space="preserve">Projektová dokumentace pro provádění stavby (dále také </w:t>
      </w:r>
      <w:r w:rsidR="00597A3D" w:rsidRPr="00F006A5">
        <w:rPr>
          <w:rFonts w:ascii="Tahoma" w:hAnsi="Tahoma" w:cs="Tahoma"/>
          <w:b/>
          <w:sz w:val="16"/>
          <w:szCs w:val="16"/>
          <w:u w:val="single"/>
        </w:rPr>
        <w:t>„</w:t>
      </w:r>
      <w:r w:rsidRPr="00F006A5">
        <w:rPr>
          <w:rFonts w:ascii="Tahoma" w:hAnsi="Tahoma" w:cs="Tahoma"/>
          <w:b/>
          <w:sz w:val="16"/>
          <w:szCs w:val="16"/>
          <w:u w:val="single"/>
        </w:rPr>
        <w:t>DPS</w:t>
      </w:r>
      <w:r w:rsidR="00597A3D" w:rsidRPr="00F006A5">
        <w:rPr>
          <w:rFonts w:ascii="Tahoma" w:hAnsi="Tahoma" w:cs="Tahoma"/>
          <w:b/>
          <w:sz w:val="16"/>
          <w:szCs w:val="16"/>
          <w:u w:val="single"/>
        </w:rPr>
        <w:t>“</w:t>
      </w:r>
      <w:r w:rsidRPr="00F006A5">
        <w:rPr>
          <w:rFonts w:ascii="Tahoma" w:hAnsi="Tahoma" w:cs="Tahoma"/>
          <w:b/>
          <w:sz w:val="16"/>
          <w:szCs w:val="16"/>
          <w:u w:val="single"/>
        </w:rPr>
        <w:t>)</w:t>
      </w:r>
      <w:r w:rsidR="00D54551" w:rsidRPr="00F006A5">
        <w:rPr>
          <w:rFonts w:ascii="Tahoma" w:hAnsi="Tahoma" w:cs="Tahoma"/>
          <w:b/>
          <w:sz w:val="16"/>
          <w:szCs w:val="16"/>
        </w:rPr>
        <w:t xml:space="preserve"> </w:t>
      </w:r>
      <w:r w:rsidR="00D54551" w:rsidRPr="00F006A5">
        <w:rPr>
          <w:rFonts w:ascii="Tahoma" w:hAnsi="Tahoma" w:cs="Tahoma"/>
          <w:sz w:val="16"/>
          <w:szCs w:val="16"/>
        </w:rPr>
        <w:t>včetně doplňujících průzkumných prací a p</w:t>
      </w:r>
      <w:r w:rsidRPr="00F006A5">
        <w:rPr>
          <w:rFonts w:ascii="Tahoma" w:hAnsi="Tahoma" w:cs="Tahoma"/>
          <w:sz w:val="16"/>
          <w:szCs w:val="16"/>
        </w:rPr>
        <w:t>rojekt</w:t>
      </w:r>
      <w:r w:rsidR="00D54551" w:rsidRPr="00F006A5">
        <w:rPr>
          <w:rFonts w:ascii="Tahoma" w:hAnsi="Tahoma" w:cs="Tahoma"/>
          <w:sz w:val="16"/>
          <w:szCs w:val="16"/>
        </w:rPr>
        <w:t>u</w:t>
      </w:r>
      <w:r w:rsidR="00882DCF" w:rsidRPr="00F006A5">
        <w:rPr>
          <w:rFonts w:ascii="Tahoma" w:hAnsi="Tahoma" w:cs="Tahoma"/>
          <w:sz w:val="16"/>
          <w:szCs w:val="16"/>
        </w:rPr>
        <w:t xml:space="preserve"> zásad organizace výstavby (dále také </w:t>
      </w:r>
      <w:r w:rsidR="00597A3D" w:rsidRPr="00F006A5">
        <w:rPr>
          <w:rFonts w:ascii="Tahoma" w:hAnsi="Tahoma" w:cs="Tahoma"/>
          <w:sz w:val="16"/>
          <w:szCs w:val="16"/>
        </w:rPr>
        <w:t>„</w:t>
      </w:r>
      <w:r w:rsidRPr="00F006A5">
        <w:rPr>
          <w:rFonts w:ascii="Tahoma" w:hAnsi="Tahoma" w:cs="Tahoma"/>
          <w:sz w:val="16"/>
          <w:szCs w:val="16"/>
        </w:rPr>
        <w:t>ZOV</w:t>
      </w:r>
      <w:r w:rsidR="00597A3D" w:rsidRPr="00F006A5">
        <w:rPr>
          <w:rFonts w:ascii="Tahoma" w:hAnsi="Tahoma" w:cs="Tahoma"/>
          <w:sz w:val="16"/>
          <w:szCs w:val="16"/>
        </w:rPr>
        <w:t>“</w:t>
      </w:r>
      <w:r w:rsidR="00882DCF" w:rsidRPr="00F006A5">
        <w:rPr>
          <w:rFonts w:ascii="Tahoma" w:hAnsi="Tahoma" w:cs="Tahoma"/>
          <w:sz w:val="16"/>
          <w:szCs w:val="16"/>
        </w:rPr>
        <w:t>)</w:t>
      </w:r>
      <w:r w:rsidR="00CC02D7" w:rsidRPr="00F006A5">
        <w:rPr>
          <w:rFonts w:ascii="Tahoma" w:hAnsi="Tahoma" w:cs="Tahoma"/>
          <w:sz w:val="16"/>
          <w:szCs w:val="16"/>
        </w:rPr>
        <w:t xml:space="preserve"> a dalš</w:t>
      </w:r>
      <w:r w:rsidR="006D6D7A" w:rsidRPr="00F006A5">
        <w:rPr>
          <w:rFonts w:ascii="Tahoma" w:hAnsi="Tahoma" w:cs="Tahoma"/>
          <w:sz w:val="16"/>
          <w:szCs w:val="16"/>
        </w:rPr>
        <w:t>ích činností</w:t>
      </w:r>
      <w:r w:rsidR="00BC4AE0" w:rsidRPr="00F006A5">
        <w:rPr>
          <w:rFonts w:ascii="Tahoma" w:hAnsi="Tahoma" w:cs="Tahoma"/>
          <w:sz w:val="16"/>
          <w:szCs w:val="16"/>
        </w:rPr>
        <w:t xml:space="preserve"> dle požadavku objednatele</w:t>
      </w:r>
      <w:r w:rsidR="00597A3D" w:rsidRPr="00F006A5">
        <w:rPr>
          <w:rFonts w:ascii="Tahoma" w:hAnsi="Tahoma" w:cs="Tahoma"/>
          <w:sz w:val="16"/>
          <w:szCs w:val="16"/>
        </w:rPr>
        <w:t xml:space="preserve">. </w:t>
      </w:r>
      <w:r w:rsidR="002068CD" w:rsidRPr="00F006A5">
        <w:rPr>
          <w:rFonts w:ascii="Tahoma" w:hAnsi="Tahoma" w:cs="Tahoma"/>
          <w:sz w:val="16"/>
          <w:szCs w:val="16"/>
        </w:rPr>
        <w:t>Tato výkonová fáze obsahuje tyto dílčí části:</w:t>
      </w:r>
    </w:p>
    <w:p w14:paraId="5C027E5C" w14:textId="77777777" w:rsidR="006D6D7A" w:rsidRPr="00F006A5" w:rsidRDefault="006D6D7A" w:rsidP="00F51920">
      <w:pPr>
        <w:widowControl/>
        <w:numPr>
          <w:ilvl w:val="2"/>
          <w:numId w:val="30"/>
        </w:numPr>
        <w:spacing w:after="0" w:line="22" w:lineRule="atLeast"/>
        <w:jc w:val="both"/>
        <w:rPr>
          <w:rFonts w:ascii="Tahoma" w:hAnsi="Tahoma" w:cs="Tahoma"/>
          <w:b/>
          <w:sz w:val="16"/>
          <w:szCs w:val="16"/>
        </w:rPr>
      </w:pPr>
      <w:r w:rsidRPr="00F006A5">
        <w:rPr>
          <w:rFonts w:ascii="Tahoma" w:hAnsi="Tahoma" w:cs="Tahoma"/>
          <w:b/>
          <w:sz w:val="16"/>
          <w:szCs w:val="16"/>
        </w:rPr>
        <w:t xml:space="preserve">Projektová dokumentace pro provádění stavby (dále také </w:t>
      </w:r>
      <w:r w:rsidR="00597A3D" w:rsidRPr="00F006A5">
        <w:rPr>
          <w:rFonts w:ascii="Tahoma" w:hAnsi="Tahoma" w:cs="Tahoma"/>
          <w:b/>
          <w:sz w:val="16"/>
          <w:szCs w:val="16"/>
        </w:rPr>
        <w:t>„</w:t>
      </w:r>
      <w:r w:rsidRPr="00F006A5">
        <w:rPr>
          <w:rFonts w:ascii="Tahoma" w:hAnsi="Tahoma" w:cs="Tahoma"/>
          <w:b/>
          <w:sz w:val="16"/>
          <w:szCs w:val="16"/>
        </w:rPr>
        <w:t>DPS</w:t>
      </w:r>
      <w:r w:rsidR="00597A3D" w:rsidRPr="00F006A5">
        <w:rPr>
          <w:rFonts w:ascii="Tahoma" w:hAnsi="Tahoma" w:cs="Tahoma"/>
          <w:b/>
          <w:sz w:val="16"/>
          <w:szCs w:val="16"/>
        </w:rPr>
        <w:t>“</w:t>
      </w:r>
      <w:r w:rsidRPr="00F006A5">
        <w:rPr>
          <w:rFonts w:ascii="Tahoma" w:hAnsi="Tahoma" w:cs="Tahoma"/>
          <w:b/>
          <w:sz w:val="16"/>
          <w:szCs w:val="16"/>
        </w:rPr>
        <w:t xml:space="preserve">) </w:t>
      </w:r>
      <w:r w:rsidRPr="00F006A5">
        <w:rPr>
          <w:rFonts w:ascii="Tahoma" w:hAnsi="Tahoma" w:cs="Tahoma"/>
          <w:sz w:val="16"/>
          <w:szCs w:val="16"/>
        </w:rPr>
        <w:t xml:space="preserve">včetně doplňujících průzkumných prací a projektu zásad organizace výstavby (dále také </w:t>
      </w:r>
      <w:r w:rsidR="00597A3D" w:rsidRPr="00F006A5">
        <w:rPr>
          <w:rFonts w:ascii="Tahoma" w:hAnsi="Tahoma" w:cs="Tahoma"/>
          <w:sz w:val="16"/>
          <w:szCs w:val="16"/>
        </w:rPr>
        <w:t>„</w:t>
      </w:r>
      <w:r w:rsidRPr="00F006A5">
        <w:rPr>
          <w:rFonts w:ascii="Tahoma" w:hAnsi="Tahoma" w:cs="Tahoma"/>
          <w:sz w:val="16"/>
          <w:szCs w:val="16"/>
        </w:rPr>
        <w:t>ZOV</w:t>
      </w:r>
      <w:r w:rsidR="00597A3D" w:rsidRPr="00F006A5">
        <w:rPr>
          <w:rFonts w:ascii="Tahoma" w:hAnsi="Tahoma" w:cs="Tahoma"/>
          <w:sz w:val="16"/>
          <w:szCs w:val="16"/>
        </w:rPr>
        <w:t>“</w:t>
      </w:r>
      <w:r w:rsidR="008328FD" w:rsidRPr="00F006A5">
        <w:rPr>
          <w:rFonts w:ascii="Tahoma" w:hAnsi="Tahoma" w:cs="Tahoma"/>
          <w:sz w:val="16"/>
          <w:szCs w:val="16"/>
        </w:rPr>
        <w:t>)</w:t>
      </w:r>
    </w:p>
    <w:p w14:paraId="66B668CF" w14:textId="77777777" w:rsidR="006D6D7A" w:rsidRPr="00F006A5" w:rsidRDefault="00361272" w:rsidP="00F51920">
      <w:pPr>
        <w:widowControl/>
        <w:numPr>
          <w:ilvl w:val="2"/>
          <w:numId w:val="30"/>
        </w:numPr>
        <w:spacing w:after="0" w:line="22" w:lineRule="atLeast"/>
        <w:jc w:val="both"/>
        <w:rPr>
          <w:rFonts w:ascii="Tahoma" w:hAnsi="Tahoma" w:cs="Tahoma"/>
          <w:sz w:val="16"/>
          <w:szCs w:val="16"/>
        </w:rPr>
      </w:pPr>
      <w:r w:rsidRPr="00F006A5">
        <w:rPr>
          <w:rFonts w:ascii="Tahoma" w:hAnsi="Tahoma" w:cs="Tahoma"/>
          <w:b/>
          <w:sz w:val="16"/>
          <w:szCs w:val="16"/>
        </w:rPr>
        <w:t xml:space="preserve">Další činnosti dle požadavku objednatele </w:t>
      </w:r>
      <w:r w:rsidR="001B0870" w:rsidRPr="00F006A5">
        <w:rPr>
          <w:rFonts w:ascii="Tahoma" w:hAnsi="Tahoma" w:cs="Tahoma"/>
          <w:sz w:val="16"/>
          <w:szCs w:val="16"/>
        </w:rPr>
        <w:t>v</w:t>
      </w:r>
      <w:r w:rsidR="006D6D7A" w:rsidRPr="00F006A5">
        <w:rPr>
          <w:rFonts w:ascii="Tahoma" w:hAnsi="Tahoma" w:cs="Tahoma"/>
          <w:sz w:val="16"/>
          <w:szCs w:val="16"/>
        </w:rPr>
        <w:t xml:space="preserve"> rámci vypracování DPS a v průběhu zadávacího řízení na zhotovitele stavby</w:t>
      </w:r>
      <w:r w:rsidR="00597A3D" w:rsidRPr="00F006A5">
        <w:rPr>
          <w:rFonts w:ascii="Tahoma" w:hAnsi="Tahoma" w:cs="Tahoma"/>
          <w:sz w:val="16"/>
          <w:szCs w:val="16"/>
        </w:rPr>
        <w:t>:</w:t>
      </w:r>
    </w:p>
    <w:p w14:paraId="7EDFC1C9" w14:textId="77777777" w:rsidR="006D6D7A" w:rsidRPr="00F006A5" w:rsidRDefault="006D6D7A" w:rsidP="001D4F0A">
      <w:pPr>
        <w:widowControl/>
        <w:numPr>
          <w:ilvl w:val="3"/>
          <w:numId w:val="29"/>
        </w:numPr>
        <w:spacing w:before="20" w:after="0" w:line="22" w:lineRule="atLeast"/>
        <w:jc w:val="both"/>
        <w:rPr>
          <w:rFonts w:ascii="Tahoma" w:hAnsi="Tahoma" w:cs="Tahoma"/>
          <w:sz w:val="16"/>
          <w:szCs w:val="16"/>
        </w:rPr>
      </w:pPr>
      <w:r w:rsidRPr="00F006A5">
        <w:rPr>
          <w:rFonts w:ascii="Tahoma" w:hAnsi="Tahoma" w:cs="Tahoma"/>
          <w:sz w:val="16"/>
          <w:szCs w:val="16"/>
        </w:rPr>
        <w:t>součinnost zhotovitele v rámci zadávacího řízení na zhotovitele stavby;</w:t>
      </w:r>
    </w:p>
    <w:p w14:paraId="691A2E22" w14:textId="77777777" w:rsidR="006D6D7A" w:rsidRPr="00F006A5" w:rsidRDefault="006D6D7A" w:rsidP="001D4F0A">
      <w:pPr>
        <w:widowControl/>
        <w:numPr>
          <w:ilvl w:val="3"/>
          <w:numId w:val="31"/>
        </w:numPr>
        <w:spacing w:before="20" w:after="0" w:line="22" w:lineRule="atLeast"/>
        <w:jc w:val="both"/>
        <w:rPr>
          <w:rFonts w:ascii="Tahoma" w:hAnsi="Tahoma" w:cs="Tahoma"/>
          <w:sz w:val="16"/>
          <w:szCs w:val="16"/>
        </w:rPr>
      </w:pPr>
      <w:r w:rsidRPr="00F006A5">
        <w:rPr>
          <w:rFonts w:ascii="Tahoma" w:hAnsi="Tahoma" w:cs="Tahoma"/>
          <w:sz w:val="16"/>
          <w:szCs w:val="16"/>
        </w:rPr>
        <w:t>součinnost při zpracování zadávacích podmínek zadávacího řízení příslušné veřejné zakázky na realizaci stavby;</w:t>
      </w:r>
    </w:p>
    <w:p w14:paraId="2C68C0C5" w14:textId="77777777" w:rsidR="006D6D7A" w:rsidRPr="00F006A5" w:rsidRDefault="006D6D7A" w:rsidP="001D4F0A">
      <w:pPr>
        <w:widowControl/>
        <w:numPr>
          <w:ilvl w:val="3"/>
          <w:numId w:val="33"/>
        </w:numPr>
        <w:spacing w:before="20" w:after="0" w:line="22" w:lineRule="atLeast"/>
        <w:jc w:val="both"/>
        <w:rPr>
          <w:rFonts w:ascii="Tahoma" w:hAnsi="Tahoma" w:cs="Tahoma"/>
          <w:sz w:val="16"/>
          <w:szCs w:val="16"/>
        </w:rPr>
      </w:pPr>
      <w:r w:rsidRPr="00F006A5">
        <w:rPr>
          <w:rFonts w:ascii="Tahoma" w:hAnsi="Tahoma" w:cs="Tahoma"/>
          <w:sz w:val="16"/>
          <w:szCs w:val="16"/>
        </w:rPr>
        <w:t>vypracování návrhu technických částí odpovědí na žádosti o vysvětlení zadávací</w:t>
      </w:r>
      <w:r w:rsidR="00AB6E11" w:rsidRPr="00F006A5">
        <w:rPr>
          <w:rFonts w:ascii="Tahoma" w:hAnsi="Tahoma" w:cs="Tahoma"/>
          <w:sz w:val="16"/>
          <w:szCs w:val="16"/>
        </w:rPr>
        <w:t>ch</w:t>
      </w:r>
      <w:r w:rsidRPr="00F006A5">
        <w:rPr>
          <w:rFonts w:ascii="Tahoma" w:hAnsi="Tahoma" w:cs="Tahoma"/>
          <w:sz w:val="16"/>
          <w:szCs w:val="16"/>
        </w:rPr>
        <w:t xml:space="preserve"> </w:t>
      </w:r>
      <w:r w:rsidR="00AB6E11" w:rsidRPr="00F006A5">
        <w:rPr>
          <w:rFonts w:ascii="Tahoma" w:hAnsi="Tahoma" w:cs="Tahoma"/>
          <w:sz w:val="16"/>
          <w:szCs w:val="16"/>
        </w:rPr>
        <w:t>podmínek</w:t>
      </w:r>
      <w:r w:rsidRPr="00F006A5">
        <w:rPr>
          <w:rFonts w:ascii="Tahoma" w:hAnsi="Tahoma" w:cs="Tahoma"/>
          <w:sz w:val="16"/>
          <w:szCs w:val="16"/>
        </w:rPr>
        <w:t xml:space="preserve"> ve smyslu § 98 zákona </w:t>
      </w:r>
      <w:r w:rsidR="00CF4902" w:rsidRPr="00F006A5">
        <w:rPr>
          <w:rFonts w:ascii="Tahoma" w:hAnsi="Tahoma" w:cs="Tahoma"/>
          <w:sz w:val="16"/>
          <w:szCs w:val="16"/>
        </w:rPr>
        <w:br/>
      </w:r>
      <w:r w:rsidRPr="00F006A5">
        <w:rPr>
          <w:rFonts w:ascii="Tahoma" w:hAnsi="Tahoma" w:cs="Tahoma"/>
          <w:sz w:val="16"/>
          <w:szCs w:val="16"/>
        </w:rPr>
        <w:t xml:space="preserve">č. 134/2016 </w:t>
      </w:r>
      <w:r w:rsidR="007A5EBB" w:rsidRPr="00F006A5">
        <w:rPr>
          <w:rFonts w:ascii="Tahoma" w:hAnsi="Tahoma" w:cs="Tahoma"/>
          <w:sz w:val="16"/>
          <w:szCs w:val="16"/>
        </w:rPr>
        <w:t>Sb.</w:t>
      </w:r>
      <w:r w:rsidRPr="00F006A5">
        <w:rPr>
          <w:rFonts w:ascii="Tahoma" w:hAnsi="Tahoma" w:cs="Tahoma"/>
          <w:sz w:val="16"/>
          <w:szCs w:val="16"/>
        </w:rPr>
        <w:t>, o zadávání veřejných zakázek (dále jen „ZZVZ“)</w:t>
      </w:r>
      <w:r w:rsidR="007A5EBB" w:rsidRPr="00F006A5">
        <w:rPr>
          <w:rFonts w:ascii="Tahoma" w:hAnsi="Tahoma" w:cs="Tahoma"/>
          <w:sz w:val="16"/>
          <w:szCs w:val="16"/>
        </w:rPr>
        <w:t>.  Z</w:t>
      </w:r>
      <w:r w:rsidRPr="00F006A5">
        <w:rPr>
          <w:rFonts w:ascii="Tahoma" w:hAnsi="Tahoma" w:cs="Tahoma"/>
          <w:sz w:val="16"/>
          <w:szCs w:val="16"/>
        </w:rPr>
        <w:t>hotovitel odešle návrh odpovědi objednateli, případně osobě objednatelem určené, ve lhůtě 2 pracovních dnů od výzvy k vypracování návrhu odpovědí; výzvu dle tohoto ustanovení je oprávněn učinit objednatel, případně osoba objednatelem určená; k řádnému učiněn</w:t>
      </w:r>
      <w:r w:rsidR="00451C37" w:rsidRPr="00F006A5">
        <w:rPr>
          <w:rFonts w:ascii="Tahoma" w:hAnsi="Tahoma" w:cs="Tahoma"/>
          <w:sz w:val="16"/>
          <w:szCs w:val="16"/>
        </w:rPr>
        <w:t xml:space="preserve">í výzvy postačí e-mailová forma. </w:t>
      </w:r>
    </w:p>
    <w:p w14:paraId="49B8070E" w14:textId="77777777" w:rsidR="006D6D7A" w:rsidRPr="00F006A5" w:rsidRDefault="006D6D7A" w:rsidP="001D4F0A">
      <w:pPr>
        <w:widowControl/>
        <w:numPr>
          <w:ilvl w:val="3"/>
          <w:numId w:val="32"/>
        </w:numPr>
        <w:spacing w:before="20" w:after="0" w:line="22" w:lineRule="atLeast"/>
        <w:jc w:val="both"/>
        <w:rPr>
          <w:rFonts w:ascii="Tahoma" w:hAnsi="Tahoma" w:cs="Tahoma"/>
          <w:sz w:val="16"/>
          <w:szCs w:val="16"/>
        </w:rPr>
      </w:pPr>
      <w:r w:rsidRPr="00F006A5">
        <w:rPr>
          <w:rFonts w:ascii="Tahoma" w:hAnsi="Tahoma" w:cs="Tahoma"/>
          <w:sz w:val="16"/>
          <w:szCs w:val="16"/>
        </w:rPr>
        <w:t>součinnost při kontrole nabídek uchazečů podaných objednateli v zadávacím řízení na realizaci stavby; v rámci kontroly dle tohoto ustanovení poskytne součinnost objednateli při:</w:t>
      </w:r>
    </w:p>
    <w:p w14:paraId="33F3747C" w14:textId="77777777" w:rsidR="006D6D7A" w:rsidRPr="00F006A5" w:rsidRDefault="006D6D7A" w:rsidP="008C28AF">
      <w:pPr>
        <w:widowControl/>
        <w:numPr>
          <w:ilvl w:val="3"/>
          <w:numId w:val="28"/>
        </w:numPr>
        <w:spacing w:before="20" w:after="0" w:line="22" w:lineRule="atLeast"/>
        <w:ind w:hanging="310"/>
        <w:jc w:val="both"/>
        <w:rPr>
          <w:rFonts w:ascii="Tahoma" w:hAnsi="Tahoma" w:cs="Tahoma"/>
          <w:sz w:val="16"/>
          <w:szCs w:val="16"/>
        </w:rPr>
      </w:pPr>
      <w:r w:rsidRPr="00F006A5">
        <w:rPr>
          <w:rFonts w:ascii="Tahoma" w:hAnsi="Tahoma" w:cs="Tahoma"/>
          <w:sz w:val="16"/>
          <w:szCs w:val="16"/>
        </w:rPr>
        <w:t>posouzení nabídek v podrobnostech výkazu výměr;</w:t>
      </w:r>
    </w:p>
    <w:p w14:paraId="1DC88F11" w14:textId="77777777" w:rsidR="006D6D7A" w:rsidRPr="00F006A5" w:rsidRDefault="006D6D7A" w:rsidP="008C28AF">
      <w:pPr>
        <w:widowControl/>
        <w:numPr>
          <w:ilvl w:val="3"/>
          <w:numId w:val="28"/>
        </w:numPr>
        <w:spacing w:before="20" w:after="0" w:line="22" w:lineRule="atLeast"/>
        <w:ind w:hanging="310"/>
        <w:jc w:val="both"/>
        <w:rPr>
          <w:rFonts w:ascii="Tahoma" w:hAnsi="Tahoma" w:cs="Tahoma"/>
          <w:sz w:val="16"/>
          <w:szCs w:val="16"/>
        </w:rPr>
      </w:pPr>
      <w:r w:rsidRPr="00F006A5">
        <w:rPr>
          <w:rFonts w:ascii="Tahoma" w:hAnsi="Tahoma" w:cs="Tahoma"/>
          <w:sz w:val="16"/>
          <w:szCs w:val="16"/>
        </w:rPr>
        <w:t>posouzení, zda nabídka uchazeče obsahuje mimořádně nízkou nabídkovou cenu ve smyslu § 113 ZZVZ;</w:t>
      </w:r>
    </w:p>
    <w:p w14:paraId="322546BC" w14:textId="77777777" w:rsidR="006D6D7A" w:rsidRPr="00F006A5" w:rsidRDefault="006D6D7A" w:rsidP="008C28AF">
      <w:pPr>
        <w:widowControl/>
        <w:numPr>
          <w:ilvl w:val="3"/>
          <w:numId w:val="28"/>
        </w:numPr>
        <w:spacing w:before="20" w:after="0" w:line="22" w:lineRule="atLeast"/>
        <w:ind w:hanging="310"/>
        <w:jc w:val="both"/>
        <w:rPr>
          <w:rFonts w:ascii="Tahoma" w:hAnsi="Tahoma" w:cs="Tahoma"/>
          <w:sz w:val="16"/>
          <w:szCs w:val="16"/>
        </w:rPr>
      </w:pPr>
      <w:r w:rsidRPr="00F006A5">
        <w:rPr>
          <w:rFonts w:ascii="Tahoma" w:hAnsi="Tahoma" w:cs="Tahoma"/>
          <w:sz w:val="16"/>
          <w:szCs w:val="16"/>
        </w:rPr>
        <w:t>posouzení splnění technické kvalifikace stanovené zadávacími podmínkami příslušného zadávacího řízení;</w:t>
      </w:r>
    </w:p>
    <w:p w14:paraId="5B175FAE" w14:textId="77777777" w:rsidR="00EE6112" w:rsidRPr="00F006A5" w:rsidRDefault="00911481" w:rsidP="001D4F0A">
      <w:pPr>
        <w:widowControl/>
        <w:numPr>
          <w:ilvl w:val="1"/>
          <w:numId w:val="31"/>
        </w:numPr>
        <w:spacing w:before="20" w:after="0" w:line="22" w:lineRule="atLeast"/>
        <w:jc w:val="both"/>
        <w:rPr>
          <w:rFonts w:ascii="Tahoma" w:hAnsi="Tahoma" w:cs="Tahoma"/>
          <w:b/>
          <w:sz w:val="16"/>
          <w:szCs w:val="16"/>
        </w:rPr>
      </w:pPr>
      <w:r w:rsidRPr="00F006A5">
        <w:rPr>
          <w:rFonts w:ascii="Tahoma" w:hAnsi="Tahoma" w:cs="Tahoma"/>
          <w:b/>
          <w:sz w:val="16"/>
          <w:szCs w:val="16"/>
        </w:rPr>
        <w:t>Projektovou d</w:t>
      </w:r>
      <w:r w:rsidR="00EE6112" w:rsidRPr="00F006A5">
        <w:rPr>
          <w:rFonts w:ascii="Tahoma" w:hAnsi="Tahoma" w:cs="Tahoma"/>
          <w:b/>
          <w:sz w:val="16"/>
          <w:szCs w:val="16"/>
        </w:rPr>
        <w:t>okumentaci vypracuje zhotovitel:</w:t>
      </w:r>
    </w:p>
    <w:p w14:paraId="2ABE77B2" w14:textId="447C4913" w:rsidR="00EE6112" w:rsidRPr="00F006A5" w:rsidRDefault="00911481" w:rsidP="001D4F0A">
      <w:pPr>
        <w:widowControl/>
        <w:numPr>
          <w:ilvl w:val="2"/>
          <w:numId w:val="31"/>
        </w:numPr>
        <w:spacing w:before="20" w:after="0" w:line="22" w:lineRule="atLeast"/>
        <w:jc w:val="both"/>
        <w:rPr>
          <w:rFonts w:ascii="Tahoma" w:hAnsi="Tahoma" w:cs="Tahoma"/>
          <w:sz w:val="16"/>
          <w:szCs w:val="16"/>
        </w:rPr>
      </w:pPr>
      <w:r w:rsidRPr="00F006A5">
        <w:rPr>
          <w:rFonts w:ascii="Tahoma" w:hAnsi="Tahoma" w:cs="Tahoma"/>
          <w:sz w:val="16"/>
          <w:szCs w:val="16"/>
        </w:rPr>
        <w:t>v </w:t>
      </w:r>
      <w:r w:rsidR="001F0161" w:rsidRPr="00F006A5">
        <w:rPr>
          <w:rFonts w:ascii="Tahoma" w:hAnsi="Tahoma" w:cs="Tahoma"/>
          <w:sz w:val="16"/>
          <w:szCs w:val="16"/>
        </w:rPr>
        <w:t>souladu s veškerými požadavky objednatele uvedenými v Příloze</w:t>
      </w:r>
      <w:r w:rsidRPr="00F006A5">
        <w:rPr>
          <w:rFonts w:ascii="Tahoma" w:hAnsi="Tahoma" w:cs="Tahoma"/>
          <w:sz w:val="16"/>
          <w:szCs w:val="16"/>
        </w:rPr>
        <w:t xml:space="preserve"> č.</w:t>
      </w:r>
      <w:r w:rsidR="00E47314" w:rsidRPr="00F006A5">
        <w:rPr>
          <w:rFonts w:ascii="Tahoma" w:hAnsi="Tahoma" w:cs="Tahoma"/>
          <w:sz w:val="16"/>
          <w:szCs w:val="16"/>
        </w:rPr>
        <w:t xml:space="preserve"> </w:t>
      </w:r>
      <w:r w:rsidR="00134ED0" w:rsidRPr="00F006A5">
        <w:rPr>
          <w:rFonts w:ascii="Tahoma" w:hAnsi="Tahoma" w:cs="Tahoma"/>
          <w:sz w:val="16"/>
          <w:szCs w:val="16"/>
        </w:rPr>
        <w:t>2</w:t>
      </w:r>
      <w:r w:rsidR="00BF2315" w:rsidRPr="00F006A5">
        <w:rPr>
          <w:rFonts w:ascii="Tahoma" w:hAnsi="Tahoma" w:cs="Tahoma"/>
          <w:sz w:val="16"/>
          <w:szCs w:val="16"/>
        </w:rPr>
        <w:t xml:space="preserve"> </w:t>
      </w:r>
      <w:r w:rsidR="006B59F3" w:rsidRPr="00F006A5">
        <w:rPr>
          <w:rFonts w:ascii="Tahoma" w:hAnsi="Tahoma" w:cs="Tahoma"/>
          <w:sz w:val="16"/>
          <w:szCs w:val="16"/>
        </w:rPr>
        <w:t xml:space="preserve">této </w:t>
      </w:r>
      <w:r w:rsidR="00134ED0" w:rsidRPr="00F006A5">
        <w:rPr>
          <w:rFonts w:ascii="Tahoma" w:hAnsi="Tahoma" w:cs="Tahoma"/>
          <w:sz w:val="16"/>
          <w:szCs w:val="16"/>
        </w:rPr>
        <w:t>smlouvy – Závazné</w:t>
      </w:r>
      <w:r w:rsidR="00FB60D3" w:rsidRPr="00F006A5">
        <w:rPr>
          <w:rFonts w:ascii="Tahoma" w:hAnsi="Tahoma" w:cs="Tahoma"/>
          <w:sz w:val="16"/>
          <w:szCs w:val="16"/>
        </w:rPr>
        <w:t xml:space="preserve"> pokyny pro zpracování projektové dokumentace a v Příloze č. </w:t>
      </w:r>
      <w:r w:rsidR="00134ED0" w:rsidRPr="00F006A5">
        <w:rPr>
          <w:rFonts w:ascii="Tahoma" w:hAnsi="Tahoma" w:cs="Tahoma"/>
          <w:sz w:val="16"/>
          <w:szCs w:val="16"/>
        </w:rPr>
        <w:t>3</w:t>
      </w:r>
      <w:r w:rsidR="00FB60D3" w:rsidRPr="00F006A5">
        <w:rPr>
          <w:rFonts w:ascii="Tahoma" w:hAnsi="Tahoma" w:cs="Tahoma"/>
          <w:sz w:val="16"/>
          <w:szCs w:val="16"/>
        </w:rPr>
        <w:t xml:space="preserve"> této </w:t>
      </w:r>
      <w:r w:rsidR="00F962C9" w:rsidRPr="00F006A5">
        <w:rPr>
          <w:rFonts w:ascii="Tahoma" w:hAnsi="Tahoma" w:cs="Tahoma"/>
          <w:sz w:val="16"/>
          <w:szCs w:val="16"/>
        </w:rPr>
        <w:t>smlouvy – Technické</w:t>
      </w:r>
      <w:r w:rsidR="0066503E" w:rsidRPr="00F006A5">
        <w:rPr>
          <w:rFonts w:ascii="Tahoma" w:hAnsi="Tahoma" w:cs="Tahoma"/>
          <w:sz w:val="16"/>
          <w:szCs w:val="16"/>
        </w:rPr>
        <w:t xml:space="preserve"> standardy VFN</w:t>
      </w:r>
      <w:r w:rsidR="008269BA" w:rsidRPr="00F006A5">
        <w:rPr>
          <w:rFonts w:ascii="Tahoma" w:hAnsi="Tahoma" w:cs="Tahoma"/>
          <w:sz w:val="16"/>
          <w:szCs w:val="16"/>
        </w:rPr>
        <w:t>;</w:t>
      </w:r>
    </w:p>
    <w:p w14:paraId="6802A733" w14:textId="6F0C2708" w:rsidR="006E2C84" w:rsidRPr="00F006A5" w:rsidRDefault="00230E65" w:rsidP="001D4F0A">
      <w:pPr>
        <w:widowControl/>
        <w:numPr>
          <w:ilvl w:val="2"/>
          <w:numId w:val="31"/>
        </w:numPr>
        <w:spacing w:before="20" w:after="0" w:line="22" w:lineRule="atLeast"/>
        <w:jc w:val="both"/>
        <w:rPr>
          <w:rFonts w:ascii="Tahoma" w:hAnsi="Tahoma" w:cs="Tahoma"/>
          <w:sz w:val="16"/>
          <w:szCs w:val="16"/>
        </w:rPr>
      </w:pPr>
      <w:r w:rsidRPr="00F006A5">
        <w:rPr>
          <w:rFonts w:ascii="Tahoma" w:hAnsi="Tahoma" w:cs="Tahoma"/>
          <w:sz w:val="16"/>
          <w:szCs w:val="16"/>
        </w:rPr>
        <w:t>na základě</w:t>
      </w:r>
      <w:r w:rsidR="00EE6112" w:rsidRPr="00F006A5">
        <w:rPr>
          <w:rFonts w:ascii="Tahoma" w:hAnsi="Tahoma" w:cs="Tahoma"/>
          <w:sz w:val="16"/>
          <w:szCs w:val="16"/>
        </w:rPr>
        <w:t xml:space="preserve"> </w:t>
      </w:r>
      <w:r w:rsidR="006E2C84" w:rsidRPr="00F006A5">
        <w:rPr>
          <w:rFonts w:ascii="Tahoma" w:hAnsi="Tahoma" w:cs="Tahoma"/>
          <w:sz w:val="16"/>
          <w:szCs w:val="16"/>
        </w:rPr>
        <w:t>vlastního zaměření</w:t>
      </w:r>
      <w:r w:rsidR="003031E5" w:rsidRPr="00F006A5">
        <w:rPr>
          <w:rFonts w:ascii="Tahoma" w:hAnsi="Tahoma" w:cs="Tahoma"/>
          <w:sz w:val="16"/>
          <w:szCs w:val="16"/>
        </w:rPr>
        <w:t xml:space="preserve"> dotčených částí </w:t>
      </w:r>
      <w:r w:rsidR="006E2C84" w:rsidRPr="00F006A5">
        <w:rPr>
          <w:rFonts w:ascii="Tahoma" w:hAnsi="Tahoma" w:cs="Tahoma"/>
          <w:sz w:val="16"/>
          <w:szCs w:val="16"/>
        </w:rPr>
        <w:t>prostor</w:t>
      </w:r>
      <w:r w:rsidR="008269BA" w:rsidRPr="00F006A5">
        <w:rPr>
          <w:rFonts w:ascii="Tahoma" w:hAnsi="Tahoma" w:cs="Tahoma"/>
          <w:sz w:val="16"/>
          <w:szCs w:val="16"/>
        </w:rPr>
        <w:t>;</w:t>
      </w:r>
    </w:p>
    <w:p w14:paraId="48D550EE" w14:textId="77777777" w:rsidR="00911481" w:rsidRPr="00F006A5" w:rsidRDefault="006E2C84" w:rsidP="001D4F0A">
      <w:pPr>
        <w:widowControl/>
        <w:numPr>
          <w:ilvl w:val="2"/>
          <w:numId w:val="31"/>
        </w:numPr>
        <w:spacing w:before="20" w:after="0" w:line="22" w:lineRule="atLeast"/>
        <w:jc w:val="both"/>
        <w:rPr>
          <w:rFonts w:ascii="Tahoma" w:hAnsi="Tahoma" w:cs="Tahoma"/>
          <w:sz w:val="16"/>
          <w:szCs w:val="16"/>
        </w:rPr>
      </w:pPr>
      <w:r w:rsidRPr="00F006A5">
        <w:rPr>
          <w:rFonts w:ascii="Tahoma" w:hAnsi="Tahoma" w:cs="Tahoma"/>
          <w:sz w:val="16"/>
          <w:szCs w:val="16"/>
        </w:rPr>
        <w:t xml:space="preserve">na základě </w:t>
      </w:r>
      <w:r w:rsidR="007F140C" w:rsidRPr="00F006A5">
        <w:rPr>
          <w:rFonts w:ascii="Tahoma" w:hAnsi="Tahoma" w:cs="Tahoma"/>
          <w:sz w:val="16"/>
          <w:szCs w:val="16"/>
        </w:rPr>
        <w:t xml:space="preserve">vlastního </w:t>
      </w:r>
      <w:r w:rsidR="003031E5" w:rsidRPr="00F006A5">
        <w:rPr>
          <w:rFonts w:ascii="Tahoma" w:hAnsi="Tahoma" w:cs="Tahoma"/>
          <w:sz w:val="16"/>
          <w:szCs w:val="16"/>
        </w:rPr>
        <w:t>provedení v</w:t>
      </w:r>
      <w:r w:rsidR="007F140C" w:rsidRPr="00F006A5">
        <w:rPr>
          <w:rFonts w:ascii="Tahoma" w:hAnsi="Tahoma" w:cs="Tahoma"/>
          <w:sz w:val="16"/>
          <w:szCs w:val="16"/>
        </w:rPr>
        <w:t xml:space="preserve">eškerých </w:t>
      </w:r>
      <w:r w:rsidR="003031E5" w:rsidRPr="00F006A5">
        <w:rPr>
          <w:rFonts w:ascii="Tahoma" w:hAnsi="Tahoma" w:cs="Tahoma"/>
          <w:sz w:val="16"/>
          <w:szCs w:val="16"/>
        </w:rPr>
        <w:t>průzkumných pra</w:t>
      </w:r>
      <w:r w:rsidR="00230E65" w:rsidRPr="00F006A5">
        <w:rPr>
          <w:rFonts w:ascii="Tahoma" w:hAnsi="Tahoma" w:cs="Tahoma"/>
          <w:sz w:val="16"/>
          <w:szCs w:val="16"/>
        </w:rPr>
        <w:t xml:space="preserve">cí potřebných k provedení díla. </w:t>
      </w:r>
    </w:p>
    <w:p w14:paraId="3A8E8889" w14:textId="77777777" w:rsidR="00A64B7D" w:rsidRPr="00F006A5" w:rsidRDefault="00A64B7D" w:rsidP="001D4F0A">
      <w:pPr>
        <w:widowControl/>
        <w:numPr>
          <w:ilvl w:val="0"/>
          <w:numId w:val="31"/>
        </w:numPr>
        <w:spacing w:before="20" w:after="0" w:line="22" w:lineRule="atLeast"/>
        <w:jc w:val="both"/>
        <w:rPr>
          <w:rFonts w:ascii="Tahoma" w:hAnsi="Tahoma" w:cs="Tahoma"/>
          <w:sz w:val="16"/>
          <w:szCs w:val="16"/>
        </w:rPr>
      </w:pPr>
      <w:r w:rsidRPr="00F006A5">
        <w:rPr>
          <w:rFonts w:ascii="Tahoma" w:hAnsi="Tahoma" w:cs="Tahoma"/>
          <w:b/>
          <w:sz w:val="16"/>
          <w:szCs w:val="16"/>
        </w:rPr>
        <w:t>Autorský dozor (AD):</w:t>
      </w:r>
    </w:p>
    <w:p w14:paraId="0918D3F4" w14:textId="77777777" w:rsidR="00A64B7D" w:rsidRPr="00F006A5" w:rsidRDefault="00A64B7D" w:rsidP="001D4F0A">
      <w:pPr>
        <w:widowControl/>
        <w:numPr>
          <w:ilvl w:val="1"/>
          <w:numId w:val="31"/>
        </w:numPr>
        <w:spacing w:before="20" w:after="0" w:line="22" w:lineRule="atLeast"/>
        <w:jc w:val="both"/>
        <w:rPr>
          <w:rFonts w:ascii="Tahoma" w:hAnsi="Tahoma" w:cs="Tahoma"/>
          <w:sz w:val="16"/>
          <w:szCs w:val="16"/>
        </w:rPr>
      </w:pPr>
      <w:r w:rsidRPr="00F006A5">
        <w:rPr>
          <w:rFonts w:ascii="Tahoma" w:hAnsi="Tahoma" w:cs="Tahoma"/>
          <w:sz w:val="16"/>
          <w:szCs w:val="16"/>
        </w:rPr>
        <w:t xml:space="preserve">Výkon autorského dozoru (dále jen „AD“) v plném rozsahu nad souladem prováděné stavební realizace </w:t>
      </w:r>
      <w:r w:rsidR="008D6079" w:rsidRPr="00F006A5">
        <w:rPr>
          <w:rFonts w:ascii="Tahoma" w:hAnsi="Tahoma" w:cs="Tahoma"/>
          <w:sz w:val="16"/>
          <w:szCs w:val="16"/>
        </w:rPr>
        <w:t>všech etap</w:t>
      </w:r>
      <w:r w:rsidR="008D6079" w:rsidRPr="00F006A5">
        <w:rPr>
          <w:rFonts w:ascii="Tahoma" w:hAnsi="Tahoma" w:cs="Tahoma"/>
          <w:b/>
          <w:sz w:val="16"/>
          <w:szCs w:val="16"/>
        </w:rPr>
        <w:t xml:space="preserve"> </w:t>
      </w:r>
      <w:r w:rsidR="00C73D3D" w:rsidRPr="00F006A5">
        <w:rPr>
          <w:rFonts w:ascii="Tahoma" w:hAnsi="Tahoma" w:cs="Tahoma"/>
          <w:sz w:val="16"/>
          <w:szCs w:val="16"/>
        </w:rPr>
        <w:t>stavby</w:t>
      </w:r>
      <w:r w:rsidR="004A3C12" w:rsidRPr="00F006A5">
        <w:rPr>
          <w:rFonts w:ascii="Tahoma" w:hAnsi="Tahoma" w:cs="Tahoma"/>
          <w:sz w:val="16"/>
          <w:szCs w:val="16"/>
        </w:rPr>
        <w:br/>
      </w:r>
      <w:r w:rsidRPr="00F006A5">
        <w:rPr>
          <w:rFonts w:ascii="Tahoma" w:hAnsi="Tahoma" w:cs="Tahoma"/>
          <w:sz w:val="16"/>
          <w:szCs w:val="16"/>
        </w:rPr>
        <w:t xml:space="preserve">se schválenou projektovou dokumentací po dobu realizace </w:t>
      </w:r>
      <w:r w:rsidR="00C73D3D" w:rsidRPr="00F006A5">
        <w:rPr>
          <w:rFonts w:ascii="Tahoma" w:hAnsi="Tahoma" w:cs="Tahoma"/>
          <w:sz w:val="16"/>
          <w:szCs w:val="16"/>
        </w:rPr>
        <w:t>stavby</w:t>
      </w:r>
      <w:r w:rsidRPr="00F006A5">
        <w:rPr>
          <w:rFonts w:ascii="Tahoma" w:hAnsi="Tahoma" w:cs="Tahoma"/>
          <w:sz w:val="16"/>
          <w:szCs w:val="16"/>
        </w:rPr>
        <w:t xml:space="preserve"> spočívající zejména v:</w:t>
      </w:r>
    </w:p>
    <w:p w14:paraId="1887E580" w14:textId="77777777" w:rsidR="00A64B7D" w:rsidRPr="00F006A5" w:rsidRDefault="00A64B7D" w:rsidP="001D4F0A">
      <w:pPr>
        <w:widowControl/>
        <w:numPr>
          <w:ilvl w:val="2"/>
          <w:numId w:val="31"/>
        </w:numPr>
        <w:spacing w:before="20" w:after="0" w:line="22" w:lineRule="atLeast"/>
        <w:jc w:val="both"/>
        <w:rPr>
          <w:rFonts w:ascii="Tahoma" w:hAnsi="Tahoma" w:cs="Tahoma"/>
          <w:sz w:val="16"/>
          <w:szCs w:val="16"/>
        </w:rPr>
      </w:pPr>
      <w:r w:rsidRPr="00F006A5">
        <w:rPr>
          <w:rFonts w:ascii="Tahoma" w:hAnsi="Tahoma" w:cs="Tahoma"/>
          <w:sz w:val="16"/>
          <w:szCs w:val="16"/>
        </w:rPr>
        <w:t xml:space="preserve">sledování a zajištění souladu dokumentace pro provádění </w:t>
      </w:r>
      <w:r w:rsidR="00C73D3D" w:rsidRPr="00F006A5">
        <w:rPr>
          <w:rFonts w:ascii="Tahoma" w:hAnsi="Tahoma" w:cs="Tahoma"/>
          <w:sz w:val="16"/>
          <w:szCs w:val="16"/>
        </w:rPr>
        <w:t>stavby</w:t>
      </w:r>
      <w:r w:rsidRPr="00F006A5">
        <w:rPr>
          <w:rFonts w:ascii="Tahoma" w:hAnsi="Tahoma" w:cs="Tahoma"/>
          <w:sz w:val="16"/>
          <w:szCs w:val="16"/>
        </w:rPr>
        <w:t xml:space="preserve"> s potřebou zřízení dočasných objektů zařízení staveniště;</w:t>
      </w:r>
    </w:p>
    <w:p w14:paraId="307C1945" w14:textId="77777777" w:rsidR="00A64B7D" w:rsidRPr="00F006A5" w:rsidRDefault="00A64B7D" w:rsidP="001D4F0A">
      <w:pPr>
        <w:widowControl/>
        <w:numPr>
          <w:ilvl w:val="2"/>
          <w:numId w:val="31"/>
        </w:numPr>
        <w:spacing w:before="20" w:after="0" w:line="22" w:lineRule="atLeast"/>
        <w:jc w:val="both"/>
        <w:rPr>
          <w:rFonts w:ascii="Tahoma" w:hAnsi="Tahoma" w:cs="Tahoma"/>
          <w:sz w:val="16"/>
          <w:szCs w:val="16"/>
        </w:rPr>
      </w:pPr>
      <w:r w:rsidRPr="00F006A5">
        <w:rPr>
          <w:rFonts w:ascii="Tahoma" w:hAnsi="Tahoma" w:cs="Tahoma"/>
          <w:sz w:val="16"/>
          <w:szCs w:val="16"/>
        </w:rPr>
        <w:t xml:space="preserve">účast na předání staveniště zhotoviteli </w:t>
      </w:r>
      <w:r w:rsidR="00C73D3D" w:rsidRPr="00F006A5">
        <w:rPr>
          <w:rFonts w:ascii="Tahoma" w:hAnsi="Tahoma" w:cs="Tahoma"/>
          <w:sz w:val="16"/>
          <w:szCs w:val="16"/>
        </w:rPr>
        <w:t>stavby</w:t>
      </w:r>
      <w:r w:rsidRPr="00F006A5">
        <w:rPr>
          <w:rFonts w:ascii="Tahoma" w:hAnsi="Tahoma" w:cs="Tahoma"/>
          <w:sz w:val="16"/>
          <w:szCs w:val="16"/>
        </w:rPr>
        <w:t>;</w:t>
      </w:r>
    </w:p>
    <w:p w14:paraId="23E247A1" w14:textId="77777777" w:rsidR="00A64B7D" w:rsidRPr="00F006A5" w:rsidRDefault="00A64B7D" w:rsidP="001D4F0A">
      <w:pPr>
        <w:widowControl/>
        <w:numPr>
          <w:ilvl w:val="2"/>
          <w:numId w:val="31"/>
        </w:numPr>
        <w:spacing w:before="20" w:after="0" w:line="22" w:lineRule="atLeast"/>
        <w:jc w:val="both"/>
        <w:rPr>
          <w:rFonts w:ascii="Tahoma" w:hAnsi="Tahoma" w:cs="Tahoma"/>
          <w:sz w:val="16"/>
          <w:szCs w:val="16"/>
        </w:rPr>
      </w:pPr>
      <w:r w:rsidRPr="00F006A5">
        <w:rPr>
          <w:rFonts w:ascii="Tahoma" w:hAnsi="Tahoma" w:cs="Tahoma"/>
          <w:sz w:val="16"/>
          <w:szCs w:val="16"/>
        </w:rPr>
        <w:t xml:space="preserve">účast na všech kontrolních dnech </w:t>
      </w:r>
      <w:r w:rsidR="00C73D3D" w:rsidRPr="00F006A5">
        <w:rPr>
          <w:rFonts w:ascii="Tahoma" w:hAnsi="Tahoma" w:cs="Tahoma"/>
          <w:sz w:val="16"/>
          <w:szCs w:val="16"/>
        </w:rPr>
        <w:t>stavby</w:t>
      </w:r>
      <w:r w:rsidRPr="00F006A5">
        <w:rPr>
          <w:rFonts w:ascii="Tahoma" w:hAnsi="Tahoma" w:cs="Tahoma"/>
          <w:sz w:val="16"/>
          <w:szCs w:val="16"/>
        </w:rPr>
        <w:t>;</w:t>
      </w:r>
    </w:p>
    <w:p w14:paraId="3AE2C3FB" w14:textId="77777777" w:rsidR="00A64B7D" w:rsidRPr="00F006A5" w:rsidRDefault="00A64B7D" w:rsidP="001D4F0A">
      <w:pPr>
        <w:widowControl/>
        <w:numPr>
          <w:ilvl w:val="2"/>
          <w:numId w:val="31"/>
        </w:numPr>
        <w:spacing w:before="20" w:after="0" w:line="22" w:lineRule="atLeast"/>
        <w:jc w:val="both"/>
        <w:rPr>
          <w:rFonts w:ascii="Tahoma" w:hAnsi="Tahoma" w:cs="Tahoma"/>
          <w:sz w:val="16"/>
          <w:szCs w:val="16"/>
        </w:rPr>
      </w:pPr>
      <w:r w:rsidRPr="00F006A5">
        <w:rPr>
          <w:rFonts w:ascii="Tahoma" w:hAnsi="Tahoma" w:cs="Tahoma"/>
          <w:sz w:val="16"/>
          <w:szCs w:val="16"/>
        </w:rPr>
        <w:t xml:space="preserve">kontrola </w:t>
      </w:r>
      <w:r w:rsidR="00B372AD" w:rsidRPr="00F006A5">
        <w:rPr>
          <w:rFonts w:ascii="Tahoma" w:hAnsi="Tahoma" w:cs="Tahoma"/>
          <w:sz w:val="16"/>
          <w:szCs w:val="16"/>
        </w:rPr>
        <w:t xml:space="preserve">dodržování </w:t>
      </w:r>
      <w:r w:rsidRPr="00F006A5">
        <w:rPr>
          <w:rFonts w:ascii="Tahoma" w:hAnsi="Tahoma" w:cs="Tahoma"/>
          <w:sz w:val="16"/>
          <w:szCs w:val="16"/>
        </w:rPr>
        <w:t>projektu s přihlédnutím na podmínky určené stavebním povolením s poskytováním vysvětlení potřebných pro plynulost vý</w:t>
      </w:r>
      <w:r w:rsidR="000C10BF" w:rsidRPr="00F006A5">
        <w:rPr>
          <w:rFonts w:ascii="Tahoma" w:hAnsi="Tahoma" w:cs="Tahoma"/>
          <w:sz w:val="16"/>
          <w:szCs w:val="16"/>
        </w:rPr>
        <w:t>stavby</w:t>
      </w:r>
      <w:r w:rsidRPr="00F006A5">
        <w:rPr>
          <w:rFonts w:ascii="Tahoma" w:hAnsi="Tahoma" w:cs="Tahoma"/>
          <w:sz w:val="16"/>
          <w:szCs w:val="16"/>
        </w:rPr>
        <w:t xml:space="preserve">, a to všem dotčeným účastníkům </w:t>
      </w:r>
      <w:r w:rsidR="00C73D3D" w:rsidRPr="00F006A5">
        <w:rPr>
          <w:rFonts w:ascii="Tahoma" w:hAnsi="Tahoma" w:cs="Tahoma"/>
          <w:sz w:val="16"/>
          <w:szCs w:val="16"/>
        </w:rPr>
        <w:t>stavby</w:t>
      </w:r>
      <w:r w:rsidRPr="00F006A5">
        <w:rPr>
          <w:rFonts w:ascii="Tahoma" w:hAnsi="Tahoma" w:cs="Tahoma"/>
          <w:sz w:val="16"/>
          <w:szCs w:val="16"/>
        </w:rPr>
        <w:t>;</w:t>
      </w:r>
    </w:p>
    <w:p w14:paraId="28853B84" w14:textId="77777777" w:rsidR="00A64B7D" w:rsidRPr="00F006A5" w:rsidRDefault="00A64B7D" w:rsidP="001D4F0A">
      <w:pPr>
        <w:widowControl/>
        <w:numPr>
          <w:ilvl w:val="2"/>
          <w:numId w:val="31"/>
        </w:numPr>
        <w:spacing w:before="20" w:after="0" w:line="22" w:lineRule="atLeast"/>
        <w:jc w:val="both"/>
        <w:rPr>
          <w:rFonts w:ascii="Tahoma" w:hAnsi="Tahoma" w:cs="Tahoma"/>
          <w:sz w:val="16"/>
          <w:szCs w:val="16"/>
        </w:rPr>
      </w:pPr>
      <w:r w:rsidRPr="00F006A5">
        <w:rPr>
          <w:rFonts w:ascii="Tahoma" w:hAnsi="Tahoma" w:cs="Tahoma"/>
          <w:sz w:val="16"/>
          <w:szCs w:val="16"/>
        </w:rPr>
        <w:t>posuzování návrhů zhotovitel</w:t>
      </w:r>
      <w:r w:rsidR="000B1CAE" w:rsidRPr="00F006A5">
        <w:rPr>
          <w:rFonts w:ascii="Tahoma" w:hAnsi="Tahoma" w:cs="Tahoma"/>
          <w:sz w:val="16"/>
          <w:szCs w:val="16"/>
        </w:rPr>
        <w:t>e stavby</w:t>
      </w:r>
      <w:r w:rsidRPr="00F006A5">
        <w:rPr>
          <w:rFonts w:ascii="Tahoma" w:hAnsi="Tahoma" w:cs="Tahoma"/>
          <w:sz w:val="16"/>
          <w:szCs w:val="16"/>
        </w:rPr>
        <w:t xml:space="preserve"> na změny a odchylky v částech </w:t>
      </w:r>
      <w:r w:rsidR="000B1CAE" w:rsidRPr="00F006A5">
        <w:rPr>
          <w:rFonts w:ascii="Tahoma" w:hAnsi="Tahoma" w:cs="Tahoma"/>
          <w:sz w:val="16"/>
          <w:szCs w:val="16"/>
        </w:rPr>
        <w:t>PD</w:t>
      </w:r>
      <w:r w:rsidRPr="00F006A5">
        <w:rPr>
          <w:rFonts w:ascii="Tahoma" w:hAnsi="Tahoma" w:cs="Tahoma"/>
          <w:sz w:val="16"/>
          <w:szCs w:val="16"/>
        </w:rPr>
        <w:t xml:space="preserve"> zpracovávaných zhotovitelem </w:t>
      </w:r>
      <w:r w:rsidR="000B1CAE" w:rsidRPr="00F006A5">
        <w:rPr>
          <w:rFonts w:ascii="Tahoma" w:hAnsi="Tahoma" w:cs="Tahoma"/>
          <w:sz w:val="16"/>
          <w:szCs w:val="16"/>
        </w:rPr>
        <w:t>d</w:t>
      </w:r>
      <w:r w:rsidRPr="00F006A5">
        <w:rPr>
          <w:rFonts w:ascii="Tahoma" w:hAnsi="Tahoma" w:cs="Tahoma"/>
          <w:sz w:val="16"/>
          <w:szCs w:val="16"/>
        </w:rPr>
        <w:t xml:space="preserve">íla z pohledu dodržení technickoekonomických parametrů </w:t>
      </w:r>
      <w:r w:rsidR="00C73D3D" w:rsidRPr="00F006A5">
        <w:rPr>
          <w:rFonts w:ascii="Tahoma" w:hAnsi="Tahoma" w:cs="Tahoma"/>
          <w:sz w:val="16"/>
          <w:szCs w:val="16"/>
        </w:rPr>
        <w:t>stavby</w:t>
      </w:r>
      <w:r w:rsidRPr="00F006A5">
        <w:rPr>
          <w:rFonts w:ascii="Tahoma" w:hAnsi="Tahoma" w:cs="Tahoma"/>
          <w:sz w:val="16"/>
          <w:szCs w:val="16"/>
        </w:rPr>
        <w:t>, dodržení lhůt vý</w:t>
      </w:r>
      <w:r w:rsidR="000C10BF" w:rsidRPr="00F006A5">
        <w:rPr>
          <w:rFonts w:ascii="Tahoma" w:hAnsi="Tahoma" w:cs="Tahoma"/>
          <w:sz w:val="16"/>
          <w:szCs w:val="16"/>
        </w:rPr>
        <w:t>stavby</w:t>
      </w:r>
      <w:r w:rsidRPr="00F006A5">
        <w:rPr>
          <w:rFonts w:ascii="Tahoma" w:hAnsi="Tahoma" w:cs="Tahoma"/>
          <w:sz w:val="16"/>
          <w:szCs w:val="16"/>
        </w:rPr>
        <w:t>, případně dalších údajů a ukazatelů;</w:t>
      </w:r>
    </w:p>
    <w:p w14:paraId="1A490DCC" w14:textId="77777777" w:rsidR="00A64B7D" w:rsidRPr="00F006A5" w:rsidRDefault="00A64B7D" w:rsidP="001D4F0A">
      <w:pPr>
        <w:widowControl/>
        <w:numPr>
          <w:ilvl w:val="2"/>
          <w:numId w:val="31"/>
        </w:numPr>
        <w:spacing w:before="20" w:after="0" w:line="22" w:lineRule="atLeast"/>
        <w:jc w:val="both"/>
        <w:rPr>
          <w:rFonts w:ascii="Tahoma" w:hAnsi="Tahoma" w:cs="Tahoma"/>
          <w:sz w:val="16"/>
          <w:szCs w:val="16"/>
        </w:rPr>
      </w:pPr>
      <w:r w:rsidRPr="00F006A5">
        <w:rPr>
          <w:rFonts w:ascii="Tahoma" w:hAnsi="Tahoma" w:cs="Tahoma"/>
          <w:sz w:val="16"/>
          <w:szCs w:val="16"/>
        </w:rPr>
        <w:t>vypracování potřebných detailů pro upřesnění realizace stavebních výkonů;</w:t>
      </w:r>
    </w:p>
    <w:p w14:paraId="7FA31296" w14:textId="77777777" w:rsidR="00A64B7D" w:rsidRPr="00F006A5" w:rsidRDefault="00A64B7D" w:rsidP="001D4F0A">
      <w:pPr>
        <w:widowControl/>
        <w:numPr>
          <w:ilvl w:val="2"/>
          <w:numId w:val="31"/>
        </w:numPr>
        <w:spacing w:before="20" w:after="0" w:line="22" w:lineRule="atLeast"/>
        <w:jc w:val="both"/>
        <w:rPr>
          <w:rFonts w:ascii="Tahoma" w:hAnsi="Tahoma" w:cs="Tahoma"/>
          <w:sz w:val="16"/>
          <w:szCs w:val="16"/>
        </w:rPr>
      </w:pPr>
      <w:r w:rsidRPr="00F006A5">
        <w:rPr>
          <w:rFonts w:ascii="Tahoma" w:hAnsi="Tahoma" w:cs="Tahoma"/>
          <w:sz w:val="16"/>
          <w:szCs w:val="16"/>
        </w:rPr>
        <w:t>spolupráce s koordinátorem bezpečnosti práce;</w:t>
      </w:r>
    </w:p>
    <w:p w14:paraId="2E0D0FA3" w14:textId="77777777" w:rsidR="00A64B7D" w:rsidRPr="00F006A5" w:rsidRDefault="00A64B7D" w:rsidP="001D4F0A">
      <w:pPr>
        <w:widowControl/>
        <w:numPr>
          <w:ilvl w:val="2"/>
          <w:numId w:val="31"/>
        </w:numPr>
        <w:spacing w:before="20" w:after="0" w:line="22" w:lineRule="atLeast"/>
        <w:jc w:val="both"/>
        <w:rPr>
          <w:rFonts w:ascii="Tahoma" w:hAnsi="Tahoma" w:cs="Tahoma"/>
          <w:sz w:val="16"/>
          <w:szCs w:val="16"/>
        </w:rPr>
      </w:pPr>
      <w:r w:rsidRPr="00F006A5">
        <w:rPr>
          <w:rFonts w:ascii="Tahoma" w:hAnsi="Tahoma" w:cs="Tahoma"/>
          <w:sz w:val="16"/>
          <w:szCs w:val="16"/>
        </w:rPr>
        <w:t xml:space="preserve">spolupráce s technickým dozorem stavebníka (TDS) při průběžném sestavování kontrolních nákladů </w:t>
      </w:r>
      <w:r w:rsidR="00C73D3D" w:rsidRPr="00F006A5">
        <w:rPr>
          <w:rFonts w:ascii="Tahoma" w:hAnsi="Tahoma" w:cs="Tahoma"/>
          <w:sz w:val="16"/>
          <w:szCs w:val="16"/>
        </w:rPr>
        <w:t>stavby</w:t>
      </w:r>
      <w:r w:rsidRPr="00F006A5">
        <w:rPr>
          <w:rFonts w:ascii="Tahoma" w:hAnsi="Tahoma" w:cs="Tahoma"/>
          <w:sz w:val="16"/>
          <w:szCs w:val="16"/>
        </w:rPr>
        <w:t>;</w:t>
      </w:r>
    </w:p>
    <w:p w14:paraId="461D9F87" w14:textId="77777777" w:rsidR="00A64B7D" w:rsidRPr="00F006A5" w:rsidRDefault="00A64B7D" w:rsidP="001D4F0A">
      <w:pPr>
        <w:widowControl/>
        <w:numPr>
          <w:ilvl w:val="2"/>
          <w:numId w:val="31"/>
        </w:numPr>
        <w:spacing w:before="20" w:after="0" w:line="22" w:lineRule="atLeast"/>
        <w:jc w:val="both"/>
        <w:rPr>
          <w:rFonts w:ascii="Tahoma" w:hAnsi="Tahoma" w:cs="Tahoma"/>
          <w:sz w:val="16"/>
          <w:szCs w:val="16"/>
        </w:rPr>
      </w:pPr>
      <w:r w:rsidRPr="00F006A5">
        <w:rPr>
          <w:rFonts w:ascii="Tahoma" w:hAnsi="Tahoma" w:cs="Tahoma"/>
          <w:sz w:val="16"/>
          <w:szCs w:val="16"/>
        </w:rPr>
        <w:t xml:space="preserve">účast na odevzdání a převzetí </w:t>
      </w:r>
      <w:r w:rsidR="00C73D3D" w:rsidRPr="00F006A5">
        <w:rPr>
          <w:rFonts w:ascii="Tahoma" w:hAnsi="Tahoma" w:cs="Tahoma"/>
          <w:sz w:val="16"/>
          <w:szCs w:val="16"/>
        </w:rPr>
        <w:t>stavby</w:t>
      </w:r>
      <w:r w:rsidRPr="00F006A5">
        <w:rPr>
          <w:rFonts w:ascii="Tahoma" w:hAnsi="Tahoma" w:cs="Tahoma"/>
          <w:sz w:val="16"/>
          <w:szCs w:val="16"/>
        </w:rPr>
        <w:t xml:space="preserve"> nebo její části, včetně účasti při komplexním vyzkoušení, tj. při provedení předepsaných zkoušek, revizí, testů;</w:t>
      </w:r>
    </w:p>
    <w:p w14:paraId="797DEA89" w14:textId="77777777" w:rsidR="00A64B7D" w:rsidRPr="00F006A5" w:rsidRDefault="00A64B7D" w:rsidP="001D4F0A">
      <w:pPr>
        <w:widowControl/>
        <w:numPr>
          <w:ilvl w:val="2"/>
          <w:numId w:val="31"/>
        </w:numPr>
        <w:spacing w:before="20" w:after="0" w:line="22" w:lineRule="atLeast"/>
        <w:jc w:val="both"/>
        <w:rPr>
          <w:rFonts w:ascii="Tahoma" w:hAnsi="Tahoma" w:cs="Tahoma"/>
          <w:sz w:val="16"/>
          <w:szCs w:val="16"/>
        </w:rPr>
      </w:pPr>
      <w:r w:rsidRPr="00F006A5">
        <w:rPr>
          <w:rFonts w:ascii="Tahoma" w:hAnsi="Tahoma" w:cs="Tahoma"/>
          <w:sz w:val="16"/>
          <w:szCs w:val="16"/>
        </w:rPr>
        <w:t xml:space="preserve">účast na kontrolních prohlídkách </w:t>
      </w:r>
      <w:r w:rsidR="00C73D3D" w:rsidRPr="00F006A5">
        <w:rPr>
          <w:rFonts w:ascii="Tahoma" w:hAnsi="Tahoma" w:cs="Tahoma"/>
          <w:sz w:val="16"/>
          <w:szCs w:val="16"/>
        </w:rPr>
        <w:t>stavby</w:t>
      </w:r>
      <w:r w:rsidRPr="00F006A5">
        <w:rPr>
          <w:rFonts w:ascii="Tahoma" w:hAnsi="Tahoma" w:cs="Tahoma"/>
          <w:sz w:val="16"/>
          <w:szCs w:val="16"/>
        </w:rPr>
        <w:t xml:space="preserve"> a závěrečné kontrolní prohlídce </w:t>
      </w:r>
      <w:r w:rsidR="00C73D3D" w:rsidRPr="00F006A5">
        <w:rPr>
          <w:rFonts w:ascii="Tahoma" w:hAnsi="Tahoma" w:cs="Tahoma"/>
          <w:sz w:val="16"/>
          <w:szCs w:val="16"/>
        </w:rPr>
        <w:t>stavby</w:t>
      </w:r>
      <w:r w:rsidRPr="00F006A5">
        <w:rPr>
          <w:rFonts w:ascii="Tahoma" w:hAnsi="Tahoma" w:cs="Tahoma"/>
          <w:sz w:val="16"/>
          <w:szCs w:val="16"/>
        </w:rPr>
        <w:t xml:space="preserve"> a jednání o vydání kolaudačního souhlasu;</w:t>
      </w:r>
    </w:p>
    <w:p w14:paraId="6E9B8A92" w14:textId="77777777" w:rsidR="00A64B7D" w:rsidRPr="00F006A5" w:rsidRDefault="00031485" w:rsidP="001D4F0A">
      <w:pPr>
        <w:widowControl/>
        <w:numPr>
          <w:ilvl w:val="2"/>
          <w:numId w:val="31"/>
        </w:numPr>
        <w:spacing w:before="20" w:after="0" w:line="22" w:lineRule="atLeast"/>
        <w:jc w:val="both"/>
        <w:rPr>
          <w:rFonts w:ascii="Tahoma" w:hAnsi="Tahoma" w:cs="Tahoma"/>
          <w:sz w:val="16"/>
          <w:szCs w:val="16"/>
        </w:rPr>
      </w:pPr>
      <w:r w:rsidRPr="00F006A5">
        <w:rPr>
          <w:rFonts w:ascii="Tahoma" w:hAnsi="Tahoma" w:cs="Tahoma"/>
          <w:sz w:val="16"/>
          <w:szCs w:val="16"/>
        </w:rPr>
        <w:t>vyjadřování</w:t>
      </w:r>
      <w:r w:rsidR="00A64B7D" w:rsidRPr="00F006A5">
        <w:rPr>
          <w:rFonts w:ascii="Tahoma" w:hAnsi="Tahoma" w:cs="Tahoma"/>
          <w:sz w:val="16"/>
          <w:szCs w:val="16"/>
        </w:rPr>
        <w:t xml:space="preserve"> se ke změnovým listům </w:t>
      </w:r>
      <w:r w:rsidR="00C73D3D" w:rsidRPr="00F006A5">
        <w:rPr>
          <w:rFonts w:ascii="Tahoma" w:hAnsi="Tahoma" w:cs="Tahoma"/>
          <w:sz w:val="16"/>
          <w:szCs w:val="16"/>
        </w:rPr>
        <w:t>stavby</w:t>
      </w:r>
      <w:r w:rsidRPr="00F006A5">
        <w:rPr>
          <w:rFonts w:ascii="Tahoma" w:hAnsi="Tahoma" w:cs="Tahoma"/>
          <w:sz w:val="16"/>
          <w:szCs w:val="16"/>
        </w:rPr>
        <w:t xml:space="preserve"> a</w:t>
      </w:r>
      <w:r w:rsidR="00A64B7D" w:rsidRPr="00F006A5">
        <w:rPr>
          <w:rFonts w:ascii="Tahoma" w:hAnsi="Tahoma" w:cs="Tahoma"/>
          <w:sz w:val="16"/>
          <w:szCs w:val="16"/>
        </w:rPr>
        <w:t xml:space="preserve"> k případné záměně materiálu;</w:t>
      </w:r>
    </w:p>
    <w:p w14:paraId="601FE62B" w14:textId="77777777" w:rsidR="00A64B7D" w:rsidRPr="00F006A5" w:rsidRDefault="00031485" w:rsidP="001D4F0A">
      <w:pPr>
        <w:widowControl/>
        <w:numPr>
          <w:ilvl w:val="2"/>
          <w:numId w:val="31"/>
        </w:numPr>
        <w:spacing w:before="20" w:after="0" w:line="22" w:lineRule="atLeast"/>
        <w:jc w:val="both"/>
        <w:rPr>
          <w:rFonts w:ascii="Tahoma" w:hAnsi="Tahoma" w:cs="Tahoma"/>
          <w:sz w:val="16"/>
          <w:szCs w:val="16"/>
        </w:rPr>
      </w:pPr>
      <w:r w:rsidRPr="00F006A5">
        <w:rPr>
          <w:rFonts w:ascii="Tahoma" w:hAnsi="Tahoma" w:cs="Tahoma"/>
          <w:sz w:val="16"/>
          <w:szCs w:val="16"/>
        </w:rPr>
        <w:t>vyjadřování</w:t>
      </w:r>
      <w:r w:rsidR="00A64B7D" w:rsidRPr="00F006A5">
        <w:rPr>
          <w:rFonts w:ascii="Tahoma" w:hAnsi="Tahoma" w:cs="Tahoma"/>
          <w:sz w:val="16"/>
          <w:szCs w:val="16"/>
        </w:rPr>
        <w:t xml:space="preserve"> se k reklamovaným vadám projektové dokumentace a stavebních prací;</w:t>
      </w:r>
    </w:p>
    <w:p w14:paraId="42CDE573" w14:textId="77777777" w:rsidR="00A64B7D" w:rsidRPr="00F006A5" w:rsidRDefault="00A64B7D" w:rsidP="001D4F0A">
      <w:pPr>
        <w:widowControl/>
        <w:numPr>
          <w:ilvl w:val="2"/>
          <w:numId w:val="31"/>
        </w:numPr>
        <w:spacing w:before="20" w:after="0" w:line="22" w:lineRule="atLeast"/>
        <w:jc w:val="both"/>
        <w:rPr>
          <w:rFonts w:ascii="Tahoma" w:hAnsi="Tahoma" w:cs="Tahoma"/>
          <w:sz w:val="16"/>
          <w:szCs w:val="16"/>
        </w:rPr>
      </w:pPr>
      <w:r w:rsidRPr="00F006A5">
        <w:rPr>
          <w:rFonts w:ascii="Tahoma" w:hAnsi="Tahoma" w:cs="Tahoma"/>
          <w:sz w:val="16"/>
          <w:szCs w:val="16"/>
        </w:rPr>
        <w:t xml:space="preserve">výkon autorského dozoru se bude uskutečňovat </w:t>
      </w:r>
      <w:r w:rsidR="00031485" w:rsidRPr="00F006A5">
        <w:rPr>
          <w:rFonts w:ascii="Tahoma" w:hAnsi="Tahoma" w:cs="Tahoma"/>
          <w:sz w:val="16"/>
          <w:szCs w:val="16"/>
        </w:rPr>
        <w:t xml:space="preserve">minimálně </w:t>
      </w:r>
      <w:r w:rsidRPr="00F006A5">
        <w:rPr>
          <w:rFonts w:ascii="Tahoma" w:hAnsi="Tahoma" w:cs="Tahoma"/>
          <w:sz w:val="16"/>
          <w:szCs w:val="16"/>
        </w:rPr>
        <w:t>1 x za týden nebo na vyzvání objednatele</w:t>
      </w:r>
      <w:r w:rsidR="00D93526" w:rsidRPr="00F006A5">
        <w:rPr>
          <w:rFonts w:ascii="Tahoma" w:hAnsi="Tahoma" w:cs="Tahoma"/>
          <w:sz w:val="16"/>
          <w:szCs w:val="16"/>
        </w:rPr>
        <w:t>.</w:t>
      </w:r>
    </w:p>
    <w:p w14:paraId="6FE840D8" w14:textId="77777777" w:rsidR="00AB5657" w:rsidRPr="00F006A5" w:rsidRDefault="00AB5657" w:rsidP="00AB5657">
      <w:pPr>
        <w:widowControl/>
        <w:spacing w:before="20" w:after="0" w:line="22" w:lineRule="atLeast"/>
        <w:ind w:left="1224" w:firstLine="0"/>
        <w:jc w:val="both"/>
        <w:rPr>
          <w:rFonts w:ascii="Tahoma" w:hAnsi="Tahoma" w:cs="Tahoma"/>
          <w:sz w:val="16"/>
          <w:szCs w:val="16"/>
        </w:rPr>
      </w:pPr>
    </w:p>
    <w:p w14:paraId="3C0C9707" w14:textId="77777777" w:rsidR="00A64B7D" w:rsidRPr="00F006A5" w:rsidRDefault="00A64B7D" w:rsidP="004E409F">
      <w:pPr>
        <w:pStyle w:val="Nadpis9"/>
        <w:numPr>
          <w:ilvl w:val="0"/>
          <w:numId w:val="16"/>
        </w:numPr>
        <w:spacing w:before="20" w:after="0" w:line="22" w:lineRule="atLeast"/>
        <w:ind w:left="0" w:firstLine="0"/>
        <w:jc w:val="center"/>
        <w:rPr>
          <w:rFonts w:ascii="Tahoma" w:hAnsi="Tahoma" w:cs="Tahoma"/>
          <w:b/>
          <w:bCs/>
          <w:i w:val="0"/>
          <w:color w:val="auto"/>
          <w:sz w:val="16"/>
          <w:szCs w:val="16"/>
        </w:rPr>
      </w:pPr>
      <w:r w:rsidRPr="00F006A5">
        <w:rPr>
          <w:rFonts w:ascii="Tahoma" w:hAnsi="Tahoma" w:cs="Tahoma"/>
          <w:b/>
          <w:bCs/>
          <w:i w:val="0"/>
          <w:color w:val="auto"/>
          <w:sz w:val="16"/>
          <w:szCs w:val="16"/>
        </w:rPr>
        <w:t xml:space="preserve">Způsob zpracování </w:t>
      </w:r>
      <w:r w:rsidR="001759F0" w:rsidRPr="00F006A5">
        <w:rPr>
          <w:rFonts w:ascii="Tahoma" w:hAnsi="Tahoma" w:cs="Tahoma"/>
          <w:b/>
          <w:bCs/>
          <w:i w:val="0"/>
          <w:color w:val="auto"/>
          <w:sz w:val="16"/>
          <w:szCs w:val="16"/>
        </w:rPr>
        <w:t>PD</w:t>
      </w:r>
    </w:p>
    <w:p w14:paraId="4A0ACB6C" w14:textId="77777777" w:rsidR="00F101FC" w:rsidRPr="00F006A5" w:rsidRDefault="00F101FC" w:rsidP="004E409F">
      <w:pPr>
        <w:numPr>
          <w:ilvl w:val="0"/>
          <w:numId w:val="5"/>
        </w:numPr>
        <w:tabs>
          <w:tab w:val="num" w:pos="426"/>
        </w:tabs>
        <w:spacing w:before="20" w:after="0" w:line="22" w:lineRule="atLeast"/>
        <w:ind w:left="426" w:hanging="426"/>
        <w:jc w:val="both"/>
        <w:rPr>
          <w:rFonts w:ascii="Tahoma" w:hAnsi="Tahoma" w:cs="Tahoma"/>
          <w:sz w:val="16"/>
          <w:szCs w:val="16"/>
        </w:rPr>
      </w:pPr>
      <w:r w:rsidRPr="00F006A5">
        <w:rPr>
          <w:rFonts w:ascii="Tahoma" w:hAnsi="Tahoma" w:cs="Tahoma"/>
          <w:sz w:val="16"/>
          <w:szCs w:val="16"/>
        </w:rPr>
        <w:t>Projektová dokumentace a její části budou vypracovány a</w:t>
      </w:r>
      <w:r w:rsidR="006D7E01" w:rsidRPr="00F006A5">
        <w:rPr>
          <w:rFonts w:ascii="Tahoma" w:hAnsi="Tahoma" w:cs="Tahoma"/>
          <w:sz w:val="16"/>
          <w:szCs w:val="16"/>
        </w:rPr>
        <w:t xml:space="preserve"> předány v rámci ujednané ceny d</w:t>
      </w:r>
      <w:r w:rsidRPr="00F006A5">
        <w:rPr>
          <w:rFonts w:ascii="Tahoma" w:hAnsi="Tahoma" w:cs="Tahoma"/>
          <w:sz w:val="16"/>
          <w:szCs w:val="16"/>
        </w:rPr>
        <w:t xml:space="preserve">íla 2x v elektronické formě a dále v počtu listinných výtisků: </w:t>
      </w:r>
    </w:p>
    <w:p w14:paraId="1B2ACCF2" w14:textId="77777777" w:rsidR="00F101FC" w:rsidRPr="00F006A5" w:rsidRDefault="00F101FC" w:rsidP="004E409F">
      <w:pPr>
        <w:pStyle w:val="Narrow9alls"/>
        <w:numPr>
          <w:ilvl w:val="1"/>
          <w:numId w:val="5"/>
        </w:numPr>
        <w:tabs>
          <w:tab w:val="right" w:leader="dot" w:pos="10490"/>
        </w:tabs>
        <w:spacing w:before="20" w:line="22" w:lineRule="atLeast"/>
        <w:rPr>
          <w:rFonts w:ascii="Tahoma" w:hAnsi="Tahoma" w:cs="Tahoma"/>
          <w:sz w:val="16"/>
          <w:szCs w:val="16"/>
        </w:rPr>
      </w:pPr>
      <w:r w:rsidRPr="00F006A5">
        <w:rPr>
          <w:rFonts w:ascii="Tahoma" w:hAnsi="Tahoma" w:cs="Tahoma"/>
          <w:sz w:val="16"/>
          <w:szCs w:val="16"/>
        </w:rPr>
        <w:t>Projektová dokumentace pro stavební povolení (DSP)</w:t>
      </w:r>
      <w:r w:rsidR="00116422" w:rsidRPr="00F006A5">
        <w:rPr>
          <w:rFonts w:ascii="Tahoma" w:hAnsi="Tahoma" w:cs="Tahoma"/>
          <w:sz w:val="16"/>
          <w:szCs w:val="16"/>
        </w:rPr>
        <w:tab/>
      </w:r>
      <w:r w:rsidRPr="00F006A5">
        <w:rPr>
          <w:rFonts w:ascii="Tahoma" w:hAnsi="Tahoma" w:cs="Tahoma"/>
          <w:sz w:val="16"/>
          <w:szCs w:val="16"/>
        </w:rPr>
        <w:t>ve 12 výtiscích;</w:t>
      </w:r>
    </w:p>
    <w:p w14:paraId="54052A2B" w14:textId="77777777" w:rsidR="00F101FC" w:rsidRPr="00F006A5" w:rsidRDefault="00F101FC" w:rsidP="004E409F">
      <w:pPr>
        <w:pStyle w:val="Narrow9alls"/>
        <w:numPr>
          <w:ilvl w:val="1"/>
          <w:numId w:val="5"/>
        </w:numPr>
        <w:tabs>
          <w:tab w:val="right" w:leader="dot" w:pos="10490"/>
        </w:tabs>
        <w:spacing w:before="20" w:line="22" w:lineRule="atLeast"/>
        <w:rPr>
          <w:rFonts w:ascii="Tahoma" w:hAnsi="Tahoma" w:cs="Tahoma"/>
          <w:sz w:val="16"/>
          <w:szCs w:val="16"/>
        </w:rPr>
      </w:pPr>
      <w:r w:rsidRPr="00F006A5">
        <w:rPr>
          <w:rFonts w:ascii="Tahoma" w:hAnsi="Tahoma" w:cs="Tahoma"/>
          <w:sz w:val="16"/>
          <w:szCs w:val="16"/>
        </w:rPr>
        <w:t>Projektová dokumen</w:t>
      </w:r>
      <w:r w:rsidR="00407087" w:rsidRPr="00F006A5">
        <w:rPr>
          <w:rFonts w:ascii="Tahoma" w:hAnsi="Tahoma" w:cs="Tahoma"/>
          <w:sz w:val="16"/>
          <w:szCs w:val="16"/>
        </w:rPr>
        <w:t>tace pro provádění stavby (DPS)</w:t>
      </w:r>
      <w:r w:rsidR="00116422" w:rsidRPr="00F006A5">
        <w:rPr>
          <w:rFonts w:ascii="Tahoma" w:hAnsi="Tahoma" w:cs="Tahoma"/>
          <w:sz w:val="16"/>
          <w:szCs w:val="16"/>
        </w:rPr>
        <w:tab/>
      </w:r>
      <w:r w:rsidRPr="00F006A5">
        <w:rPr>
          <w:rFonts w:ascii="Tahoma" w:hAnsi="Tahoma" w:cs="Tahoma"/>
          <w:sz w:val="16"/>
          <w:szCs w:val="16"/>
        </w:rPr>
        <w:t>v</w:t>
      </w:r>
      <w:r w:rsidR="00443897" w:rsidRPr="00F006A5">
        <w:rPr>
          <w:rFonts w:ascii="Tahoma" w:hAnsi="Tahoma" w:cs="Tahoma"/>
          <w:sz w:val="16"/>
          <w:szCs w:val="16"/>
        </w:rPr>
        <w:t> </w:t>
      </w:r>
      <w:r w:rsidR="00145D4C" w:rsidRPr="00F006A5">
        <w:rPr>
          <w:rFonts w:ascii="Tahoma" w:hAnsi="Tahoma" w:cs="Tahoma"/>
          <w:sz w:val="16"/>
          <w:szCs w:val="16"/>
        </w:rPr>
        <w:t>8</w:t>
      </w:r>
      <w:r w:rsidR="00443897" w:rsidRPr="00F006A5">
        <w:rPr>
          <w:rFonts w:ascii="Tahoma" w:hAnsi="Tahoma" w:cs="Tahoma"/>
          <w:sz w:val="16"/>
          <w:szCs w:val="16"/>
        </w:rPr>
        <w:t> </w:t>
      </w:r>
      <w:r w:rsidRPr="00F006A5">
        <w:rPr>
          <w:rFonts w:ascii="Tahoma" w:hAnsi="Tahoma" w:cs="Tahoma"/>
          <w:sz w:val="16"/>
          <w:szCs w:val="16"/>
        </w:rPr>
        <w:t>výtiscích;</w:t>
      </w:r>
    </w:p>
    <w:p w14:paraId="652F8DAF" w14:textId="77777777" w:rsidR="00145D4C" w:rsidRPr="00F006A5" w:rsidRDefault="00E42607" w:rsidP="004E409F">
      <w:pPr>
        <w:pStyle w:val="Narrow9alls"/>
        <w:numPr>
          <w:ilvl w:val="1"/>
          <w:numId w:val="5"/>
        </w:numPr>
        <w:tabs>
          <w:tab w:val="right" w:leader="dot" w:pos="10490"/>
        </w:tabs>
        <w:spacing w:before="20" w:line="22" w:lineRule="atLeast"/>
        <w:rPr>
          <w:rFonts w:ascii="Tahoma" w:hAnsi="Tahoma" w:cs="Tahoma"/>
          <w:sz w:val="16"/>
          <w:szCs w:val="16"/>
        </w:rPr>
      </w:pPr>
      <w:r w:rsidRPr="00F006A5">
        <w:rPr>
          <w:rFonts w:ascii="Tahoma" w:hAnsi="Tahoma" w:cs="Tahoma"/>
          <w:sz w:val="16"/>
          <w:szCs w:val="16"/>
        </w:rPr>
        <w:t>P</w:t>
      </w:r>
      <w:r w:rsidR="008D26DD" w:rsidRPr="00F006A5">
        <w:rPr>
          <w:rFonts w:ascii="Tahoma" w:hAnsi="Tahoma" w:cs="Tahoma"/>
          <w:sz w:val="16"/>
          <w:szCs w:val="16"/>
        </w:rPr>
        <w:t>rojekt ZOV</w:t>
      </w:r>
      <w:r w:rsidR="00116422" w:rsidRPr="00F006A5">
        <w:rPr>
          <w:rFonts w:ascii="Tahoma" w:hAnsi="Tahoma" w:cs="Tahoma"/>
          <w:sz w:val="16"/>
          <w:szCs w:val="16"/>
        </w:rPr>
        <w:tab/>
      </w:r>
      <w:r w:rsidRPr="00F006A5">
        <w:rPr>
          <w:rFonts w:ascii="Tahoma" w:hAnsi="Tahoma" w:cs="Tahoma"/>
          <w:sz w:val="16"/>
          <w:szCs w:val="16"/>
        </w:rPr>
        <w:t xml:space="preserve"> v</w:t>
      </w:r>
      <w:r w:rsidR="00443897" w:rsidRPr="00F006A5">
        <w:rPr>
          <w:rFonts w:ascii="Tahoma" w:hAnsi="Tahoma" w:cs="Tahoma"/>
          <w:sz w:val="16"/>
          <w:szCs w:val="16"/>
        </w:rPr>
        <w:t> </w:t>
      </w:r>
      <w:r w:rsidRPr="00F006A5">
        <w:rPr>
          <w:rFonts w:ascii="Tahoma" w:hAnsi="Tahoma" w:cs="Tahoma"/>
          <w:sz w:val="16"/>
          <w:szCs w:val="16"/>
        </w:rPr>
        <w:t>8</w:t>
      </w:r>
      <w:r w:rsidR="00443897" w:rsidRPr="00F006A5">
        <w:rPr>
          <w:rFonts w:ascii="Tahoma" w:hAnsi="Tahoma" w:cs="Tahoma"/>
          <w:sz w:val="16"/>
          <w:szCs w:val="16"/>
        </w:rPr>
        <w:t> </w:t>
      </w:r>
      <w:r w:rsidRPr="00F006A5">
        <w:rPr>
          <w:rFonts w:ascii="Tahoma" w:hAnsi="Tahoma" w:cs="Tahoma"/>
          <w:sz w:val="16"/>
          <w:szCs w:val="16"/>
        </w:rPr>
        <w:t>výtiscích</w:t>
      </w:r>
      <w:r w:rsidR="00443897" w:rsidRPr="00F006A5">
        <w:rPr>
          <w:rFonts w:ascii="Tahoma" w:hAnsi="Tahoma" w:cs="Tahoma"/>
          <w:sz w:val="16"/>
          <w:szCs w:val="16"/>
        </w:rPr>
        <w:t>.</w:t>
      </w:r>
    </w:p>
    <w:p w14:paraId="6C5B5926" w14:textId="77777777" w:rsidR="00A64B7D" w:rsidRPr="00F006A5" w:rsidRDefault="00A64B7D" w:rsidP="004E409F">
      <w:pPr>
        <w:widowControl/>
        <w:numPr>
          <w:ilvl w:val="0"/>
          <w:numId w:val="12"/>
        </w:numPr>
        <w:spacing w:before="20" w:after="0" w:line="22" w:lineRule="atLeast"/>
        <w:jc w:val="both"/>
        <w:rPr>
          <w:rFonts w:ascii="Tahoma" w:hAnsi="Tahoma" w:cs="Tahoma"/>
          <w:sz w:val="16"/>
          <w:szCs w:val="16"/>
        </w:rPr>
      </w:pPr>
      <w:r w:rsidRPr="00F006A5">
        <w:rPr>
          <w:rFonts w:ascii="Tahoma" w:hAnsi="Tahoma" w:cs="Tahoma"/>
          <w:sz w:val="16"/>
          <w:szCs w:val="16"/>
        </w:rPr>
        <w:t>Veškerá tištěná dokumentace bude opatřena autorizačním razítkem a podpisem oprávněné zodpovědné osoby.</w:t>
      </w:r>
    </w:p>
    <w:p w14:paraId="0777FA33" w14:textId="77777777" w:rsidR="00EC3CFF" w:rsidRPr="00F006A5" w:rsidRDefault="00EC3CFF" w:rsidP="004E409F">
      <w:pPr>
        <w:widowControl/>
        <w:numPr>
          <w:ilvl w:val="0"/>
          <w:numId w:val="12"/>
        </w:numPr>
        <w:spacing w:before="20" w:after="0" w:line="22" w:lineRule="atLeast"/>
        <w:ind w:left="357" w:hanging="357"/>
        <w:jc w:val="both"/>
        <w:rPr>
          <w:rFonts w:ascii="Tahoma" w:hAnsi="Tahoma" w:cs="Tahoma"/>
          <w:sz w:val="16"/>
          <w:szCs w:val="16"/>
        </w:rPr>
      </w:pPr>
      <w:r w:rsidRPr="00F006A5">
        <w:rPr>
          <w:rFonts w:ascii="Tahoma" w:hAnsi="Tahoma" w:cs="Tahoma"/>
          <w:sz w:val="16"/>
          <w:szCs w:val="16"/>
        </w:rPr>
        <w:t>Soupis prací</w:t>
      </w:r>
      <w:r w:rsidR="00D54551" w:rsidRPr="00F006A5">
        <w:rPr>
          <w:rFonts w:ascii="Tahoma" w:hAnsi="Tahoma" w:cs="Tahoma"/>
          <w:sz w:val="16"/>
          <w:szCs w:val="16"/>
        </w:rPr>
        <w:t xml:space="preserve"> </w:t>
      </w:r>
      <w:r w:rsidRPr="00F006A5">
        <w:rPr>
          <w:rFonts w:ascii="Tahoma" w:hAnsi="Tahoma" w:cs="Tahoma"/>
          <w:sz w:val="16"/>
          <w:szCs w:val="16"/>
        </w:rPr>
        <w:t xml:space="preserve">bude zpracován v souladu s vyhláškou č. </w:t>
      </w:r>
      <w:r w:rsidR="004574BF" w:rsidRPr="00F006A5">
        <w:rPr>
          <w:rFonts w:ascii="Tahoma" w:hAnsi="Tahoma" w:cs="Tahoma"/>
          <w:sz w:val="16"/>
          <w:szCs w:val="16"/>
        </w:rPr>
        <w:t>169/2016</w:t>
      </w:r>
      <w:r w:rsidRPr="00F006A5">
        <w:rPr>
          <w:rFonts w:ascii="Tahoma" w:hAnsi="Tahoma" w:cs="Tahoma"/>
          <w:sz w:val="16"/>
          <w:szCs w:val="16"/>
        </w:rPr>
        <w:t xml:space="preserve"> Sb</w:t>
      </w:r>
      <w:r w:rsidR="00DC05E2" w:rsidRPr="00F006A5">
        <w:rPr>
          <w:rFonts w:ascii="Tahoma" w:hAnsi="Tahoma" w:cs="Tahoma"/>
          <w:sz w:val="16"/>
          <w:szCs w:val="16"/>
        </w:rPr>
        <w:t>.</w:t>
      </w:r>
      <w:r w:rsidRPr="00F006A5">
        <w:rPr>
          <w:rFonts w:ascii="Tahoma" w:hAnsi="Tahoma" w:cs="Tahoma"/>
          <w:sz w:val="16"/>
          <w:szCs w:val="16"/>
        </w:rPr>
        <w:t xml:space="preserve">, kterou se stanoví podrobnosti vymezení předmětu veřejné zakázky na stavební práce a rozsah soupisu stavebních prací, dodávek a služeb s výkazem </w:t>
      </w:r>
      <w:r w:rsidR="00A646CE" w:rsidRPr="00F006A5">
        <w:rPr>
          <w:rFonts w:ascii="Tahoma" w:hAnsi="Tahoma" w:cs="Tahoma"/>
          <w:sz w:val="16"/>
          <w:szCs w:val="16"/>
        </w:rPr>
        <w:t>výměr.</w:t>
      </w:r>
      <w:r w:rsidR="00D54551" w:rsidRPr="00F006A5">
        <w:rPr>
          <w:rFonts w:ascii="Tahoma" w:hAnsi="Tahoma" w:cs="Tahoma"/>
          <w:sz w:val="16"/>
          <w:szCs w:val="16"/>
        </w:rPr>
        <w:t xml:space="preserve"> S</w:t>
      </w:r>
      <w:r w:rsidR="008753FF" w:rsidRPr="00F006A5">
        <w:rPr>
          <w:rFonts w:ascii="Tahoma" w:hAnsi="Tahoma" w:cs="Tahoma"/>
          <w:sz w:val="16"/>
          <w:szCs w:val="16"/>
        </w:rPr>
        <w:t>oupis prací bude oceněn podle platného ceníku URS nebo RTS.</w:t>
      </w:r>
    </w:p>
    <w:p w14:paraId="20C61F84" w14:textId="77777777" w:rsidR="00D54551" w:rsidRPr="00F006A5" w:rsidRDefault="00D54551" w:rsidP="004E409F">
      <w:pPr>
        <w:widowControl/>
        <w:numPr>
          <w:ilvl w:val="0"/>
          <w:numId w:val="12"/>
        </w:numPr>
        <w:spacing w:before="20" w:after="0" w:line="22" w:lineRule="atLeast"/>
        <w:ind w:left="357" w:hanging="357"/>
        <w:jc w:val="both"/>
        <w:rPr>
          <w:rFonts w:ascii="Tahoma" w:hAnsi="Tahoma" w:cs="Tahoma"/>
          <w:sz w:val="16"/>
          <w:szCs w:val="16"/>
        </w:rPr>
      </w:pPr>
      <w:r w:rsidRPr="00F006A5">
        <w:rPr>
          <w:rFonts w:ascii="Tahoma" w:hAnsi="Tahoma" w:cs="Tahoma"/>
          <w:sz w:val="16"/>
          <w:szCs w:val="16"/>
        </w:rPr>
        <w:t xml:space="preserve">Projektová dokumentace a Soupis prací budou zpracovány v plném souladu s Přílohou č. </w:t>
      </w:r>
      <w:r w:rsidR="008B61DA" w:rsidRPr="00F006A5">
        <w:rPr>
          <w:rFonts w:ascii="Tahoma" w:hAnsi="Tahoma" w:cs="Tahoma"/>
          <w:sz w:val="16"/>
          <w:szCs w:val="16"/>
        </w:rPr>
        <w:t>2</w:t>
      </w:r>
      <w:r w:rsidRPr="00F006A5">
        <w:rPr>
          <w:rFonts w:ascii="Tahoma" w:hAnsi="Tahoma" w:cs="Tahoma"/>
          <w:sz w:val="16"/>
          <w:szCs w:val="16"/>
        </w:rPr>
        <w:t xml:space="preserve"> (</w:t>
      </w:r>
      <w:r w:rsidRPr="00F006A5">
        <w:rPr>
          <w:rFonts w:ascii="Tahoma" w:eastAsia="Calibri" w:hAnsi="Tahoma" w:cs="Tahoma"/>
          <w:sz w:val="16"/>
          <w:szCs w:val="16"/>
          <w:lang w:eastAsia="en-US"/>
        </w:rPr>
        <w:t>Závazné pokyny pro zpracování projektové dokumentace)</w:t>
      </w:r>
      <w:r w:rsidRPr="00F006A5">
        <w:rPr>
          <w:rFonts w:ascii="Tahoma" w:hAnsi="Tahoma" w:cs="Tahoma"/>
          <w:sz w:val="16"/>
          <w:szCs w:val="16"/>
        </w:rPr>
        <w:t xml:space="preserve"> této smlouvy.</w:t>
      </w:r>
    </w:p>
    <w:p w14:paraId="6BB3CC23" w14:textId="39DA1E9E" w:rsidR="00EC3CFF" w:rsidRPr="00F006A5" w:rsidRDefault="00EC3CFF" w:rsidP="004E409F">
      <w:pPr>
        <w:widowControl/>
        <w:numPr>
          <w:ilvl w:val="0"/>
          <w:numId w:val="12"/>
        </w:numPr>
        <w:spacing w:before="20" w:after="0" w:line="22" w:lineRule="atLeast"/>
        <w:jc w:val="both"/>
        <w:rPr>
          <w:rFonts w:ascii="Tahoma" w:hAnsi="Tahoma" w:cs="Tahoma"/>
          <w:sz w:val="16"/>
          <w:szCs w:val="16"/>
        </w:rPr>
      </w:pPr>
      <w:r w:rsidRPr="00F006A5">
        <w:rPr>
          <w:rFonts w:ascii="Tahoma" w:hAnsi="Tahoma" w:cs="Tahoma"/>
          <w:sz w:val="16"/>
          <w:szCs w:val="16"/>
        </w:rPr>
        <w:t xml:space="preserve">Při zpracování projektu bude zhotovitel dodržovat obecně závazné právní a technické předpisy, ujednání této </w:t>
      </w:r>
      <w:r w:rsidR="0086376E" w:rsidRPr="00F006A5">
        <w:rPr>
          <w:rFonts w:ascii="Tahoma" w:hAnsi="Tahoma" w:cs="Tahoma"/>
          <w:sz w:val="16"/>
          <w:szCs w:val="16"/>
        </w:rPr>
        <w:t>s</w:t>
      </w:r>
      <w:r w:rsidRPr="00F006A5">
        <w:rPr>
          <w:rFonts w:ascii="Tahoma" w:hAnsi="Tahoma" w:cs="Tahoma"/>
          <w:sz w:val="16"/>
          <w:szCs w:val="16"/>
        </w:rPr>
        <w:t xml:space="preserve">mlouvy, podmínky stanovené ve </w:t>
      </w:r>
      <w:r w:rsidR="0086376E" w:rsidRPr="00F006A5">
        <w:rPr>
          <w:rFonts w:ascii="Tahoma" w:hAnsi="Tahoma" w:cs="Tahoma"/>
          <w:sz w:val="16"/>
          <w:szCs w:val="16"/>
        </w:rPr>
        <w:t>v</w:t>
      </w:r>
      <w:r w:rsidRPr="00F006A5">
        <w:rPr>
          <w:rFonts w:ascii="Tahoma" w:hAnsi="Tahoma" w:cs="Tahoma"/>
          <w:sz w:val="16"/>
          <w:szCs w:val="16"/>
        </w:rPr>
        <w:t xml:space="preserve">ýzvě a bude se řídit výchozími podklady objednatele, předanými ke dni zahájení činnosti dle </w:t>
      </w:r>
      <w:r w:rsidR="0086376E" w:rsidRPr="00F006A5">
        <w:rPr>
          <w:rFonts w:ascii="Tahoma" w:hAnsi="Tahoma" w:cs="Tahoma"/>
          <w:sz w:val="16"/>
          <w:szCs w:val="16"/>
        </w:rPr>
        <w:t>v</w:t>
      </w:r>
      <w:r w:rsidRPr="00F006A5">
        <w:rPr>
          <w:rFonts w:ascii="Tahoma" w:hAnsi="Tahoma" w:cs="Tahoma"/>
          <w:sz w:val="16"/>
          <w:szCs w:val="16"/>
        </w:rPr>
        <w:t>ýzvy, zápisy a dohodami smluvních stran uzavřenými odpovědnými zástupci a dále dopracuje případné připomínky z vyjádření veřejnoprávních orgánů a organizací</w:t>
      </w:r>
      <w:r w:rsidR="008100C2" w:rsidRPr="00F006A5">
        <w:rPr>
          <w:rFonts w:ascii="Tahoma" w:hAnsi="Tahoma" w:cs="Tahoma"/>
          <w:sz w:val="16"/>
          <w:szCs w:val="16"/>
        </w:rPr>
        <w:t>.</w:t>
      </w:r>
    </w:p>
    <w:p w14:paraId="7B3641F3" w14:textId="77777777" w:rsidR="00E2467C" w:rsidRPr="00F006A5" w:rsidRDefault="00E2467C" w:rsidP="00AB5657">
      <w:pPr>
        <w:widowControl/>
        <w:spacing w:before="20" w:after="0" w:line="22" w:lineRule="atLeast"/>
        <w:ind w:left="360" w:firstLine="0"/>
        <w:jc w:val="both"/>
        <w:rPr>
          <w:rFonts w:ascii="Tahoma" w:hAnsi="Tahoma" w:cs="Tahoma"/>
          <w:sz w:val="16"/>
          <w:szCs w:val="16"/>
        </w:rPr>
      </w:pPr>
    </w:p>
    <w:p w14:paraId="27F3F94F" w14:textId="77777777" w:rsidR="00013600" w:rsidRPr="00F006A5" w:rsidRDefault="00013600" w:rsidP="004E409F">
      <w:pPr>
        <w:pStyle w:val="Odstavecseseznamem"/>
        <w:numPr>
          <w:ilvl w:val="0"/>
          <w:numId w:val="23"/>
        </w:numPr>
        <w:spacing w:before="20" w:after="0" w:line="22" w:lineRule="atLeast"/>
        <w:ind w:left="0" w:firstLine="0"/>
        <w:contextualSpacing w:val="0"/>
        <w:jc w:val="center"/>
        <w:rPr>
          <w:rFonts w:ascii="Tahoma" w:hAnsi="Tahoma" w:cs="Tahoma"/>
          <w:b/>
          <w:sz w:val="16"/>
          <w:szCs w:val="16"/>
        </w:rPr>
      </w:pPr>
      <w:r w:rsidRPr="00F006A5">
        <w:rPr>
          <w:rFonts w:ascii="Tahoma" w:hAnsi="Tahoma" w:cs="Tahoma"/>
          <w:b/>
          <w:sz w:val="16"/>
          <w:szCs w:val="16"/>
        </w:rPr>
        <w:t>Doba plnění</w:t>
      </w:r>
    </w:p>
    <w:p w14:paraId="55B018CD" w14:textId="77777777" w:rsidR="009B58C8" w:rsidRPr="00F006A5" w:rsidRDefault="00013600" w:rsidP="004E409F">
      <w:pPr>
        <w:pStyle w:val="Odstavecseseznamem"/>
        <w:numPr>
          <w:ilvl w:val="1"/>
          <w:numId w:val="23"/>
        </w:numPr>
        <w:spacing w:before="20" w:after="0" w:line="22" w:lineRule="atLeast"/>
        <w:ind w:left="426"/>
        <w:contextualSpacing w:val="0"/>
        <w:rPr>
          <w:rFonts w:ascii="Tahoma" w:hAnsi="Tahoma" w:cs="Tahoma"/>
          <w:b/>
          <w:sz w:val="16"/>
          <w:szCs w:val="16"/>
        </w:rPr>
      </w:pPr>
      <w:r w:rsidRPr="00F006A5">
        <w:rPr>
          <w:rFonts w:ascii="Tahoma" w:hAnsi="Tahoma" w:cs="Tahoma"/>
          <w:sz w:val="16"/>
          <w:szCs w:val="16"/>
        </w:rPr>
        <w:t>Zhotovitel se zavazuje, že vypracuje a dodá dílo dle této smlouvy v těchto postupových termínech:</w:t>
      </w:r>
    </w:p>
    <w:p w14:paraId="5FB446CA" w14:textId="77777777" w:rsidR="00C2072B" w:rsidRPr="00F006A5" w:rsidRDefault="00C2072B" w:rsidP="004E409F">
      <w:pPr>
        <w:pStyle w:val="Odstavecseseznamem"/>
        <w:spacing w:before="20" w:after="0" w:line="22" w:lineRule="atLeast"/>
        <w:ind w:left="360"/>
        <w:contextualSpacing w:val="0"/>
        <w:jc w:val="both"/>
        <w:rPr>
          <w:rFonts w:ascii="Tahoma" w:hAnsi="Tahoma" w:cs="Tahoma"/>
          <w:sz w:val="16"/>
          <w:szCs w:val="16"/>
        </w:rPr>
      </w:pPr>
    </w:p>
    <w:tbl>
      <w:tblPr>
        <w:tblW w:w="10745"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791"/>
        <w:gridCol w:w="5134"/>
        <w:gridCol w:w="4820"/>
      </w:tblGrid>
      <w:tr w:rsidR="002F5DC2" w:rsidRPr="00F006A5" w14:paraId="06E39FAC" w14:textId="77777777" w:rsidTr="3D356AB1">
        <w:trPr>
          <w:trHeight w:val="255"/>
        </w:trPr>
        <w:tc>
          <w:tcPr>
            <w:tcW w:w="791" w:type="dxa"/>
            <w:shd w:val="clear" w:color="auto" w:fill="D9D9D9" w:themeFill="background1" w:themeFillShade="D9"/>
            <w:noWrap/>
            <w:vAlign w:val="center"/>
            <w:hideMark/>
          </w:tcPr>
          <w:p w14:paraId="220C96D1" w14:textId="77777777" w:rsidR="002F5DC2" w:rsidRPr="00F006A5" w:rsidRDefault="002F5DC2" w:rsidP="004E409F">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t>1.</w:t>
            </w:r>
          </w:p>
        </w:tc>
        <w:tc>
          <w:tcPr>
            <w:tcW w:w="5134" w:type="dxa"/>
            <w:shd w:val="clear" w:color="auto" w:fill="D9D9D9" w:themeFill="background1" w:themeFillShade="D9"/>
            <w:noWrap/>
            <w:vAlign w:val="center"/>
            <w:hideMark/>
          </w:tcPr>
          <w:p w14:paraId="580284D3" w14:textId="77777777" w:rsidR="002F5DC2" w:rsidRPr="00F006A5" w:rsidRDefault="002F5DC2" w:rsidP="004E409F">
            <w:pPr>
              <w:widowControl/>
              <w:spacing w:before="20" w:after="0"/>
              <w:ind w:left="0" w:firstLine="0"/>
              <w:jc w:val="both"/>
              <w:rPr>
                <w:rFonts w:ascii="Tahoma" w:hAnsi="Tahoma" w:cs="Tahoma"/>
                <w:b/>
                <w:color w:val="000000"/>
                <w:sz w:val="16"/>
                <w:szCs w:val="16"/>
              </w:rPr>
            </w:pPr>
            <w:r w:rsidRPr="00F006A5">
              <w:rPr>
                <w:rFonts w:ascii="Tahoma" w:hAnsi="Tahoma" w:cs="Tahoma"/>
                <w:b/>
                <w:color w:val="000000"/>
                <w:sz w:val="16"/>
                <w:szCs w:val="16"/>
              </w:rPr>
              <w:t>Vypracování projektové dokumentace:</w:t>
            </w:r>
          </w:p>
        </w:tc>
        <w:tc>
          <w:tcPr>
            <w:tcW w:w="4820" w:type="dxa"/>
            <w:shd w:val="clear" w:color="auto" w:fill="D9D9D9" w:themeFill="background1" w:themeFillShade="D9"/>
            <w:noWrap/>
            <w:vAlign w:val="bottom"/>
            <w:hideMark/>
          </w:tcPr>
          <w:p w14:paraId="73AE75A1" w14:textId="77777777" w:rsidR="002F5DC2" w:rsidRPr="00F006A5" w:rsidRDefault="002F5DC2" w:rsidP="004E409F">
            <w:pPr>
              <w:widowControl/>
              <w:spacing w:before="20" w:after="0"/>
              <w:ind w:left="0" w:firstLine="0"/>
              <w:jc w:val="right"/>
              <w:rPr>
                <w:rFonts w:ascii="Tahoma" w:hAnsi="Tahoma" w:cs="Tahoma"/>
                <w:color w:val="000000"/>
                <w:sz w:val="16"/>
                <w:szCs w:val="16"/>
              </w:rPr>
            </w:pPr>
            <w:r w:rsidRPr="00F006A5">
              <w:rPr>
                <w:rFonts w:ascii="Tahoma" w:hAnsi="Tahoma" w:cs="Tahoma"/>
                <w:color w:val="000000"/>
                <w:sz w:val="16"/>
                <w:szCs w:val="16"/>
              </w:rPr>
              <w:t> </w:t>
            </w:r>
          </w:p>
        </w:tc>
      </w:tr>
      <w:tr w:rsidR="002F5DC2" w:rsidRPr="00F006A5" w14:paraId="49E2D03D" w14:textId="77777777" w:rsidTr="3D356AB1">
        <w:trPr>
          <w:trHeight w:val="255"/>
        </w:trPr>
        <w:tc>
          <w:tcPr>
            <w:tcW w:w="791" w:type="dxa"/>
            <w:shd w:val="clear" w:color="auto" w:fill="auto"/>
            <w:noWrap/>
            <w:vAlign w:val="center"/>
            <w:hideMark/>
          </w:tcPr>
          <w:p w14:paraId="65713876" w14:textId="77777777" w:rsidR="002F5DC2" w:rsidRPr="00F006A5" w:rsidRDefault="00577426" w:rsidP="004E409F">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t xml:space="preserve">1. </w:t>
            </w:r>
            <w:r w:rsidR="008B2402" w:rsidRPr="00F006A5">
              <w:rPr>
                <w:rFonts w:ascii="Tahoma" w:hAnsi="Tahoma" w:cs="Tahoma"/>
                <w:color w:val="000000"/>
                <w:sz w:val="16"/>
                <w:szCs w:val="16"/>
              </w:rPr>
              <w:t>1</w:t>
            </w:r>
          </w:p>
        </w:tc>
        <w:tc>
          <w:tcPr>
            <w:tcW w:w="5134" w:type="dxa"/>
            <w:shd w:val="clear" w:color="auto" w:fill="auto"/>
            <w:noWrap/>
            <w:vAlign w:val="center"/>
            <w:hideMark/>
          </w:tcPr>
          <w:p w14:paraId="439002CC" w14:textId="77777777" w:rsidR="002F5DC2" w:rsidRPr="00F006A5" w:rsidRDefault="002F5DC2" w:rsidP="004E409F">
            <w:pPr>
              <w:widowControl/>
              <w:spacing w:before="20" w:after="0"/>
              <w:ind w:left="0" w:firstLine="0"/>
              <w:jc w:val="both"/>
              <w:rPr>
                <w:rFonts w:ascii="Tahoma" w:hAnsi="Tahoma" w:cs="Tahoma"/>
                <w:color w:val="000000"/>
                <w:sz w:val="16"/>
                <w:szCs w:val="16"/>
              </w:rPr>
            </w:pPr>
            <w:r w:rsidRPr="00F006A5">
              <w:rPr>
                <w:rFonts w:ascii="Tahoma" w:hAnsi="Tahoma" w:cs="Tahoma"/>
                <w:color w:val="000000"/>
                <w:sz w:val="16"/>
                <w:szCs w:val="16"/>
              </w:rPr>
              <w:t xml:space="preserve">Projektová dokumentace pro stavební povolení (dále také </w:t>
            </w:r>
            <w:r w:rsidR="00F927E7" w:rsidRPr="00F006A5">
              <w:rPr>
                <w:rFonts w:ascii="Tahoma" w:hAnsi="Tahoma" w:cs="Tahoma"/>
                <w:color w:val="000000"/>
                <w:sz w:val="16"/>
                <w:szCs w:val="16"/>
              </w:rPr>
              <w:t>„</w:t>
            </w:r>
            <w:r w:rsidRPr="00F006A5">
              <w:rPr>
                <w:rFonts w:ascii="Tahoma" w:hAnsi="Tahoma" w:cs="Tahoma"/>
                <w:color w:val="000000"/>
                <w:sz w:val="16"/>
                <w:szCs w:val="16"/>
              </w:rPr>
              <w:t>DSP</w:t>
            </w:r>
            <w:r w:rsidR="00F927E7" w:rsidRPr="00F006A5">
              <w:rPr>
                <w:rFonts w:ascii="Tahoma" w:hAnsi="Tahoma" w:cs="Tahoma"/>
                <w:color w:val="000000"/>
                <w:sz w:val="16"/>
                <w:szCs w:val="16"/>
              </w:rPr>
              <w:t>“</w:t>
            </w:r>
            <w:r w:rsidRPr="00F006A5">
              <w:rPr>
                <w:rFonts w:ascii="Tahoma" w:hAnsi="Tahoma" w:cs="Tahoma"/>
                <w:color w:val="000000"/>
                <w:sz w:val="16"/>
                <w:szCs w:val="16"/>
              </w:rPr>
              <w:t>)</w:t>
            </w:r>
          </w:p>
        </w:tc>
        <w:tc>
          <w:tcPr>
            <w:tcW w:w="4820" w:type="dxa"/>
            <w:shd w:val="clear" w:color="auto" w:fill="auto"/>
            <w:noWrap/>
            <w:vAlign w:val="center"/>
            <w:hideMark/>
          </w:tcPr>
          <w:p w14:paraId="06C83696" w14:textId="3E34A16D" w:rsidR="002F5DC2" w:rsidRPr="00F006A5" w:rsidRDefault="002F5DC2" w:rsidP="43E91102">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t xml:space="preserve">do </w:t>
            </w:r>
            <w:r w:rsidR="00C71B76" w:rsidRPr="00F006A5">
              <w:rPr>
                <w:rFonts w:ascii="Tahoma" w:hAnsi="Tahoma" w:cs="Tahoma"/>
                <w:color w:val="000000"/>
                <w:sz w:val="16"/>
                <w:szCs w:val="16"/>
              </w:rPr>
              <w:t xml:space="preserve">10 </w:t>
            </w:r>
            <w:r w:rsidRPr="00F006A5">
              <w:rPr>
                <w:rFonts w:ascii="Tahoma" w:hAnsi="Tahoma" w:cs="Tahoma"/>
                <w:color w:val="000000"/>
                <w:sz w:val="16"/>
                <w:szCs w:val="16"/>
              </w:rPr>
              <w:t xml:space="preserve">týdnů </w:t>
            </w:r>
            <w:r w:rsidR="006E51D2" w:rsidRPr="00F006A5">
              <w:rPr>
                <w:rFonts w:ascii="Tahoma" w:hAnsi="Tahoma" w:cs="Tahoma"/>
                <w:color w:val="000000"/>
                <w:sz w:val="16"/>
                <w:szCs w:val="16"/>
              </w:rPr>
              <w:t>od nabytí</w:t>
            </w:r>
            <w:r w:rsidR="00F82881" w:rsidRPr="00F006A5">
              <w:rPr>
                <w:rFonts w:ascii="Tahoma" w:hAnsi="Tahoma" w:cs="Tahoma"/>
                <w:color w:val="000000"/>
                <w:sz w:val="16"/>
                <w:szCs w:val="16"/>
              </w:rPr>
              <w:t xml:space="preserve"> účinnosti smlouvy</w:t>
            </w:r>
          </w:p>
        </w:tc>
      </w:tr>
      <w:tr w:rsidR="00862B29" w:rsidRPr="00F006A5" w14:paraId="675D9032" w14:textId="77777777" w:rsidTr="3D356AB1">
        <w:trPr>
          <w:trHeight w:val="567"/>
        </w:trPr>
        <w:tc>
          <w:tcPr>
            <w:tcW w:w="791" w:type="dxa"/>
            <w:shd w:val="clear" w:color="auto" w:fill="auto"/>
            <w:noWrap/>
            <w:vAlign w:val="center"/>
          </w:tcPr>
          <w:p w14:paraId="1D5B9365" w14:textId="77777777" w:rsidR="00862B29" w:rsidRPr="00F006A5" w:rsidRDefault="00862B29" w:rsidP="004E409F">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t>1.</w:t>
            </w:r>
            <w:r w:rsidR="00DB5D87" w:rsidRPr="00F006A5">
              <w:rPr>
                <w:rFonts w:ascii="Tahoma" w:hAnsi="Tahoma" w:cs="Tahoma"/>
                <w:color w:val="000000"/>
                <w:sz w:val="16"/>
                <w:szCs w:val="16"/>
              </w:rPr>
              <w:t>1. a</w:t>
            </w:r>
          </w:p>
        </w:tc>
        <w:tc>
          <w:tcPr>
            <w:tcW w:w="5134" w:type="dxa"/>
            <w:shd w:val="clear" w:color="auto" w:fill="auto"/>
            <w:noWrap/>
            <w:vAlign w:val="center"/>
          </w:tcPr>
          <w:p w14:paraId="5D325E5C" w14:textId="598DEDFB" w:rsidR="00862B29" w:rsidRPr="00F006A5" w:rsidRDefault="003315D5" w:rsidP="004E409F">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t xml:space="preserve">Další činnosti dle požadavku </w:t>
            </w:r>
            <w:proofErr w:type="gramStart"/>
            <w:r w:rsidRPr="00F006A5">
              <w:rPr>
                <w:rFonts w:ascii="Tahoma" w:hAnsi="Tahoma" w:cs="Tahoma"/>
                <w:color w:val="000000"/>
                <w:sz w:val="16"/>
                <w:szCs w:val="16"/>
              </w:rPr>
              <w:t>objednatele</w:t>
            </w:r>
            <w:r w:rsidR="00F53056" w:rsidRPr="00F006A5">
              <w:rPr>
                <w:rFonts w:ascii="Tahoma" w:hAnsi="Tahoma" w:cs="Tahoma"/>
                <w:color w:val="000000"/>
                <w:sz w:val="16"/>
                <w:szCs w:val="16"/>
              </w:rPr>
              <w:t xml:space="preserve"> -</w:t>
            </w:r>
            <w:r w:rsidR="00F927E7" w:rsidRPr="00F006A5">
              <w:rPr>
                <w:rFonts w:ascii="Tahoma" w:hAnsi="Tahoma" w:cs="Tahoma"/>
                <w:color w:val="000000"/>
                <w:sz w:val="16"/>
                <w:szCs w:val="16"/>
              </w:rPr>
              <w:t xml:space="preserve"> v</w:t>
            </w:r>
            <w:proofErr w:type="gramEnd"/>
            <w:r w:rsidR="00F927E7" w:rsidRPr="00F006A5">
              <w:rPr>
                <w:rFonts w:ascii="Tahoma" w:hAnsi="Tahoma" w:cs="Tahoma"/>
                <w:color w:val="000000"/>
                <w:sz w:val="16"/>
                <w:szCs w:val="16"/>
              </w:rPr>
              <w:t xml:space="preserve"> rámci vypracování DSP</w:t>
            </w:r>
            <w:r w:rsidR="00DB5D87" w:rsidRPr="00F006A5">
              <w:rPr>
                <w:rFonts w:ascii="Tahoma" w:hAnsi="Tahoma" w:cs="Tahoma"/>
                <w:color w:val="000000"/>
                <w:sz w:val="16"/>
                <w:szCs w:val="16"/>
              </w:rPr>
              <w:t xml:space="preserve"> </w:t>
            </w:r>
            <w:r w:rsidRPr="00F006A5">
              <w:rPr>
                <w:rFonts w:ascii="Tahoma" w:hAnsi="Tahoma" w:cs="Tahoma"/>
                <w:color w:val="000000"/>
                <w:sz w:val="16"/>
                <w:szCs w:val="16"/>
              </w:rPr>
              <w:t>a v průběhu stavebního řízení</w:t>
            </w:r>
          </w:p>
        </w:tc>
        <w:tc>
          <w:tcPr>
            <w:tcW w:w="4820" w:type="dxa"/>
            <w:shd w:val="clear" w:color="auto" w:fill="auto"/>
            <w:noWrap/>
            <w:vAlign w:val="center"/>
          </w:tcPr>
          <w:p w14:paraId="705AD300" w14:textId="77777777" w:rsidR="00862B29" w:rsidRPr="00F006A5" w:rsidRDefault="00164BA5" w:rsidP="004E409F">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t>do vydání pravomocného stavebního povolení</w:t>
            </w:r>
          </w:p>
        </w:tc>
      </w:tr>
      <w:tr w:rsidR="002F5DC2" w:rsidRPr="00F006A5" w14:paraId="1FAD75DF" w14:textId="77777777" w:rsidTr="3D356AB1">
        <w:trPr>
          <w:trHeight w:val="255"/>
        </w:trPr>
        <w:tc>
          <w:tcPr>
            <w:tcW w:w="791" w:type="dxa"/>
            <w:shd w:val="clear" w:color="auto" w:fill="auto"/>
            <w:noWrap/>
            <w:vAlign w:val="center"/>
            <w:hideMark/>
          </w:tcPr>
          <w:p w14:paraId="0B71CF45" w14:textId="77777777" w:rsidR="002F5DC2" w:rsidRPr="00F006A5" w:rsidRDefault="00F60189" w:rsidP="004E409F">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t>1. 2</w:t>
            </w:r>
          </w:p>
        </w:tc>
        <w:tc>
          <w:tcPr>
            <w:tcW w:w="5134" w:type="dxa"/>
            <w:shd w:val="clear" w:color="auto" w:fill="auto"/>
            <w:noWrap/>
            <w:vAlign w:val="center"/>
            <w:hideMark/>
          </w:tcPr>
          <w:p w14:paraId="28293C45" w14:textId="77777777" w:rsidR="002F5DC2" w:rsidRPr="00F006A5" w:rsidRDefault="002F5DC2" w:rsidP="004E409F">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t xml:space="preserve">Projektová dokumentace pro provádění stavby (dále také </w:t>
            </w:r>
            <w:r w:rsidR="00F927E7" w:rsidRPr="00F006A5">
              <w:rPr>
                <w:rFonts w:ascii="Tahoma" w:hAnsi="Tahoma" w:cs="Tahoma"/>
                <w:color w:val="000000"/>
                <w:sz w:val="16"/>
                <w:szCs w:val="16"/>
              </w:rPr>
              <w:t>„</w:t>
            </w:r>
            <w:r w:rsidRPr="00F006A5">
              <w:rPr>
                <w:rFonts w:ascii="Tahoma" w:hAnsi="Tahoma" w:cs="Tahoma"/>
                <w:color w:val="000000"/>
                <w:sz w:val="16"/>
                <w:szCs w:val="16"/>
              </w:rPr>
              <w:t>DPS</w:t>
            </w:r>
            <w:r w:rsidR="00F927E7" w:rsidRPr="00F006A5">
              <w:rPr>
                <w:rFonts w:ascii="Tahoma" w:hAnsi="Tahoma" w:cs="Tahoma"/>
                <w:color w:val="000000"/>
                <w:sz w:val="16"/>
                <w:szCs w:val="16"/>
              </w:rPr>
              <w:t>“</w:t>
            </w:r>
            <w:r w:rsidRPr="00F006A5">
              <w:rPr>
                <w:rFonts w:ascii="Tahoma" w:hAnsi="Tahoma" w:cs="Tahoma"/>
                <w:color w:val="000000"/>
                <w:sz w:val="16"/>
                <w:szCs w:val="16"/>
              </w:rPr>
              <w:t>)</w:t>
            </w:r>
          </w:p>
        </w:tc>
        <w:tc>
          <w:tcPr>
            <w:tcW w:w="4820" w:type="dxa"/>
            <w:shd w:val="clear" w:color="auto" w:fill="auto"/>
            <w:noWrap/>
            <w:vAlign w:val="center"/>
            <w:hideMark/>
          </w:tcPr>
          <w:p w14:paraId="50F9F15E" w14:textId="77777777" w:rsidR="002F5DC2" w:rsidRPr="00F006A5" w:rsidRDefault="002F5DC2" w:rsidP="004E409F">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t xml:space="preserve">do </w:t>
            </w:r>
            <w:r w:rsidR="00A3295C" w:rsidRPr="00F006A5">
              <w:rPr>
                <w:rFonts w:ascii="Tahoma" w:hAnsi="Tahoma" w:cs="Tahoma"/>
                <w:color w:val="000000"/>
                <w:sz w:val="16"/>
                <w:szCs w:val="16"/>
              </w:rPr>
              <w:t xml:space="preserve">12 </w:t>
            </w:r>
            <w:r w:rsidRPr="00F006A5">
              <w:rPr>
                <w:rFonts w:ascii="Tahoma" w:hAnsi="Tahoma" w:cs="Tahoma"/>
                <w:color w:val="000000"/>
                <w:sz w:val="16"/>
                <w:szCs w:val="16"/>
              </w:rPr>
              <w:t>týdnů od písemného pokynu objednatele</w:t>
            </w:r>
          </w:p>
        </w:tc>
      </w:tr>
      <w:tr w:rsidR="009C11FF" w:rsidRPr="00F006A5" w14:paraId="2AB13832" w14:textId="77777777" w:rsidTr="3D356AB1">
        <w:trPr>
          <w:trHeight w:val="567"/>
        </w:trPr>
        <w:tc>
          <w:tcPr>
            <w:tcW w:w="791" w:type="dxa"/>
            <w:shd w:val="clear" w:color="auto" w:fill="auto"/>
            <w:noWrap/>
            <w:vAlign w:val="center"/>
          </w:tcPr>
          <w:p w14:paraId="5C8FB3DE" w14:textId="77777777" w:rsidR="009C11FF" w:rsidRPr="00F006A5" w:rsidRDefault="00DB5D87" w:rsidP="004E409F">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t xml:space="preserve">1. 2. a. </w:t>
            </w:r>
          </w:p>
        </w:tc>
        <w:tc>
          <w:tcPr>
            <w:tcW w:w="5134" w:type="dxa"/>
            <w:shd w:val="clear" w:color="auto" w:fill="auto"/>
            <w:noWrap/>
            <w:vAlign w:val="center"/>
          </w:tcPr>
          <w:p w14:paraId="0FF42CE9" w14:textId="77777777" w:rsidR="009C11FF" w:rsidRPr="00F006A5" w:rsidRDefault="00ED3A46" w:rsidP="004E409F">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t xml:space="preserve">Další činnosti dle požadavku </w:t>
            </w:r>
            <w:r w:rsidR="00717FC4" w:rsidRPr="00F006A5">
              <w:rPr>
                <w:rFonts w:ascii="Tahoma" w:hAnsi="Tahoma" w:cs="Tahoma"/>
                <w:color w:val="000000"/>
                <w:sz w:val="16"/>
                <w:szCs w:val="16"/>
              </w:rPr>
              <w:t>objednatele – v</w:t>
            </w:r>
            <w:r w:rsidRPr="00F006A5">
              <w:rPr>
                <w:rFonts w:ascii="Tahoma" w:hAnsi="Tahoma" w:cs="Tahoma"/>
                <w:color w:val="000000"/>
                <w:sz w:val="16"/>
                <w:szCs w:val="16"/>
              </w:rPr>
              <w:t xml:space="preserve"> průběhu zadávacího řízení na zhotovitele stavby</w:t>
            </w:r>
          </w:p>
        </w:tc>
        <w:tc>
          <w:tcPr>
            <w:tcW w:w="4820" w:type="dxa"/>
            <w:shd w:val="clear" w:color="auto" w:fill="auto"/>
            <w:noWrap/>
            <w:vAlign w:val="center"/>
          </w:tcPr>
          <w:p w14:paraId="256B9148" w14:textId="77777777" w:rsidR="009C11FF" w:rsidRPr="00F006A5" w:rsidRDefault="003A64C2" w:rsidP="004E409F">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t>do ukončení zadávacího řízení na zhotovitele stavby</w:t>
            </w:r>
          </w:p>
        </w:tc>
      </w:tr>
      <w:tr w:rsidR="002F5DC2" w:rsidRPr="00F006A5" w14:paraId="481D507C" w14:textId="77777777" w:rsidTr="3D356AB1">
        <w:trPr>
          <w:trHeight w:val="255"/>
        </w:trPr>
        <w:tc>
          <w:tcPr>
            <w:tcW w:w="791" w:type="dxa"/>
            <w:shd w:val="clear" w:color="auto" w:fill="D9D9D9" w:themeFill="background1" w:themeFillShade="D9"/>
            <w:noWrap/>
            <w:vAlign w:val="center"/>
            <w:hideMark/>
          </w:tcPr>
          <w:p w14:paraId="6BC5A31D" w14:textId="77777777" w:rsidR="002F5DC2" w:rsidRPr="00F006A5" w:rsidRDefault="002F5DC2" w:rsidP="004E409F">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lastRenderedPageBreak/>
              <w:t>2.</w:t>
            </w:r>
          </w:p>
        </w:tc>
        <w:tc>
          <w:tcPr>
            <w:tcW w:w="5134" w:type="dxa"/>
            <w:shd w:val="clear" w:color="auto" w:fill="D9D9D9" w:themeFill="background1" w:themeFillShade="D9"/>
            <w:noWrap/>
            <w:vAlign w:val="center"/>
            <w:hideMark/>
          </w:tcPr>
          <w:p w14:paraId="180F7E48" w14:textId="77777777" w:rsidR="002F5DC2" w:rsidRPr="00F006A5" w:rsidRDefault="00F927E7" w:rsidP="004E409F">
            <w:pPr>
              <w:widowControl/>
              <w:spacing w:before="20" w:after="0"/>
              <w:ind w:left="0" w:firstLine="0"/>
              <w:rPr>
                <w:rFonts w:ascii="Tahoma" w:hAnsi="Tahoma" w:cs="Tahoma"/>
                <w:b/>
                <w:color w:val="000000"/>
                <w:sz w:val="16"/>
                <w:szCs w:val="16"/>
              </w:rPr>
            </w:pPr>
            <w:r w:rsidRPr="00F006A5">
              <w:rPr>
                <w:rFonts w:ascii="Tahoma" w:hAnsi="Tahoma" w:cs="Tahoma"/>
                <w:b/>
                <w:color w:val="000000"/>
                <w:sz w:val="16"/>
                <w:szCs w:val="16"/>
              </w:rPr>
              <w:t>Autorský dozor (AD)</w:t>
            </w:r>
          </w:p>
        </w:tc>
        <w:tc>
          <w:tcPr>
            <w:tcW w:w="4820" w:type="dxa"/>
            <w:shd w:val="clear" w:color="auto" w:fill="D9D9D9" w:themeFill="background1" w:themeFillShade="D9"/>
            <w:noWrap/>
            <w:vAlign w:val="center"/>
            <w:hideMark/>
          </w:tcPr>
          <w:p w14:paraId="256C559E" w14:textId="77777777" w:rsidR="002F5DC2" w:rsidRPr="00F006A5" w:rsidRDefault="002F5DC2" w:rsidP="004E409F">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t>do dokončení stavby a odstranění případných vad a nedodělků z přejímacího řízení a závěrečné kontrolní prohlídky</w:t>
            </w:r>
          </w:p>
        </w:tc>
      </w:tr>
    </w:tbl>
    <w:p w14:paraId="27A586D5" w14:textId="77777777" w:rsidR="002F5DC2" w:rsidRPr="00F006A5" w:rsidRDefault="002F5DC2" w:rsidP="004E409F">
      <w:pPr>
        <w:widowControl/>
        <w:tabs>
          <w:tab w:val="right" w:leader="dot" w:pos="10490"/>
        </w:tabs>
        <w:spacing w:before="20" w:after="0" w:line="22" w:lineRule="atLeast"/>
        <w:ind w:left="360" w:firstLine="0"/>
        <w:jc w:val="both"/>
        <w:rPr>
          <w:rFonts w:ascii="Tahoma" w:hAnsi="Tahoma" w:cs="Tahoma"/>
          <w:sz w:val="16"/>
          <w:szCs w:val="16"/>
        </w:rPr>
      </w:pPr>
    </w:p>
    <w:p w14:paraId="14324E6E" w14:textId="552C85C3" w:rsidR="00013600" w:rsidRPr="00F006A5" w:rsidRDefault="009B58C8" w:rsidP="004E409F">
      <w:pPr>
        <w:widowControl/>
        <w:numPr>
          <w:ilvl w:val="0"/>
          <w:numId w:val="17"/>
        </w:numPr>
        <w:tabs>
          <w:tab w:val="right" w:leader="dot" w:pos="10490"/>
        </w:tabs>
        <w:spacing w:before="20" w:after="0" w:line="22" w:lineRule="atLeast"/>
        <w:jc w:val="both"/>
        <w:rPr>
          <w:rFonts w:ascii="Tahoma" w:hAnsi="Tahoma" w:cs="Tahoma"/>
          <w:sz w:val="16"/>
          <w:szCs w:val="16"/>
        </w:rPr>
      </w:pPr>
      <w:r w:rsidRPr="00F006A5">
        <w:rPr>
          <w:rFonts w:ascii="Tahoma" w:hAnsi="Tahoma" w:cs="Tahoma"/>
          <w:sz w:val="16"/>
          <w:szCs w:val="16"/>
        </w:rPr>
        <w:t xml:space="preserve"> </w:t>
      </w:r>
      <w:r w:rsidR="00013600" w:rsidRPr="00F006A5">
        <w:rPr>
          <w:rFonts w:ascii="Tahoma" w:hAnsi="Tahoma" w:cs="Tahoma"/>
          <w:sz w:val="16"/>
          <w:szCs w:val="16"/>
        </w:rPr>
        <w:t xml:space="preserve">Prodloužení uvedených termínů je možné zejména v případě, bude-li objednatel požadovat změny v rozsahu předmětu </w:t>
      </w:r>
      <w:r w:rsidR="00936325" w:rsidRPr="00F006A5">
        <w:rPr>
          <w:rFonts w:ascii="Tahoma" w:hAnsi="Tahoma" w:cs="Tahoma"/>
          <w:sz w:val="16"/>
          <w:szCs w:val="16"/>
        </w:rPr>
        <w:t>plnění</w:t>
      </w:r>
      <w:r w:rsidR="00013600" w:rsidRPr="00F006A5">
        <w:rPr>
          <w:rFonts w:ascii="Tahoma" w:hAnsi="Tahoma" w:cs="Tahoma"/>
          <w:sz w:val="16"/>
          <w:szCs w:val="16"/>
        </w:rPr>
        <w:t xml:space="preserve"> a provede se na návrh objednatele, který se zhotovitel zavazuje bez zbytečného odkladu akceptovat. Doba sjednaná k provedení </w:t>
      </w:r>
      <w:r w:rsidR="00936325" w:rsidRPr="00F006A5">
        <w:rPr>
          <w:rFonts w:ascii="Tahoma" w:hAnsi="Tahoma" w:cs="Tahoma"/>
          <w:sz w:val="16"/>
          <w:szCs w:val="16"/>
        </w:rPr>
        <w:t>plnění dle konkrétní výzvy</w:t>
      </w:r>
      <w:r w:rsidR="00013600" w:rsidRPr="00F006A5">
        <w:rPr>
          <w:rFonts w:ascii="Tahoma" w:hAnsi="Tahoma" w:cs="Tahoma"/>
          <w:sz w:val="16"/>
          <w:szCs w:val="16"/>
        </w:rPr>
        <w:t xml:space="preserve"> se však neprodlouží v případě, kdy přerušení prací nastalo z důvodu vadného plnění zhotovitele.</w:t>
      </w:r>
    </w:p>
    <w:p w14:paraId="2814707E" w14:textId="332C65C5" w:rsidR="00D90C05" w:rsidRPr="00F006A5" w:rsidRDefault="00D90C05" w:rsidP="00D90C05">
      <w:pPr>
        <w:widowControl/>
        <w:tabs>
          <w:tab w:val="right" w:leader="dot" w:pos="10490"/>
        </w:tabs>
        <w:spacing w:before="20" w:after="0" w:line="22" w:lineRule="atLeast"/>
        <w:jc w:val="both"/>
        <w:rPr>
          <w:rFonts w:ascii="Tahoma" w:hAnsi="Tahoma" w:cs="Tahoma"/>
          <w:sz w:val="16"/>
          <w:szCs w:val="16"/>
        </w:rPr>
      </w:pPr>
    </w:p>
    <w:p w14:paraId="68F79C83" w14:textId="77777777" w:rsidR="00013600" w:rsidRPr="00F006A5" w:rsidRDefault="00013600" w:rsidP="004E409F">
      <w:pPr>
        <w:pStyle w:val="Odstavecseseznamem"/>
        <w:numPr>
          <w:ilvl w:val="0"/>
          <w:numId w:val="23"/>
        </w:numPr>
        <w:spacing w:before="20" w:after="0" w:line="22" w:lineRule="atLeast"/>
        <w:ind w:left="0" w:firstLine="0"/>
        <w:contextualSpacing w:val="0"/>
        <w:jc w:val="center"/>
        <w:rPr>
          <w:rFonts w:ascii="Tahoma" w:hAnsi="Tahoma" w:cs="Tahoma"/>
          <w:b/>
          <w:sz w:val="16"/>
          <w:szCs w:val="16"/>
        </w:rPr>
      </w:pPr>
      <w:r w:rsidRPr="00F006A5">
        <w:rPr>
          <w:rFonts w:ascii="Tahoma" w:hAnsi="Tahoma" w:cs="Tahoma"/>
          <w:b/>
          <w:sz w:val="16"/>
          <w:szCs w:val="16"/>
        </w:rPr>
        <w:t>Cena díla</w:t>
      </w:r>
      <w:r w:rsidR="00507037" w:rsidRPr="00F006A5">
        <w:rPr>
          <w:rFonts w:ascii="Tahoma" w:hAnsi="Tahoma" w:cs="Tahoma"/>
          <w:b/>
          <w:sz w:val="16"/>
          <w:szCs w:val="16"/>
        </w:rPr>
        <w:t xml:space="preserve">  </w:t>
      </w:r>
    </w:p>
    <w:p w14:paraId="7E3C4386" w14:textId="77777777" w:rsidR="001E6862" w:rsidRPr="00F006A5" w:rsidRDefault="001E6862" w:rsidP="004E409F">
      <w:pPr>
        <w:pStyle w:val="Odstavecseseznamem"/>
        <w:numPr>
          <w:ilvl w:val="0"/>
          <w:numId w:val="1"/>
        </w:numPr>
        <w:spacing w:before="20" w:after="100" w:afterAutospacing="1" w:line="22" w:lineRule="atLeast"/>
        <w:ind w:left="426" w:hanging="426"/>
        <w:contextualSpacing w:val="0"/>
        <w:rPr>
          <w:rFonts w:ascii="Tahoma" w:hAnsi="Tahoma" w:cs="Tahoma"/>
          <w:sz w:val="16"/>
          <w:szCs w:val="16"/>
        </w:rPr>
      </w:pPr>
      <w:bookmarkStart w:id="0" w:name="_Ref445678059"/>
      <w:r w:rsidRPr="00F006A5">
        <w:rPr>
          <w:rFonts w:ascii="Tahoma" w:hAnsi="Tahoma" w:cs="Tahoma"/>
          <w:sz w:val="16"/>
          <w:szCs w:val="16"/>
        </w:rPr>
        <w:t xml:space="preserve">Cena za dílo je pevnou a nejvýše přípustnou cenou za dílo. </w:t>
      </w:r>
    </w:p>
    <w:p w14:paraId="68F76822" w14:textId="77777777" w:rsidR="001E6862" w:rsidRPr="00F006A5" w:rsidRDefault="001E6862" w:rsidP="004E409F">
      <w:pPr>
        <w:widowControl/>
        <w:numPr>
          <w:ilvl w:val="0"/>
          <w:numId w:val="1"/>
        </w:numPr>
        <w:spacing w:before="20" w:after="0" w:line="22" w:lineRule="atLeast"/>
        <w:ind w:left="426" w:hanging="426"/>
        <w:jc w:val="both"/>
        <w:rPr>
          <w:rFonts w:ascii="Tahoma" w:hAnsi="Tahoma" w:cs="Tahoma"/>
          <w:sz w:val="16"/>
          <w:szCs w:val="16"/>
        </w:rPr>
      </w:pPr>
      <w:r w:rsidRPr="00F006A5">
        <w:rPr>
          <w:rFonts w:ascii="Tahoma" w:hAnsi="Tahoma" w:cs="Tahoma"/>
          <w:sz w:val="16"/>
          <w:szCs w:val="16"/>
        </w:rPr>
        <w:t xml:space="preserve">Cena </w:t>
      </w:r>
      <w:r w:rsidR="00AC6969" w:rsidRPr="00F006A5">
        <w:rPr>
          <w:rFonts w:ascii="Tahoma" w:hAnsi="Tahoma" w:cs="Tahoma"/>
          <w:sz w:val="16"/>
          <w:szCs w:val="16"/>
        </w:rPr>
        <w:t>d</w:t>
      </w:r>
      <w:r w:rsidRPr="00F006A5">
        <w:rPr>
          <w:rFonts w:ascii="Tahoma" w:hAnsi="Tahoma" w:cs="Tahoma"/>
          <w:sz w:val="16"/>
          <w:szCs w:val="16"/>
        </w:rPr>
        <w:t xml:space="preserve">íla je rozdělena v členění dle následujících částí, které jsou i dílčími částmi </w:t>
      </w:r>
      <w:r w:rsidR="00AC6969" w:rsidRPr="00F006A5">
        <w:rPr>
          <w:rFonts w:ascii="Tahoma" w:hAnsi="Tahoma" w:cs="Tahoma"/>
          <w:sz w:val="16"/>
          <w:szCs w:val="16"/>
        </w:rPr>
        <w:t>d</w:t>
      </w:r>
      <w:r w:rsidRPr="00F006A5">
        <w:rPr>
          <w:rFonts w:ascii="Tahoma" w:hAnsi="Tahoma" w:cs="Tahoma"/>
          <w:sz w:val="16"/>
          <w:szCs w:val="16"/>
        </w:rPr>
        <w:t>íla</w:t>
      </w:r>
      <w:bookmarkEnd w:id="0"/>
      <w:r w:rsidRPr="00F006A5">
        <w:rPr>
          <w:rFonts w:ascii="Tahoma" w:hAnsi="Tahoma" w:cs="Tahoma"/>
          <w:sz w:val="16"/>
          <w:szCs w:val="16"/>
        </w:rPr>
        <w:t>:</w:t>
      </w:r>
    </w:p>
    <w:tbl>
      <w:tblPr>
        <w:tblW w:w="10505"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551"/>
        <w:gridCol w:w="6410"/>
        <w:gridCol w:w="3544"/>
      </w:tblGrid>
      <w:tr w:rsidR="00E97CA1" w:rsidRPr="00F006A5" w14:paraId="33DD8FF6" w14:textId="77777777" w:rsidTr="00E54106">
        <w:trPr>
          <w:trHeight w:val="340"/>
        </w:trPr>
        <w:tc>
          <w:tcPr>
            <w:tcW w:w="551" w:type="dxa"/>
            <w:shd w:val="clear" w:color="auto" w:fill="D9D9D9" w:themeFill="background1" w:themeFillShade="D9"/>
            <w:noWrap/>
            <w:vAlign w:val="bottom"/>
            <w:hideMark/>
          </w:tcPr>
          <w:p w14:paraId="7662D550" w14:textId="77777777" w:rsidR="00E97CA1" w:rsidRPr="00F006A5" w:rsidRDefault="00E97CA1" w:rsidP="004E409F">
            <w:pPr>
              <w:widowControl/>
              <w:spacing w:before="20" w:after="0"/>
              <w:ind w:left="0" w:firstLine="0"/>
              <w:rPr>
                <w:rFonts w:ascii="Tahoma" w:hAnsi="Tahoma" w:cs="Tahoma"/>
                <w:b/>
                <w:color w:val="000000"/>
                <w:sz w:val="16"/>
                <w:szCs w:val="16"/>
              </w:rPr>
            </w:pPr>
            <w:r w:rsidRPr="00F006A5">
              <w:rPr>
                <w:rFonts w:ascii="Tahoma" w:hAnsi="Tahoma" w:cs="Tahoma"/>
                <w:b/>
                <w:color w:val="000000"/>
                <w:sz w:val="16"/>
                <w:szCs w:val="16"/>
              </w:rPr>
              <w:t>1.</w:t>
            </w:r>
          </w:p>
        </w:tc>
        <w:tc>
          <w:tcPr>
            <w:tcW w:w="6410" w:type="dxa"/>
            <w:shd w:val="clear" w:color="auto" w:fill="D9D9D9" w:themeFill="background1" w:themeFillShade="D9"/>
            <w:noWrap/>
            <w:vAlign w:val="center"/>
            <w:hideMark/>
          </w:tcPr>
          <w:p w14:paraId="489E4CA8" w14:textId="77777777" w:rsidR="00E97CA1" w:rsidRPr="00F006A5" w:rsidRDefault="00E97CA1" w:rsidP="004E409F">
            <w:pPr>
              <w:widowControl/>
              <w:spacing w:before="20" w:after="0"/>
              <w:ind w:left="0" w:firstLine="0"/>
              <w:jc w:val="both"/>
              <w:rPr>
                <w:rFonts w:ascii="Tahoma" w:hAnsi="Tahoma" w:cs="Tahoma"/>
                <w:b/>
                <w:color w:val="000000"/>
                <w:sz w:val="16"/>
                <w:szCs w:val="16"/>
              </w:rPr>
            </w:pPr>
            <w:r w:rsidRPr="00F006A5">
              <w:rPr>
                <w:rFonts w:ascii="Tahoma" w:hAnsi="Tahoma" w:cs="Tahoma"/>
                <w:b/>
                <w:color w:val="000000"/>
                <w:sz w:val="16"/>
                <w:szCs w:val="16"/>
              </w:rPr>
              <w:t>Vypracování projektové dokumentace:</w:t>
            </w:r>
          </w:p>
        </w:tc>
        <w:tc>
          <w:tcPr>
            <w:tcW w:w="3544" w:type="dxa"/>
            <w:shd w:val="clear" w:color="auto" w:fill="D9D9D9" w:themeFill="background1" w:themeFillShade="D9"/>
            <w:noWrap/>
            <w:vAlign w:val="bottom"/>
            <w:hideMark/>
          </w:tcPr>
          <w:p w14:paraId="7BEFA6C3" w14:textId="77777777" w:rsidR="00E97CA1" w:rsidRPr="00F006A5" w:rsidRDefault="00E97CA1" w:rsidP="004E409F">
            <w:pPr>
              <w:widowControl/>
              <w:spacing w:before="20" w:after="0"/>
              <w:ind w:left="0" w:firstLine="0"/>
              <w:jc w:val="right"/>
              <w:rPr>
                <w:rFonts w:ascii="Tahoma" w:hAnsi="Tahoma" w:cs="Tahoma"/>
                <w:color w:val="000000"/>
                <w:sz w:val="16"/>
                <w:szCs w:val="16"/>
              </w:rPr>
            </w:pPr>
            <w:r w:rsidRPr="00F006A5">
              <w:rPr>
                <w:rFonts w:ascii="Tahoma" w:hAnsi="Tahoma" w:cs="Tahoma"/>
                <w:color w:val="000000"/>
                <w:sz w:val="16"/>
                <w:szCs w:val="16"/>
              </w:rPr>
              <w:t> </w:t>
            </w:r>
          </w:p>
        </w:tc>
      </w:tr>
      <w:tr w:rsidR="008341DD" w:rsidRPr="00F006A5" w14:paraId="23C1B8FF" w14:textId="77777777" w:rsidTr="007A6828">
        <w:trPr>
          <w:trHeight w:val="567"/>
        </w:trPr>
        <w:tc>
          <w:tcPr>
            <w:tcW w:w="551" w:type="dxa"/>
            <w:shd w:val="clear" w:color="auto" w:fill="auto"/>
            <w:noWrap/>
            <w:vAlign w:val="center"/>
            <w:hideMark/>
          </w:tcPr>
          <w:p w14:paraId="55E8936D" w14:textId="77777777" w:rsidR="008341DD" w:rsidRPr="00F006A5" w:rsidRDefault="008341DD" w:rsidP="004E409F">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t xml:space="preserve">1. </w:t>
            </w:r>
            <w:r w:rsidR="008B2402" w:rsidRPr="00F006A5">
              <w:rPr>
                <w:rFonts w:ascii="Tahoma" w:hAnsi="Tahoma" w:cs="Tahoma"/>
                <w:color w:val="000000"/>
                <w:sz w:val="16"/>
                <w:szCs w:val="16"/>
              </w:rPr>
              <w:t>1</w:t>
            </w:r>
          </w:p>
        </w:tc>
        <w:tc>
          <w:tcPr>
            <w:tcW w:w="6410" w:type="dxa"/>
            <w:shd w:val="clear" w:color="auto" w:fill="auto"/>
            <w:noWrap/>
            <w:vAlign w:val="center"/>
            <w:hideMark/>
          </w:tcPr>
          <w:p w14:paraId="566CAC3D" w14:textId="77777777" w:rsidR="008341DD" w:rsidRPr="00F006A5" w:rsidRDefault="008341DD" w:rsidP="004E409F">
            <w:pPr>
              <w:widowControl/>
              <w:spacing w:before="20" w:after="0"/>
              <w:ind w:left="0" w:firstLine="0"/>
              <w:jc w:val="both"/>
              <w:rPr>
                <w:rFonts w:ascii="Tahoma" w:hAnsi="Tahoma" w:cs="Tahoma"/>
                <w:color w:val="000000"/>
                <w:sz w:val="16"/>
                <w:szCs w:val="16"/>
              </w:rPr>
            </w:pPr>
            <w:r w:rsidRPr="00F006A5">
              <w:rPr>
                <w:rFonts w:ascii="Tahoma" w:hAnsi="Tahoma" w:cs="Tahoma"/>
                <w:color w:val="000000"/>
                <w:sz w:val="16"/>
                <w:szCs w:val="16"/>
              </w:rPr>
              <w:t xml:space="preserve">Projektová dokumentace pro stavební povolení (dále také </w:t>
            </w:r>
            <w:r w:rsidR="006C4960" w:rsidRPr="00F006A5">
              <w:rPr>
                <w:rFonts w:ascii="Tahoma" w:hAnsi="Tahoma" w:cs="Tahoma"/>
                <w:color w:val="000000"/>
                <w:sz w:val="16"/>
                <w:szCs w:val="16"/>
              </w:rPr>
              <w:t>„</w:t>
            </w:r>
            <w:r w:rsidRPr="00F006A5">
              <w:rPr>
                <w:rFonts w:ascii="Tahoma" w:hAnsi="Tahoma" w:cs="Tahoma"/>
                <w:color w:val="000000"/>
                <w:sz w:val="16"/>
                <w:szCs w:val="16"/>
              </w:rPr>
              <w:t>DSP</w:t>
            </w:r>
            <w:r w:rsidR="006C4960" w:rsidRPr="00F006A5">
              <w:rPr>
                <w:rFonts w:ascii="Tahoma" w:hAnsi="Tahoma" w:cs="Tahoma"/>
                <w:color w:val="000000"/>
                <w:sz w:val="16"/>
                <w:szCs w:val="16"/>
              </w:rPr>
              <w:t>“</w:t>
            </w:r>
            <w:r w:rsidRPr="00F006A5">
              <w:rPr>
                <w:rFonts w:ascii="Tahoma" w:hAnsi="Tahoma" w:cs="Tahoma"/>
                <w:color w:val="000000"/>
                <w:sz w:val="16"/>
                <w:szCs w:val="16"/>
              </w:rPr>
              <w:t>)</w:t>
            </w:r>
            <w:r w:rsidR="00C97D2B" w:rsidRPr="00F006A5">
              <w:rPr>
                <w:rFonts w:ascii="Tahoma" w:hAnsi="Tahoma" w:cs="Tahoma"/>
                <w:color w:val="000000"/>
                <w:sz w:val="16"/>
                <w:szCs w:val="16"/>
              </w:rPr>
              <w:t xml:space="preserve"> včetně dalších </w:t>
            </w:r>
            <w:r w:rsidR="00F53056" w:rsidRPr="00F006A5">
              <w:rPr>
                <w:rFonts w:ascii="Tahoma" w:hAnsi="Tahoma" w:cs="Tahoma"/>
                <w:color w:val="000000"/>
                <w:sz w:val="16"/>
                <w:szCs w:val="16"/>
              </w:rPr>
              <w:t>činností – v</w:t>
            </w:r>
            <w:r w:rsidR="006B2D73" w:rsidRPr="00F006A5">
              <w:rPr>
                <w:rFonts w:ascii="Tahoma" w:hAnsi="Tahoma" w:cs="Tahoma"/>
                <w:color w:val="000000"/>
                <w:sz w:val="16"/>
                <w:szCs w:val="16"/>
              </w:rPr>
              <w:t xml:space="preserve"> rámci vypracování DSP a v průběhu stavebního řízení</w:t>
            </w:r>
            <w:r w:rsidR="00C97D2B" w:rsidRPr="00F006A5">
              <w:rPr>
                <w:rFonts w:ascii="Tahoma" w:hAnsi="Tahoma" w:cs="Tahoma"/>
                <w:color w:val="000000"/>
                <w:sz w:val="16"/>
                <w:szCs w:val="16"/>
              </w:rPr>
              <w:t xml:space="preserve"> </w:t>
            </w:r>
          </w:p>
        </w:tc>
        <w:tc>
          <w:tcPr>
            <w:tcW w:w="3544" w:type="dxa"/>
            <w:shd w:val="clear" w:color="auto" w:fill="auto"/>
            <w:noWrap/>
            <w:vAlign w:val="center"/>
          </w:tcPr>
          <w:p w14:paraId="221892BA" w14:textId="11A5A33C" w:rsidR="008341DD" w:rsidRPr="00F006A5" w:rsidRDefault="007A6828" w:rsidP="004E409F">
            <w:pPr>
              <w:widowControl/>
              <w:spacing w:before="20" w:after="0"/>
              <w:ind w:left="0" w:firstLine="0"/>
              <w:jc w:val="right"/>
              <w:rPr>
                <w:rFonts w:ascii="Tahoma" w:hAnsi="Tahoma" w:cs="Tahoma"/>
                <w:color w:val="000000"/>
                <w:sz w:val="16"/>
                <w:szCs w:val="16"/>
              </w:rPr>
            </w:pPr>
            <w:r w:rsidRPr="00F006A5">
              <w:rPr>
                <w:rFonts w:ascii="Tahoma" w:hAnsi="Tahoma" w:cs="Tahoma"/>
                <w:color w:val="000000"/>
                <w:sz w:val="16"/>
                <w:szCs w:val="16"/>
              </w:rPr>
              <w:t>280 600,-</w:t>
            </w:r>
          </w:p>
        </w:tc>
      </w:tr>
      <w:tr w:rsidR="008341DD" w:rsidRPr="00F006A5" w14:paraId="276F2635" w14:textId="77777777" w:rsidTr="007A6828">
        <w:trPr>
          <w:trHeight w:val="510"/>
        </w:trPr>
        <w:tc>
          <w:tcPr>
            <w:tcW w:w="551" w:type="dxa"/>
            <w:shd w:val="clear" w:color="auto" w:fill="auto"/>
            <w:noWrap/>
            <w:vAlign w:val="center"/>
            <w:hideMark/>
          </w:tcPr>
          <w:p w14:paraId="59E2D6CB" w14:textId="77777777" w:rsidR="008341DD" w:rsidRPr="00F006A5" w:rsidRDefault="008341DD" w:rsidP="004E409F">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t xml:space="preserve">1. </w:t>
            </w:r>
            <w:r w:rsidR="008B2402" w:rsidRPr="00F006A5">
              <w:rPr>
                <w:rFonts w:ascii="Tahoma" w:hAnsi="Tahoma" w:cs="Tahoma"/>
                <w:color w:val="000000"/>
                <w:sz w:val="16"/>
                <w:szCs w:val="16"/>
              </w:rPr>
              <w:t>2</w:t>
            </w:r>
          </w:p>
        </w:tc>
        <w:tc>
          <w:tcPr>
            <w:tcW w:w="6410" w:type="dxa"/>
            <w:shd w:val="clear" w:color="auto" w:fill="auto"/>
            <w:noWrap/>
            <w:vAlign w:val="center"/>
            <w:hideMark/>
          </w:tcPr>
          <w:p w14:paraId="6E570083" w14:textId="77777777" w:rsidR="008341DD" w:rsidRPr="00F006A5" w:rsidRDefault="008341DD" w:rsidP="004E409F">
            <w:pPr>
              <w:widowControl/>
              <w:spacing w:before="20" w:after="0"/>
              <w:ind w:left="0" w:firstLine="0"/>
              <w:jc w:val="both"/>
              <w:rPr>
                <w:rFonts w:ascii="Tahoma" w:hAnsi="Tahoma" w:cs="Tahoma"/>
                <w:color w:val="000000"/>
                <w:sz w:val="16"/>
                <w:szCs w:val="16"/>
              </w:rPr>
            </w:pPr>
            <w:r w:rsidRPr="00F006A5">
              <w:rPr>
                <w:rFonts w:ascii="Tahoma" w:hAnsi="Tahoma" w:cs="Tahoma"/>
                <w:color w:val="000000"/>
                <w:sz w:val="16"/>
                <w:szCs w:val="16"/>
              </w:rPr>
              <w:t xml:space="preserve">Projektová dokumentace pro provádění stavby (dále také </w:t>
            </w:r>
            <w:r w:rsidR="006C4960" w:rsidRPr="00F006A5">
              <w:rPr>
                <w:rFonts w:ascii="Tahoma" w:hAnsi="Tahoma" w:cs="Tahoma"/>
                <w:color w:val="000000"/>
                <w:sz w:val="16"/>
                <w:szCs w:val="16"/>
              </w:rPr>
              <w:t>„</w:t>
            </w:r>
            <w:r w:rsidRPr="00F006A5">
              <w:rPr>
                <w:rFonts w:ascii="Tahoma" w:hAnsi="Tahoma" w:cs="Tahoma"/>
                <w:color w:val="000000"/>
                <w:sz w:val="16"/>
                <w:szCs w:val="16"/>
              </w:rPr>
              <w:t>DPS</w:t>
            </w:r>
            <w:r w:rsidR="006C4960" w:rsidRPr="00F006A5">
              <w:rPr>
                <w:rFonts w:ascii="Tahoma" w:hAnsi="Tahoma" w:cs="Tahoma"/>
                <w:color w:val="000000"/>
                <w:sz w:val="16"/>
                <w:szCs w:val="16"/>
              </w:rPr>
              <w:t>“</w:t>
            </w:r>
            <w:r w:rsidRPr="00F006A5">
              <w:rPr>
                <w:rFonts w:ascii="Tahoma" w:hAnsi="Tahoma" w:cs="Tahoma"/>
                <w:color w:val="000000"/>
                <w:sz w:val="16"/>
                <w:szCs w:val="16"/>
              </w:rPr>
              <w:t>)</w:t>
            </w:r>
            <w:r w:rsidR="00334839" w:rsidRPr="00F006A5">
              <w:rPr>
                <w:rFonts w:ascii="Tahoma" w:hAnsi="Tahoma" w:cs="Tahoma"/>
                <w:color w:val="000000"/>
                <w:sz w:val="16"/>
                <w:szCs w:val="16"/>
              </w:rPr>
              <w:t xml:space="preserve"> včetně dalších </w:t>
            </w:r>
            <w:r w:rsidR="00F53056" w:rsidRPr="00F006A5">
              <w:rPr>
                <w:rFonts w:ascii="Tahoma" w:hAnsi="Tahoma" w:cs="Tahoma"/>
                <w:color w:val="000000"/>
                <w:sz w:val="16"/>
                <w:szCs w:val="16"/>
              </w:rPr>
              <w:t>činností – v</w:t>
            </w:r>
            <w:r w:rsidR="004231C6" w:rsidRPr="00F006A5">
              <w:rPr>
                <w:rFonts w:ascii="Tahoma" w:hAnsi="Tahoma" w:cs="Tahoma"/>
                <w:color w:val="000000"/>
                <w:sz w:val="16"/>
                <w:szCs w:val="16"/>
              </w:rPr>
              <w:t xml:space="preserve"> průbě</w:t>
            </w:r>
            <w:r w:rsidR="006B2D73" w:rsidRPr="00F006A5">
              <w:rPr>
                <w:rFonts w:ascii="Tahoma" w:hAnsi="Tahoma" w:cs="Tahoma"/>
                <w:color w:val="000000"/>
                <w:sz w:val="16"/>
                <w:szCs w:val="16"/>
              </w:rPr>
              <w:t>hu zadávacího řízení na zhotovitele stavby</w:t>
            </w:r>
          </w:p>
        </w:tc>
        <w:tc>
          <w:tcPr>
            <w:tcW w:w="3544" w:type="dxa"/>
            <w:shd w:val="clear" w:color="auto" w:fill="auto"/>
            <w:noWrap/>
            <w:vAlign w:val="center"/>
          </w:tcPr>
          <w:p w14:paraId="1ABB8878" w14:textId="631069C6" w:rsidR="008341DD" w:rsidRPr="00F006A5" w:rsidRDefault="007A6828" w:rsidP="004E409F">
            <w:pPr>
              <w:widowControl/>
              <w:spacing w:before="20" w:after="0"/>
              <w:ind w:left="0" w:firstLine="0"/>
              <w:jc w:val="right"/>
              <w:rPr>
                <w:rFonts w:ascii="Tahoma" w:hAnsi="Tahoma" w:cs="Tahoma"/>
                <w:color w:val="000000"/>
                <w:sz w:val="16"/>
                <w:szCs w:val="16"/>
              </w:rPr>
            </w:pPr>
            <w:r w:rsidRPr="00F006A5">
              <w:rPr>
                <w:rFonts w:ascii="Tahoma" w:hAnsi="Tahoma" w:cs="Tahoma"/>
                <w:color w:val="000000"/>
                <w:sz w:val="16"/>
                <w:szCs w:val="16"/>
              </w:rPr>
              <w:t>350 266,-</w:t>
            </w:r>
          </w:p>
        </w:tc>
      </w:tr>
      <w:tr w:rsidR="00E97CA1" w:rsidRPr="00F006A5" w14:paraId="5A7B32CD" w14:textId="77777777" w:rsidTr="007A6828">
        <w:trPr>
          <w:trHeight w:val="255"/>
        </w:trPr>
        <w:tc>
          <w:tcPr>
            <w:tcW w:w="551" w:type="dxa"/>
            <w:shd w:val="clear" w:color="auto" w:fill="D9D9D9" w:themeFill="background1" w:themeFillShade="D9"/>
            <w:noWrap/>
            <w:vAlign w:val="center"/>
            <w:hideMark/>
          </w:tcPr>
          <w:p w14:paraId="6E198516" w14:textId="77777777" w:rsidR="00E97CA1" w:rsidRPr="00F006A5" w:rsidRDefault="00E97CA1" w:rsidP="004E409F">
            <w:pPr>
              <w:widowControl/>
              <w:spacing w:before="20" w:after="0"/>
              <w:ind w:left="0" w:firstLine="0"/>
              <w:rPr>
                <w:rFonts w:ascii="Tahoma" w:hAnsi="Tahoma" w:cs="Tahoma"/>
                <w:b/>
                <w:color w:val="000000"/>
                <w:sz w:val="16"/>
                <w:szCs w:val="16"/>
              </w:rPr>
            </w:pPr>
            <w:r w:rsidRPr="00F006A5">
              <w:rPr>
                <w:rFonts w:ascii="Tahoma" w:hAnsi="Tahoma" w:cs="Tahoma"/>
                <w:b/>
                <w:color w:val="000000"/>
                <w:sz w:val="16"/>
                <w:szCs w:val="16"/>
              </w:rPr>
              <w:t>2.</w:t>
            </w:r>
          </w:p>
        </w:tc>
        <w:tc>
          <w:tcPr>
            <w:tcW w:w="6410" w:type="dxa"/>
            <w:shd w:val="clear" w:color="auto" w:fill="D9D9D9" w:themeFill="background1" w:themeFillShade="D9"/>
            <w:noWrap/>
            <w:vAlign w:val="center"/>
            <w:hideMark/>
          </w:tcPr>
          <w:p w14:paraId="641381EB" w14:textId="77777777" w:rsidR="00E97CA1" w:rsidRPr="00F006A5" w:rsidRDefault="00E97CA1" w:rsidP="004E409F">
            <w:pPr>
              <w:widowControl/>
              <w:spacing w:before="20" w:after="0"/>
              <w:ind w:left="0" w:firstLine="0"/>
              <w:rPr>
                <w:rFonts w:ascii="Tahoma" w:hAnsi="Tahoma" w:cs="Tahoma"/>
                <w:b/>
                <w:color w:val="000000"/>
                <w:sz w:val="16"/>
                <w:szCs w:val="16"/>
              </w:rPr>
            </w:pPr>
            <w:r w:rsidRPr="00F006A5">
              <w:rPr>
                <w:rFonts w:ascii="Tahoma" w:hAnsi="Tahoma" w:cs="Tahoma"/>
                <w:b/>
                <w:color w:val="000000"/>
                <w:sz w:val="16"/>
                <w:szCs w:val="16"/>
              </w:rPr>
              <w:t xml:space="preserve">Autorský dozor (AD) </w:t>
            </w:r>
          </w:p>
        </w:tc>
        <w:tc>
          <w:tcPr>
            <w:tcW w:w="3544" w:type="dxa"/>
            <w:shd w:val="clear" w:color="auto" w:fill="auto"/>
            <w:noWrap/>
            <w:vAlign w:val="bottom"/>
          </w:tcPr>
          <w:p w14:paraId="5B6C07FC" w14:textId="08FB871A" w:rsidR="00E97CA1" w:rsidRPr="00F006A5" w:rsidRDefault="007A6828" w:rsidP="004E409F">
            <w:pPr>
              <w:widowControl/>
              <w:spacing w:before="20" w:after="0"/>
              <w:ind w:left="0" w:firstLine="0"/>
              <w:jc w:val="right"/>
              <w:rPr>
                <w:rFonts w:ascii="Tahoma" w:hAnsi="Tahoma" w:cs="Tahoma"/>
                <w:color w:val="000000"/>
                <w:sz w:val="16"/>
                <w:szCs w:val="16"/>
              </w:rPr>
            </w:pPr>
            <w:r w:rsidRPr="00F006A5">
              <w:rPr>
                <w:rFonts w:ascii="Tahoma" w:hAnsi="Tahoma" w:cs="Tahoma"/>
                <w:color w:val="000000"/>
                <w:sz w:val="16"/>
                <w:szCs w:val="16"/>
              </w:rPr>
              <w:t>35 800,-</w:t>
            </w:r>
          </w:p>
        </w:tc>
      </w:tr>
      <w:tr w:rsidR="004F1024" w:rsidRPr="00F006A5" w14:paraId="2B550CD0" w14:textId="77777777" w:rsidTr="007A6828">
        <w:trPr>
          <w:trHeight w:val="340"/>
        </w:trPr>
        <w:tc>
          <w:tcPr>
            <w:tcW w:w="551" w:type="dxa"/>
            <w:shd w:val="clear" w:color="auto" w:fill="D9D9D9" w:themeFill="background1" w:themeFillShade="D9"/>
            <w:noWrap/>
            <w:vAlign w:val="center"/>
          </w:tcPr>
          <w:p w14:paraId="4358BDA9" w14:textId="77777777" w:rsidR="004F1024" w:rsidRPr="00F006A5" w:rsidRDefault="008B2402" w:rsidP="004E409F">
            <w:pPr>
              <w:widowControl/>
              <w:spacing w:before="20" w:after="0"/>
              <w:ind w:left="0" w:firstLine="0"/>
              <w:rPr>
                <w:rFonts w:ascii="Tahoma" w:hAnsi="Tahoma" w:cs="Tahoma"/>
                <w:b/>
                <w:color w:val="000000"/>
                <w:sz w:val="16"/>
                <w:szCs w:val="16"/>
              </w:rPr>
            </w:pPr>
            <w:r w:rsidRPr="00F006A5">
              <w:rPr>
                <w:rFonts w:ascii="Tahoma" w:hAnsi="Tahoma" w:cs="Tahoma"/>
                <w:b/>
                <w:color w:val="000000"/>
                <w:sz w:val="16"/>
                <w:szCs w:val="16"/>
              </w:rPr>
              <w:t>3</w:t>
            </w:r>
            <w:r w:rsidR="004F1024" w:rsidRPr="00F006A5">
              <w:rPr>
                <w:rFonts w:ascii="Tahoma" w:hAnsi="Tahoma" w:cs="Tahoma"/>
                <w:b/>
                <w:color w:val="000000"/>
                <w:sz w:val="16"/>
                <w:szCs w:val="16"/>
              </w:rPr>
              <w:t>.</w:t>
            </w:r>
          </w:p>
        </w:tc>
        <w:tc>
          <w:tcPr>
            <w:tcW w:w="6410" w:type="dxa"/>
            <w:shd w:val="clear" w:color="auto" w:fill="D9D9D9" w:themeFill="background1" w:themeFillShade="D9"/>
            <w:noWrap/>
            <w:vAlign w:val="center"/>
          </w:tcPr>
          <w:p w14:paraId="3E70D868" w14:textId="77777777" w:rsidR="004F1024" w:rsidRPr="00F006A5" w:rsidRDefault="004F1024" w:rsidP="004E409F">
            <w:pPr>
              <w:widowControl/>
              <w:spacing w:before="20" w:after="0"/>
              <w:ind w:left="0" w:firstLine="0"/>
              <w:jc w:val="both"/>
              <w:rPr>
                <w:rFonts w:ascii="Tahoma" w:hAnsi="Tahoma" w:cs="Tahoma"/>
                <w:color w:val="000000"/>
                <w:sz w:val="16"/>
                <w:szCs w:val="16"/>
              </w:rPr>
            </w:pPr>
            <w:r w:rsidRPr="00F006A5">
              <w:rPr>
                <w:rFonts w:ascii="Tahoma" w:hAnsi="Tahoma" w:cs="Tahoma"/>
                <w:color w:val="000000"/>
                <w:sz w:val="16"/>
                <w:szCs w:val="16"/>
              </w:rPr>
              <w:t>Cena celkem bez DPH:</w:t>
            </w:r>
          </w:p>
        </w:tc>
        <w:tc>
          <w:tcPr>
            <w:tcW w:w="3544" w:type="dxa"/>
            <w:shd w:val="clear" w:color="auto" w:fill="D9D9D9" w:themeFill="background1" w:themeFillShade="D9"/>
            <w:noWrap/>
            <w:vAlign w:val="bottom"/>
          </w:tcPr>
          <w:p w14:paraId="0A2AE9B9" w14:textId="5E4F424B" w:rsidR="004F1024" w:rsidRPr="00F006A5" w:rsidRDefault="007A6828" w:rsidP="004E409F">
            <w:pPr>
              <w:widowControl/>
              <w:spacing w:before="20" w:after="0"/>
              <w:ind w:left="0" w:firstLine="0"/>
              <w:jc w:val="right"/>
              <w:rPr>
                <w:rFonts w:ascii="Tahoma" w:hAnsi="Tahoma" w:cs="Tahoma"/>
                <w:b/>
                <w:color w:val="000000"/>
                <w:sz w:val="16"/>
                <w:szCs w:val="16"/>
              </w:rPr>
            </w:pPr>
            <w:r w:rsidRPr="00F006A5">
              <w:rPr>
                <w:rFonts w:ascii="Tahoma" w:hAnsi="Tahoma" w:cs="Tahoma"/>
                <w:b/>
                <w:color w:val="000000"/>
                <w:sz w:val="16"/>
                <w:szCs w:val="16"/>
              </w:rPr>
              <w:t>666 666,-</w:t>
            </w:r>
          </w:p>
        </w:tc>
      </w:tr>
      <w:tr w:rsidR="004F1024" w:rsidRPr="00F006A5" w14:paraId="016E7897" w14:textId="77777777" w:rsidTr="007A6828">
        <w:trPr>
          <w:trHeight w:val="340"/>
        </w:trPr>
        <w:tc>
          <w:tcPr>
            <w:tcW w:w="551" w:type="dxa"/>
            <w:shd w:val="clear" w:color="auto" w:fill="D9D9D9" w:themeFill="background1" w:themeFillShade="D9"/>
            <w:noWrap/>
            <w:vAlign w:val="center"/>
          </w:tcPr>
          <w:p w14:paraId="78D960A6" w14:textId="77777777" w:rsidR="004F1024" w:rsidRPr="00F006A5" w:rsidRDefault="008B2402" w:rsidP="004E409F">
            <w:pPr>
              <w:widowControl/>
              <w:spacing w:before="20" w:after="0"/>
              <w:ind w:left="0" w:firstLine="0"/>
              <w:rPr>
                <w:rFonts w:ascii="Tahoma" w:hAnsi="Tahoma" w:cs="Tahoma"/>
                <w:color w:val="000000"/>
                <w:sz w:val="16"/>
                <w:szCs w:val="16"/>
              </w:rPr>
            </w:pPr>
            <w:r w:rsidRPr="00F006A5">
              <w:rPr>
                <w:rFonts w:ascii="Tahoma" w:hAnsi="Tahoma" w:cs="Tahoma"/>
                <w:color w:val="000000"/>
                <w:sz w:val="16"/>
                <w:szCs w:val="16"/>
              </w:rPr>
              <w:t>4</w:t>
            </w:r>
            <w:r w:rsidR="004F1024" w:rsidRPr="00F006A5">
              <w:rPr>
                <w:rFonts w:ascii="Tahoma" w:hAnsi="Tahoma" w:cs="Tahoma"/>
                <w:color w:val="000000"/>
                <w:sz w:val="16"/>
                <w:szCs w:val="16"/>
              </w:rPr>
              <w:t>.</w:t>
            </w:r>
          </w:p>
        </w:tc>
        <w:tc>
          <w:tcPr>
            <w:tcW w:w="6410" w:type="dxa"/>
            <w:shd w:val="clear" w:color="auto" w:fill="D9D9D9" w:themeFill="background1" w:themeFillShade="D9"/>
            <w:noWrap/>
            <w:vAlign w:val="center"/>
          </w:tcPr>
          <w:p w14:paraId="465DBF62" w14:textId="77777777" w:rsidR="004F1024" w:rsidRPr="00F006A5" w:rsidRDefault="004F1024" w:rsidP="004E409F">
            <w:pPr>
              <w:widowControl/>
              <w:spacing w:before="20" w:after="0"/>
              <w:ind w:left="0" w:firstLine="0"/>
              <w:jc w:val="both"/>
              <w:rPr>
                <w:rFonts w:ascii="Tahoma" w:hAnsi="Tahoma" w:cs="Tahoma"/>
                <w:b/>
                <w:color w:val="000000"/>
                <w:sz w:val="16"/>
                <w:szCs w:val="16"/>
              </w:rPr>
            </w:pPr>
            <w:r w:rsidRPr="00F006A5">
              <w:rPr>
                <w:rFonts w:ascii="Tahoma" w:hAnsi="Tahoma" w:cs="Tahoma"/>
                <w:color w:val="000000"/>
                <w:sz w:val="16"/>
                <w:szCs w:val="16"/>
              </w:rPr>
              <w:t>DPH:</w:t>
            </w:r>
          </w:p>
        </w:tc>
        <w:tc>
          <w:tcPr>
            <w:tcW w:w="3544" w:type="dxa"/>
            <w:shd w:val="clear" w:color="auto" w:fill="auto"/>
            <w:noWrap/>
            <w:vAlign w:val="bottom"/>
          </w:tcPr>
          <w:p w14:paraId="1583EED7" w14:textId="7F54DF1C" w:rsidR="004F1024" w:rsidRPr="00F006A5" w:rsidRDefault="007A6828" w:rsidP="004E409F">
            <w:pPr>
              <w:widowControl/>
              <w:spacing w:before="20" w:after="0"/>
              <w:ind w:left="0" w:firstLine="0"/>
              <w:jc w:val="right"/>
              <w:rPr>
                <w:rFonts w:ascii="Tahoma" w:hAnsi="Tahoma" w:cs="Tahoma"/>
                <w:b/>
                <w:color w:val="000000"/>
                <w:sz w:val="16"/>
                <w:szCs w:val="16"/>
              </w:rPr>
            </w:pPr>
            <w:r w:rsidRPr="00F006A5">
              <w:rPr>
                <w:rFonts w:ascii="Tahoma" w:hAnsi="Tahoma" w:cs="Tahoma"/>
                <w:b/>
                <w:color w:val="000000"/>
                <w:sz w:val="16"/>
                <w:szCs w:val="16"/>
              </w:rPr>
              <w:t>139 999,86</w:t>
            </w:r>
          </w:p>
        </w:tc>
      </w:tr>
      <w:tr w:rsidR="004F1024" w:rsidRPr="00F006A5" w14:paraId="1E7040CE" w14:textId="77777777" w:rsidTr="007A6828">
        <w:trPr>
          <w:trHeight w:val="340"/>
        </w:trPr>
        <w:tc>
          <w:tcPr>
            <w:tcW w:w="551" w:type="dxa"/>
            <w:shd w:val="clear" w:color="auto" w:fill="D9D9D9" w:themeFill="background1" w:themeFillShade="D9"/>
            <w:noWrap/>
            <w:vAlign w:val="center"/>
          </w:tcPr>
          <w:p w14:paraId="0614DB1A" w14:textId="77777777" w:rsidR="004F1024" w:rsidRPr="00F006A5" w:rsidRDefault="008B2402" w:rsidP="004E409F">
            <w:pPr>
              <w:widowControl/>
              <w:spacing w:before="20" w:after="0"/>
              <w:ind w:left="0" w:firstLine="0"/>
              <w:rPr>
                <w:rFonts w:ascii="Tahoma" w:hAnsi="Tahoma" w:cs="Tahoma"/>
                <w:b/>
                <w:color w:val="000000"/>
                <w:sz w:val="16"/>
                <w:szCs w:val="16"/>
              </w:rPr>
            </w:pPr>
            <w:r w:rsidRPr="00F006A5">
              <w:rPr>
                <w:rFonts w:ascii="Tahoma" w:hAnsi="Tahoma" w:cs="Tahoma"/>
                <w:b/>
                <w:color w:val="000000"/>
                <w:sz w:val="16"/>
                <w:szCs w:val="16"/>
              </w:rPr>
              <w:t>5</w:t>
            </w:r>
            <w:r w:rsidR="004F1024" w:rsidRPr="00F006A5">
              <w:rPr>
                <w:rFonts w:ascii="Tahoma" w:hAnsi="Tahoma" w:cs="Tahoma"/>
                <w:b/>
                <w:color w:val="000000"/>
                <w:sz w:val="16"/>
                <w:szCs w:val="16"/>
              </w:rPr>
              <w:t>.</w:t>
            </w:r>
          </w:p>
        </w:tc>
        <w:tc>
          <w:tcPr>
            <w:tcW w:w="6410" w:type="dxa"/>
            <w:shd w:val="clear" w:color="auto" w:fill="D9D9D9" w:themeFill="background1" w:themeFillShade="D9"/>
            <w:noWrap/>
            <w:vAlign w:val="center"/>
          </w:tcPr>
          <w:p w14:paraId="6926284B" w14:textId="77777777" w:rsidR="004F1024" w:rsidRPr="00F006A5" w:rsidRDefault="004F1024" w:rsidP="004E409F">
            <w:pPr>
              <w:widowControl/>
              <w:spacing w:before="20" w:after="0"/>
              <w:ind w:left="0" w:firstLine="0"/>
              <w:jc w:val="both"/>
              <w:rPr>
                <w:rFonts w:ascii="Tahoma" w:hAnsi="Tahoma" w:cs="Tahoma"/>
                <w:b/>
                <w:color w:val="000000"/>
                <w:sz w:val="16"/>
                <w:szCs w:val="16"/>
              </w:rPr>
            </w:pPr>
            <w:r w:rsidRPr="00F006A5">
              <w:rPr>
                <w:rFonts w:ascii="Tahoma" w:hAnsi="Tahoma" w:cs="Tahoma"/>
                <w:b/>
                <w:color w:val="000000"/>
                <w:sz w:val="16"/>
                <w:szCs w:val="16"/>
              </w:rPr>
              <w:t>Cena celkem s DPH:</w:t>
            </w:r>
          </w:p>
        </w:tc>
        <w:tc>
          <w:tcPr>
            <w:tcW w:w="3544" w:type="dxa"/>
            <w:shd w:val="clear" w:color="auto" w:fill="D9D9D9" w:themeFill="background1" w:themeFillShade="D9"/>
            <w:noWrap/>
            <w:vAlign w:val="bottom"/>
          </w:tcPr>
          <w:p w14:paraId="77E4C541" w14:textId="438D9A94" w:rsidR="004F1024" w:rsidRPr="00F006A5" w:rsidRDefault="007A6828" w:rsidP="004E409F">
            <w:pPr>
              <w:widowControl/>
              <w:spacing w:before="20" w:after="0"/>
              <w:ind w:left="0" w:firstLine="0"/>
              <w:jc w:val="right"/>
              <w:rPr>
                <w:rFonts w:ascii="Tahoma" w:hAnsi="Tahoma" w:cs="Tahoma"/>
                <w:b/>
                <w:color w:val="000000"/>
                <w:sz w:val="16"/>
                <w:szCs w:val="16"/>
              </w:rPr>
            </w:pPr>
            <w:r w:rsidRPr="00F006A5">
              <w:rPr>
                <w:rFonts w:ascii="Tahoma" w:hAnsi="Tahoma" w:cs="Tahoma"/>
                <w:b/>
                <w:color w:val="000000"/>
                <w:sz w:val="16"/>
                <w:szCs w:val="16"/>
              </w:rPr>
              <w:t>806 665,86</w:t>
            </w:r>
          </w:p>
        </w:tc>
      </w:tr>
    </w:tbl>
    <w:p w14:paraId="5372F1C8" w14:textId="77777777" w:rsidR="00E97CA1" w:rsidRPr="00F006A5" w:rsidRDefault="00E97CA1" w:rsidP="004E409F">
      <w:pPr>
        <w:widowControl/>
        <w:spacing w:before="20" w:after="0" w:line="22" w:lineRule="atLeast"/>
        <w:ind w:left="0" w:firstLine="0"/>
        <w:jc w:val="both"/>
        <w:rPr>
          <w:rFonts w:ascii="Tahoma" w:hAnsi="Tahoma" w:cs="Tahoma"/>
          <w:sz w:val="16"/>
          <w:szCs w:val="16"/>
        </w:rPr>
      </w:pPr>
    </w:p>
    <w:p w14:paraId="7BB2626A" w14:textId="77777777" w:rsidR="00241901" w:rsidRPr="00F006A5" w:rsidRDefault="001E6862" w:rsidP="004E409F">
      <w:pPr>
        <w:widowControl/>
        <w:numPr>
          <w:ilvl w:val="0"/>
          <w:numId w:val="1"/>
        </w:numPr>
        <w:spacing w:before="20" w:after="0" w:line="22" w:lineRule="atLeast"/>
        <w:ind w:left="426" w:hanging="426"/>
        <w:jc w:val="both"/>
        <w:rPr>
          <w:rFonts w:ascii="Tahoma" w:hAnsi="Tahoma" w:cs="Tahoma"/>
          <w:sz w:val="16"/>
          <w:szCs w:val="16"/>
        </w:rPr>
      </w:pPr>
      <w:r w:rsidRPr="00F006A5">
        <w:rPr>
          <w:rFonts w:ascii="Tahoma" w:hAnsi="Tahoma" w:cs="Tahoma"/>
          <w:sz w:val="16"/>
          <w:szCs w:val="16"/>
        </w:rPr>
        <w:t xml:space="preserve">Cena </w:t>
      </w:r>
      <w:r w:rsidR="00E13B07" w:rsidRPr="00F006A5">
        <w:rPr>
          <w:rFonts w:ascii="Tahoma" w:hAnsi="Tahoma" w:cs="Tahoma"/>
          <w:sz w:val="16"/>
          <w:szCs w:val="16"/>
        </w:rPr>
        <w:t>d</w:t>
      </w:r>
      <w:r w:rsidRPr="00F006A5">
        <w:rPr>
          <w:rFonts w:ascii="Tahoma" w:hAnsi="Tahoma" w:cs="Tahoma"/>
          <w:sz w:val="16"/>
          <w:szCs w:val="16"/>
        </w:rPr>
        <w:t xml:space="preserve">íla zahrnuje veškeré práce a náklady zhotovitele spojené s řádným provedením (přípravou a provedením) </w:t>
      </w:r>
      <w:r w:rsidR="00E13B07" w:rsidRPr="00F006A5">
        <w:rPr>
          <w:rFonts w:ascii="Tahoma" w:hAnsi="Tahoma" w:cs="Tahoma"/>
          <w:sz w:val="16"/>
          <w:szCs w:val="16"/>
        </w:rPr>
        <w:t>d</w:t>
      </w:r>
      <w:r w:rsidRPr="00F006A5">
        <w:rPr>
          <w:rFonts w:ascii="Tahoma" w:hAnsi="Tahoma" w:cs="Tahoma"/>
          <w:sz w:val="16"/>
          <w:szCs w:val="16"/>
        </w:rPr>
        <w:t xml:space="preserve">íla dle této </w:t>
      </w:r>
      <w:r w:rsidR="00E13B07" w:rsidRPr="00F006A5">
        <w:rPr>
          <w:rFonts w:ascii="Tahoma" w:hAnsi="Tahoma" w:cs="Tahoma"/>
          <w:sz w:val="16"/>
          <w:szCs w:val="16"/>
        </w:rPr>
        <w:t>s</w:t>
      </w:r>
      <w:r w:rsidRPr="00F006A5">
        <w:rPr>
          <w:rFonts w:ascii="Tahoma" w:hAnsi="Tahoma" w:cs="Tahoma"/>
          <w:sz w:val="16"/>
          <w:szCs w:val="16"/>
        </w:rPr>
        <w:t xml:space="preserve">mlouvy, včetně pojištění veškerých rizik a vlivů během jeho provádění, poplatků a jakýchkoliv dalších výdajů spojených s prováděním </w:t>
      </w:r>
      <w:r w:rsidR="00E13B07" w:rsidRPr="00F006A5">
        <w:rPr>
          <w:rFonts w:ascii="Tahoma" w:hAnsi="Tahoma" w:cs="Tahoma"/>
          <w:sz w:val="16"/>
          <w:szCs w:val="16"/>
        </w:rPr>
        <w:t>d</w:t>
      </w:r>
      <w:r w:rsidRPr="00F006A5">
        <w:rPr>
          <w:rFonts w:ascii="Tahoma" w:hAnsi="Tahoma" w:cs="Tahoma"/>
          <w:sz w:val="16"/>
          <w:szCs w:val="16"/>
        </w:rPr>
        <w:t xml:space="preserve">íla. Zhotovitel prohlašuje, že všechny technické, finanční, věcné a ostatní podmínky </w:t>
      </w:r>
      <w:r w:rsidR="00E13B07" w:rsidRPr="00F006A5">
        <w:rPr>
          <w:rFonts w:ascii="Tahoma" w:hAnsi="Tahoma" w:cs="Tahoma"/>
          <w:sz w:val="16"/>
          <w:szCs w:val="16"/>
        </w:rPr>
        <w:t>d</w:t>
      </w:r>
      <w:r w:rsidRPr="00F006A5">
        <w:rPr>
          <w:rFonts w:ascii="Tahoma" w:hAnsi="Tahoma" w:cs="Tahoma"/>
          <w:sz w:val="16"/>
          <w:szCs w:val="16"/>
        </w:rPr>
        <w:t xml:space="preserve">íla zahrnul do kalkulace ceny za provedení </w:t>
      </w:r>
      <w:r w:rsidR="00E13B07" w:rsidRPr="00F006A5">
        <w:rPr>
          <w:rFonts w:ascii="Tahoma" w:hAnsi="Tahoma" w:cs="Tahoma"/>
          <w:sz w:val="16"/>
          <w:szCs w:val="16"/>
        </w:rPr>
        <w:t>d</w:t>
      </w:r>
      <w:r w:rsidRPr="00F006A5">
        <w:rPr>
          <w:rFonts w:ascii="Tahoma" w:hAnsi="Tahoma" w:cs="Tahoma"/>
          <w:sz w:val="16"/>
          <w:szCs w:val="16"/>
        </w:rPr>
        <w:t>íla.</w:t>
      </w:r>
    </w:p>
    <w:p w14:paraId="057677C5" w14:textId="77777777" w:rsidR="00013600" w:rsidRPr="00F006A5" w:rsidRDefault="00013600" w:rsidP="004E409F">
      <w:pPr>
        <w:widowControl/>
        <w:numPr>
          <w:ilvl w:val="0"/>
          <w:numId w:val="1"/>
        </w:numPr>
        <w:spacing w:before="20" w:after="0" w:line="22" w:lineRule="atLeast"/>
        <w:ind w:left="426" w:hanging="426"/>
        <w:jc w:val="both"/>
        <w:rPr>
          <w:rFonts w:ascii="Tahoma" w:hAnsi="Tahoma" w:cs="Tahoma"/>
          <w:sz w:val="16"/>
          <w:szCs w:val="16"/>
        </w:rPr>
      </w:pPr>
      <w:r w:rsidRPr="00F006A5">
        <w:rPr>
          <w:rFonts w:ascii="Tahoma" w:hAnsi="Tahoma" w:cs="Tahoma"/>
          <w:sz w:val="16"/>
          <w:szCs w:val="16"/>
        </w:rPr>
        <w:t>DPH bude účtována v zákonné výši platné v době vystavení daňového dokladu.</w:t>
      </w:r>
    </w:p>
    <w:p w14:paraId="2CDD6C67" w14:textId="77777777" w:rsidR="008B61DA" w:rsidRPr="00F006A5" w:rsidRDefault="008B61DA" w:rsidP="008B61DA">
      <w:pPr>
        <w:widowControl/>
        <w:spacing w:before="20" w:after="0" w:line="22" w:lineRule="atLeast"/>
        <w:ind w:left="426" w:firstLine="0"/>
        <w:jc w:val="both"/>
        <w:rPr>
          <w:rFonts w:ascii="Tahoma" w:hAnsi="Tahoma" w:cs="Tahoma"/>
          <w:sz w:val="16"/>
          <w:szCs w:val="16"/>
        </w:rPr>
      </w:pPr>
    </w:p>
    <w:p w14:paraId="459468DC" w14:textId="77777777" w:rsidR="00507037" w:rsidRPr="00F006A5" w:rsidRDefault="00507037" w:rsidP="004E409F">
      <w:pPr>
        <w:pStyle w:val="Odstavecseseznamem"/>
        <w:numPr>
          <w:ilvl w:val="0"/>
          <w:numId w:val="23"/>
        </w:numPr>
        <w:spacing w:before="20" w:after="0" w:line="22" w:lineRule="atLeast"/>
        <w:ind w:left="0" w:firstLine="0"/>
        <w:contextualSpacing w:val="0"/>
        <w:jc w:val="center"/>
        <w:rPr>
          <w:rFonts w:ascii="Tahoma" w:hAnsi="Tahoma" w:cs="Tahoma"/>
          <w:b/>
          <w:sz w:val="16"/>
          <w:szCs w:val="16"/>
        </w:rPr>
      </w:pPr>
      <w:r w:rsidRPr="00F006A5">
        <w:rPr>
          <w:rFonts w:ascii="Tahoma" w:hAnsi="Tahoma" w:cs="Tahoma"/>
          <w:b/>
          <w:sz w:val="16"/>
          <w:szCs w:val="16"/>
        </w:rPr>
        <w:t>Platební podmínky</w:t>
      </w:r>
    </w:p>
    <w:p w14:paraId="698797A9" w14:textId="77777777" w:rsidR="006C5F19" w:rsidRPr="00F006A5" w:rsidRDefault="00620C9F" w:rsidP="004E409F">
      <w:pPr>
        <w:widowControl/>
        <w:numPr>
          <w:ilvl w:val="0"/>
          <w:numId w:val="11"/>
        </w:numPr>
        <w:spacing w:before="20" w:after="0" w:line="22" w:lineRule="atLeast"/>
        <w:ind w:left="426" w:hanging="426"/>
        <w:jc w:val="both"/>
        <w:rPr>
          <w:rFonts w:ascii="Tahoma" w:hAnsi="Tahoma" w:cs="Tahoma"/>
          <w:sz w:val="16"/>
          <w:szCs w:val="16"/>
        </w:rPr>
      </w:pPr>
      <w:r w:rsidRPr="00F006A5">
        <w:rPr>
          <w:rFonts w:ascii="Tahoma" w:hAnsi="Tahoma" w:cs="Tahoma"/>
          <w:b/>
          <w:sz w:val="16"/>
          <w:szCs w:val="16"/>
        </w:rPr>
        <w:t xml:space="preserve">Cena za jednotlivé části </w:t>
      </w:r>
      <w:r w:rsidR="00B24261" w:rsidRPr="00F006A5">
        <w:rPr>
          <w:rFonts w:ascii="Tahoma" w:hAnsi="Tahoma" w:cs="Tahoma"/>
          <w:b/>
          <w:sz w:val="16"/>
          <w:szCs w:val="16"/>
        </w:rPr>
        <w:t>d</w:t>
      </w:r>
      <w:r w:rsidRPr="00F006A5">
        <w:rPr>
          <w:rFonts w:ascii="Tahoma" w:hAnsi="Tahoma" w:cs="Tahoma"/>
          <w:b/>
          <w:sz w:val="16"/>
          <w:szCs w:val="16"/>
        </w:rPr>
        <w:t>íl</w:t>
      </w:r>
      <w:r w:rsidR="002C3E71" w:rsidRPr="00F006A5">
        <w:rPr>
          <w:rFonts w:ascii="Tahoma" w:hAnsi="Tahoma" w:cs="Tahoma"/>
          <w:b/>
          <w:sz w:val="16"/>
          <w:szCs w:val="16"/>
        </w:rPr>
        <w:t xml:space="preserve">a dle čl. </w:t>
      </w:r>
      <w:r w:rsidR="00225BE9" w:rsidRPr="00F006A5">
        <w:rPr>
          <w:rFonts w:ascii="Tahoma" w:hAnsi="Tahoma" w:cs="Tahoma"/>
          <w:b/>
          <w:sz w:val="16"/>
          <w:szCs w:val="16"/>
        </w:rPr>
        <w:t>I</w:t>
      </w:r>
      <w:r w:rsidR="00C90B73" w:rsidRPr="00F006A5">
        <w:rPr>
          <w:rFonts w:ascii="Tahoma" w:hAnsi="Tahoma" w:cs="Tahoma"/>
          <w:b/>
          <w:sz w:val="16"/>
          <w:szCs w:val="16"/>
        </w:rPr>
        <w:t>I</w:t>
      </w:r>
      <w:r w:rsidR="00DC6551" w:rsidRPr="00F006A5">
        <w:rPr>
          <w:rFonts w:ascii="Tahoma" w:hAnsi="Tahoma" w:cs="Tahoma"/>
          <w:b/>
          <w:sz w:val="16"/>
          <w:szCs w:val="16"/>
        </w:rPr>
        <w:t xml:space="preserve">. </w:t>
      </w:r>
      <w:r w:rsidR="00D20E92" w:rsidRPr="00F006A5">
        <w:rPr>
          <w:rFonts w:ascii="Tahoma" w:hAnsi="Tahoma" w:cs="Tahoma"/>
          <w:b/>
          <w:sz w:val="16"/>
          <w:szCs w:val="16"/>
        </w:rPr>
        <w:t>této</w:t>
      </w:r>
      <w:r w:rsidR="002C3E71" w:rsidRPr="00F006A5">
        <w:rPr>
          <w:rFonts w:ascii="Tahoma" w:hAnsi="Tahoma" w:cs="Tahoma"/>
          <w:b/>
          <w:sz w:val="16"/>
          <w:szCs w:val="16"/>
        </w:rPr>
        <w:t xml:space="preserve"> </w:t>
      </w:r>
      <w:r w:rsidR="00B24261" w:rsidRPr="00F006A5">
        <w:rPr>
          <w:rFonts w:ascii="Tahoma" w:hAnsi="Tahoma" w:cs="Tahoma"/>
          <w:b/>
          <w:sz w:val="16"/>
          <w:szCs w:val="16"/>
        </w:rPr>
        <w:t>s</w:t>
      </w:r>
      <w:r w:rsidR="002C3E71" w:rsidRPr="00F006A5">
        <w:rPr>
          <w:rFonts w:ascii="Tahoma" w:hAnsi="Tahoma" w:cs="Tahoma"/>
          <w:b/>
          <w:sz w:val="16"/>
          <w:szCs w:val="16"/>
        </w:rPr>
        <w:t>mlouvy</w:t>
      </w:r>
      <w:r w:rsidR="002C3E71" w:rsidRPr="00F006A5">
        <w:rPr>
          <w:rFonts w:ascii="Tahoma" w:hAnsi="Tahoma" w:cs="Tahoma"/>
          <w:sz w:val="16"/>
          <w:szCs w:val="16"/>
        </w:rPr>
        <w:t xml:space="preserve"> bude objednatelem zaplacena na základě faktury vždy po dokončení </w:t>
      </w:r>
      <w:r w:rsidR="00F50C1B" w:rsidRPr="00F006A5">
        <w:rPr>
          <w:rFonts w:ascii="Tahoma" w:hAnsi="Tahoma" w:cs="Tahoma"/>
          <w:sz w:val="16"/>
          <w:szCs w:val="16"/>
        </w:rPr>
        <w:br/>
      </w:r>
      <w:r w:rsidR="002C3E71" w:rsidRPr="00F006A5">
        <w:rPr>
          <w:rFonts w:ascii="Tahoma" w:hAnsi="Tahoma" w:cs="Tahoma"/>
          <w:sz w:val="16"/>
          <w:szCs w:val="16"/>
        </w:rPr>
        <w:t xml:space="preserve">a předání části </w:t>
      </w:r>
      <w:r w:rsidR="00B24261" w:rsidRPr="00F006A5">
        <w:rPr>
          <w:rFonts w:ascii="Tahoma" w:hAnsi="Tahoma" w:cs="Tahoma"/>
          <w:sz w:val="16"/>
          <w:szCs w:val="16"/>
        </w:rPr>
        <w:t>d</w:t>
      </w:r>
      <w:r w:rsidR="002C3E71" w:rsidRPr="00F006A5">
        <w:rPr>
          <w:rFonts w:ascii="Tahoma" w:hAnsi="Tahoma" w:cs="Tahoma"/>
          <w:sz w:val="16"/>
          <w:szCs w:val="16"/>
        </w:rPr>
        <w:t>íla</w:t>
      </w:r>
      <w:r w:rsidR="004D7FDB" w:rsidRPr="00F006A5">
        <w:rPr>
          <w:rFonts w:ascii="Tahoma" w:hAnsi="Tahoma" w:cs="Tahoma"/>
          <w:sz w:val="16"/>
          <w:szCs w:val="16"/>
        </w:rPr>
        <w:t xml:space="preserve">, </w:t>
      </w:r>
      <w:r w:rsidR="005A06DC" w:rsidRPr="00F006A5">
        <w:rPr>
          <w:rFonts w:ascii="Tahoma" w:hAnsi="Tahoma" w:cs="Tahoma"/>
          <w:sz w:val="16"/>
          <w:szCs w:val="16"/>
        </w:rPr>
        <w:t xml:space="preserve">po podpisu protokolu o odstranění </w:t>
      </w:r>
      <w:r w:rsidR="00EB3A99" w:rsidRPr="00F006A5">
        <w:rPr>
          <w:rFonts w:ascii="Tahoma" w:hAnsi="Tahoma" w:cs="Tahoma"/>
          <w:sz w:val="16"/>
          <w:szCs w:val="16"/>
        </w:rPr>
        <w:t>v</w:t>
      </w:r>
      <w:r w:rsidR="002C3E71" w:rsidRPr="00F006A5">
        <w:rPr>
          <w:rFonts w:ascii="Tahoma" w:hAnsi="Tahoma" w:cs="Tahoma"/>
          <w:sz w:val="16"/>
          <w:szCs w:val="16"/>
        </w:rPr>
        <w:t>ad a nedodělků</w:t>
      </w:r>
      <w:r w:rsidR="00EB3A99" w:rsidRPr="00F006A5">
        <w:rPr>
          <w:rFonts w:ascii="Tahoma" w:hAnsi="Tahoma" w:cs="Tahoma"/>
          <w:sz w:val="16"/>
          <w:szCs w:val="16"/>
        </w:rPr>
        <w:t xml:space="preserve"> dokumentace příslušné části díla</w:t>
      </w:r>
      <w:r w:rsidR="004D7FDB" w:rsidRPr="00F006A5">
        <w:rPr>
          <w:rFonts w:ascii="Tahoma" w:hAnsi="Tahoma" w:cs="Tahoma"/>
          <w:sz w:val="16"/>
          <w:szCs w:val="16"/>
        </w:rPr>
        <w:t xml:space="preserve"> a provedení souvisejících dalších činností</w:t>
      </w:r>
      <w:r w:rsidR="006C5F19" w:rsidRPr="00F006A5">
        <w:rPr>
          <w:rFonts w:ascii="Tahoma" w:hAnsi="Tahoma" w:cs="Tahoma"/>
          <w:sz w:val="16"/>
          <w:szCs w:val="16"/>
        </w:rPr>
        <w:t xml:space="preserve"> takto:</w:t>
      </w:r>
    </w:p>
    <w:p w14:paraId="11D22323" w14:textId="77777777" w:rsidR="00B0452E" w:rsidRPr="00F006A5" w:rsidRDefault="00B0452E" w:rsidP="004E409F">
      <w:pPr>
        <w:widowControl/>
        <w:numPr>
          <w:ilvl w:val="1"/>
          <w:numId w:val="11"/>
        </w:numPr>
        <w:spacing w:before="20" w:after="0" w:line="22" w:lineRule="atLeast"/>
        <w:jc w:val="both"/>
        <w:rPr>
          <w:rFonts w:ascii="Tahoma" w:hAnsi="Tahoma" w:cs="Tahoma"/>
          <w:b/>
          <w:sz w:val="16"/>
          <w:szCs w:val="16"/>
        </w:rPr>
      </w:pPr>
      <w:r w:rsidRPr="00F006A5">
        <w:rPr>
          <w:rFonts w:ascii="Tahoma" w:hAnsi="Tahoma" w:cs="Tahoma"/>
          <w:b/>
          <w:sz w:val="16"/>
          <w:szCs w:val="16"/>
        </w:rPr>
        <w:t xml:space="preserve">Projektová dokumentace pro stavební povolení (dále také </w:t>
      </w:r>
      <w:r w:rsidR="000C0206" w:rsidRPr="00F006A5">
        <w:rPr>
          <w:rFonts w:ascii="Tahoma" w:hAnsi="Tahoma" w:cs="Tahoma"/>
          <w:b/>
          <w:sz w:val="16"/>
          <w:szCs w:val="16"/>
        </w:rPr>
        <w:t>„</w:t>
      </w:r>
      <w:r w:rsidRPr="00F006A5">
        <w:rPr>
          <w:rFonts w:ascii="Tahoma" w:hAnsi="Tahoma" w:cs="Tahoma"/>
          <w:b/>
          <w:sz w:val="16"/>
          <w:szCs w:val="16"/>
        </w:rPr>
        <w:t>DSP</w:t>
      </w:r>
      <w:r w:rsidR="000C0206" w:rsidRPr="00F006A5">
        <w:rPr>
          <w:rFonts w:ascii="Tahoma" w:hAnsi="Tahoma" w:cs="Tahoma"/>
          <w:b/>
          <w:sz w:val="16"/>
          <w:szCs w:val="16"/>
        </w:rPr>
        <w:t>“</w:t>
      </w:r>
      <w:r w:rsidRPr="00F006A5">
        <w:rPr>
          <w:rFonts w:ascii="Tahoma" w:hAnsi="Tahoma" w:cs="Tahoma"/>
          <w:b/>
          <w:sz w:val="16"/>
          <w:szCs w:val="16"/>
        </w:rPr>
        <w:t>)</w:t>
      </w:r>
      <w:r w:rsidR="00EB3A99" w:rsidRPr="00F006A5">
        <w:rPr>
          <w:rFonts w:ascii="Tahoma" w:hAnsi="Tahoma" w:cs="Tahoma"/>
          <w:b/>
          <w:sz w:val="16"/>
          <w:szCs w:val="16"/>
        </w:rPr>
        <w:t>:</w:t>
      </w:r>
    </w:p>
    <w:p w14:paraId="459AA90A" w14:textId="3A5E8D76" w:rsidR="00B0452E" w:rsidRPr="00F006A5" w:rsidRDefault="00A2211F" w:rsidP="004E409F">
      <w:pPr>
        <w:widowControl/>
        <w:numPr>
          <w:ilvl w:val="2"/>
          <w:numId w:val="11"/>
        </w:numPr>
        <w:spacing w:before="20" w:after="0" w:line="22" w:lineRule="atLeast"/>
        <w:jc w:val="both"/>
        <w:rPr>
          <w:rFonts w:ascii="Tahoma" w:hAnsi="Tahoma" w:cs="Tahoma"/>
          <w:sz w:val="16"/>
          <w:szCs w:val="16"/>
        </w:rPr>
      </w:pPr>
      <w:r w:rsidRPr="00F006A5">
        <w:rPr>
          <w:rFonts w:ascii="Tahoma" w:hAnsi="Tahoma" w:cs="Tahoma"/>
          <w:sz w:val="16"/>
          <w:szCs w:val="16"/>
        </w:rPr>
        <w:t xml:space="preserve">Částka 80 % po </w:t>
      </w:r>
      <w:r w:rsidR="00D82E41" w:rsidRPr="00F006A5">
        <w:rPr>
          <w:rFonts w:ascii="Tahoma" w:hAnsi="Tahoma" w:cs="Tahoma"/>
          <w:sz w:val="16"/>
          <w:szCs w:val="16"/>
        </w:rPr>
        <w:t>předání části</w:t>
      </w:r>
      <w:r w:rsidRPr="00F006A5">
        <w:rPr>
          <w:rFonts w:ascii="Tahoma" w:hAnsi="Tahoma" w:cs="Tahoma"/>
          <w:sz w:val="16"/>
          <w:szCs w:val="16"/>
        </w:rPr>
        <w:t xml:space="preserve"> díla a po podpisu </w:t>
      </w:r>
      <w:r w:rsidR="00363B9F" w:rsidRPr="00F006A5">
        <w:rPr>
          <w:rFonts w:ascii="Tahoma" w:hAnsi="Tahoma" w:cs="Tahoma"/>
          <w:sz w:val="16"/>
          <w:szCs w:val="16"/>
        </w:rPr>
        <w:t>protokolu o odstranění vad a nedodělků</w:t>
      </w:r>
      <w:r w:rsidR="008E6FB5" w:rsidRPr="00F006A5">
        <w:rPr>
          <w:rFonts w:ascii="Tahoma" w:hAnsi="Tahoma" w:cs="Tahoma"/>
          <w:sz w:val="16"/>
          <w:szCs w:val="16"/>
        </w:rPr>
        <w:t>;</w:t>
      </w:r>
    </w:p>
    <w:p w14:paraId="5953CEBB" w14:textId="77777777" w:rsidR="00363B9F" w:rsidRPr="00F006A5" w:rsidRDefault="00363B9F" w:rsidP="004E409F">
      <w:pPr>
        <w:widowControl/>
        <w:numPr>
          <w:ilvl w:val="2"/>
          <w:numId w:val="11"/>
        </w:numPr>
        <w:spacing w:before="20" w:after="0" w:line="22" w:lineRule="atLeast"/>
        <w:jc w:val="both"/>
        <w:rPr>
          <w:rFonts w:ascii="Tahoma" w:hAnsi="Tahoma" w:cs="Tahoma"/>
          <w:sz w:val="16"/>
          <w:szCs w:val="16"/>
        </w:rPr>
      </w:pPr>
      <w:r w:rsidRPr="00F006A5">
        <w:rPr>
          <w:rFonts w:ascii="Tahoma" w:hAnsi="Tahoma" w:cs="Tahoma"/>
          <w:sz w:val="16"/>
          <w:szCs w:val="16"/>
        </w:rPr>
        <w:t xml:space="preserve">Částka 20 % po </w:t>
      </w:r>
      <w:r w:rsidR="00D326D4" w:rsidRPr="00F006A5">
        <w:rPr>
          <w:rFonts w:ascii="Tahoma" w:hAnsi="Tahoma" w:cs="Tahoma"/>
          <w:sz w:val="16"/>
          <w:szCs w:val="16"/>
        </w:rPr>
        <w:t xml:space="preserve">provedení </w:t>
      </w:r>
      <w:r w:rsidR="00A75ED8" w:rsidRPr="00F006A5">
        <w:rPr>
          <w:rFonts w:ascii="Tahoma" w:hAnsi="Tahoma" w:cs="Tahoma"/>
          <w:sz w:val="16"/>
          <w:szCs w:val="16"/>
        </w:rPr>
        <w:t xml:space="preserve">dalších činností </w:t>
      </w:r>
      <w:r w:rsidR="00555A5C" w:rsidRPr="00F006A5">
        <w:rPr>
          <w:rFonts w:ascii="Tahoma" w:hAnsi="Tahoma" w:cs="Tahoma"/>
          <w:sz w:val="16"/>
          <w:szCs w:val="16"/>
        </w:rPr>
        <w:t xml:space="preserve">dle </w:t>
      </w:r>
      <w:r w:rsidR="00555A5C" w:rsidRPr="00F006A5">
        <w:rPr>
          <w:rFonts w:ascii="Tahoma" w:hAnsi="Tahoma" w:cs="Tahoma"/>
          <w:b/>
          <w:sz w:val="16"/>
          <w:szCs w:val="16"/>
        </w:rPr>
        <w:t>č.  II, odst</w:t>
      </w:r>
      <w:r w:rsidR="00555A5C" w:rsidRPr="00F006A5">
        <w:rPr>
          <w:rFonts w:ascii="Tahoma" w:hAnsi="Tahoma" w:cs="Tahoma"/>
          <w:sz w:val="16"/>
          <w:szCs w:val="16"/>
        </w:rPr>
        <w:t xml:space="preserve">. </w:t>
      </w:r>
      <w:r w:rsidR="00F962C9" w:rsidRPr="00F006A5">
        <w:rPr>
          <w:rFonts w:ascii="Tahoma" w:hAnsi="Tahoma" w:cs="Tahoma"/>
          <w:b/>
          <w:sz w:val="16"/>
          <w:szCs w:val="16"/>
        </w:rPr>
        <w:t xml:space="preserve">3.1.2 </w:t>
      </w:r>
      <w:r w:rsidR="00555A5C" w:rsidRPr="00F006A5">
        <w:rPr>
          <w:rFonts w:ascii="Tahoma" w:hAnsi="Tahoma" w:cs="Tahoma"/>
          <w:b/>
          <w:sz w:val="16"/>
          <w:szCs w:val="16"/>
        </w:rPr>
        <w:t>této smlouvy</w:t>
      </w:r>
      <w:r w:rsidR="00555A5C" w:rsidRPr="00F006A5">
        <w:rPr>
          <w:rFonts w:ascii="Tahoma" w:hAnsi="Tahoma" w:cs="Tahoma"/>
          <w:sz w:val="16"/>
          <w:szCs w:val="16"/>
        </w:rPr>
        <w:t xml:space="preserve"> </w:t>
      </w:r>
      <w:r w:rsidR="008B2402" w:rsidRPr="00F006A5">
        <w:rPr>
          <w:rFonts w:ascii="Tahoma" w:hAnsi="Tahoma" w:cs="Tahoma"/>
          <w:sz w:val="16"/>
          <w:szCs w:val="16"/>
        </w:rPr>
        <w:t>tzn. po vydání stavebního povolení.</w:t>
      </w:r>
    </w:p>
    <w:p w14:paraId="7F2EBD90" w14:textId="77777777" w:rsidR="00143E6F" w:rsidRPr="00F006A5" w:rsidRDefault="00143E6F" w:rsidP="004E409F">
      <w:pPr>
        <w:widowControl/>
        <w:numPr>
          <w:ilvl w:val="1"/>
          <w:numId w:val="11"/>
        </w:numPr>
        <w:spacing w:before="20" w:after="0" w:line="22" w:lineRule="atLeast"/>
        <w:jc w:val="both"/>
        <w:rPr>
          <w:rFonts w:ascii="Tahoma" w:hAnsi="Tahoma" w:cs="Tahoma"/>
          <w:b/>
          <w:sz w:val="16"/>
          <w:szCs w:val="16"/>
        </w:rPr>
      </w:pPr>
      <w:r w:rsidRPr="00F006A5">
        <w:rPr>
          <w:rFonts w:ascii="Tahoma" w:hAnsi="Tahoma" w:cs="Tahoma"/>
          <w:b/>
          <w:sz w:val="16"/>
          <w:szCs w:val="16"/>
        </w:rPr>
        <w:t xml:space="preserve">Projektová dokumentace pro provádění stavby (dále také </w:t>
      </w:r>
      <w:r w:rsidR="000C0206" w:rsidRPr="00F006A5">
        <w:rPr>
          <w:rFonts w:ascii="Tahoma" w:hAnsi="Tahoma" w:cs="Tahoma"/>
          <w:b/>
          <w:sz w:val="16"/>
          <w:szCs w:val="16"/>
        </w:rPr>
        <w:t>„</w:t>
      </w:r>
      <w:r w:rsidRPr="00F006A5">
        <w:rPr>
          <w:rFonts w:ascii="Tahoma" w:hAnsi="Tahoma" w:cs="Tahoma"/>
          <w:b/>
          <w:sz w:val="16"/>
          <w:szCs w:val="16"/>
        </w:rPr>
        <w:t>DPS</w:t>
      </w:r>
      <w:r w:rsidR="000C0206" w:rsidRPr="00F006A5">
        <w:rPr>
          <w:rFonts w:ascii="Tahoma" w:hAnsi="Tahoma" w:cs="Tahoma"/>
          <w:b/>
          <w:sz w:val="16"/>
          <w:szCs w:val="16"/>
        </w:rPr>
        <w:t>“</w:t>
      </w:r>
      <w:r w:rsidRPr="00F006A5">
        <w:rPr>
          <w:rFonts w:ascii="Tahoma" w:hAnsi="Tahoma" w:cs="Tahoma"/>
          <w:b/>
          <w:sz w:val="16"/>
          <w:szCs w:val="16"/>
        </w:rPr>
        <w:t>)</w:t>
      </w:r>
    </w:p>
    <w:p w14:paraId="3F2B3127" w14:textId="5865CCCB" w:rsidR="00143E6F" w:rsidRPr="00F006A5" w:rsidRDefault="00143E6F" w:rsidP="004E409F">
      <w:pPr>
        <w:widowControl/>
        <w:numPr>
          <w:ilvl w:val="2"/>
          <w:numId w:val="11"/>
        </w:numPr>
        <w:spacing w:before="20" w:after="0" w:line="22" w:lineRule="atLeast"/>
        <w:jc w:val="both"/>
        <w:rPr>
          <w:rFonts w:ascii="Tahoma" w:hAnsi="Tahoma" w:cs="Tahoma"/>
          <w:sz w:val="16"/>
          <w:szCs w:val="16"/>
        </w:rPr>
      </w:pPr>
      <w:r w:rsidRPr="00F006A5">
        <w:rPr>
          <w:rFonts w:ascii="Tahoma" w:hAnsi="Tahoma" w:cs="Tahoma"/>
          <w:sz w:val="16"/>
          <w:szCs w:val="16"/>
        </w:rPr>
        <w:t>Částka 80 % po předání části díla a po podpisu protokolu o odstranění vad a nedodělků</w:t>
      </w:r>
      <w:r w:rsidR="008E6FB5" w:rsidRPr="00F006A5">
        <w:rPr>
          <w:rFonts w:ascii="Tahoma" w:hAnsi="Tahoma" w:cs="Tahoma"/>
          <w:sz w:val="16"/>
          <w:szCs w:val="16"/>
        </w:rPr>
        <w:t>;</w:t>
      </w:r>
    </w:p>
    <w:p w14:paraId="7709781C" w14:textId="77777777" w:rsidR="00143E6F" w:rsidRPr="00F006A5" w:rsidRDefault="00143E6F" w:rsidP="004E409F">
      <w:pPr>
        <w:widowControl/>
        <w:numPr>
          <w:ilvl w:val="2"/>
          <w:numId w:val="11"/>
        </w:numPr>
        <w:spacing w:before="20" w:after="0" w:line="22" w:lineRule="atLeast"/>
        <w:jc w:val="both"/>
        <w:rPr>
          <w:rFonts w:ascii="Tahoma" w:hAnsi="Tahoma" w:cs="Tahoma"/>
          <w:sz w:val="16"/>
          <w:szCs w:val="16"/>
        </w:rPr>
      </w:pPr>
      <w:r w:rsidRPr="00F006A5">
        <w:rPr>
          <w:rFonts w:ascii="Tahoma" w:hAnsi="Tahoma" w:cs="Tahoma"/>
          <w:sz w:val="16"/>
          <w:szCs w:val="16"/>
        </w:rPr>
        <w:t>Částka 20 % po provedení dalších činností dle č</w:t>
      </w:r>
      <w:r w:rsidRPr="00F006A5">
        <w:rPr>
          <w:rFonts w:ascii="Tahoma" w:hAnsi="Tahoma" w:cs="Tahoma"/>
          <w:b/>
          <w:sz w:val="16"/>
          <w:szCs w:val="16"/>
        </w:rPr>
        <w:t>.  II, odst</w:t>
      </w:r>
      <w:r w:rsidR="00C96C68" w:rsidRPr="00F006A5">
        <w:rPr>
          <w:rFonts w:ascii="Tahoma" w:hAnsi="Tahoma" w:cs="Tahoma"/>
          <w:b/>
          <w:sz w:val="16"/>
          <w:szCs w:val="16"/>
        </w:rPr>
        <w:t xml:space="preserve">. </w:t>
      </w:r>
      <w:r w:rsidR="00F962C9" w:rsidRPr="00F006A5">
        <w:rPr>
          <w:rFonts w:ascii="Tahoma" w:hAnsi="Tahoma" w:cs="Tahoma"/>
          <w:b/>
          <w:sz w:val="16"/>
          <w:szCs w:val="16"/>
        </w:rPr>
        <w:t xml:space="preserve">3.2.2 </w:t>
      </w:r>
      <w:r w:rsidRPr="00F006A5">
        <w:rPr>
          <w:rFonts w:ascii="Tahoma" w:hAnsi="Tahoma" w:cs="Tahoma"/>
          <w:b/>
          <w:sz w:val="16"/>
          <w:szCs w:val="16"/>
        </w:rPr>
        <w:t>této smlouvy</w:t>
      </w:r>
      <w:r w:rsidR="008B2402" w:rsidRPr="00F006A5">
        <w:rPr>
          <w:rFonts w:ascii="Tahoma" w:hAnsi="Tahoma" w:cs="Tahoma"/>
          <w:sz w:val="16"/>
          <w:szCs w:val="16"/>
        </w:rPr>
        <w:t>, tzn. po dokončení těchto činností a po ukončení zadávacího řízení na zhotovitele stavby.</w:t>
      </w:r>
    </w:p>
    <w:p w14:paraId="4151CD4C" w14:textId="6FD6F071" w:rsidR="002C3E71" w:rsidRPr="00F006A5" w:rsidRDefault="002C3E71" w:rsidP="004E409F">
      <w:pPr>
        <w:widowControl/>
        <w:numPr>
          <w:ilvl w:val="0"/>
          <w:numId w:val="11"/>
        </w:numPr>
        <w:spacing w:before="20" w:after="0" w:line="22" w:lineRule="atLeast"/>
        <w:ind w:left="426" w:hanging="426"/>
        <w:jc w:val="both"/>
        <w:rPr>
          <w:rFonts w:ascii="Tahoma" w:hAnsi="Tahoma" w:cs="Tahoma"/>
          <w:sz w:val="16"/>
          <w:szCs w:val="16"/>
        </w:rPr>
      </w:pPr>
      <w:r w:rsidRPr="00F006A5">
        <w:rPr>
          <w:rFonts w:ascii="Tahoma" w:hAnsi="Tahoma" w:cs="Tahoma"/>
          <w:b/>
          <w:sz w:val="16"/>
          <w:szCs w:val="16"/>
        </w:rPr>
        <w:t xml:space="preserve">Měsíční výše odměny za činnost </w:t>
      </w:r>
      <w:r w:rsidR="00613EF3" w:rsidRPr="00F006A5">
        <w:rPr>
          <w:rFonts w:ascii="Tahoma" w:hAnsi="Tahoma" w:cs="Tahoma"/>
          <w:b/>
          <w:sz w:val="16"/>
          <w:szCs w:val="16"/>
        </w:rPr>
        <w:t xml:space="preserve">AD dle čl. </w:t>
      </w:r>
      <w:r w:rsidR="00D20E92" w:rsidRPr="00F006A5">
        <w:rPr>
          <w:rFonts w:ascii="Tahoma" w:hAnsi="Tahoma" w:cs="Tahoma"/>
          <w:b/>
          <w:sz w:val="16"/>
          <w:szCs w:val="16"/>
        </w:rPr>
        <w:t>I</w:t>
      </w:r>
      <w:r w:rsidR="00860BC8" w:rsidRPr="00F006A5">
        <w:rPr>
          <w:rFonts w:ascii="Tahoma" w:hAnsi="Tahoma" w:cs="Tahoma"/>
          <w:b/>
          <w:sz w:val="16"/>
          <w:szCs w:val="16"/>
        </w:rPr>
        <w:t>I</w:t>
      </w:r>
      <w:r w:rsidR="006E3094" w:rsidRPr="00F006A5">
        <w:rPr>
          <w:rFonts w:ascii="Tahoma" w:hAnsi="Tahoma" w:cs="Tahoma"/>
          <w:b/>
          <w:sz w:val="16"/>
          <w:szCs w:val="16"/>
        </w:rPr>
        <w:t>.</w:t>
      </w:r>
      <w:r w:rsidR="00613EF3" w:rsidRPr="00F006A5">
        <w:rPr>
          <w:rFonts w:ascii="Tahoma" w:hAnsi="Tahoma" w:cs="Tahoma"/>
          <w:b/>
          <w:sz w:val="16"/>
          <w:szCs w:val="16"/>
        </w:rPr>
        <w:t xml:space="preserve"> odst.</w:t>
      </w:r>
      <w:r w:rsidR="00134ED0" w:rsidRPr="00F006A5">
        <w:rPr>
          <w:rFonts w:ascii="Tahoma" w:hAnsi="Tahoma" w:cs="Tahoma"/>
          <w:b/>
          <w:sz w:val="16"/>
          <w:szCs w:val="16"/>
        </w:rPr>
        <w:t xml:space="preserve"> </w:t>
      </w:r>
      <w:r w:rsidR="00861A3D" w:rsidRPr="00F006A5">
        <w:rPr>
          <w:rFonts w:ascii="Tahoma" w:hAnsi="Tahoma" w:cs="Tahoma"/>
          <w:b/>
          <w:sz w:val="16"/>
          <w:szCs w:val="16"/>
        </w:rPr>
        <w:t>4</w:t>
      </w:r>
      <w:r w:rsidR="00C96C68" w:rsidRPr="00F006A5">
        <w:rPr>
          <w:rFonts w:ascii="Tahoma" w:hAnsi="Tahoma" w:cs="Tahoma"/>
          <w:b/>
          <w:sz w:val="16"/>
          <w:szCs w:val="16"/>
        </w:rPr>
        <w:t xml:space="preserve"> </w:t>
      </w:r>
      <w:r w:rsidR="00613EF3" w:rsidRPr="00F006A5">
        <w:rPr>
          <w:rFonts w:ascii="Tahoma" w:hAnsi="Tahoma" w:cs="Tahoma"/>
          <w:b/>
          <w:sz w:val="16"/>
          <w:szCs w:val="16"/>
        </w:rPr>
        <w:t>této smlouvy</w:t>
      </w:r>
      <w:r w:rsidR="00613EF3" w:rsidRPr="00F006A5">
        <w:rPr>
          <w:rFonts w:ascii="Tahoma" w:hAnsi="Tahoma" w:cs="Tahoma"/>
          <w:sz w:val="16"/>
          <w:szCs w:val="16"/>
        </w:rPr>
        <w:t xml:space="preserve"> </w:t>
      </w:r>
      <w:r w:rsidRPr="00F006A5">
        <w:rPr>
          <w:rFonts w:ascii="Tahoma" w:hAnsi="Tahoma" w:cs="Tahoma"/>
          <w:sz w:val="16"/>
          <w:szCs w:val="16"/>
        </w:rPr>
        <w:t xml:space="preserve">bude vypočtena jako podíl ceny této části </w:t>
      </w:r>
      <w:r w:rsidR="00B24261" w:rsidRPr="00F006A5">
        <w:rPr>
          <w:rFonts w:ascii="Tahoma" w:hAnsi="Tahoma" w:cs="Tahoma"/>
          <w:sz w:val="16"/>
          <w:szCs w:val="16"/>
        </w:rPr>
        <w:t>d</w:t>
      </w:r>
      <w:r w:rsidRPr="00F006A5">
        <w:rPr>
          <w:rFonts w:ascii="Tahoma" w:hAnsi="Tahoma" w:cs="Tahoma"/>
          <w:sz w:val="16"/>
          <w:szCs w:val="16"/>
        </w:rPr>
        <w:t xml:space="preserve">íla a celkové doby výkonu AD v měsících ve vazbě na předpokládanou dobu stavební realizace </w:t>
      </w:r>
      <w:r w:rsidR="00B24261" w:rsidRPr="00F006A5">
        <w:rPr>
          <w:rFonts w:ascii="Tahoma" w:hAnsi="Tahoma" w:cs="Tahoma"/>
          <w:sz w:val="16"/>
          <w:szCs w:val="16"/>
        </w:rPr>
        <w:t>s</w:t>
      </w:r>
      <w:r w:rsidR="00C73D3D" w:rsidRPr="00F006A5">
        <w:rPr>
          <w:rFonts w:ascii="Tahoma" w:hAnsi="Tahoma" w:cs="Tahoma"/>
          <w:sz w:val="16"/>
          <w:szCs w:val="16"/>
        </w:rPr>
        <w:t>tavby</w:t>
      </w:r>
      <w:r w:rsidR="00684B9A" w:rsidRPr="00F006A5">
        <w:rPr>
          <w:rFonts w:ascii="Tahoma" w:hAnsi="Tahoma" w:cs="Tahoma"/>
          <w:sz w:val="16"/>
          <w:szCs w:val="16"/>
        </w:rPr>
        <w:t xml:space="preserve"> od předání staveniště zhotoviteli </w:t>
      </w:r>
      <w:r w:rsidR="00C73D3D" w:rsidRPr="00F006A5">
        <w:rPr>
          <w:rFonts w:ascii="Tahoma" w:hAnsi="Tahoma" w:cs="Tahoma"/>
          <w:sz w:val="16"/>
          <w:szCs w:val="16"/>
        </w:rPr>
        <w:t>stavby</w:t>
      </w:r>
      <w:r w:rsidR="00684B9A" w:rsidRPr="00F006A5">
        <w:rPr>
          <w:rFonts w:ascii="Tahoma" w:hAnsi="Tahoma" w:cs="Tahoma"/>
          <w:sz w:val="16"/>
          <w:szCs w:val="16"/>
        </w:rPr>
        <w:t xml:space="preserve"> do </w:t>
      </w:r>
      <w:r w:rsidRPr="00F006A5">
        <w:rPr>
          <w:rFonts w:ascii="Tahoma" w:hAnsi="Tahoma" w:cs="Tahoma"/>
          <w:sz w:val="16"/>
          <w:szCs w:val="16"/>
        </w:rPr>
        <w:t>vydání kolaudačního souhlasu (dále jen „</w:t>
      </w:r>
      <w:r w:rsidR="00B24261" w:rsidRPr="00F006A5">
        <w:rPr>
          <w:rFonts w:ascii="Tahoma" w:hAnsi="Tahoma" w:cs="Tahoma"/>
          <w:sz w:val="16"/>
          <w:szCs w:val="16"/>
        </w:rPr>
        <w:t>m</w:t>
      </w:r>
      <w:r w:rsidRPr="00F006A5">
        <w:rPr>
          <w:rFonts w:ascii="Tahoma" w:hAnsi="Tahoma" w:cs="Tahoma"/>
          <w:sz w:val="16"/>
          <w:szCs w:val="16"/>
        </w:rPr>
        <w:t>ěsíční sazba“) a bude uhrazena objednatelem na základě faktur takto:</w:t>
      </w:r>
    </w:p>
    <w:p w14:paraId="7A3DB1A6" w14:textId="711423FF" w:rsidR="002C3E71" w:rsidRPr="00F006A5" w:rsidRDefault="002C3E71" w:rsidP="004E409F">
      <w:pPr>
        <w:widowControl/>
        <w:numPr>
          <w:ilvl w:val="1"/>
          <w:numId w:val="11"/>
        </w:numPr>
        <w:spacing w:before="20" w:after="0" w:line="22" w:lineRule="atLeast"/>
        <w:ind w:left="993" w:hanging="426"/>
        <w:jc w:val="both"/>
        <w:rPr>
          <w:rFonts w:ascii="Tahoma" w:hAnsi="Tahoma" w:cs="Tahoma"/>
          <w:sz w:val="16"/>
          <w:szCs w:val="16"/>
        </w:rPr>
      </w:pPr>
      <w:r w:rsidRPr="00F006A5">
        <w:rPr>
          <w:rFonts w:ascii="Tahoma" w:hAnsi="Tahoma" w:cs="Tahoma"/>
          <w:sz w:val="16"/>
          <w:szCs w:val="16"/>
        </w:rPr>
        <w:t>měsíčně částka odpovídající 80</w:t>
      </w:r>
      <w:r w:rsidR="00691D26" w:rsidRPr="00F006A5">
        <w:rPr>
          <w:rFonts w:ascii="Tahoma" w:hAnsi="Tahoma" w:cs="Tahoma"/>
          <w:sz w:val="16"/>
          <w:szCs w:val="16"/>
        </w:rPr>
        <w:t xml:space="preserve"> </w:t>
      </w:r>
      <w:r w:rsidRPr="00F006A5">
        <w:rPr>
          <w:rFonts w:ascii="Tahoma" w:hAnsi="Tahoma" w:cs="Tahoma"/>
          <w:sz w:val="16"/>
          <w:szCs w:val="16"/>
        </w:rPr>
        <w:t>% z poměrné částky hodnoty z </w:t>
      </w:r>
      <w:r w:rsidR="00B24261" w:rsidRPr="00F006A5">
        <w:rPr>
          <w:rFonts w:ascii="Tahoma" w:hAnsi="Tahoma" w:cs="Tahoma"/>
          <w:sz w:val="16"/>
          <w:szCs w:val="16"/>
        </w:rPr>
        <w:t>m</w:t>
      </w:r>
      <w:r w:rsidRPr="00F006A5">
        <w:rPr>
          <w:rFonts w:ascii="Tahoma" w:hAnsi="Tahoma" w:cs="Tahoma"/>
          <w:sz w:val="16"/>
          <w:szCs w:val="16"/>
        </w:rPr>
        <w:t>ěsíční sazby</w:t>
      </w:r>
      <w:r w:rsidR="00821EDA" w:rsidRPr="00F006A5">
        <w:rPr>
          <w:rFonts w:ascii="Tahoma" w:hAnsi="Tahoma" w:cs="Tahoma"/>
          <w:sz w:val="16"/>
          <w:szCs w:val="16"/>
        </w:rPr>
        <w:t xml:space="preserve"> maximálně do výše 80% odměny za činnost AD dle čl. II., odst. 4 smlouvy</w:t>
      </w:r>
      <w:r w:rsidRPr="00F006A5">
        <w:rPr>
          <w:rFonts w:ascii="Tahoma" w:hAnsi="Tahoma" w:cs="Tahoma"/>
          <w:sz w:val="16"/>
          <w:szCs w:val="16"/>
        </w:rPr>
        <w:t xml:space="preserve"> a </w:t>
      </w:r>
    </w:p>
    <w:p w14:paraId="2BD533BA" w14:textId="02BB8A2B" w:rsidR="002C3E71" w:rsidRPr="00F006A5" w:rsidRDefault="002C3E71" w:rsidP="004E409F">
      <w:pPr>
        <w:widowControl/>
        <w:numPr>
          <w:ilvl w:val="1"/>
          <w:numId w:val="11"/>
        </w:numPr>
        <w:spacing w:before="20" w:after="0" w:line="22" w:lineRule="atLeast"/>
        <w:ind w:left="993" w:hanging="426"/>
        <w:jc w:val="both"/>
        <w:rPr>
          <w:rFonts w:ascii="Tahoma" w:hAnsi="Tahoma" w:cs="Tahoma"/>
          <w:sz w:val="16"/>
          <w:szCs w:val="16"/>
        </w:rPr>
      </w:pPr>
      <w:r w:rsidRPr="00F006A5">
        <w:rPr>
          <w:rFonts w:ascii="Tahoma" w:hAnsi="Tahoma" w:cs="Tahoma"/>
          <w:sz w:val="16"/>
          <w:szCs w:val="16"/>
        </w:rPr>
        <w:t>zbylých 20</w:t>
      </w:r>
      <w:r w:rsidR="00691D26" w:rsidRPr="00F006A5">
        <w:rPr>
          <w:rFonts w:ascii="Tahoma" w:hAnsi="Tahoma" w:cs="Tahoma"/>
          <w:sz w:val="16"/>
          <w:szCs w:val="16"/>
        </w:rPr>
        <w:t xml:space="preserve"> </w:t>
      </w:r>
      <w:r w:rsidRPr="00F006A5">
        <w:rPr>
          <w:rFonts w:ascii="Tahoma" w:hAnsi="Tahoma" w:cs="Tahoma"/>
          <w:sz w:val="16"/>
          <w:szCs w:val="16"/>
        </w:rPr>
        <w:t>% z odměny za činnost AD po</w:t>
      </w:r>
      <w:r w:rsidR="00ED1D14" w:rsidRPr="00F006A5">
        <w:rPr>
          <w:rFonts w:ascii="Tahoma" w:hAnsi="Tahoma" w:cs="Tahoma"/>
          <w:sz w:val="16"/>
          <w:szCs w:val="16"/>
        </w:rPr>
        <w:t xml:space="preserve"> doručení faktury vystavené</w:t>
      </w:r>
      <w:r w:rsidR="00821EDA" w:rsidRPr="00F006A5">
        <w:rPr>
          <w:rFonts w:ascii="Tahoma" w:hAnsi="Tahoma" w:cs="Tahoma"/>
          <w:sz w:val="16"/>
          <w:szCs w:val="16"/>
        </w:rPr>
        <w:t xml:space="preserve"> po</w:t>
      </w:r>
      <w:r w:rsidRPr="00F006A5">
        <w:rPr>
          <w:rFonts w:ascii="Tahoma" w:hAnsi="Tahoma" w:cs="Tahoma"/>
          <w:sz w:val="16"/>
          <w:szCs w:val="16"/>
        </w:rPr>
        <w:t xml:space="preserve"> uplynutí 4 týdnů od vydání kolaudačního souhlasu. </w:t>
      </w:r>
    </w:p>
    <w:p w14:paraId="2D2E3B51" w14:textId="77777777" w:rsidR="004F34AA" w:rsidRPr="00F006A5" w:rsidRDefault="002C3E71" w:rsidP="004E409F">
      <w:pPr>
        <w:pStyle w:val="Odstavecseseznamem"/>
        <w:numPr>
          <w:ilvl w:val="0"/>
          <w:numId w:val="11"/>
        </w:numPr>
        <w:spacing w:before="20" w:after="0" w:line="22" w:lineRule="atLeast"/>
        <w:ind w:left="426" w:hanging="426"/>
        <w:contextualSpacing w:val="0"/>
        <w:jc w:val="both"/>
        <w:rPr>
          <w:rFonts w:ascii="Tahoma" w:hAnsi="Tahoma" w:cs="Tahoma"/>
          <w:sz w:val="16"/>
          <w:szCs w:val="16"/>
        </w:rPr>
      </w:pPr>
      <w:r w:rsidRPr="00F006A5">
        <w:rPr>
          <w:rFonts w:ascii="Tahoma" w:hAnsi="Tahoma" w:cs="Tahoma"/>
          <w:sz w:val="16"/>
          <w:szCs w:val="16"/>
        </w:rPr>
        <w:t xml:space="preserve">Zhotovitel doručí objednateli fakturu do 3 pracovních dní ode dne vzniku práva fakturovat. </w:t>
      </w:r>
    </w:p>
    <w:p w14:paraId="61A6569C" w14:textId="77777777" w:rsidR="001453DF" w:rsidRPr="00F006A5" w:rsidRDefault="002C3E71" w:rsidP="004E409F">
      <w:pPr>
        <w:pStyle w:val="Odstavecseseznamem"/>
        <w:numPr>
          <w:ilvl w:val="0"/>
          <w:numId w:val="11"/>
        </w:numPr>
        <w:spacing w:before="20" w:after="0" w:line="22" w:lineRule="atLeast"/>
        <w:ind w:left="426" w:hanging="426"/>
        <w:contextualSpacing w:val="0"/>
        <w:jc w:val="both"/>
        <w:rPr>
          <w:rFonts w:ascii="Tahoma" w:hAnsi="Tahoma" w:cs="Tahoma"/>
          <w:sz w:val="16"/>
          <w:szCs w:val="16"/>
        </w:rPr>
      </w:pPr>
      <w:r w:rsidRPr="00F006A5">
        <w:rPr>
          <w:rFonts w:ascii="Tahoma" w:hAnsi="Tahoma" w:cs="Tahoma"/>
          <w:sz w:val="16"/>
          <w:szCs w:val="16"/>
        </w:rPr>
        <w:t>Právem fakturovat se rozumí:</w:t>
      </w:r>
    </w:p>
    <w:p w14:paraId="455583C0" w14:textId="5D39133E" w:rsidR="001453DF" w:rsidRPr="00F006A5" w:rsidRDefault="002C3E71" w:rsidP="004E409F">
      <w:pPr>
        <w:widowControl/>
        <w:numPr>
          <w:ilvl w:val="1"/>
          <w:numId w:val="11"/>
        </w:numPr>
        <w:spacing w:before="20" w:after="0" w:line="22" w:lineRule="atLeast"/>
        <w:ind w:left="993" w:hanging="426"/>
        <w:jc w:val="both"/>
        <w:rPr>
          <w:rFonts w:ascii="Tahoma" w:hAnsi="Tahoma" w:cs="Tahoma"/>
          <w:sz w:val="16"/>
          <w:szCs w:val="16"/>
        </w:rPr>
      </w:pPr>
      <w:r w:rsidRPr="00F006A5">
        <w:rPr>
          <w:rFonts w:ascii="Tahoma" w:hAnsi="Tahoma" w:cs="Tahoma"/>
          <w:sz w:val="16"/>
          <w:szCs w:val="16"/>
        </w:rPr>
        <w:t xml:space="preserve"> </w:t>
      </w:r>
      <w:r w:rsidR="0053744A" w:rsidRPr="00F006A5">
        <w:rPr>
          <w:rFonts w:ascii="Tahoma" w:hAnsi="Tahoma" w:cs="Tahoma"/>
          <w:sz w:val="16"/>
          <w:szCs w:val="16"/>
        </w:rPr>
        <w:t xml:space="preserve">v případě PD </w:t>
      </w:r>
      <w:r w:rsidRPr="00F006A5">
        <w:rPr>
          <w:rFonts w:ascii="Tahoma" w:hAnsi="Tahoma" w:cs="Tahoma"/>
          <w:sz w:val="16"/>
          <w:szCs w:val="16"/>
        </w:rPr>
        <w:t xml:space="preserve">akceptace převzetí části </w:t>
      </w:r>
      <w:r w:rsidR="00B24261" w:rsidRPr="00F006A5">
        <w:rPr>
          <w:rFonts w:ascii="Tahoma" w:hAnsi="Tahoma" w:cs="Tahoma"/>
          <w:sz w:val="16"/>
          <w:szCs w:val="16"/>
        </w:rPr>
        <w:t>d</w:t>
      </w:r>
      <w:r w:rsidRPr="00F006A5">
        <w:rPr>
          <w:rFonts w:ascii="Tahoma" w:hAnsi="Tahoma" w:cs="Tahoma"/>
          <w:sz w:val="16"/>
          <w:szCs w:val="16"/>
        </w:rPr>
        <w:t>íla na základě protokolu</w:t>
      </w:r>
      <w:r w:rsidR="00F71C05" w:rsidRPr="00F006A5">
        <w:rPr>
          <w:rFonts w:ascii="Tahoma" w:hAnsi="Tahoma" w:cs="Tahoma"/>
          <w:sz w:val="16"/>
          <w:szCs w:val="16"/>
        </w:rPr>
        <w:t xml:space="preserve"> o </w:t>
      </w:r>
      <w:r w:rsidR="008A11D5" w:rsidRPr="00F006A5">
        <w:rPr>
          <w:rFonts w:ascii="Tahoma" w:hAnsi="Tahoma" w:cs="Tahoma"/>
          <w:sz w:val="16"/>
          <w:szCs w:val="16"/>
        </w:rPr>
        <w:t>odstranění vad</w:t>
      </w:r>
      <w:r w:rsidRPr="00F006A5">
        <w:rPr>
          <w:rFonts w:ascii="Tahoma" w:hAnsi="Tahoma" w:cs="Tahoma"/>
          <w:sz w:val="16"/>
          <w:szCs w:val="16"/>
        </w:rPr>
        <w:t xml:space="preserve"> a </w:t>
      </w:r>
      <w:r w:rsidR="008A11D5" w:rsidRPr="00F006A5">
        <w:rPr>
          <w:rFonts w:ascii="Tahoma" w:hAnsi="Tahoma" w:cs="Tahoma"/>
          <w:sz w:val="16"/>
          <w:szCs w:val="16"/>
        </w:rPr>
        <w:t>nedodělků potvrzeného</w:t>
      </w:r>
      <w:r w:rsidR="003A3AE4" w:rsidRPr="00F006A5">
        <w:rPr>
          <w:rFonts w:ascii="Tahoma" w:hAnsi="Tahoma" w:cs="Tahoma"/>
          <w:sz w:val="16"/>
          <w:szCs w:val="16"/>
        </w:rPr>
        <w:t xml:space="preserve"> objednatelem</w:t>
      </w:r>
      <w:r w:rsidR="007B0881" w:rsidRPr="00F006A5">
        <w:rPr>
          <w:rFonts w:ascii="Tahoma" w:hAnsi="Tahoma" w:cs="Tahoma"/>
          <w:sz w:val="16"/>
          <w:szCs w:val="16"/>
        </w:rPr>
        <w:t>,</w:t>
      </w:r>
      <w:r w:rsidR="003A3AE4" w:rsidRPr="00F006A5">
        <w:rPr>
          <w:rFonts w:ascii="Tahoma" w:hAnsi="Tahoma" w:cs="Tahoma"/>
          <w:sz w:val="16"/>
          <w:szCs w:val="16"/>
        </w:rPr>
        <w:t xml:space="preserve"> </w:t>
      </w:r>
    </w:p>
    <w:p w14:paraId="7CAC37DC" w14:textId="77777777" w:rsidR="002C3E71" w:rsidRPr="00F006A5" w:rsidRDefault="002C3E71" w:rsidP="004E409F">
      <w:pPr>
        <w:widowControl/>
        <w:numPr>
          <w:ilvl w:val="1"/>
          <w:numId w:val="11"/>
        </w:numPr>
        <w:spacing w:before="20" w:after="0" w:line="22" w:lineRule="atLeast"/>
        <w:ind w:left="993" w:hanging="426"/>
        <w:jc w:val="both"/>
        <w:rPr>
          <w:rFonts w:ascii="Tahoma" w:hAnsi="Tahoma" w:cs="Tahoma"/>
          <w:sz w:val="16"/>
          <w:szCs w:val="16"/>
        </w:rPr>
      </w:pPr>
      <w:r w:rsidRPr="00F006A5">
        <w:rPr>
          <w:rFonts w:ascii="Tahoma" w:hAnsi="Tahoma" w:cs="Tahoma"/>
          <w:sz w:val="16"/>
          <w:szCs w:val="16"/>
        </w:rPr>
        <w:t xml:space="preserve"> </w:t>
      </w:r>
      <w:r w:rsidR="0053744A" w:rsidRPr="00F006A5">
        <w:rPr>
          <w:rFonts w:ascii="Tahoma" w:hAnsi="Tahoma" w:cs="Tahoma"/>
          <w:sz w:val="16"/>
          <w:szCs w:val="16"/>
        </w:rPr>
        <w:t xml:space="preserve">v případě AD </w:t>
      </w:r>
      <w:r w:rsidRPr="00F006A5">
        <w:rPr>
          <w:rFonts w:ascii="Tahoma" w:hAnsi="Tahoma" w:cs="Tahoma"/>
          <w:sz w:val="16"/>
          <w:szCs w:val="16"/>
        </w:rPr>
        <w:t xml:space="preserve">první den měsíce bezprostředně následujícího po měsíci, za který </w:t>
      </w:r>
      <w:r w:rsidR="0053744A" w:rsidRPr="00F006A5">
        <w:rPr>
          <w:rFonts w:ascii="Tahoma" w:hAnsi="Tahoma" w:cs="Tahoma"/>
          <w:sz w:val="16"/>
          <w:szCs w:val="16"/>
        </w:rPr>
        <w:t>má být</w:t>
      </w:r>
      <w:r w:rsidRPr="00F006A5">
        <w:rPr>
          <w:rFonts w:ascii="Tahoma" w:hAnsi="Tahoma" w:cs="Tahoma"/>
          <w:sz w:val="16"/>
          <w:szCs w:val="16"/>
        </w:rPr>
        <w:t xml:space="preserve"> fakturována měsíční odměna.</w:t>
      </w:r>
    </w:p>
    <w:p w14:paraId="75E7EE53" w14:textId="77777777" w:rsidR="00507037" w:rsidRPr="00F006A5" w:rsidRDefault="00507037" w:rsidP="004E409F">
      <w:pPr>
        <w:pStyle w:val="Zkladntext2"/>
        <w:widowControl/>
        <w:numPr>
          <w:ilvl w:val="0"/>
          <w:numId w:val="11"/>
        </w:numPr>
        <w:spacing w:before="20" w:after="0" w:line="22" w:lineRule="atLeast"/>
        <w:ind w:left="426" w:right="84" w:hanging="426"/>
        <w:jc w:val="both"/>
        <w:rPr>
          <w:rFonts w:ascii="Tahoma" w:hAnsi="Tahoma" w:cs="Tahoma"/>
          <w:sz w:val="16"/>
          <w:szCs w:val="16"/>
        </w:rPr>
      </w:pPr>
      <w:r w:rsidRPr="00F006A5">
        <w:rPr>
          <w:rFonts w:ascii="Tahoma" w:hAnsi="Tahoma" w:cs="Tahoma"/>
          <w:sz w:val="16"/>
          <w:szCs w:val="16"/>
        </w:rPr>
        <w:t xml:space="preserve">Každá faktura musí obsahovat všechny náležitosti řádného daňového dokladu dle platné právní úpravy, jinak je objednatel oprávněn fakturu vrátit k opravě. Splatnost faktur je 60 dní od jejich doručení objednateli na Ekonomický úsek objednatele, odbor účetnictví, nacházející se na adrese jeho sídla. Zhotovitel může faktury doručit i elektronicky ve formátu PDF nebo ISDOC na adresu </w:t>
      </w:r>
      <w:hyperlink r:id="rId12" w:history="1">
        <w:r w:rsidRPr="00F006A5">
          <w:rPr>
            <w:rFonts w:ascii="Tahoma" w:hAnsi="Tahoma" w:cs="Tahoma"/>
            <w:sz w:val="16"/>
            <w:szCs w:val="16"/>
          </w:rPr>
          <w:t>faktury@vfn.cz</w:t>
        </w:r>
      </w:hyperlink>
      <w:r w:rsidRPr="00F006A5">
        <w:rPr>
          <w:rFonts w:ascii="Tahoma" w:hAnsi="Tahoma" w:cs="Tahoma"/>
          <w:sz w:val="16"/>
          <w:szCs w:val="16"/>
        </w:rPr>
        <w:t>.</w:t>
      </w:r>
    </w:p>
    <w:p w14:paraId="5DAEECA6" w14:textId="3B5884FA" w:rsidR="0089466A" w:rsidRPr="00F006A5" w:rsidRDefault="00507037" w:rsidP="004E409F">
      <w:pPr>
        <w:pStyle w:val="Zkladntext2"/>
        <w:widowControl/>
        <w:numPr>
          <w:ilvl w:val="0"/>
          <w:numId w:val="11"/>
        </w:numPr>
        <w:spacing w:before="20" w:after="0" w:line="22" w:lineRule="atLeast"/>
        <w:ind w:left="426" w:right="84" w:hanging="426"/>
        <w:jc w:val="both"/>
        <w:rPr>
          <w:rFonts w:ascii="Tahoma" w:hAnsi="Tahoma" w:cs="Tahoma"/>
          <w:sz w:val="16"/>
          <w:szCs w:val="16"/>
        </w:rPr>
      </w:pPr>
      <w:r w:rsidRPr="00F006A5">
        <w:rPr>
          <w:rFonts w:ascii="Tahoma" w:hAnsi="Tahoma" w:cs="Tahoma"/>
          <w:sz w:val="16"/>
          <w:szCs w:val="16"/>
        </w:rPr>
        <w:t>V případě, že dojde k zániku smlouvy z důvodů na straně objednatele, bude zhotovitel práce rozpracované ke dni zániku smlouvy fakturovat objednateli ve výši vzájemně dohodnutého rozsahu vykonaných prací ke dni zániku smlouvy.</w:t>
      </w:r>
    </w:p>
    <w:p w14:paraId="4DF23FF0" w14:textId="618BC136" w:rsidR="00E2467C" w:rsidRPr="00F006A5" w:rsidRDefault="00E2467C" w:rsidP="00E2467C">
      <w:pPr>
        <w:pStyle w:val="Zkladntext2"/>
        <w:widowControl/>
        <w:spacing w:before="20" w:after="0" w:line="22" w:lineRule="atLeast"/>
        <w:ind w:right="84"/>
        <w:jc w:val="both"/>
        <w:rPr>
          <w:rFonts w:ascii="Tahoma" w:hAnsi="Tahoma" w:cs="Tahoma"/>
          <w:sz w:val="16"/>
          <w:szCs w:val="16"/>
        </w:rPr>
      </w:pPr>
    </w:p>
    <w:p w14:paraId="583B3802" w14:textId="77777777" w:rsidR="00FC193D" w:rsidRPr="00F006A5" w:rsidRDefault="00FC193D" w:rsidP="004E409F">
      <w:pPr>
        <w:pStyle w:val="Odstavecseseznamem"/>
        <w:numPr>
          <w:ilvl w:val="0"/>
          <w:numId w:val="23"/>
        </w:numPr>
        <w:spacing w:before="20" w:after="0" w:line="22" w:lineRule="atLeast"/>
        <w:ind w:left="0" w:firstLine="284"/>
        <w:contextualSpacing w:val="0"/>
        <w:jc w:val="center"/>
        <w:rPr>
          <w:rFonts w:ascii="Tahoma" w:hAnsi="Tahoma" w:cs="Tahoma"/>
          <w:b/>
          <w:sz w:val="16"/>
          <w:szCs w:val="16"/>
        </w:rPr>
      </w:pPr>
      <w:r w:rsidRPr="00F006A5">
        <w:rPr>
          <w:rFonts w:ascii="Tahoma" w:hAnsi="Tahoma" w:cs="Tahoma"/>
          <w:b/>
          <w:sz w:val="16"/>
          <w:szCs w:val="16"/>
        </w:rPr>
        <w:t>Podmínky provádění díla</w:t>
      </w:r>
      <w:r w:rsidR="00770C4D" w:rsidRPr="00F006A5">
        <w:rPr>
          <w:rFonts w:ascii="Tahoma" w:hAnsi="Tahoma" w:cs="Tahoma"/>
          <w:b/>
          <w:sz w:val="16"/>
          <w:szCs w:val="16"/>
        </w:rPr>
        <w:t xml:space="preserve"> </w:t>
      </w:r>
    </w:p>
    <w:p w14:paraId="72E08E4C" w14:textId="77777777" w:rsidR="002B2FCC" w:rsidRPr="00F006A5" w:rsidRDefault="002B2FCC" w:rsidP="004E409F">
      <w:pPr>
        <w:widowControl/>
        <w:numPr>
          <w:ilvl w:val="0"/>
          <w:numId w:val="13"/>
        </w:numPr>
        <w:spacing w:before="20" w:after="0" w:line="22" w:lineRule="atLeast"/>
        <w:jc w:val="both"/>
        <w:rPr>
          <w:rFonts w:ascii="Tahoma" w:hAnsi="Tahoma" w:cs="Tahoma"/>
          <w:sz w:val="16"/>
          <w:szCs w:val="16"/>
        </w:rPr>
      </w:pPr>
      <w:r w:rsidRPr="00F006A5">
        <w:rPr>
          <w:rFonts w:ascii="Tahoma" w:hAnsi="Tahoma" w:cs="Tahoma"/>
          <w:sz w:val="16"/>
          <w:szCs w:val="16"/>
        </w:rPr>
        <w:t>Zhotovitel bude provádět průběžné konzultace provádění díla s</w:t>
      </w:r>
      <w:r w:rsidR="00AD10EC" w:rsidRPr="00F006A5">
        <w:rPr>
          <w:rFonts w:ascii="Tahoma" w:hAnsi="Tahoma" w:cs="Tahoma"/>
          <w:sz w:val="16"/>
          <w:szCs w:val="16"/>
        </w:rPr>
        <w:t> </w:t>
      </w:r>
      <w:r w:rsidRPr="00F006A5">
        <w:rPr>
          <w:rFonts w:ascii="Tahoma" w:hAnsi="Tahoma" w:cs="Tahoma"/>
          <w:sz w:val="16"/>
          <w:szCs w:val="16"/>
        </w:rPr>
        <w:t>objednatelem</w:t>
      </w:r>
      <w:r w:rsidR="00AD10EC" w:rsidRPr="00F006A5">
        <w:rPr>
          <w:rFonts w:ascii="Tahoma" w:hAnsi="Tahoma" w:cs="Tahoma"/>
          <w:sz w:val="16"/>
          <w:szCs w:val="16"/>
        </w:rPr>
        <w:t xml:space="preserve"> </w:t>
      </w:r>
      <w:r w:rsidRPr="00F006A5">
        <w:rPr>
          <w:rFonts w:ascii="Tahoma" w:hAnsi="Tahoma" w:cs="Tahoma"/>
          <w:sz w:val="16"/>
          <w:szCs w:val="16"/>
        </w:rPr>
        <w:t>v rámci pravidelných kontrolních dnů konaných v sídle objednatele, nejméně však jedenkrát za každý kalendářní týden (dále jen „</w:t>
      </w:r>
      <w:r w:rsidR="0056324F" w:rsidRPr="00F006A5">
        <w:rPr>
          <w:rFonts w:ascii="Tahoma" w:hAnsi="Tahoma" w:cs="Tahoma"/>
          <w:sz w:val="16"/>
          <w:szCs w:val="16"/>
        </w:rPr>
        <w:t>k</w:t>
      </w:r>
      <w:r w:rsidRPr="00F006A5">
        <w:rPr>
          <w:rFonts w:ascii="Tahoma" w:hAnsi="Tahoma" w:cs="Tahoma"/>
          <w:sz w:val="16"/>
          <w:szCs w:val="16"/>
        </w:rPr>
        <w:t xml:space="preserve">ontrolní den“); konkrétní kontrolní den určuje </w:t>
      </w:r>
      <w:r w:rsidR="00AD10EC" w:rsidRPr="00F006A5">
        <w:rPr>
          <w:rFonts w:ascii="Tahoma" w:hAnsi="Tahoma" w:cs="Tahoma"/>
          <w:sz w:val="16"/>
          <w:szCs w:val="16"/>
        </w:rPr>
        <w:t>objednatel. Vedením</w:t>
      </w:r>
      <w:r w:rsidRPr="00F006A5">
        <w:rPr>
          <w:rFonts w:ascii="Tahoma" w:hAnsi="Tahoma" w:cs="Tahoma"/>
          <w:sz w:val="16"/>
          <w:szCs w:val="16"/>
        </w:rPr>
        <w:t xml:space="preserve"> </w:t>
      </w:r>
      <w:r w:rsidR="0056324F" w:rsidRPr="00F006A5">
        <w:rPr>
          <w:rFonts w:ascii="Tahoma" w:hAnsi="Tahoma" w:cs="Tahoma"/>
          <w:sz w:val="16"/>
          <w:szCs w:val="16"/>
        </w:rPr>
        <w:t>k</w:t>
      </w:r>
      <w:r w:rsidRPr="00F006A5">
        <w:rPr>
          <w:rFonts w:ascii="Tahoma" w:hAnsi="Tahoma" w:cs="Tahoma"/>
          <w:sz w:val="16"/>
          <w:szCs w:val="16"/>
        </w:rPr>
        <w:t xml:space="preserve">ontrolních dnů je pověřen objednatel. Zhotovitel není povinen provést konzultaci dle tohoto ustanovení v případě, že objednatel písemně označí její konání za nadbytečné. Z každého </w:t>
      </w:r>
      <w:r w:rsidR="0056324F" w:rsidRPr="00F006A5">
        <w:rPr>
          <w:rFonts w:ascii="Tahoma" w:hAnsi="Tahoma" w:cs="Tahoma"/>
          <w:sz w:val="16"/>
          <w:szCs w:val="16"/>
        </w:rPr>
        <w:t>k</w:t>
      </w:r>
      <w:r w:rsidRPr="00F006A5">
        <w:rPr>
          <w:rFonts w:ascii="Tahoma" w:hAnsi="Tahoma" w:cs="Tahoma"/>
          <w:sz w:val="16"/>
          <w:szCs w:val="16"/>
        </w:rPr>
        <w:t>ontrolního dne bude vyhotoven zápis, který potvrdí zástupci obou smluvních stran.</w:t>
      </w:r>
    </w:p>
    <w:p w14:paraId="2BBFF731" w14:textId="77777777" w:rsidR="002B2FCC" w:rsidRPr="00F006A5" w:rsidRDefault="002B2FCC" w:rsidP="004E409F">
      <w:pPr>
        <w:widowControl/>
        <w:numPr>
          <w:ilvl w:val="0"/>
          <w:numId w:val="13"/>
        </w:numPr>
        <w:spacing w:before="20" w:after="0" w:line="22" w:lineRule="atLeast"/>
        <w:jc w:val="both"/>
        <w:rPr>
          <w:rFonts w:ascii="Tahoma" w:hAnsi="Tahoma" w:cs="Tahoma"/>
          <w:sz w:val="16"/>
          <w:szCs w:val="16"/>
        </w:rPr>
      </w:pPr>
      <w:r w:rsidRPr="00F006A5">
        <w:rPr>
          <w:rFonts w:ascii="Tahoma" w:hAnsi="Tahoma" w:cs="Tahoma"/>
          <w:sz w:val="16"/>
          <w:szCs w:val="16"/>
        </w:rPr>
        <w:t>Zhotovitel se zavazuje zapracovat všechny požadavky objednatele vyplývající z </w:t>
      </w:r>
      <w:r w:rsidR="0056324F" w:rsidRPr="00F006A5">
        <w:rPr>
          <w:rFonts w:ascii="Tahoma" w:hAnsi="Tahoma" w:cs="Tahoma"/>
          <w:sz w:val="16"/>
          <w:szCs w:val="16"/>
        </w:rPr>
        <w:t>k</w:t>
      </w:r>
      <w:r w:rsidRPr="00F006A5">
        <w:rPr>
          <w:rFonts w:ascii="Tahoma" w:hAnsi="Tahoma" w:cs="Tahoma"/>
          <w:sz w:val="16"/>
          <w:szCs w:val="16"/>
        </w:rPr>
        <w:t xml:space="preserve">ontrolního dne a z projednání navrhovaného </w:t>
      </w:r>
      <w:r w:rsidR="00AD10EC" w:rsidRPr="00F006A5">
        <w:rPr>
          <w:rFonts w:ascii="Tahoma" w:hAnsi="Tahoma" w:cs="Tahoma"/>
          <w:sz w:val="16"/>
          <w:szCs w:val="16"/>
        </w:rPr>
        <w:t>řešení neprodleně</w:t>
      </w:r>
      <w:r w:rsidRPr="00F006A5">
        <w:rPr>
          <w:rFonts w:ascii="Tahoma" w:hAnsi="Tahoma" w:cs="Tahoma"/>
          <w:sz w:val="16"/>
          <w:szCs w:val="16"/>
        </w:rPr>
        <w:t>, pokud nebudou v rozporu s </w:t>
      </w:r>
      <w:r w:rsidR="000119BE" w:rsidRPr="00F006A5">
        <w:rPr>
          <w:rFonts w:ascii="Tahoma" w:hAnsi="Tahoma" w:cs="Tahoma"/>
          <w:sz w:val="16"/>
          <w:szCs w:val="16"/>
        </w:rPr>
        <w:t xml:space="preserve">obecně závaznými </w:t>
      </w:r>
      <w:r w:rsidRPr="00F006A5">
        <w:rPr>
          <w:rFonts w:ascii="Tahoma" w:hAnsi="Tahoma" w:cs="Tahoma"/>
          <w:sz w:val="16"/>
          <w:szCs w:val="16"/>
        </w:rPr>
        <w:t xml:space="preserve">právními předpisy. </w:t>
      </w:r>
    </w:p>
    <w:p w14:paraId="7E7AD6C2" w14:textId="77777777" w:rsidR="008B61DA" w:rsidRPr="00F006A5" w:rsidRDefault="008B61DA" w:rsidP="008B61DA">
      <w:pPr>
        <w:widowControl/>
        <w:spacing w:before="20" w:after="0" w:line="22" w:lineRule="atLeast"/>
        <w:ind w:left="360" w:firstLine="0"/>
        <w:jc w:val="both"/>
        <w:rPr>
          <w:rFonts w:ascii="Tahoma" w:hAnsi="Tahoma" w:cs="Tahoma"/>
          <w:sz w:val="16"/>
          <w:szCs w:val="16"/>
        </w:rPr>
      </w:pPr>
    </w:p>
    <w:p w14:paraId="498DC703" w14:textId="77777777" w:rsidR="00FE6EBB" w:rsidRPr="00F006A5" w:rsidRDefault="00FE6EBB" w:rsidP="004E409F">
      <w:pPr>
        <w:widowControl/>
        <w:numPr>
          <w:ilvl w:val="0"/>
          <w:numId w:val="23"/>
        </w:numPr>
        <w:spacing w:before="20" w:after="0" w:line="22" w:lineRule="atLeast"/>
        <w:ind w:left="0" w:firstLine="142"/>
        <w:jc w:val="center"/>
        <w:rPr>
          <w:rFonts w:ascii="Tahoma" w:hAnsi="Tahoma" w:cs="Tahoma"/>
          <w:b/>
          <w:sz w:val="16"/>
          <w:szCs w:val="16"/>
        </w:rPr>
      </w:pPr>
      <w:r w:rsidRPr="00F006A5">
        <w:rPr>
          <w:rFonts w:ascii="Tahoma" w:hAnsi="Tahoma" w:cs="Tahoma"/>
          <w:b/>
          <w:sz w:val="16"/>
          <w:szCs w:val="16"/>
        </w:rPr>
        <w:t>Podmínky předání a převzetí díla</w:t>
      </w:r>
    </w:p>
    <w:p w14:paraId="5F18A5B7" w14:textId="77777777" w:rsidR="00416E2B" w:rsidRPr="00F006A5" w:rsidRDefault="00416E2B" w:rsidP="004E409F">
      <w:pPr>
        <w:widowControl/>
        <w:numPr>
          <w:ilvl w:val="0"/>
          <w:numId w:val="26"/>
        </w:numPr>
        <w:spacing w:before="20" w:after="0" w:line="22" w:lineRule="atLeast"/>
        <w:jc w:val="both"/>
        <w:rPr>
          <w:rFonts w:ascii="Tahoma" w:hAnsi="Tahoma" w:cs="Tahoma"/>
          <w:sz w:val="16"/>
          <w:szCs w:val="16"/>
        </w:rPr>
      </w:pPr>
      <w:bookmarkStart w:id="1" w:name="_Hlk522788255"/>
      <w:r w:rsidRPr="00F006A5">
        <w:rPr>
          <w:rFonts w:ascii="Tahoma" w:hAnsi="Tahoma" w:cs="Tahoma"/>
          <w:sz w:val="16"/>
          <w:szCs w:val="16"/>
        </w:rPr>
        <w:t>Zhotovitel vyzve objednatele ke kontrole příslušné části díla v dostatečném předstihu před termínem odevzdání. Kompletní příslušnou část díla předloží ke kontrole v elektronickém formátu e-mailem. Objednatel si vyhrazuje právo na kontrolu předaného díla s maximální lhůtou 10 pracovních dnů. Kontrola není předáním ani akceptací části díla.</w:t>
      </w:r>
    </w:p>
    <w:p w14:paraId="4F9A3F56" w14:textId="77777777" w:rsidR="00416E2B" w:rsidRPr="00F006A5" w:rsidRDefault="00416E2B" w:rsidP="004E409F">
      <w:pPr>
        <w:widowControl/>
        <w:numPr>
          <w:ilvl w:val="0"/>
          <w:numId w:val="26"/>
        </w:numPr>
        <w:spacing w:before="20" w:after="0" w:line="22" w:lineRule="atLeast"/>
        <w:jc w:val="both"/>
        <w:rPr>
          <w:rFonts w:ascii="Tahoma" w:hAnsi="Tahoma" w:cs="Tahoma"/>
          <w:sz w:val="16"/>
          <w:szCs w:val="16"/>
        </w:rPr>
      </w:pPr>
      <w:r w:rsidRPr="00F006A5">
        <w:rPr>
          <w:rFonts w:ascii="Tahoma" w:hAnsi="Tahoma" w:cs="Tahoma"/>
          <w:sz w:val="16"/>
          <w:szCs w:val="16"/>
        </w:rPr>
        <w:lastRenderedPageBreak/>
        <w:t>Předání kompletní části díla provede zhotovitel v termínu dle této smlouvy. Objednatel není povinen část díla převzít, pokud vykazuje zjevné vady a nedodělky. Při předání bude sepsán „Protokol</w:t>
      </w:r>
      <w:r w:rsidR="00C75B44" w:rsidRPr="00F006A5">
        <w:rPr>
          <w:rFonts w:ascii="Tahoma" w:hAnsi="Tahoma" w:cs="Tahoma"/>
          <w:sz w:val="16"/>
          <w:szCs w:val="16"/>
        </w:rPr>
        <w:t xml:space="preserve"> o </w:t>
      </w:r>
      <w:r w:rsidRPr="00F006A5">
        <w:rPr>
          <w:rFonts w:ascii="Tahoma" w:hAnsi="Tahoma" w:cs="Tahoma"/>
          <w:sz w:val="16"/>
          <w:szCs w:val="16"/>
        </w:rPr>
        <w:t>předání</w:t>
      </w:r>
      <w:r w:rsidR="00D57A54" w:rsidRPr="00F006A5">
        <w:rPr>
          <w:rFonts w:ascii="Tahoma" w:hAnsi="Tahoma" w:cs="Tahoma"/>
          <w:sz w:val="16"/>
          <w:szCs w:val="16"/>
        </w:rPr>
        <w:t xml:space="preserve"> a převzetí dokumentace</w:t>
      </w:r>
      <w:r w:rsidR="00EE19D0" w:rsidRPr="00F006A5">
        <w:rPr>
          <w:rFonts w:ascii="Tahoma" w:hAnsi="Tahoma" w:cs="Tahoma"/>
          <w:sz w:val="16"/>
          <w:szCs w:val="16"/>
        </w:rPr>
        <w:t xml:space="preserve">“. </w:t>
      </w:r>
    </w:p>
    <w:p w14:paraId="6B7CA89F" w14:textId="77777777" w:rsidR="008B61DA" w:rsidRPr="00F006A5" w:rsidRDefault="00416E2B" w:rsidP="004E409F">
      <w:pPr>
        <w:widowControl/>
        <w:numPr>
          <w:ilvl w:val="0"/>
          <w:numId w:val="26"/>
        </w:numPr>
        <w:spacing w:before="20" w:after="0" w:line="22" w:lineRule="atLeast"/>
        <w:jc w:val="both"/>
        <w:rPr>
          <w:rFonts w:ascii="Tahoma" w:hAnsi="Tahoma" w:cs="Tahoma"/>
          <w:sz w:val="16"/>
          <w:szCs w:val="16"/>
        </w:rPr>
      </w:pPr>
      <w:r w:rsidRPr="00F006A5">
        <w:rPr>
          <w:rFonts w:ascii="Tahoma" w:hAnsi="Tahoma" w:cs="Tahoma"/>
          <w:sz w:val="16"/>
          <w:szCs w:val="16"/>
        </w:rPr>
        <w:t xml:space="preserve">Do </w:t>
      </w:r>
      <w:r w:rsidR="00C768B8" w:rsidRPr="00F006A5">
        <w:rPr>
          <w:rFonts w:ascii="Tahoma" w:hAnsi="Tahoma" w:cs="Tahoma"/>
          <w:sz w:val="16"/>
          <w:szCs w:val="16"/>
        </w:rPr>
        <w:t xml:space="preserve">max. </w:t>
      </w:r>
      <w:r w:rsidRPr="00F006A5">
        <w:rPr>
          <w:rFonts w:ascii="Tahoma" w:hAnsi="Tahoma" w:cs="Tahoma"/>
          <w:sz w:val="16"/>
          <w:szCs w:val="16"/>
        </w:rPr>
        <w:t xml:space="preserve">10 pracovních dnů od předání </w:t>
      </w:r>
      <w:r w:rsidR="008148C3" w:rsidRPr="00F006A5">
        <w:rPr>
          <w:rFonts w:ascii="Tahoma" w:hAnsi="Tahoma" w:cs="Tahoma"/>
          <w:sz w:val="16"/>
          <w:szCs w:val="16"/>
        </w:rPr>
        <w:t xml:space="preserve">části </w:t>
      </w:r>
      <w:r w:rsidRPr="00F006A5">
        <w:rPr>
          <w:rFonts w:ascii="Tahoma" w:hAnsi="Tahoma" w:cs="Tahoma"/>
          <w:sz w:val="16"/>
          <w:szCs w:val="16"/>
        </w:rPr>
        <w:t xml:space="preserve">díla </w:t>
      </w:r>
      <w:r w:rsidR="00652218" w:rsidRPr="00F006A5">
        <w:rPr>
          <w:rFonts w:ascii="Tahoma" w:hAnsi="Tahoma" w:cs="Tahoma"/>
          <w:sz w:val="16"/>
          <w:szCs w:val="16"/>
        </w:rPr>
        <w:t>předlo</w:t>
      </w:r>
      <w:r w:rsidR="00C768B8" w:rsidRPr="00F006A5">
        <w:rPr>
          <w:rFonts w:ascii="Tahoma" w:hAnsi="Tahoma" w:cs="Tahoma"/>
          <w:sz w:val="16"/>
          <w:szCs w:val="16"/>
        </w:rPr>
        <w:t xml:space="preserve">ží objednatel </w:t>
      </w:r>
      <w:r w:rsidR="00DB1052" w:rsidRPr="00F006A5">
        <w:rPr>
          <w:rFonts w:ascii="Tahoma" w:hAnsi="Tahoma" w:cs="Tahoma"/>
          <w:sz w:val="16"/>
          <w:szCs w:val="16"/>
        </w:rPr>
        <w:t xml:space="preserve">případné </w:t>
      </w:r>
      <w:r w:rsidR="00C768B8" w:rsidRPr="00F006A5">
        <w:rPr>
          <w:rFonts w:ascii="Tahoma" w:hAnsi="Tahoma" w:cs="Tahoma"/>
          <w:sz w:val="16"/>
          <w:szCs w:val="16"/>
        </w:rPr>
        <w:t xml:space="preserve">připomínky </w:t>
      </w:r>
      <w:r w:rsidR="00DB1052" w:rsidRPr="00F006A5">
        <w:rPr>
          <w:rFonts w:ascii="Tahoma" w:hAnsi="Tahoma" w:cs="Tahoma"/>
          <w:sz w:val="16"/>
          <w:szCs w:val="16"/>
        </w:rPr>
        <w:t>k</w:t>
      </w:r>
      <w:r w:rsidR="00C768B8" w:rsidRPr="00F006A5">
        <w:rPr>
          <w:rFonts w:ascii="Tahoma" w:hAnsi="Tahoma" w:cs="Tahoma"/>
          <w:sz w:val="16"/>
          <w:szCs w:val="16"/>
        </w:rPr>
        <w:t xml:space="preserve"> předané dokumentaci</w:t>
      </w:r>
      <w:r w:rsidR="00DB1052" w:rsidRPr="00F006A5">
        <w:rPr>
          <w:rFonts w:ascii="Tahoma" w:hAnsi="Tahoma" w:cs="Tahoma"/>
          <w:sz w:val="16"/>
          <w:szCs w:val="16"/>
        </w:rPr>
        <w:t xml:space="preserve"> ve formě soupisu vad a nedodělků</w:t>
      </w:r>
      <w:r w:rsidR="006A4E89" w:rsidRPr="00F006A5">
        <w:rPr>
          <w:rFonts w:ascii="Tahoma" w:hAnsi="Tahoma" w:cs="Tahoma"/>
          <w:sz w:val="16"/>
          <w:szCs w:val="16"/>
        </w:rPr>
        <w:t>.  Zhotovitel případné vady odstraní ve lhůtě max.  10 pracovních dnů</w:t>
      </w:r>
      <w:r w:rsidR="00D00DBA" w:rsidRPr="00F006A5">
        <w:rPr>
          <w:rFonts w:ascii="Tahoma" w:hAnsi="Tahoma" w:cs="Tahoma"/>
          <w:sz w:val="16"/>
          <w:szCs w:val="16"/>
        </w:rPr>
        <w:t xml:space="preserve"> a předloží </w:t>
      </w:r>
      <w:r w:rsidR="000B6703" w:rsidRPr="00F006A5">
        <w:rPr>
          <w:rFonts w:ascii="Tahoma" w:hAnsi="Tahoma" w:cs="Tahoma"/>
          <w:sz w:val="16"/>
          <w:szCs w:val="16"/>
        </w:rPr>
        <w:t xml:space="preserve">k podpisu </w:t>
      </w:r>
      <w:r w:rsidR="008A7EEA" w:rsidRPr="00F006A5">
        <w:rPr>
          <w:rFonts w:ascii="Tahoma" w:hAnsi="Tahoma" w:cs="Tahoma"/>
          <w:sz w:val="16"/>
          <w:szCs w:val="16"/>
        </w:rPr>
        <w:t>„</w:t>
      </w:r>
      <w:r w:rsidR="000B6703" w:rsidRPr="00F006A5">
        <w:rPr>
          <w:rFonts w:ascii="Tahoma" w:hAnsi="Tahoma" w:cs="Tahoma"/>
          <w:sz w:val="16"/>
          <w:szCs w:val="16"/>
        </w:rPr>
        <w:t>P</w:t>
      </w:r>
      <w:r w:rsidR="00D00DBA" w:rsidRPr="00F006A5">
        <w:rPr>
          <w:rFonts w:ascii="Tahoma" w:hAnsi="Tahoma" w:cs="Tahoma"/>
          <w:sz w:val="16"/>
          <w:szCs w:val="16"/>
        </w:rPr>
        <w:t xml:space="preserve">rotokol o </w:t>
      </w:r>
      <w:r w:rsidR="008A7EEA" w:rsidRPr="00F006A5">
        <w:rPr>
          <w:rFonts w:ascii="Tahoma" w:hAnsi="Tahoma" w:cs="Tahoma"/>
          <w:sz w:val="16"/>
          <w:szCs w:val="16"/>
        </w:rPr>
        <w:t>odstranění vad a nedodělků“</w:t>
      </w:r>
      <w:r w:rsidR="00B357BA" w:rsidRPr="00F006A5">
        <w:rPr>
          <w:rFonts w:ascii="Tahoma" w:hAnsi="Tahoma" w:cs="Tahoma"/>
          <w:sz w:val="16"/>
          <w:szCs w:val="16"/>
        </w:rPr>
        <w:t xml:space="preserve">, který </w:t>
      </w:r>
      <w:r w:rsidR="008F1EE2" w:rsidRPr="00F006A5">
        <w:rPr>
          <w:rFonts w:ascii="Tahoma" w:hAnsi="Tahoma" w:cs="Tahoma"/>
          <w:sz w:val="16"/>
          <w:szCs w:val="16"/>
        </w:rPr>
        <w:t>je</w:t>
      </w:r>
      <w:r w:rsidR="004A14B3" w:rsidRPr="00F006A5">
        <w:rPr>
          <w:rFonts w:ascii="Tahoma" w:hAnsi="Tahoma" w:cs="Tahoma"/>
          <w:sz w:val="16"/>
          <w:szCs w:val="16"/>
        </w:rPr>
        <w:t xml:space="preserve"> následně</w:t>
      </w:r>
      <w:r w:rsidR="008F1EE2" w:rsidRPr="00F006A5">
        <w:rPr>
          <w:rFonts w:ascii="Tahoma" w:hAnsi="Tahoma" w:cs="Tahoma"/>
          <w:sz w:val="16"/>
          <w:szCs w:val="16"/>
        </w:rPr>
        <w:t xml:space="preserve"> po potvrzení </w:t>
      </w:r>
      <w:r w:rsidR="004A14B3" w:rsidRPr="00F006A5">
        <w:rPr>
          <w:rFonts w:ascii="Tahoma" w:hAnsi="Tahoma" w:cs="Tahoma"/>
          <w:sz w:val="16"/>
          <w:szCs w:val="16"/>
        </w:rPr>
        <w:t>objednatelem podkladem</w:t>
      </w:r>
      <w:r w:rsidR="008F1EE2" w:rsidRPr="00F006A5">
        <w:rPr>
          <w:rFonts w:ascii="Tahoma" w:hAnsi="Tahoma" w:cs="Tahoma"/>
          <w:sz w:val="16"/>
          <w:szCs w:val="16"/>
        </w:rPr>
        <w:t xml:space="preserve"> k fakturaci příslušné části díla.</w:t>
      </w:r>
    </w:p>
    <w:p w14:paraId="285DC88F" w14:textId="77777777" w:rsidR="008F1EE2" w:rsidRPr="00F006A5" w:rsidRDefault="008F1EE2" w:rsidP="009C2500">
      <w:pPr>
        <w:widowControl/>
        <w:spacing w:before="20" w:after="0" w:line="22" w:lineRule="atLeast"/>
        <w:ind w:left="360" w:firstLine="0"/>
        <w:jc w:val="both"/>
        <w:rPr>
          <w:rFonts w:ascii="Tahoma" w:hAnsi="Tahoma" w:cs="Tahoma"/>
          <w:sz w:val="16"/>
          <w:szCs w:val="16"/>
        </w:rPr>
      </w:pPr>
      <w:r w:rsidRPr="00F006A5">
        <w:rPr>
          <w:rFonts w:ascii="Tahoma" w:hAnsi="Tahoma" w:cs="Tahoma"/>
          <w:sz w:val="16"/>
          <w:szCs w:val="16"/>
        </w:rPr>
        <w:t xml:space="preserve"> </w:t>
      </w:r>
      <w:bookmarkStart w:id="2" w:name="_Hlk522793110"/>
      <w:bookmarkEnd w:id="1"/>
      <w:r w:rsidR="005C76D3" w:rsidRPr="00F006A5">
        <w:rPr>
          <w:rFonts w:ascii="Tahoma" w:hAnsi="Tahoma" w:cs="Tahoma"/>
          <w:sz w:val="16"/>
          <w:szCs w:val="16"/>
        </w:rPr>
        <w:t xml:space="preserve"> </w:t>
      </w:r>
    </w:p>
    <w:bookmarkEnd w:id="2"/>
    <w:p w14:paraId="30E3E5E6" w14:textId="77777777" w:rsidR="003835D6" w:rsidRPr="00F006A5" w:rsidRDefault="003835D6" w:rsidP="004E409F">
      <w:pPr>
        <w:widowControl/>
        <w:numPr>
          <w:ilvl w:val="0"/>
          <w:numId w:val="23"/>
        </w:numPr>
        <w:spacing w:before="20" w:after="0" w:line="22" w:lineRule="atLeast"/>
        <w:ind w:left="0" w:firstLine="0"/>
        <w:jc w:val="center"/>
        <w:rPr>
          <w:rFonts w:ascii="Tahoma" w:hAnsi="Tahoma" w:cs="Tahoma"/>
          <w:b/>
          <w:sz w:val="16"/>
          <w:szCs w:val="16"/>
        </w:rPr>
      </w:pPr>
      <w:r w:rsidRPr="00F006A5">
        <w:rPr>
          <w:rFonts w:ascii="Tahoma" w:hAnsi="Tahoma" w:cs="Tahoma"/>
          <w:b/>
          <w:sz w:val="16"/>
          <w:szCs w:val="16"/>
        </w:rPr>
        <w:t xml:space="preserve">Rozpočtové </w:t>
      </w:r>
      <w:r w:rsidR="00A24570" w:rsidRPr="00F006A5">
        <w:rPr>
          <w:rFonts w:ascii="Tahoma" w:hAnsi="Tahoma" w:cs="Tahoma"/>
          <w:b/>
          <w:sz w:val="16"/>
          <w:szCs w:val="16"/>
        </w:rPr>
        <w:t xml:space="preserve">náklady </w:t>
      </w:r>
      <w:r w:rsidR="00C73D3D" w:rsidRPr="00F006A5">
        <w:rPr>
          <w:rFonts w:ascii="Tahoma" w:hAnsi="Tahoma" w:cs="Tahoma"/>
          <w:b/>
          <w:sz w:val="16"/>
          <w:szCs w:val="16"/>
        </w:rPr>
        <w:t>stavby</w:t>
      </w:r>
    </w:p>
    <w:p w14:paraId="31F77B20" w14:textId="1087EB8A" w:rsidR="00A24570" w:rsidRPr="00F006A5" w:rsidRDefault="003835D6" w:rsidP="004E409F">
      <w:pPr>
        <w:widowControl/>
        <w:numPr>
          <w:ilvl w:val="0"/>
          <w:numId w:val="15"/>
        </w:numPr>
        <w:spacing w:before="20" w:after="0" w:line="22" w:lineRule="atLeast"/>
        <w:jc w:val="both"/>
        <w:rPr>
          <w:rFonts w:ascii="Tahoma" w:hAnsi="Tahoma" w:cs="Tahoma"/>
          <w:sz w:val="16"/>
          <w:szCs w:val="16"/>
        </w:rPr>
      </w:pPr>
      <w:r w:rsidRPr="00F006A5">
        <w:rPr>
          <w:rFonts w:ascii="Tahoma" w:hAnsi="Tahoma" w:cs="Tahoma"/>
          <w:sz w:val="16"/>
          <w:szCs w:val="16"/>
        </w:rPr>
        <w:t xml:space="preserve">Plánované rozpočtové náklady </w:t>
      </w:r>
      <w:r w:rsidR="002B0B34" w:rsidRPr="00F006A5">
        <w:rPr>
          <w:rFonts w:ascii="Tahoma" w:hAnsi="Tahoma" w:cs="Tahoma"/>
          <w:sz w:val="16"/>
          <w:szCs w:val="16"/>
        </w:rPr>
        <w:t>s</w:t>
      </w:r>
      <w:r w:rsidR="00C73D3D" w:rsidRPr="00F006A5">
        <w:rPr>
          <w:rFonts w:ascii="Tahoma" w:hAnsi="Tahoma" w:cs="Tahoma"/>
          <w:sz w:val="16"/>
          <w:szCs w:val="16"/>
        </w:rPr>
        <w:t>tavby</w:t>
      </w:r>
      <w:r w:rsidRPr="00F006A5">
        <w:rPr>
          <w:rFonts w:ascii="Tahoma" w:hAnsi="Tahoma" w:cs="Tahoma"/>
          <w:sz w:val="16"/>
          <w:szCs w:val="16"/>
        </w:rPr>
        <w:t xml:space="preserve"> činí </w:t>
      </w:r>
      <w:r w:rsidR="00E847BC" w:rsidRPr="00F006A5">
        <w:rPr>
          <w:rFonts w:ascii="Tahoma" w:hAnsi="Tahoma" w:cs="Tahoma"/>
          <w:sz w:val="16"/>
          <w:szCs w:val="16"/>
        </w:rPr>
        <w:t xml:space="preserve">maximálně </w:t>
      </w:r>
      <w:r w:rsidR="00211C0C" w:rsidRPr="00F006A5">
        <w:rPr>
          <w:rFonts w:ascii="Tahoma" w:hAnsi="Tahoma" w:cs="Tahoma"/>
          <w:b/>
          <w:bCs/>
          <w:sz w:val="16"/>
          <w:szCs w:val="16"/>
        </w:rPr>
        <w:t>10.500.000,</w:t>
      </w:r>
      <w:r w:rsidR="03E9885F" w:rsidRPr="00F006A5">
        <w:rPr>
          <w:rFonts w:ascii="Tahoma" w:hAnsi="Tahoma" w:cs="Tahoma"/>
          <w:b/>
          <w:bCs/>
          <w:sz w:val="16"/>
          <w:szCs w:val="16"/>
        </w:rPr>
        <w:t xml:space="preserve"> </w:t>
      </w:r>
      <w:r w:rsidR="00211C0C" w:rsidRPr="00F006A5">
        <w:rPr>
          <w:rFonts w:ascii="Tahoma" w:hAnsi="Tahoma" w:cs="Tahoma"/>
          <w:b/>
          <w:bCs/>
          <w:sz w:val="16"/>
          <w:szCs w:val="16"/>
        </w:rPr>
        <w:t>-</w:t>
      </w:r>
      <w:r w:rsidR="00871D3D" w:rsidRPr="00F006A5">
        <w:rPr>
          <w:rFonts w:ascii="Tahoma" w:hAnsi="Tahoma" w:cs="Tahoma"/>
          <w:sz w:val="16"/>
          <w:szCs w:val="16"/>
        </w:rPr>
        <w:t xml:space="preserve"> </w:t>
      </w:r>
      <w:r w:rsidRPr="00F006A5">
        <w:rPr>
          <w:rFonts w:ascii="Tahoma" w:hAnsi="Tahoma" w:cs="Tahoma"/>
          <w:sz w:val="16"/>
          <w:szCs w:val="16"/>
        </w:rPr>
        <w:t>Kč bez DPH a jsou pro zhotovitele při provádění díla závazné.</w:t>
      </w:r>
      <w:r w:rsidR="00290C3A" w:rsidRPr="00F006A5">
        <w:rPr>
          <w:rFonts w:ascii="Tahoma" w:hAnsi="Tahoma" w:cs="Tahoma"/>
          <w:sz w:val="16"/>
          <w:szCs w:val="16"/>
        </w:rPr>
        <w:t xml:space="preserve"> </w:t>
      </w:r>
    </w:p>
    <w:p w14:paraId="7E3B5AE8" w14:textId="77777777" w:rsidR="002627FA" w:rsidRPr="00F006A5" w:rsidRDefault="003835D6" w:rsidP="004E409F">
      <w:pPr>
        <w:widowControl/>
        <w:numPr>
          <w:ilvl w:val="0"/>
          <w:numId w:val="15"/>
        </w:numPr>
        <w:spacing w:before="20" w:after="0" w:line="22" w:lineRule="atLeast"/>
        <w:jc w:val="both"/>
        <w:rPr>
          <w:rFonts w:ascii="Tahoma" w:hAnsi="Tahoma" w:cs="Tahoma"/>
          <w:sz w:val="16"/>
          <w:szCs w:val="16"/>
        </w:rPr>
      </w:pPr>
      <w:r w:rsidRPr="00F006A5">
        <w:rPr>
          <w:rFonts w:ascii="Tahoma" w:hAnsi="Tahoma" w:cs="Tahoma"/>
          <w:bCs/>
          <w:sz w:val="16"/>
          <w:szCs w:val="16"/>
        </w:rPr>
        <w:t>Zhotovitel se zavazuje při zpracování</w:t>
      </w:r>
      <w:r w:rsidR="00F44243" w:rsidRPr="00F006A5">
        <w:rPr>
          <w:rFonts w:ascii="Tahoma" w:hAnsi="Tahoma" w:cs="Tahoma"/>
          <w:bCs/>
          <w:sz w:val="16"/>
          <w:szCs w:val="16"/>
        </w:rPr>
        <w:t xml:space="preserve"> </w:t>
      </w:r>
      <w:r w:rsidR="00B44598" w:rsidRPr="00F006A5">
        <w:rPr>
          <w:rFonts w:ascii="Tahoma" w:hAnsi="Tahoma" w:cs="Tahoma"/>
          <w:bCs/>
          <w:sz w:val="16"/>
          <w:szCs w:val="16"/>
        </w:rPr>
        <w:t>všech</w:t>
      </w:r>
      <w:r w:rsidRPr="00F006A5">
        <w:rPr>
          <w:rFonts w:ascii="Tahoma" w:hAnsi="Tahoma" w:cs="Tahoma"/>
          <w:bCs/>
          <w:sz w:val="16"/>
          <w:szCs w:val="16"/>
        </w:rPr>
        <w:t xml:space="preserve"> stupňů </w:t>
      </w:r>
      <w:r w:rsidR="00B357BA" w:rsidRPr="00F006A5">
        <w:rPr>
          <w:rFonts w:ascii="Tahoma" w:hAnsi="Tahoma" w:cs="Tahoma"/>
          <w:bCs/>
          <w:sz w:val="16"/>
          <w:szCs w:val="16"/>
        </w:rPr>
        <w:t>PD – zejména</w:t>
      </w:r>
      <w:r w:rsidR="00B44598" w:rsidRPr="00F006A5">
        <w:rPr>
          <w:rFonts w:ascii="Tahoma" w:hAnsi="Tahoma" w:cs="Tahoma"/>
          <w:bCs/>
          <w:sz w:val="16"/>
          <w:szCs w:val="16"/>
        </w:rPr>
        <w:t xml:space="preserve"> pak</w:t>
      </w:r>
      <w:r w:rsidR="00105621" w:rsidRPr="00F006A5">
        <w:rPr>
          <w:rFonts w:ascii="Tahoma" w:hAnsi="Tahoma" w:cs="Tahoma"/>
          <w:bCs/>
          <w:sz w:val="16"/>
          <w:szCs w:val="16"/>
        </w:rPr>
        <w:t xml:space="preserve"> u </w:t>
      </w:r>
      <w:r w:rsidR="00B357BA" w:rsidRPr="00F006A5">
        <w:rPr>
          <w:rFonts w:ascii="Tahoma" w:hAnsi="Tahoma" w:cs="Tahoma"/>
          <w:bCs/>
          <w:sz w:val="16"/>
          <w:szCs w:val="16"/>
        </w:rPr>
        <w:t>DSP – provádět</w:t>
      </w:r>
      <w:r w:rsidRPr="00F006A5">
        <w:rPr>
          <w:rFonts w:ascii="Tahoma" w:hAnsi="Tahoma" w:cs="Tahoma"/>
          <w:bCs/>
          <w:sz w:val="16"/>
          <w:szCs w:val="16"/>
        </w:rPr>
        <w:t xml:space="preserve"> propočet nákladů a průběžně optimalizovat projektové řešení s ohledem na </w:t>
      </w:r>
      <w:r w:rsidR="00A24570" w:rsidRPr="00F006A5">
        <w:rPr>
          <w:rFonts w:ascii="Tahoma" w:hAnsi="Tahoma" w:cs="Tahoma"/>
          <w:bCs/>
          <w:sz w:val="16"/>
          <w:szCs w:val="16"/>
        </w:rPr>
        <w:t xml:space="preserve">plánované </w:t>
      </w:r>
      <w:r w:rsidRPr="00F006A5">
        <w:rPr>
          <w:rFonts w:ascii="Tahoma" w:hAnsi="Tahoma" w:cs="Tahoma"/>
          <w:bCs/>
          <w:sz w:val="16"/>
          <w:szCs w:val="16"/>
        </w:rPr>
        <w:t xml:space="preserve">rozpočtové náklady </w:t>
      </w:r>
      <w:r w:rsidR="00C73D3D" w:rsidRPr="00F006A5">
        <w:rPr>
          <w:rFonts w:ascii="Tahoma" w:hAnsi="Tahoma" w:cs="Tahoma"/>
          <w:bCs/>
          <w:sz w:val="16"/>
          <w:szCs w:val="16"/>
        </w:rPr>
        <w:t>stavby</w:t>
      </w:r>
      <w:r w:rsidRPr="00F006A5">
        <w:rPr>
          <w:rFonts w:ascii="Tahoma" w:hAnsi="Tahoma" w:cs="Tahoma"/>
          <w:bCs/>
          <w:sz w:val="16"/>
          <w:szCs w:val="16"/>
        </w:rPr>
        <w:t>.</w:t>
      </w:r>
    </w:p>
    <w:p w14:paraId="461B5FC8" w14:textId="77777777" w:rsidR="00A24570" w:rsidRPr="00F006A5" w:rsidRDefault="00A24570" w:rsidP="004E409F">
      <w:pPr>
        <w:widowControl/>
        <w:numPr>
          <w:ilvl w:val="0"/>
          <w:numId w:val="15"/>
        </w:numPr>
        <w:spacing w:before="20" w:after="0" w:line="22" w:lineRule="atLeast"/>
        <w:jc w:val="both"/>
        <w:rPr>
          <w:rFonts w:ascii="Tahoma" w:hAnsi="Tahoma" w:cs="Tahoma"/>
          <w:sz w:val="16"/>
          <w:szCs w:val="16"/>
        </w:rPr>
      </w:pPr>
      <w:r w:rsidRPr="00F006A5">
        <w:rPr>
          <w:rFonts w:ascii="Tahoma" w:hAnsi="Tahoma" w:cs="Tahoma"/>
          <w:bCs/>
          <w:sz w:val="16"/>
          <w:szCs w:val="16"/>
        </w:rPr>
        <w:t xml:space="preserve">Zhotovitel se zavazuje při jakýchkoliv disproporcích v rozpočtových nákladech </w:t>
      </w:r>
      <w:r w:rsidR="0035577C" w:rsidRPr="00F006A5">
        <w:rPr>
          <w:rFonts w:ascii="Tahoma" w:hAnsi="Tahoma" w:cs="Tahoma"/>
          <w:bCs/>
          <w:sz w:val="16"/>
          <w:szCs w:val="16"/>
        </w:rPr>
        <w:t>neprodleně</w:t>
      </w:r>
      <w:r w:rsidRPr="00F006A5">
        <w:rPr>
          <w:rFonts w:ascii="Tahoma" w:hAnsi="Tahoma" w:cs="Tahoma"/>
          <w:bCs/>
          <w:sz w:val="16"/>
          <w:szCs w:val="16"/>
        </w:rPr>
        <w:t xml:space="preserve"> informovat objednatele a učinit opatření k dodržení, tj. k nepřekročení plánovaných hodnot.</w:t>
      </w:r>
    </w:p>
    <w:p w14:paraId="23364BE8" w14:textId="77777777" w:rsidR="00290C3A" w:rsidRPr="00F006A5" w:rsidRDefault="00211C0C" w:rsidP="004E409F">
      <w:pPr>
        <w:widowControl/>
        <w:numPr>
          <w:ilvl w:val="0"/>
          <w:numId w:val="15"/>
        </w:numPr>
        <w:spacing w:before="20" w:after="0" w:line="22" w:lineRule="atLeast"/>
        <w:jc w:val="both"/>
        <w:rPr>
          <w:rFonts w:ascii="Tahoma" w:hAnsi="Tahoma" w:cs="Tahoma"/>
          <w:sz w:val="16"/>
          <w:szCs w:val="16"/>
        </w:rPr>
      </w:pPr>
      <w:r w:rsidRPr="00F006A5">
        <w:rPr>
          <w:rFonts w:ascii="Tahoma" w:hAnsi="Tahoma" w:cs="Tahoma"/>
          <w:bCs/>
          <w:sz w:val="16"/>
          <w:szCs w:val="16"/>
        </w:rPr>
        <w:t>Součástí rozpočtových nákladů stavby nejsou náklady na pořízení přístrojů a volných zařízení zdravotnické technologie.</w:t>
      </w:r>
    </w:p>
    <w:p w14:paraId="750ACB5C" w14:textId="77777777" w:rsidR="008B61DA" w:rsidRPr="00F006A5" w:rsidRDefault="008B61DA" w:rsidP="008B61DA">
      <w:pPr>
        <w:widowControl/>
        <w:spacing w:before="20" w:after="0" w:line="22" w:lineRule="atLeast"/>
        <w:ind w:left="360" w:firstLine="0"/>
        <w:jc w:val="both"/>
        <w:rPr>
          <w:rFonts w:ascii="Tahoma" w:hAnsi="Tahoma" w:cs="Tahoma"/>
          <w:sz w:val="16"/>
          <w:szCs w:val="16"/>
        </w:rPr>
      </w:pPr>
    </w:p>
    <w:p w14:paraId="3A287E96" w14:textId="77777777" w:rsidR="00226777" w:rsidRPr="00F006A5" w:rsidRDefault="00E626A2" w:rsidP="004E409F">
      <w:pPr>
        <w:pStyle w:val="Odstavecseseznamem"/>
        <w:numPr>
          <w:ilvl w:val="0"/>
          <w:numId w:val="23"/>
        </w:numPr>
        <w:spacing w:before="20" w:after="0" w:line="22" w:lineRule="atLeast"/>
        <w:ind w:left="0" w:firstLine="0"/>
        <w:contextualSpacing w:val="0"/>
        <w:jc w:val="center"/>
        <w:rPr>
          <w:rFonts w:ascii="Tahoma" w:hAnsi="Tahoma" w:cs="Tahoma"/>
          <w:b/>
          <w:sz w:val="16"/>
          <w:szCs w:val="16"/>
        </w:rPr>
      </w:pPr>
      <w:r w:rsidRPr="00F006A5">
        <w:rPr>
          <w:rFonts w:ascii="Tahoma" w:hAnsi="Tahoma" w:cs="Tahoma"/>
          <w:b/>
          <w:sz w:val="16"/>
          <w:szCs w:val="16"/>
        </w:rPr>
        <w:t>Spolupůsobení a podklady objednatele</w:t>
      </w:r>
    </w:p>
    <w:p w14:paraId="3E8D0534" w14:textId="77777777" w:rsidR="000A7E4C" w:rsidRPr="00F006A5" w:rsidRDefault="00013600" w:rsidP="004E409F">
      <w:pPr>
        <w:widowControl/>
        <w:numPr>
          <w:ilvl w:val="0"/>
          <w:numId w:val="4"/>
        </w:numPr>
        <w:spacing w:before="20" w:after="0" w:line="22" w:lineRule="atLeast"/>
        <w:ind w:left="284" w:hanging="284"/>
        <w:jc w:val="both"/>
        <w:rPr>
          <w:rFonts w:ascii="Tahoma" w:hAnsi="Tahoma" w:cs="Tahoma"/>
          <w:sz w:val="16"/>
          <w:szCs w:val="16"/>
        </w:rPr>
      </w:pPr>
      <w:r w:rsidRPr="00F006A5">
        <w:rPr>
          <w:rFonts w:ascii="Tahoma" w:hAnsi="Tahoma" w:cs="Tahoma"/>
          <w:sz w:val="16"/>
          <w:szCs w:val="16"/>
        </w:rPr>
        <w:t xml:space="preserve">Dílo dle této </w:t>
      </w:r>
      <w:r w:rsidR="00577D0C" w:rsidRPr="00F006A5">
        <w:rPr>
          <w:rFonts w:ascii="Tahoma" w:hAnsi="Tahoma" w:cs="Tahoma"/>
          <w:sz w:val="16"/>
          <w:szCs w:val="16"/>
        </w:rPr>
        <w:t>s</w:t>
      </w:r>
      <w:r w:rsidRPr="00F006A5">
        <w:rPr>
          <w:rFonts w:ascii="Tahoma" w:hAnsi="Tahoma" w:cs="Tahoma"/>
          <w:sz w:val="16"/>
          <w:szCs w:val="16"/>
        </w:rPr>
        <w:t>mlouvy zhotovitel vypracuje a dodá podle následujících podkladů objednatele:</w:t>
      </w:r>
    </w:p>
    <w:p w14:paraId="430D6505" w14:textId="698AAB50" w:rsidR="00AF0F40" w:rsidRPr="00F006A5" w:rsidRDefault="00AF0F40" w:rsidP="004E409F">
      <w:pPr>
        <w:widowControl/>
        <w:numPr>
          <w:ilvl w:val="1"/>
          <w:numId w:val="4"/>
        </w:numPr>
        <w:spacing w:before="20" w:after="0" w:line="22" w:lineRule="atLeast"/>
        <w:jc w:val="both"/>
        <w:rPr>
          <w:rFonts w:ascii="Tahoma" w:hAnsi="Tahoma" w:cs="Tahoma"/>
          <w:sz w:val="16"/>
          <w:szCs w:val="16"/>
        </w:rPr>
      </w:pPr>
      <w:r w:rsidRPr="00F006A5">
        <w:rPr>
          <w:rFonts w:ascii="Tahoma" w:hAnsi="Tahoma" w:cs="Tahoma"/>
          <w:sz w:val="16"/>
          <w:szCs w:val="16"/>
        </w:rPr>
        <w:t>Závazné pokyny pro zpracování projektové dokumentace</w:t>
      </w:r>
      <w:r w:rsidR="00110026" w:rsidRPr="00F006A5">
        <w:rPr>
          <w:rFonts w:ascii="Tahoma" w:hAnsi="Tahoma" w:cs="Tahoma"/>
          <w:sz w:val="16"/>
          <w:szCs w:val="16"/>
        </w:rPr>
        <w:t>,</w:t>
      </w:r>
    </w:p>
    <w:p w14:paraId="73E95571" w14:textId="06E6F247" w:rsidR="00211C0C" w:rsidRPr="00F006A5" w:rsidRDefault="00211C0C" w:rsidP="004E409F">
      <w:pPr>
        <w:widowControl/>
        <w:numPr>
          <w:ilvl w:val="1"/>
          <w:numId w:val="4"/>
        </w:numPr>
        <w:spacing w:before="20" w:after="0" w:line="22" w:lineRule="atLeast"/>
        <w:jc w:val="both"/>
        <w:rPr>
          <w:rFonts w:ascii="Tahoma" w:hAnsi="Tahoma" w:cs="Tahoma"/>
          <w:sz w:val="16"/>
          <w:szCs w:val="16"/>
        </w:rPr>
      </w:pPr>
      <w:r w:rsidRPr="00F006A5">
        <w:rPr>
          <w:rFonts w:ascii="Tahoma" w:hAnsi="Tahoma" w:cs="Tahoma"/>
          <w:sz w:val="16"/>
          <w:szCs w:val="16"/>
        </w:rPr>
        <w:t>Dispoziční studie „Úpravy</w:t>
      </w:r>
      <w:r w:rsidR="00B1149B" w:rsidRPr="00F006A5">
        <w:rPr>
          <w:rFonts w:ascii="Tahoma" w:hAnsi="Tahoma" w:cs="Tahoma"/>
          <w:sz w:val="16"/>
          <w:szCs w:val="16"/>
        </w:rPr>
        <w:t xml:space="preserve"> porodních boxů“, prosinec 2017</w:t>
      </w:r>
      <w:r w:rsidR="00110026" w:rsidRPr="00F006A5">
        <w:rPr>
          <w:rFonts w:ascii="Tahoma" w:hAnsi="Tahoma" w:cs="Tahoma"/>
          <w:sz w:val="16"/>
          <w:szCs w:val="16"/>
        </w:rPr>
        <w:t>,</w:t>
      </w:r>
    </w:p>
    <w:p w14:paraId="64E94084" w14:textId="02E39A26" w:rsidR="001B3164" w:rsidRPr="00F006A5" w:rsidRDefault="001B3164" w:rsidP="004E409F">
      <w:pPr>
        <w:widowControl/>
        <w:numPr>
          <w:ilvl w:val="1"/>
          <w:numId w:val="4"/>
        </w:numPr>
        <w:spacing w:before="20" w:after="0" w:line="22" w:lineRule="atLeast"/>
        <w:jc w:val="both"/>
        <w:rPr>
          <w:rFonts w:ascii="Tahoma" w:hAnsi="Tahoma" w:cs="Tahoma"/>
          <w:sz w:val="16"/>
          <w:szCs w:val="16"/>
        </w:rPr>
      </w:pPr>
      <w:r w:rsidRPr="00F006A5">
        <w:rPr>
          <w:rFonts w:ascii="Tahoma" w:hAnsi="Tahoma" w:cs="Tahoma"/>
          <w:sz w:val="16"/>
          <w:szCs w:val="16"/>
        </w:rPr>
        <w:t>F2_ARS_Lokalizace záměru,</w:t>
      </w:r>
    </w:p>
    <w:p w14:paraId="597FCE14" w14:textId="769F98E5" w:rsidR="00AF0F40" w:rsidRPr="00F006A5" w:rsidRDefault="00172788" w:rsidP="004E409F">
      <w:pPr>
        <w:widowControl/>
        <w:numPr>
          <w:ilvl w:val="1"/>
          <w:numId w:val="4"/>
        </w:numPr>
        <w:spacing w:before="20" w:after="0" w:line="22" w:lineRule="atLeast"/>
        <w:jc w:val="both"/>
        <w:rPr>
          <w:rFonts w:ascii="Tahoma" w:hAnsi="Tahoma" w:cs="Tahoma"/>
          <w:sz w:val="16"/>
          <w:szCs w:val="16"/>
        </w:rPr>
      </w:pPr>
      <w:r w:rsidRPr="00F006A5">
        <w:rPr>
          <w:rFonts w:ascii="Tahoma" w:hAnsi="Tahoma" w:cs="Tahoma"/>
          <w:sz w:val="16"/>
          <w:szCs w:val="16"/>
        </w:rPr>
        <w:t xml:space="preserve">Technické </w:t>
      </w:r>
      <w:r w:rsidR="00AF0F40" w:rsidRPr="00F006A5">
        <w:rPr>
          <w:rFonts w:ascii="Tahoma" w:hAnsi="Tahoma" w:cs="Tahoma"/>
          <w:sz w:val="16"/>
          <w:szCs w:val="16"/>
        </w:rPr>
        <w:t>standardy VFN</w:t>
      </w:r>
      <w:r w:rsidR="00110026" w:rsidRPr="00F006A5">
        <w:rPr>
          <w:rFonts w:ascii="Tahoma" w:hAnsi="Tahoma" w:cs="Tahoma"/>
          <w:sz w:val="16"/>
          <w:szCs w:val="16"/>
        </w:rPr>
        <w:t>.</w:t>
      </w:r>
    </w:p>
    <w:p w14:paraId="1711C330" w14:textId="48EB5D2B" w:rsidR="00E626A2" w:rsidRPr="00F006A5" w:rsidRDefault="00232717" w:rsidP="004E409F">
      <w:pPr>
        <w:pStyle w:val="Zkladntext2"/>
        <w:widowControl/>
        <w:numPr>
          <w:ilvl w:val="1"/>
          <w:numId w:val="3"/>
        </w:numPr>
        <w:tabs>
          <w:tab w:val="clear" w:pos="1440"/>
        </w:tabs>
        <w:spacing w:before="20" w:after="0" w:line="22" w:lineRule="atLeast"/>
        <w:ind w:left="284" w:right="84" w:hanging="284"/>
        <w:jc w:val="both"/>
        <w:rPr>
          <w:rFonts w:ascii="Tahoma" w:hAnsi="Tahoma" w:cs="Tahoma"/>
          <w:sz w:val="16"/>
          <w:szCs w:val="16"/>
        </w:rPr>
      </w:pPr>
      <w:r w:rsidRPr="00F006A5">
        <w:rPr>
          <w:rFonts w:ascii="Tahoma" w:hAnsi="Tahoma" w:cs="Tahoma"/>
          <w:sz w:val="16"/>
          <w:szCs w:val="16"/>
        </w:rPr>
        <w:t>Objednatel</w:t>
      </w:r>
      <w:r w:rsidR="00E626A2" w:rsidRPr="00F006A5">
        <w:rPr>
          <w:rFonts w:ascii="Tahoma" w:hAnsi="Tahoma" w:cs="Tahoma"/>
          <w:sz w:val="16"/>
          <w:szCs w:val="16"/>
        </w:rPr>
        <w:t xml:space="preserve"> se zavazuje, že po dobu zpracovávání projektu poskytne zhotoviteli potřebnou součinnost spočívající zejména v předání podkladů, vyjádření a stanovisek, jejichž potřeba vznikne v průběhu plnění smlouvy dle této specifikace. Tuto součinnost poskytne objednatel zhotoviteli nejpozději do tří dnů od jejího vyžádání.</w:t>
      </w:r>
    </w:p>
    <w:p w14:paraId="0862142A" w14:textId="77777777" w:rsidR="0023125A" w:rsidRPr="00F006A5" w:rsidRDefault="0023125A" w:rsidP="0023125A">
      <w:pPr>
        <w:pStyle w:val="Zkladntext2"/>
        <w:widowControl/>
        <w:spacing w:before="20" w:after="0" w:line="22" w:lineRule="atLeast"/>
        <w:ind w:left="284" w:right="84" w:firstLine="0"/>
        <w:jc w:val="both"/>
        <w:rPr>
          <w:rFonts w:ascii="Tahoma" w:hAnsi="Tahoma" w:cs="Tahoma"/>
          <w:sz w:val="16"/>
          <w:szCs w:val="16"/>
        </w:rPr>
      </w:pPr>
    </w:p>
    <w:p w14:paraId="1F79CDD3" w14:textId="77777777" w:rsidR="00E626A2" w:rsidRPr="00F006A5" w:rsidRDefault="00E626A2" w:rsidP="004E409F">
      <w:pPr>
        <w:pStyle w:val="Odstavecseseznamem"/>
        <w:numPr>
          <w:ilvl w:val="0"/>
          <w:numId w:val="23"/>
        </w:numPr>
        <w:spacing w:before="20" w:after="0" w:line="22" w:lineRule="atLeast"/>
        <w:ind w:left="0" w:firstLine="0"/>
        <w:contextualSpacing w:val="0"/>
        <w:jc w:val="center"/>
        <w:rPr>
          <w:rFonts w:ascii="Tahoma" w:hAnsi="Tahoma" w:cs="Tahoma"/>
          <w:b/>
          <w:sz w:val="16"/>
          <w:szCs w:val="16"/>
        </w:rPr>
      </w:pPr>
      <w:r w:rsidRPr="00F006A5">
        <w:rPr>
          <w:rFonts w:ascii="Tahoma" w:hAnsi="Tahoma" w:cs="Tahoma"/>
          <w:b/>
          <w:sz w:val="16"/>
          <w:szCs w:val="16"/>
        </w:rPr>
        <w:t>Sankční ustanovení</w:t>
      </w:r>
    </w:p>
    <w:p w14:paraId="1ED9D2C6" w14:textId="042C9DDA" w:rsidR="00B90E66" w:rsidRPr="003524B6" w:rsidRDefault="00B90E66" w:rsidP="004E409F">
      <w:pPr>
        <w:widowControl/>
        <w:numPr>
          <w:ilvl w:val="0"/>
          <w:numId w:val="8"/>
        </w:numPr>
        <w:spacing w:before="20" w:after="0" w:line="22" w:lineRule="atLeast"/>
        <w:ind w:left="284" w:right="85" w:hanging="284"/>
        <w:jc w:val="both"/>
        <w:rPr>
          <w:rFonts w:ascii="Tahoma" w:hAnsi="Tahoma" w:cs="Tahoma"/>
          <w:sz w:val="16"/>
          <w:szCs w:val="16"/>
        </w:rPr>
      </w:pPr>
      <w:bookmarkStart w:id="3" w:name="_Ref445680712"/>
      <w:r w:rsidRPr="003524B6">
        <w:rPr>
          <w:rFonts w:ascii="Tahoma" w:hAnsi="Tahoma" w:cs="Tahoma"/>
          <w:bCs/>
          <w:sz w:val="16"/>
          <w:szCs w:val="16"/>
        </w:rPr>
        <w:t xml:space="preserve">V případě prodlení zhotovitele s předáním </w:t>
      </w:r>
      <w:r w:rsidR="00584D6C" w:rsidRPr="003524B6">
        <w:rPr>
          <w:rFonts w:ascii="Tahoma" w:hAnsi="Tahoma" w:cs="Tahoma"/>
          <w:bCs/>
          <w:sz w:val="16"/>
          <w:szCs w:val="16"/>
        </w:rPr>
        <w:t>d</w:t>
      </w:r>
      <w:r w:rsidRPr="003524B6">
        <w:rPr>
          <w:rFonts w:ascii="Tahoma" w:hAnsi="Tahoma" w:cs="Tahoma"/>
          <w:bCs/>
          <w:sz w:val="16"/>
          <w:szCs w:val="16"/>
        </w:rPr>
        <w:t>íla či jeho částí</w:t>
      </w:r>
      <w:r w:rsidRPr="003524B6">
        <w:rPr>
          <w:rFonts w:ascii="Tahoma" w:hAnsi="Tahoma" w:cs="Tahoma"/>
          <w:sz w:val="16"/>
          <w:szCs w:val="16"/>
        </w:rPr>
        <w:t xml:space="preserve"> </w:t>
      </w:r>
      <w:r w:rsidRPr="003524B6">
        <w:rPr>
          <w:rFonts w:ascii="Tahoma" w:hAnsi="Tahoma" w:cs="Tahoma"/>
          <w:bCs/>
          <w:sz w:val="16"/>
          <w:szCs w:val="16"/>
        </w:rPr>
        <w:t>dle</w:t>
      </w:r>
      <w:r w:rsidR="002D212A" w:rsidRPr="003524B6">
        <w:rPr>
          <w:rFonts w:ascii="Tahoma" w:hAnsi="Tahoma" w:cs="Tahoma"/>
          <w:bCs/>
          <w:sz w:val="16"/>
          <w:szCs w:val="16"/>
        </w:rPr>
        <w:t xml:space="preserve"> čl. </w:t>
      </w:r>
      <w:r w:rsidR="001456A9" w:rsidRPr="003524B6">
        <w:rPr>
          <w:rFonts w:ascii="Tahoma" w:hAnsi="Tahoma" w:cs="Tahoma"/>
          <w:bCs/>
          <w:sz w:val="16"/>
          <w:szCs w:val="16"/>
        </w:rPr>
        <w:t>I</w:t>
      </w:r>
      <w:r w:rsidR="001473DD" w:rsidRPr="003524B6">
        <w:rPr>
          <w:rFonts w:ascii="Tahoma" w:hAnsi="Tahoma" w:cs="Tahoma"/>
          <w:bCs/>
          <w:sz w:val="16"/>
          <w:szCs w:val="16"/>
        </w:rPr>
        <w:t>I</w:t>
      </w:r>
      <w:r w:rsidR="00095537" w:rsidRPr="003524B6">
        <w:rPr>
          <w:rFonts w:ascii="Tahoma" w:hAnsi="Tahoma" w:cs="Tahoma"/>
          <w:bCs/>
          <w:sz w:val="16"/>
          <w:szCs w:val="16"/>
        </w:rPr>
        <w:t>.</w:t>
      </w:r>
      <w:r w:rsidR="002D212A" w:rsidRPr="003524B6">
        <w:rPr>
          <w:rFonts w:ascii="Tahoma" w:hAnsi="Tahoma" w:cs="Tahoma"/>
          <w:sz w:val="16"/>
          <w:szCs w:val="16"/>
        </w:rPr>
        <w:t xml:space="preserve"> této smlouvy v</w:t>
      </w:r>
      <w:r w:rsidRPr="003524B6">
        <w:rPr>
          <w:rFonts w:ascii="Tahoma" w:hAnsi="Tahoma" w:cs="Tahoma"/>
          <w:sz w:val="16"/>
          <w:szCs w:val="16"/>
        </w:rPr>
        <w:t xml:space="preserve"> termín</w:t>
      </w:r>
      <w:r w:rsidR="00405EA4" w:rsidRPr="003524B6">
        <w:rPr>
          <w:rFonts w:ascii="Tahoma" w:hAnsi="Tahoma" w:cs="Tahoma"/>
          <w:sz w:val="16"/>
          <w:szCs w:val="16"/>
        </w:rPr>
        <w:t>ech</w:t>
      </w:r>
      <w:r w:rsidR="0075255D" w:rsidRPr="003524B6">
        <w:rPr>
          <w:rFonts w:ascii="Tahoma" w:hAnsi="Tahoma" w:cs="Tahoma"/>
          <w:sz w:val="16"/>
          <w:szCs w:val="16"/>
        </w:rPr>
        <w:t xml:space="preserve"> uvedených v čl. </w:t>
      </w:r>
      <w:r w:rsidR="007A75C4" w:rsidRPr="003524B6">
        <w:rPr>
          <w:rFonts w:ascii="Tahoma" w:hAnsi="Tahoma" w:cs="Tahoma"/>
          <w:sz w:val="16"/>
          <w:szCs w:val="16"/>
        </w:rPr>
        <w:t>I</w:t>
      </w:r>
      <w:r w:rsidRPr="003524B6">
        <w:rPr>
          <w:rFonts w:ascii="Tahoma" w:hAnsi="Tahoma" w:cs="Tahoma"/>
          <w:sz w:val="16"/>
          <w:szCs w:val="16"/>
        </w:rPr>
        <w:t>V</w:t>
      </w:r>
      <w:r w:rsidR="00095537" w:rsidRPr="003524B6">
        <w:rPr>
          <w:rFonts w:ascii="Tahoma" w:hAnsi="Tahoma" w:cs="Tahoma"/>
          <w:sz w:val="16"/>
          <w:szCs w:val="16"/>
        </w:rPr>
        <w:t>.</w:t>
      </w:r>
      <w:r w:rsidRPr="003524B6">
        <w:rPr>
          <w:rFonts w:ascii="Tahoma" w:hAnsi="Tahoma" w:cs="Tahoma"/>
          <w:sz w:val="16"/>
          <w:szCs w:val="16"/>
        </w:rPr>
        <w:t xml:space="preserve"> této </w:t>
      </w:r>
      <w:r w:rsidR="00584D6C" w:rsidRPr="003524B6">
        <w:rPr>
          <w:rFonts w:ascii="Tahoma" w:hAnsi="Tahoma" w:cs="Tahoma"/>
          <w:sz w:val="16"/>
          <w:szCs w:val="16"/>
        </w:rPr>
        <w:t>s</w:t>
      </w:r>
      <w:r w:rsidRPr="003524B6">
        <w:rPr>
          <w:rFonts w:ascii="Tahoma" w:hAnsi="Tahoma" w:cs="Tahoma"/>
          <w:sz w:val="16"/>
          <w:szCs w:val="16"/>
        </w:rPr>
        <w:t xml:space="preserve">mlouvy, je zhotovitel povinen uhradit objednateli jednorázovou smluvní pokutu ve výši </w:t>
      </w:r>
      <w:r w:rsidR="005C7093" w:rsidRPr="003524B6">
        <w:rPr>
          <w:rFonts w:ascii="Tahoma" w:hAnsi="Tahoma" w:cs="Tahoma"/>
          <w:sz w:val="16"/>
          <w:szCs w:val="16"/>
        </w:rPr>
        <w:t>10. 000</w:t>
      </w:r>
      <w:r w:rsidRPr="003524B6">
        <w:rPr>
          <w:rFonts w:ascii="Tahoma" w:hAnsi="Tahoma" w:cs="Tahoma"/>
          <w:sz w:val="16"/>
          <w:szCs w:val="16"/>
        </w:rPr>
        <w:t>,- Kč za každé i jednotlivé porušení.</w:t>
      </w:r>
      <w:bookmarkEnd w:id="3"/>
      <w:r w:rsidRPr="003524B6">
        <w:rPr>
          <w:rFonts w:ascii="Tahoma" w:hAnsi="Tahoma" w:cs="Tahoma"/>
          <w:sz w:val="16"/>
          <w:szCs w:val="16"/>
        </w:rPr>
        <w:t xml:space="preserve"> </w:t>
      </w:r>
    </w:p>
    <w:p w14:paraId="2577B579" w14:textId="11291622" w:rsidR="00B90E66" w:rsidRPr="003524B6" w:rsidRDefault="00B90E66" w:rsidP="004E409F">
      <w:pPr>
        <w:widowControl/>
        <w:numPr>
          <w:ilvl w:val="0"/>
          <w:numId w:val="8"/>
        </w:numPr>
        <w:spacing w:before="20" w:after="0" w:line="22" w:lineRule="atLeast"/>
        <w:ind w:left="284" w:right="85" w:hanging="284"/>
        <w:jc w:val="both"/>
        <w:rPr>
          <w:rFonts w:ascii="Tahoma" w:hAnsi="Tahoma" w:cs="Tahoma"/>
          <w:sz w:val="16"/>
          <w:szCs w:val="16"/>
        </w:rPr>
      </w:pPr>
      <w:r w:rsidRPr="003524B6">
        <w:rPr>
          <w:rFonts w:ascii="Tahoma" w:hAnsi="Tahoma" w:cs="Tahoma"/>
          <w:sz w:val="16"/>
          <w:szCs w:val="16"/>
        </w:rPr>
        <w:t>V případech prodlení s plněním</w:t>
      </w:r>
      <w:r w:rsidR="00997A61" w:rsidRPr="003524B6">
        <w:rPr>
          <w:rFonts w:ascii="Tahoma" w:hAnsi="Tahoma" w:cs="Tahoma"/>
          <w:sz w:val="16"/>
          <w:szCs w:val="16"/>
        </w:rPr>
        <w:t xml:space="preserve"> </w:t>
      </w:r>
      <w:r w:rsidR="005C7093" w:rsidRPr="003524B6">
        <w:rPr>
          <w:rFonts w:ascii="Tahoma" w:hAnsi="Tahoma" w:cs="Tahoma"/>
          <w:sz w:val="16"/>
          <w:szCs w:val="16"/>
        </w:rPr>
        <w:t>díla nebo jeho části</w:t>
      </w:r>
      <w:r w:rsidRPr="003524B6">
        <w:rPr>
          <w:rFonts w:ascii="Tahoma" w:hAnsi="Tahoma" w:cs="Tahoma"/>
          <w:sz w:val="16"/>
          <w:szCs w:val="16"/>
        </w:rPr>
        <w:t xml:space="preserve"> dle čl. </w:t>
      </w:r>
      <w:r w:rsidR="009D7904" w:rsidRPr="003524B6">
        <w:rPr>
          <w:rFonts w:ascii="Tahoma" w:hAnsi="Tahoma" w:cs="Tahoma"/>
          <w:sz w:val="16"/>
          <w:szCs w:val="16"/>
        </w:rPr>
        <w:t>I</w:t>
      </w:r>
      <w:r w:rsidRPr="003524B6">
        <w:rPr>
          <w:rFonts w:ascii="Tahoma" w:hAnsi="Tahoma" w:cs="Tahoma"/>
          <w:sz w:val="16"/>
          <w:szCs w:val="16"/>
        </w:rPr>
        <w:t>I</w:t>
      </w:r>
      <w:r w:rsidR="00A85FD6" w:rsidRPr="003524B6">
        <w:rPr>
          <w:rFonts w:ascii="Tahoma" w:hAnsi="Tahoma" w:cs="Tahoma"/>
          <w:sz w:val="16"/>
          <w:szCs w:val="16"/>
        </w:rPr>
        <w:t>.</w:t>
      </w:r>
      <w:r w:rsidRPr="003524B6">
        <w:rPr>
          <w:rFonts w:ascii="Tahoma" w:hAnsi="Tahoma" w:cs="Tahoma"/>
          <w:sz w:val="16"/>
          <w:szCs w:val="16"/>
        </w:rPr>
        <w:t xml:space="preserve"> </w:t>
      </w:r>
      <w:r w:rsidR="00B906E8" w:rsidRPr="003524B6">
        <w:rPr>
          <w:rFonts w:ascii="Tahoma" w:hAnsi="Tahoma" w:cs="Tahoma"/>
          <w:sz w:val="16"/>
          <w:szCs w:val="16"/>
        </w:rPr>
        <w:t xml:space="preserve">nebo </w:t>
      </w:r>
      <w:r w:rsidR="001473DD" w:rsidRPr="003524B6">
        <w:rPr>
          <w:rFonts w:ascii="Tahoma" w:hAnsi="Tahoma" w:cs="Tahoma"/>
          <w:sz w:val="16"/>
          <w:szCs w:val="16"/>
        </w:rPr>
        <w:t>v případě prodlení s odstraňováním vady díla</w:t>
      </w:r>
      <w:r w:rsidR="00B906E8" w:rsidRPr="003524B6">
        <w:rPr>
          <w:rFonts w:ascii="Tahoma" w:hAnsi="Tahoma" w:cs="Tahoma"/>
          <w:sz w:val="16"/>
          <w:szCs w:val="16"/>
        </w:rPr>
        <w:t xml:space="preserve"> </w:t>
      </w:r>
      <w:r w:rsidRPr="003524B6">
        <w:rPr>
          <w:rFonts w:ascii="Tahoma" w:hAnsi="Tahoma" w:cs="Tahoma"/>
          <w:sz w:val="16"/>
          <w:szCs w:val="16"/>
        </w:rPr>
        <w:t xml:space="preserve">má </w:t>
      </w:r>
      <w:r w:rsidR="00165C9F" w:rsidRPr="003524B6">
        <w:rPr>
          <w:rFonts w:ascii="Tahoma" w:hAnsi="Tahoma" w:cs="Tahoma"/>
          <w:sz w:val="16"/>
          <w:szCs w:val="16"/>
        </w:rPr>
        <w:t xml:space="preserve">dále </w:t>
      </w:r>
      <w:r w:rsidRPr="003524B6">
        <w:rPr>
          <w:rFonts w:ascii="Tahoma" w:hAnsi="Tahoma" w:cs="Tahoma"/>
          <w:sz w:val="16"/>
          <w:szCs w:val="16"/>
        </w:rPr>
        <w:t>objednatel právo poža</w:t>
      </w:r>
      <w:r w:rsidR="00F976C3" w:rsidRPr="003524B6">
        <w:rPr>
          <w:rFonts w:ascii="Tahoma" w:hAnsi="Tahoma" w:cs="Tahoma"/>
          <w:sz w:val="16"/>
          <w:szCs w:val="16"/>
        </w:rPr>
        <w:t>dovat smluvní pokutu ve výši 0,1</w:t>
      </w:r>
      <w:r w:rsidRPr="003524B6">
        <w:rPr>
          <w:rFonts w:ascii="Tahoma" w:hAnsi="Tahoma" w:cs="Tahoma"/>
          <w:sz w:val="16"/>
          <w:szCs w:val="16"/>
        </w:rPr>
        <w:t xml:space="preserve"> % z ceny předmětné části </w:t>
      </w:r>
      <w:r w:rsidR="00584D6C" w:rsidRPr="003524B6">
        <w:rPr>
          <w:rFonts w:ascii="Tahoma" w:hAnsi="Tahoma" w:cs="Tahoma"/>
          <w:sz w:val="16"/>
          <w:szCs w:val="16"/>
        </w:rPr>
        <w:t>d</w:t>
      </w:r>
      <w:r w:rsidRPr="003524B6">
        <w:rPr>
          <w:rFonts w:ascii="Tahoma" w:hAnsi="Tahoma" w:cs="Tahoma"/>
          <w:sz w:val="16"/>
          <w:szCs w:val="16"/>
        </w:rPr>
        <w:t xml:space="preserve">íla bez DPH za každý i započatý den prodlení. </w:t>
      </w:r>
    </w:p>
    <w:p w14:paraId="7C7997A1" w14:textId="7846491F" w:rsidR="00806B77" w:rsidRPr="003524B6" w:rsidRDefault="00806B77" w:rsidP="004E409F">
      <w:pPr>
        <w:pStyle w:val="Zkladntext2"/>
        <w:widowControl/>
        <w:numPr>
          <w:ilvl w:val="0"/>
          <w:numId w:val="8"/>
        </w:numPr>
        <w:spacing w:before="20" w:after="0" w:line="22" w:lineRule="atLeast"/>
        <w:ind w:left="284" w:right="85" w:hanging="284"/>
        <w:jc w:val="both"/>
        <w:rPr>
          <w:rFonts w:ascii="Tahoma" w:hAnsi="Tahoma" w:cs="Tahoma"/>
          <w:sz w:val="16"/>
          <w:szCs w:val="16"/>
        </w:rPr>
      </w:pPr>
      <w:r w:rsidRPr="003524B6">
        <w:rPr>
          <w:rFonts w:ascii="Tahoma" w:hAnsi="Tahoma" w:cs="Tahoma"/>
          <w:sz w:val="16"/>
          <w:szCs w:val="16"/>
        </w:rPr>
        <w:t>V případě nesplně</w:t>
      </w:r>
      <w:r w:rsidR="00F417C8" w:rsidRPr="003524B6">
        <w:rPr>
          <w:rFonts w:ascii="Tahoma" w:hAnsi="Tahoma" w:cs="Tahoma"/>
          <w:sz w:val="16"/>
          <w:szCs w:val="16"/>
        </w:rPr>
        <w:t xml:space="preserve">ní </w:t>
      </w:r>
      <w:r w:rsidR="00F23AC4" w:rsidRPr="003524B6">
        <w:rPr>
          <w:rFonts w:ascii="Tahoma" w:hAnsi="Tahoma" w:cs="Tahoma"/>
          <w:sz w:val="16"/>
          <w:szCs w:val="16"/>
        </w:rPr>
        <w:t xml:space="preserve">povinností </w:t>
      </w:r>
      <w:r w:rsidR="00D24665" w:rsidRPr="003524B6">
        <w:rPr>
          <w:rFonts w:ascii="Tahoma" w:hAnsi="Tahoma" w:cs="Tahoma"/>
          <w:sz w:val="16"/>
          <w:szCs w:val="16"/>
        </w:rPr>
        <w:t>udr</w:t>
      </w:r>
      <w:r w:rsidR="0037223F" w:rsidRPr="003524B6">
        <w:rPr>
          <w:rFonts w:ascii="Tahoma" w:hAnsi="Tahoma" w:cs="Tahoma"/>
          <w:sz w:val="16"/>
          <w:szCs w:val="16"/>
        </w:rPr>
        <w:t xml:space="preserve">žovat pojištění </w:t>
      </w:r>
      <w:r w:rsidR="00F417C8" w:rsidRPr="003524B6">
        <w:rPr>
          <w:rFonts w:ascii="Tahoma" w:hAnsi="Tahoma" w:cs="Tahoma"/>
          <w:sz w:val="16"/>
          <w:szCs w:val="16"/>
        </w:rPr>
        <w:t xml:space="preserve">uvedených v čl. </w:t>
      </w:r>
      <w:r w:rsidR="00211C0C" w:rsidRPr="003524B6">
        <w:rPr>
          <w:rFonts w:ascii="Tahoma" w:hAnsi="Tahoma" w:cs="Tahoma"/>
          <w:sz w:val="16"/>
          <w:szCs w:val="16"/>
        </w:rPr>
        <w:t>XIV</w:t>
      </w:r>
      <w:r w:rsidR="00A85FD6" w:rsidRPr="003524B6">
        <w:rPr>
          <w:rFonts w:ascii="Tahoma" w:hAnsi="Tahoma" w:cs="Tahoma"/>
          <w:sz w:val="16"/>
          <w:szCs w:val="16"/>
        </w:rPr>
        <w:t>.</w:t>
      </w:r>
      <w:r w:rsidR="00015F81" w:rsidRPr="003524B6">
        <w:rPr>
          <w:rFonts w:ascii="Tahoma" w:hAnsi="Tahoma" w:cs="Tahoma"/>
          <w:sz w:val="16"/>
          <w:szCs w:val="16"/>
        </w:rPr>
        <w:t xml:space="preserve"> odst. 1 </w:t>
      </w:r>
      <w:r w:rsidRPr="003524B6">
        <w:rPr>
          <w:rFonts w:ascii="Tahoma" w:hAnsi="Tahoma" w:cs="Tahoma"/>
          <w:sz w:val="16"/>
          <w:szCs w:val="16"/>
        </w:rPr>
        <w:t xml:space="preserve">této </w:t>
      </w:r>
      <w:r w:rsidR="00E065A1" w:rsidRPr="003524B6">
        <w:rPr>
          <w:rFonts w:ascii="Tahoma" w:hAnsi="Tahoma" w:cs="Tahoma"/>
          <w:sz w:val="16"/>
          <w:szCs w:val="16"/>
        </w:rPr>
        <w:t>s</w:t>
      </w:r>
      <w:r w:rsidRPr="003524B6">
        <w:rPr>
          <w:rFonts w:ascii="Tahoma" w:hAnsi="Tahoma" w:cs="Tahoma"/>
          <w:sz w:val="16"/>
          <w:szCs w:val="16"/>
        </w:rPr>
        <w:t xml:space="preserve">mlouvy je objednatel oprávněn požadovat zaplacení smluvní pokuty ve výši </w:t>
      </w:r>
      <w:proofErr w:type="gramStart"/>
      <w:r w:rsidRPr="003524B6">
        <w:rPr>
          <w:rFonts w:ascii="Tahoma" w:hAnsi="Tahoma" w:cs="Tahoma"/>
          <w:sz w:val="16"/>
          <w:szCs w:val="16"/>
        </w:rPr>
        <w:t>10.000,-</w:t>
      </w:r>
      <w:proofErr w:type="gramEnd"/>
      <w:r w:rsidRPr="003524B6">
        <w:rPr>
          <w:rFonts w:ascii="Tahoma" w:hAnsi="Tahoma" w:cs="Tahoma"/>
          <w:sz w:val="16"/>
          <w:szCs w:val="16"/>
        </w:rPr>
        <w:t xml:space="preserve"> Kč za každý den prodlení s předložením dokladu o existenci pojištění v</w:t>
      </w:r>
      <w:r w:rsidR="00E065A1" w:rsidRPr="003524B6">
        <w:rPr>
          <w:rFonts w:ascii="Tahoma" w:hAnsi="Tahoma" w:cs="Tahoma"/>
          <w:sz w:val="16"/>
          <w:szCs w:val="16"/>
        </w:rPr>
        <w:t>e</w:t>
      </w:r>
      <w:r w:rsidRPr="003524B6">
        <w:rPr>
          <w:rFonts w:ascii="Tahoma" w:hAnsi="Tahoma" w:cs="Tahoma"/>
          <w:sz w:val="16"/>
          <w:szCs w:val="16"/>
        </w:rPr>
        <w:t> stanovených hodnotách.</w:t>
      </w:r>
    </w:p>
    <w:p w14:paraId="5FBAEFED" w14:textId="77777777" w:rsidR="00245B08" w:rsidRPr="00F006A5" w:rsidRDefault="00245B08" w:rsidP="004E409F">
      <w:pPr>
        <w:pStyle w:val="Zkladntext2"/>
        <w:widowControl/>
        <w:numPr>
          <w:ilvl w:val="0"/>
          <w:numId w:val="8"/>
        </w:numPr>
        <w:spacing w:before="20" w:after="0" w:line="22" w:lineRule="atLeast"/>
        <w:ind w:left="284" w:right="85" w:hanging="284"/>
        <w:jc w:val="both"/>
        <w:rPr>
          <w:rFonts w:ascii="Tahoma" w:hAnsi="Tahoma" w:cs="Tahoma"/>
          <w:sz w:val="16"/>
          <w:szCs w:val="16"/>
        </w:rPr>
      </w:pPr>
      <w:r w:rsidRPr="003524B6">
        <w:rPr>
          <w:rFonts w:ascii="Tahoma" w:hAnsi="Tahoma" w:cs="Tahoma"/>
          <w:sz w:val="16"/>
          <w:szCs w:val="16"/>
        </w:rPr>
        <w:t>Pro případ prodlení objednatele s úhradou zhotovitelem řádné vystavené faktury</w:t>
      </w:r>
      <w:r w:rsidRPr="00F006A5">
        <w:rPr>
          <w:rFonts w:ascii="Tahoma" w:hAnsi="Tahoma" w:cs="Tahoma"/>
          <w:sz w:val="16"/>
          <w:szCs w:val="16"/>
        </w:rPr>
        <w:t xml:space="preserve"> ve lhůtě splatnosti vzniká zhotoviteli právo na úrok z prodlení ve výši 0,01 % z dlužné částky za každý i započatý den prodlení objednatele. Zhotoviteli vzniká nárok na zaplacení úroku z prodlení až po uplynutí 30 kalendářních dnů od sjednané lhůty splatnosti.</w:t>
      </w:r>
    </w:p>
    <w:p w14:paraId="21933B6E" w14:textId="3B702871" w:rsidR="009D41E8" w:rsidRPr="00F006A5" w:rsidRDefault="009D41E8" w:rsidP="004E409F">
      <w:pPr>
        <w:pStyle w:val="Zkladntext2"/>
        <w:widowControl/>
        <w:numPr>
          <w:ilvl w:val="0"/>
          <w:numId w:val="8"/>
        </w:numPr>
        <w:spacing w:before="20" w:after="0" w:line="22" w:lineRule="atLeast"/>
        <w:ind w:left="284" w:right="85" w:hanging="284"/>
        <w:jc w:val="both"/>
        <w:rPr>
          <w:rFonts w:ascii="Tahoma" w:hAnsi="Tahoma" w:cs="Tahoma"/>
          <w:sz w:val="16"/>
          <w:szCs w:val="16"/>
        </w:rPr>
      </w:pPr>
      <w:r w:rsidRPr="00F006A5">
        <w:rPr>
          <w:rFonts w:ascii="Tahoma" w:hAnsi="Tahoma" w:cs="Tahoma"/>
          <w:sz w:val="16"/>
          <w:szCs w:val="16"/>
        </w:rPr>
        <w:t>V případě nedodržení povinnosti stanovené v čl. XVII</w:t>
      </w:r>
      <w:r w:rsidR="00E124FF" w:rsidRPr="00F006A5">
        <w:rPr>
          <w:rFonts w:ascii="Tahoma" w:hAnsi="Tahoma" w:cs="Tahoma"/>
          <w:sz w:val="16"/>
          <w:szCs w:val="16"/>
        </w:rPr>
        <w:t>.</w:t>
      </w:r>
      <w:r w:rsidRPr="00F006A5">
        <w:rPr>
          <w:rFonts w:ascii="Tahoma" w:hAnsi="Tahoma" w:cs="Tahoma"/>
          <w:sz w:val="16"/>
          <w:szCs w:val="16"/>
        </w:rPr>
        <w:t xml:space="preserve"> odst. 2 smlouvy má objednatel právo účtovat smluvní pokutu ve výši pohledávky, která byla postoupena v rozporu s touto smlouvou. Objednatel má zároveň právo odstoupit od smlouvy.</w:t>
      </w:r>
    </w:p>
    <w:p w14:paraId="285BA6C1" w14:textId="77777777" w:rsidR="00245B08" w:rsidRPr="00F006A5" w:rsidRDefault="00245B08" w:rsidP="004E409F">
      <w:pPr>
        <w:pStyle w:val="Zkladntext2"/>
        <w:widowControl/>
        <w:numPr>
          <w:ilvl w:val="0"/>
          <w:numId w:val="8"/>
        </w:numPr>
        <w:spacing w:before="20" w:after="0" w:line="22" w:lineRule="atLeast"/>
        <w:ind w:left="284" w:right="85" w:hanging="284"/>
        <w:jc w:val="both"/>
        <w:rPr>
          <w:rFonts w:ascii="Tahoma" w:hAnsi="Tahoma" w:cs="Tahoma"/>
          <w:sz w:val="16"/>
          <w:szCs w:val="16"/>
        </w:rPr>
      </w:pPr>
      <w:r w:rsidRPr="00F006A5">
        <w:rPr>
          <w:rFonts w:ascii="Tahoma" w:hAnsi="Tahoma" w:cs="Tahoma"/>
          <w:sz w:val="16"/>
          <w:szCs w:val="16"/>
        </w:rPr>
        <w:t>Uhrazením smluvní pokuty není dotčen nárok na náhradu škody v plném rozsahu. Smluvní pokuta bude účtována samostatnou fakturou se splatností 30 dní od data jejího doručení smluvní straně.</w:t>
      </w:r>
    </w:p>
    <w:p w14:paraId="5F191201" w14:textId="77777777" w:rsidR="008B61DA" w:rsidRPr="00F006A5" w:rsidRDefault="008B61DA" w:rsidP="008B61DA">
      <w:pPr>
        <w:pStyle w:val="Zkladntext2"/>
        <w:widowControl/>
        <w:spacing w:before="20" w:after="0" w:line="22" w:lineRule="atLeast"/>
        <w:ind w:left="284" w:right="85" w:firstLine="0"/>
        <w:jc w:val="both"/>
        <w:rPr>
          <w:rFonts w:ascii="Tahoma" w:hAnsi="Tahoma" w:cs="Tahoma"/>
          <w:sz w:val="16"/>
          <w:szCs w:val="16"/>
        </w:rPr>
      </w:pPr>
    </w:p>
    <w:p w14:paraId="5FD48CAC" w14:textId="77777777" w:rsidR="00E626A2" w:rsidRPr="00F006A5" w:rsidRDefault="00E626A2" w:rsidP="004E409F">
      <w:pPr>
        <w:pStyle w:val="Odstavecseseznamem"/>
        <w:numPr>
          <w:ilvl w:val="0"/>
          <w:numId w:val="23"/>
        </w:numPr>
        <w:spacing w:before="20" w:after="0" w:line="22" w:lineRule="atLeast"/>
        <w:ind w:left="0" w:firstLine="0"/>
        <w:contextualSpacing w:val="0"/>
        <w:jc w:val="center"/>
        <w:rPr>
          <w:rFonts w:ascii="Tahoma" w:hAnsi="Tahoma" w:cs="Tahoma"/>
          <w:b/>
          <w:sz w:val="16"/>
          <w:szCs w:val="16"/>
        </w:rPr>
      </w:pPr>
      <w:r w:rsidRPr="00F006A5">
        <w:rPr>
          <w:rFonts w:ascii="Tahoma" w:hAnsi="Tahoma" w:cs="Tahoma"/>
          <w:b/>
          <w:sz w:val="16"/>
          <w:szCs w:val="16"/>
        </w:rPr>
        <w:t>Odpovědnost za vady, záruka</w:t>
      </w:r>
    </w:p>
    <w:p w14:paraId="78259A4B" w14:textId="77777777" w:rsidR="00E626A2" w:rsidRPr="00F006A5" w:rsidRDefault="00E626A2" w:rsidP="004E409F">
      <w:pPr>
        <w:numPr>
          <w:ilvl w:val="0"/>
          <w:numId w:val="18"/>
        </w:numPr>
        <w:spacing w:before="20" w:after="0" w:line="22" w:lineRule="atLeast"/>
        <w:ind w:right="85"/>
        <w:jc w:val="both"/>
        <w:rPr>
          <w:rFonts w:ascii="Tahoma" w:hAnsi="Tahoma" w:cs="Tahoma"/>
          <w:sz w:val="16"/>
          <w:szCs w:val="16"/>
        </w:rPr>
      </w:pPr>
      <w:r w:rsidRPr="00F006A5">
        <w:rPr>
          <w:rStyle w:val="Narrow9allsChar"/>
          <w:rFonts w:ascii="Tahoma" w:hAnsi="Tahoma" w:cs="Tahoma"/>
          <w:sz w:val="16"/>
          <w:szCs w:val="16"/>
        </w:rPr>
        <w:t xml:space="preserve">Zhotovitel odpovídá za to, že předmět plnění je zhotovený dle této </w:t>
      </w:r>
      <w:r w:rsidR="00FB1C12" w:rsidRPr="00F006A5">
        <w:rPr>
          <w:rStyle w:val="Narrow9allsChar"/>
          <w:rFonts w:ascii="Tahoma" w:hAnsi="Tahoma" w:cs="Tahoma"/>
          <w:sz w:val="16"/>
          <w:szCs w:val="16"/>
        </w:rPr>
        <w:t xml:space="preserve">smlouvy </w:t>
      </w:r>
      <w:r w:rsidRPr="00F006A5">
        <w:rPr>
          <w:rStyle w:val="Narrow9allsChar"/>
          <w:rFonts w:ascii="Tahoma" w:hAnsi="Tahoma" w:cs="Tahoma"/>
          <w:sz w:val="16"/>
          <w:szCs w:val="16"/>
        </w:rPr>
        <w:t>a že po dobu stanovenou (záruční doba) bude mít vlastnosti ujednané v této</w:t>
      </w:r>
      <w:r w:rsidRPr="00F006A5">
        <w:rPr>
          <w:rFonts w:ascii="Tahoma" w:hAnsi="Tahoma" w:cs="Tahoma"/>
          <w:sz w:val="16"/>
          <w:szCs w:val="16"/>
        </w:rPr>
        <w:t xml:space="preserve"> </w:t>
      </w:r>
      <w:r w:rsidR="003A59D5" w:rsidRPr="00F006A5">
        <w:rPr>
          <w:rFonts w:ascii="Tahoma" w:hAnsi="Tahoma" w:cs="Tahoma"/>
          <w:sz w:val="16"/>
          <w:szCs w:val="16"/>
        </w:rPr>
        <w:t>smlouvě,</w:t>
      </w:r>
      <w:r w:rsidRPr="00F006A5">
        <w:rPr>
          <w:rFonts w:ascii="Tahoma" w:hAnsi="Tahoma" w:cs="Tahoma"/>
          <w:sz w:val="16"/>
          <w:szCs w:val="16"/>
        </w:rPr>
        <w:t xml:space="preserve"> popř. předpokládané obecně závaznými právními předpisy. Zhotovitel odpovídá za správnost, úplnost </w:t>
      </w:r>
      <w:r w:rsidR="00172788" w:rsidRPr="00F006A5">
        <w:rPr>
          <w:rFonts w:ascii="Tahoma" w:hAnsi="Tahoma" w:cs="Tahoma"/>
          <w:sz w:val="16"/>
          <w:szCs w:val="16"/>
        </w:rPr>
        <w:br/>
      </w:r>
      <w:r w:rsidRPr="00F006A5">
        <w:rPr>
          <w:rFonts w:ascii="Tahoma" w:hAnsi="Tahoma" w:cs="Tahoma"/>
          <w:sz w:val="16"/>
          <w:szCs w:val="16"/>
        </w:rPr>
        <w:t>a proveditelnost projektu. V případě nesplnění této povinnosti odpovídá zhotovitel za škodu vzniklou objednateli.</w:t>
      </w:r>
    </w:p>
    <w:p w14:paraId="559D1A18" w14:textId="77777777" w:rsidR="007C5A12" w:rsidRPr="00F006A5" w:rsidRDefault="007C5A12" w:rsidP="004E409F">
      <w:pPr>
        <w:pStyle w:val="Narrow9alls"/>
        <w:numPr>
          <w:ilvl w:val="0"/>
          <w:numId w:val="18"/>
        </w:numPr>
        <w:spacing w:before="20" w:line="22" w:lineRule="atLeast"/>
        <w:rPr>
          <w:rFonts w:ascii="Tahoma" w:hAnsi="Tahoma" w:cs="Tahoma"/>
          <w:sz w:val="16"/>
          <w:szCs w:val="16"/>
        </w:rPr>
      </w:pPr>
      <w:r w:rsidRPr="00F006A5">
        <w:rPr>
          <w:rFonts w:ascii="Tahoma" w:hAnsi="Tahoma" w:cs="Tahoma"/>
          <w:sz w:val="16"/>
          <w:szCs w:val="16"/>
        </w:rPr>
        <w:t xml:space="preserve">Pro případ vady </w:t>
      </w:r>
      <w:r w:rsidR="005827A7" w:rsidRPr="00F006A5">
        <w:rPr>
          <w:rFonts w:ascii="Tahoma" w:hAnsi="Tahoma" w:cs="Tahoma"/>
          <w:sz w:val="16"/>
          <w:szCs w:val="16"/>
        </w:rPr>
        <w:t>d</w:t>
      </w:r>
      <w:r w:rsidR="00C4441C" w:rsidRPr="00F006A5">
        <w:rPr>
          <w:rFonts w:ascii="Tahoma" w:hAnsi="Tahoma" w:cs="Tahoma"/>
          <w:sz w:val="16"/>
          <w:szCs w:val="16"/>
        </w:rPr>
        <w:t xml:space="preserve">íla </w:t>
      </w:r>
      <w:r w:rsidRPr="00F006A5">
        <w:rPr>
          <w:rFonts w:ascii="Tahoma" w:hAnsi="Tahoma" w:cs="Tahoma"/>
          <w:sz w:val="16"/>
          <w:szCs w:val="16"/>
        </w:rPr>
        <w:t xml:space="preserve">má objednatel právo požadovat a zhotovitel povinnost zajistit bezplatné odstranění vady. Zhotovitel se zavazuje případné vady </w:t>
      </w:r>
      <w:r w:rsidR="005827A7" w:rsidRPr="00F006A5">
        <w:rPr>
          <w:rFonts w:ascii="Tahoma" w:hAnsi="Tahoma" w:cs="Tahoma"/>
          <w:sz w:val="16"/>
          <w:szCs w:val="16"/>
        </w:rPr>
        <w:t>d</w:t>
      </w:r>
      <w:r w:rsidR="00C4441C" w:rsidRPr="00F006A5">
        <w:rPr>
          <w:rFonts w:ascii="Tahoma" w:hAnsi="Tahoma" w:cs="Tahoma"/>
          <w:sz w:val="16"/>
          <w:szCs w:val="16"/>
        </w:rPr>
        <w:t xml:space="preserve">íla </w:t>
      </w:r>
      <w:r w:rsidRPr="00F006A5">
        <w:rPr>
          <w:rFonts w:ascii="Tahoma" w:hAnsi="Tahoma" w:cs="Tahoma"/>
          <w:sz w:val="16"/>
          <w:szCs w:val="16"/>
        </w:rPr>
        <w:t>odstranit ve lhůtě do 10 dnů od uplatnění oprávněné reklamace objednatelem, učiněné písemnou formou.</w:t>
      </w:r>
    </w:p>
    <w:p w14:paraId="06FEE576" w14:textId="090C5C35" w:rsidR="005827A7" w:rsidRPr="00F006A5" w:rsidRDefault="009C579A" w:rsidP="003524B6">
      <w:pPr>
        <w:numPr>
          <w:ilvl w:val="0"/>
          <w:numId w:val="18"/>
        </w:numPr>
        <w:spacing w:before="20" w:after="0" w:line="22" w:lineRule="atLeast"/>
        <w:ind w:right="85"/>
        <w:jc w:val="both"/>
        <w:rPr>
          <w:rFonts w:ascii="Tahoma" w:hAnsi="Tahoma" w:cs="Tahoma"/>
          <w:sz w:val="16"/>
          <w:szCs w:val="16"/>
        </w:rPr>
      </w:pPr>
      <w:r w:rsidRPr="00F006A5">
        <w:rPr>
          <w:rFonts w:ascii="Tahoma" w:hAnsi="Tahoma" w:cs="Tahoma"/>
          <w:sz w:val="16"/>
          <w:szCs w:val="16"/>
        </w:rPr>
        <w:t xml:space="preserve">V případě, že na základě vady </w:t>
      </w:r>
      <w:r w:rsidR="005827A7" w:rsidRPr="00F006A5">
        <w:rPr>
          <w:rFonts w:ascii="Tahoma" w:hAnsi="Tahoma" w:cs="Tahoma"/>
          <w:sz w:val="16"/>
          <w:szCs w:val="16"/>
        </w:rPr>
        <w:t>d</w:t>
      </w:r>
      <w:r w:rsidRPr="00F006A5">
        <w:rPr>
          <w:rFonts w:ascii="Tahoma" w:hAnsi="Tahoma" w:cs="Tahoma"/>
          <w:sz w:val="16"/>
          <w:szCs w:val="16"/>
        </w:rPr>
        <w:t>íla</w:t>
      </w:r>
      <w:r w:rsidR="00CD3A32" w:rsidRPr="00F006A5">
        <w:rPr>
          <w:rFonts w:ascii="Tahoma" w:hAnsi="Tahoma" w:cs="Tahoma"/>
          <w:sz w:val="16"/>
          <w:szCs w:val="16"/>
        </w:rPr>
        <w:t>, jež se projevila po převzetí díla, dojde</w:t>
      </w:r>
      <w:r w:rsidRPr="00F006A5">
        <w:rPr>
          <w:rFonts w:ascii="Tahoma" w:hAnsi="Tahoma" w:cs="Tahoma"/>
          <w:sz w:val="16"/>
          <w:szCs w:val="16"/>
        </w:rPr>
        <w:t xml:space="preserve"> k realizaci dodatečných stavebních prací, vzniká objednateli právo na náhradu škody ve výši zvýšených nákladů spojených s realizací dodatečných stavebních prací oproti nákladům, které by vynal</w:t>
      </w:r>
      <w:r w:rsidR="00FB1C12" w:rsidRPr="00F006A5">
        <w:rPr>
          <w:rFonts w:ascii="Tahoma" w:hAnsi="Tahoma" w:cs="Tahoma"/>
          <w:sz w:val="16"/>
          <w:szCs w:val="16"/>
        </w:rPr>
        <w:t xml:space="preserve">ožil, kdyby příslušnou vadu </w:t>
      </w:r>
      <w:r w:rsidR="005827A7" w:rsidRPr="00F006A5">
        <w:rPr>
          <w:rFonts w:ascii="Tahoma" w:hAnsi="Tahoma" w:cs="Tahoma"/>
          <w:sz w:val="16"/>
          <w:szCs w:val="16"/>
        </w:rPr>
        <w:t>d</w:t>
      </w:r>
      <w:r w:rsidR="00FB1C12" w:rsidRPr="00F006A5">
        <w:rPr>
          <w:rFonts w:ascii="Tahoma" w:hAnsi="Tahoma" w:cs="Tahoma"/>
          <w:sz w:val="16"/>
          <w:szCs w:val="16"/>
        </w:rPr>
        <w:t>ílo neobsahovalo</w:t>
      </w:r>
      <w:r w:rsidRPr="00F006A5">
        <w:rPr>
          <w:rFonts w:ascii="Tahoma" w:hAnsi="Tahoma" w:cs="Tahoma"/>
          <w:sz w:val="16"/>
          <w:szCs w:val="16"/>
        </w:rPr>
        <w:t xml:space="preserve">. </w:t>
      </w:r>
    </w:p>
    <w:p w14:paraId="7BB59211" w14:textId="77777777" w:rsidR="00E626A2" w:rsidRPr="00F006A5" w:rsidRDefault="00E626A2" w:rsidP="004E409F">
      <w:pPr>
        <w:numPr>
          <w:ilvl w:val="0"/>
          <w:numId w:val="18"/>
        </w:numPr>
        <w:spacing w:before="20" w:after="0" w:line="22" w:lineRule="atLeast"/>
        <w:ind w:right="85"/>
        <w:jc w:val="both"/>
        <w:rPr>
          <w:rFonts w:ascii="Tahoma" w:hAnsi="Tahoma" w:cs="Tahoma"/>
          <w:sz w:val="16"/>
          <w:szCs w:val="16"/>
        </w:rPr>
      </w:pPr>
      <w:r w:rsidRPr="00F006A5">
        <w:rPr>
          <w:rFonts w:ascii="Tahoma" w:hAnsi="Tahoma" w:cs="Tahoma"/>
          <w:sz w:val="16"/>
          <w:szCs w:val="16"/>
        </w:rPr>
        <w:t>Zhotovitel neodpovídá za vady, které byly způsobeny použitím podkladů, převzatých od objednatele, kdy zhotovitel ani při vynaložení veškeré odborné péče nemohl zjistit jejich nevhodnost, případně na ni písemně upozornil objednatele, ale ten na jejich použití trval.</w:t>
      </w:r>
    </w:p>
    <w:p w14:paraId="2177729F" w14:textId="550FDE20" w:rsidR="001444CD" w:rsidRPr="00F006A5" w:rsidRDefault="00E626A2" w:rsidP="001444CD">
      <w:pPr>
        <w:spacing w:before="20" w:after="0" w:line="22" w:lineRule="atLeast"/>
        <w:ind w:left="360" w:right="85" w:firstLine="0"/>
        <w:jc w:val="both"/>
        <w:rPr>
          <w:rFonts w:ascii="Tahoma" w:hAnsi="Tahoma" w:cs="Tahoma"/>
          <w:sz w:val="16"/>
          <w:szCs w:val="16"/>
        </w:rPr>
      </w:pPr>
      <w:r w:rsidRPr="00F006A5">
        <w:rPr>
          <w:rFonts w:ascii="Tahoma" w:hAnsi="Tahoma" w:cs="Tahoma"/>
          <w:sz w:val="16"/>
          <w:szCs w:val="16"/>
        </w:rPr>
        <w:t>Zhotovitel poskytuje na dílo záruku v délce</w:t>
      </w:r>
      <w:r w:rsidRPr="00F006A5">
        <w:rPr>
          <w:rFonts w:ascii="Tahoma" w:hAnsi="Tahoma" w:cs="Tahoma"/>
          <w:b/>
          <w:sz w:val="16"/>
          <w:szCs w:val="16"/>
        </w:rPr>
        <w:t xml:space="preserve"> 36 měsíců </w:t>
      </w:r>
      <w:r w:rsidRPr="00F006A5">
        <w:rPr>
          <w:rFonts w:ascii="Tahoma" w:hAnsi="Tahoma" w:cs="Tahoma"/>
          <w:sz w:val="16"/>
          <w:szCs w:val="16"/>
        </w:rPr>
        <w:t>od data předání jeho poslední části objednateli.</w:t>
      </w:r>
    </w:p>
    <w:p w14:paraId="5CC95B6C" w14:textId="33C52A5B" w:rsidR="00E2467C" w:rsidRPr="00F006A5" w:rsidRDefault="00E2467C" w:rsidP="001444CD">
      <w:pPr>
        <w:spacing w:before="20" w:after="0" w:line="22" w:lineRule="atLeast"/>
        <w:ind w:left="360" w:right="85" w:firstLine="0"/>
        <w:jc w:val="both"/>
        <w:rPr>
          <w:rFonts w:ascii="Tahoma" w:hAnsi="Tahoma" w:cs="Tahoma"/>
          <w:sz w:val="16"/>
          <w:szCs w:val="16"/>
        </w:rPr>
      </w:pPr>
    </w:p>
    <w:p w14:paraId="754F68D1" w14:textId="77777777" w:rsidR="00E626A2" w:rsidRPr="00F006A5" w:rsidRDefault="00E626A2" w:rsidP="00542750">
      <w:pPr>
        <w:pStyle w:val="Odstavecseseznamem"/>
        <w:numPr>
          <w:ilvl w:val="0"/>
          <w:numId w:val="23"/>
        </w:numPr>
        <w:spacing w:before="120" w:after="0" w:line="22" w:lineRule="atLeast"/>
        <w:ind w:left="0" w:firstLine="142"/>
        <w:contextualSpacing w:val="0"/>
        <w:jc w:val="center"/>
        <w:rPr>
          <w:rFonts w:ascii="Tahoma" w:hAnsi="Tahoma" w:cs="Tahoma"/>
          <w:b/>
          <w:sz w:val="16"/>
          <w:szCs w:val="16"/>
        </w:rPr>
      </w:pPr>
      <w:r w:rsidRPr="00F006A5">
        <w:rPr>
          <w:rFonts w:ascii="Tahoma" w:hAnsi="Tahoma" w:cs="Tahoma"/>
          <w:b/>
          <w:sz w:val="16"/>
          <w:szCs w:val="16"/>
        </w:rPr>
        <w:t>Odstoupení od smlouvy</w:t>
      </w:r>
    </w:p>
    <w:p w14:paraId="0274FE09" w14:textId="77777777" w:rsidR="00E626A2" w:rsidRPr="00F006A5" w:rsidRDefault="00E626A2" w:rsidP="004E409F">
      <w:pPr>
        <w:pStyle w:val="Textkomente"/>
        <w:widowControl/>
        <w:numPr>
          <w:ilvl w:val="0"/>
          <w:numId w:val="9"/>
        </w:numPr>
        <w:tabs>
          <w:tab w:val="left" w:pos="360"/>
        </w:tabs>
        <w:spacing w:before="20" w:after="0" w:line="22" w:lineRule="atLeast"/>
        <w:jc w:val="both"/>
        <w:rPr>
          <w:rFonts w:ascii="Tahoma" w:hAnsi="Tahoma" w:cs="Tahoma"/>
          <w:sz w:val="16"/>
          <w:szCs w:val="16"/>
        </w:rPr>
      </w:pPr>
      <w:r w:rsidRPr="00F006A5">
        <w:rPr>
          <w:rFonts w:ascii="Tahoma" w:hAnsi="Tahoma" w:cs="Tahoma"/>
          <w:sz w:val="16"/>
          <w:szCs w:val="16"/>
        </w:rPr>
        <w:t xml:space="preserve">Kterákoliv ze smluvních stran je oprávněna od této smlouvy odstoupit v případě jejího podstatného porušení druhou smluvní stranou. </w:t>
      </w:r>
      <w:r w:rsidR="00172788" w:rsidRPr="00F006A5">
        <w:rPr>
          <w:rFonts w:ascii="Tahoma" w:hAnsi="Tahoma" w:cs="Tahoma"/>
          <w:sz w:val="16"/>
          <w:szCs w:val="16"/>
        </w:rPr>
        <w:br/>
      </w:r>
      <w:r w:rsidRPr="00F006A5">
        <w:rPr>
          <w:rFonts w:ascii="Tahoma" w:hAnsi="Tahoma" w:cs="Tahoma"/>
          <w:sz w:val="16"/>
          <w:szCs w:val="16"/>
        </w:rPr>
        <w:t>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w:t>
      </w:r>
    </w:p>
    <w:p w14:paraId="5D424628" w14:textId="38DBC332" w:rsidR="001B0997" w:rsidRPr="00F006A5" w:rsidRDefault="00E626A2" w:rsidP="004F7A07">
      <w:pPr>
        <w:pStyle w:val="Textkomente"/>
        <w:widowControl/>
        <w:numPr>
          <w:ilvl w:val="1"/>
          <w:numId w:val="9"/>
        </w:numPr>
        <w:tabs>
          <w:tab w:val="left" w:pos="360"/>
        </w:tabs>
        <w:spacing w:before="20" w:after="0" w:line="22" w:lineRule="atLeast"/>
        <w:jc w:val="both"/>
        <w:rPr>
          <w:rFonts w:ascii="Tahoma" w:hAnsi="Tahoma" w:cs="Tahoma"/>
          <w:sz w:val="16"/>
          <w:szCs w:val="16"/>
        </w:rPr>
      </w:pPr>
      <w:r w:rsidRPr="00F006A5">
        <w:rPr>
          <w:rFonts w:ascii="Tahoma" w:hAnsi="Tahoma" w:cs="Tahoma"/>
          <w:sz w:val="16"/>
          <w:szCs w:val="16"/>
        </w:rPr>
        <w:t xml:space="preserve">prodlení </w:t>
      </w:r>
      <w:r w:rsidR="001B0997" w:rsidRPr="00F006A5">
        <w:rPr>
          <w:rFonts w:ascii="Tahoma" w:hAnsi="Tahoma" w:cs="Tahoma"/>
          <w:sz w:val="16"/>
          <w:szCs w:val="16"/>
        </w:rPr>
        <w:t xml:space="preserve">na straně zhotovitele </w:t>
      </w:r>
      <w:r w:rsidRPr="00F006A5">
        <w:rPr>
          <w:rFonts w:ascii="Tahoma" w:hAnsi="Tahoma" w:cs="Tahoma"/>
          <w:sz w:val="16"/>
          <w:szCs w:val="16"/>
        </w:rPr>
        <w:t xml:space="preserve">se splněním jednotlivých částí díla v rozsahu dle čl. </w:t>
      </w:r>
      <w:r w:rsidR="00C61E81" w:rsidRPr="00F006A5">
        <w:rPr>
          <w:rFonts w:ascii="Tahoma" w:hAnsi="Tahoma" w:cs="Tahoma"/>
          <w:sz w:val="16"/>
          <w:szCs w:val="16"/>
        </w:rPr>
        <w:t>II.</w:t>
      </w:r>
      <w:r w:rsidRPr="00F006A5">
        <w:rPr>
          <w:rFonts w:ascii="Tahoma" w:hAnsi="Tahoma" w:cs="Tahoma"/>
          <w:sz w:val="16"/>
          <w:szCs w:val="16"/>
        </w:rPr>
        <w:t xml:space="preserve"> této smlouvy nebo v t</w:t>
      </w:r>
      <w:r w:rsidR="00455751" w:rsidRPr="00F006A5">
        <w:rPr>
          <w:rFonts w:ascii="Tahoma" w:hAnsi="Tahoma" w:cs="Tahoma"/>
          <w:sz w:val="16"/>
          <w:szCs w:val="16"/>
        </w:rPr>
        <w:t xml:space="preserve">ermínech dle čl. </w:t>
      </w:r>
      <w:r w:rsidR="009A4A49" w:rsidRPr="00F006A5">
        <w:rPr>
          <w:rFonts w:ascii="Tahoma" w:hAnsi="Tahoma" w:cs="Tahoma"/>
          <w:sz w:val="16"/>
          <w:szCs w:val="16"/>
        </w:rPr>
        <w:t>IV</w:t>
      </w:r>
      <w:r w:rsidRPr="00F006A5">
        <w:rPr>
          <w:rFonts w:ascii="Tahoma" w:hAnsi="Tahoma" w:cs="Tahoma"/>
          <w:sz w:val="16"/>
          <w:szCs w:val="16"/>
        </w:rPr>
        <w:t>. této smlouvy o více než 30 dnů</w:t>
      </w:r>
      <w:r w:rsidR="00AA484C" w:rsidRPr="00F006A5">
        <w:rPr>
          <w:rFonts w:ascii="Tahoma" w:hAnsi="Tahoma" w:cs="Tahoma"/>
          <w:sz w:val="16"/>
          <w:szCs w:val="16"/>
        </w:rPr>
        <w:t>,</w:t>
      </w:r>
    </w:p>
    <w:p w14:paraId="528A50C9" w14:textId="2043695E" w:rsidR="002A3790" w:rsidRPr="00F006A5" w:rsidRDefault="00E626A2" w:rsidP="004E409F">
      <w:pPr>
        <w:pStyle w:val="Textkomente"/>
        <w:widowControl/>
        <w:numPr>
          <w:ilvl w:val="1"/>
          <w:numId w:val="9"/>
        </w:numPr>
        <w:tabs>
          <w:tab w:val="left" w:pos="360"/>
        </w:tabs>
        <w:spacing w:before="20" w:after="0" w:line="22" w:lineRule="atLeast"/>
        <w:jc w:val="both"/>
        <w:rPr>
          <w:rFonts w:ascii="Tahoma" w:hAnsi="Tahoma" w:cs="Tahoma"/>
          <w:sz w:val="16"/>
          <w:szCs w:val="16"/>
        </w:rPr>
      </w:pPr>
      <w:r w:rsidRPr="00F006A5">
        <w:rPr>
          <w:rFonts w:ascii="Tahoma" w:hAnsi="Tahoma" w:cs="Tahoma"/>
          <w:sz w:val="16"/>
          <w:szCs w:val="16"/>
        </w:rPr>
        <w:t>zhotovitel přestane být plně právně způsobilým subjektem, na jeho majetek bylo vyhlášeno insolven</w:t>
      </w:r>
      <w:r w:rsidR="00BD67A1" w:rsidRPr="00F006A5">
        <w:rPr>
          <w:rFonts w:ascii="Tahoma" w:hAnsi="Tahoma" w:cs="Tahoma"/>
          <w:sz w:val="16"/>
          <w:szCs w:val="16"/>
        </w:rPr>
        <w:t>č</w:t>
      </w:r>
      <w:r w:rsidRPr="00F006A5">
        <w:rPr>
          <w:rFonts w:ascii="Tahoma" w:hAnsi="Tahoma" w:cs="Tahoma"/>
          <w:sz w:val="16"/>
          <w:szCs w:val="16"/>
        </w:rPr>
        <w:t>ní řízení, nebo bylo zahájeno vyrovnávací řízení nebo zhotovitel vstoupil do likvidace</w:t>
      </w:r>
      <w:r w:rsidR="00AA484C" w:rsidRPr="00F006A5">
        <w:rPr>
          <w:rFonts w:ascii="Tahoma" w:hAnsi="Tahoma" w:cs="Tahoma"/>
          <w:sz w:val="16"/>
          <w:szCs w:val="16"/>
        </w:rPr>
        <w:t>,</w:t>
      </w:r>
    </w:p>
    <w:p w14:paraId="1F4A2136" w14:textId="77777777" w:rsidR="002A3790" w:rsidRPr="00F006A5" w:rsidRDefault="00E626A2" w:rsidP="004E409F">
      <w:pPr>
        <w:pStyle w:val="Textkomente"/>
        <w:widowControl/>
        <w:numPr>
          <w:ilvl w:val="1"/>
          <w:numId w:val="9"/>
        </w:numPr>
        <w:tabs>
          <w:tab w:val="left" w:pos="360"/>
        </w:tabs>
        <w:spacing w:before="20" w:after="0" w:line="22" w:lineRule="atLeast"/>
        <w:jc w:val="both"/>
        <w:rPr>
          <w:rFonts w:ascii="Tahoma" w:hAnsi="Tahoma" w:cs="Tahoma"/>
          <w:sz w:val="16"/>
          <w:szCs w:val="16"/>
        </w:rPr>
      </w:pPr>
      <w:r w:rsidRPr="00F006A5">
        <w:rPr>
          <w:rFonts w:ascii="Tahoma" w:hAnsi="Tahoma" w:cs="Tahoma"/>
          <w:sz w:val="16"/>
          <w:szCs w:val="16"/>
        </w:rPr>
        <w:t xml:space="preserve">na straně objednatele nezaplacení ceny </w:t>
      </w:r>
      <w:r w:rsidR="00BD67A1" w:rsidRPr="00F006A5">
        <w:rPr>
          <w:rFonts w:ascii="Tahoma" w:hAnsi="Tahoma" w:cs="Tahoma"/>
          <w:sz w:val="16"/>
          <w:szCs w:val="16"/>
        </w:rPr>
        <w:t xml:space="preserve">části </w:t>
      </w:r>
      <w:r w:rsidRPr="00F006A5">
        <w:rPr>
          <w:rFonts w:ascii="Tahoma" w:hAnsi="Tahoma" w:cs="Tahoma"/>
          <w:sz w:val="16"/>
          <w:szCs w:val="16"/>
        </w:rPr>
        <w:t xml:space="preserve">díla podle této smlouvy ve lhůtě delší 60 dní po dni splatnosti příslušné faktury, přestože byl zhotovitelem na neplnění této smlouvy písemně upozorněn. </w:t>
      </w:r>
    </w:p>
    <w:p w14:paraId="79E8E78F" w14:textId="16D95D31" w:rsidR="00E626A2" w:rsidRPr="00F006A5" w:rsidRDefault="00E626A2" w:rsidP="00FC3BEC">
      <w:pPr>
        <w:pStyle w:val="Textkomente"/>
        <w:widowControl/>
        <w:numPr>
          <w:ilvl w:val="0"/>
          <w:numId w:val="9"/>
        </w:numPr>
        <w:tabs>
          <w:tab w:val="left" w:pos="360"/>
          <w:tab w:val="num" w:pos="426"/>
        </w:tabs>
        <w:spacing w:before="20" w:after="0" w:line="22" w:lineRule="atLeast"/>
        <w:jc w:val="both"/>
        <w:rPr>
          <w:rFonts w:ascii="Tahoma" w:hAnsi="Tahoma" w:cs="Tahoma"/>
          <w:sz w:val="16"/>
          <w:szCs w:val="16"/>
        </w:rPr>
      </w:pPr>
      <w:r w:rsidRPr="00F006A5">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63D9CA3" w14:textId="61DC2D81" w:rsidR="00CC6629" w:rsidRDefault="00CC6629" w:rsidP="00CC6629">
      <w:pPr>
        <w:pStyle w:val="Textkomente"/>
        <w:widowControl/>
        <w:tabs>
          <w:tab w:val="left" w:pos="360"/>
        </w:tabs>
        <w:spacing w:before="20" w:after="0" w:line="22" w:lineRule="atLeast"/>
        <w:ind w:left="360" w:firstLine="0"/>
        <w:jc w:val="both"/>
        <w:rPr>
          <w:rFonts w:ascii="Tahoma" w:hAnsi="Tahoma" w:cs="Tahoma"/>
          <w:sz w:val="16"/>
          <w:szCs w:val="16"/>
        </w:rPr>
      </w:pPr>
    </w:p>
    <w:p w14:paraId="77085C12" w14:textId="77777777" w:rsidR="002E6DDD" w:rsidRPr="00F006A5" w:rsidRDefault="003A592D" w:rsidP="004E409F">
      <w:pPr>
        <w:pStyle w:val="Odstavecseseznamem"/>
        <w:numPr>
          <w:ilvl w:val="0"/>
          <w:numId w:val="23"/>
        </w:numPr>
        <w:spacing w:before="20" w:after="0" w:line="22" w:lineRule="atLeast"/>
        <w:ind w:left="11" w:firstLine="131"/>
        <w:contextualSpacing w:val="0"/>
        <w:jc w:val="center"/>
        <w:rPr>
          <w:rFonts w:ascii="Tahoma" w:hAnsi="Tahoma" w:cs="Tahoma"/>
          <w:b/>
          <w:sz w:val="16"/>
          <w:szCs w:val="16"/>
        </w:rPr>
      </w:pPr>
      <w:r w:rsidRPr="00F006A5">
        <w:rPr>
          <w:rFonts w:ascii="Tahoma" w:hAnsi="Tahoma" w:cs="Tahoma"/>
          <w:b/>
          <w:sz w:val="16"/>
          <w:szCs w:val="16"/>
        </w:rPr>
        <w:t xml:space="preserve">Pojištění </w:t>
      </w:r>
    </w:p>
    <w:p w14:paraId="16C119F3" w14:textId="34EF8C6E" w:rsidR="00D251F6" w:rsidRPr="00F006A5" w:rsidRDefault="002E6DDD" w:rsidP="004E409F">
      <w:pPr>
        <w:pStyle w:val="Odstavecseseznamem"/>
        <w:numPr>
          <w:ilvl w:val="0"/>
          <w:numId w:val="24"/>
        </w:numPr>
        <w:spacing w:before="20" w:after="0"/>
        <w:contextualSpacing w:val="0"/>
        <w:jc w:val="both"/>
        <w:rPr>
          <w:rFonts w:ascii="Tahoma" w:hAnsi="Tahoma" w:cs="Tahoma"/>
          <w:sz w:val="16"/>
          <w:szCs w:val="16"/>
        </w:rPr>
      </w:pPr>
      <w:r w:rsidRPr="00F006A5">
        <w:rPr>
          <w:rFonts w:ascii="Tahoma" w:hAnsi="Tahoma" w:cs="Tahoma"/>
          <w:sz w:val="16"/>
          <w:szCs w:val="16"/>
        </w:rPr>
        <w:t xml:space="preserve">Zhotovitel je povinen mít v platnosti a udržovat pojištění odpovědnosti za škodu způsobenou objednateli či třetím osobám při výkonu podnikatelské činnosti zhotovitele, která je předmětem této smlouvy, s limitem pojistného plnění v minimální výši </w:t>
      </w:r>
      <w:proofErr w:type="gramStart"/>
      <w:r w:rsidRPr="00F006A5">
        <w:rPr>
          <w:rFonts w:ascii="Tahoma" w:hAnsi="Tahoma" w:cs="Tahoma"/>
          <w:sz w:val="16"/>
          <w:szCs w:val="16"/>
        </w:rPr>
        <w:t>10</w:t>
      </w:r>
      <w:r w:rsidR="00932E15" w:rsidRPr="00F006A5">
        <w:rPr>
          <w:rFonts w:ascii="Tahoma" w:hAnsi="Tahoma" w:cs="Tahoma"/>
          <w:sz w:val="16"/>
          <w:szCs w:val="16"/>
        </w:rPr>
        <w:t>,</w:t>
      </w:r>
      <w:r w:rsidRPr="00F006A5">
        <w:rPr>
          <w:rFonts w:ascii="Tahoma" w:hAnsi="Tahoma" w:cs="Tahoma"/>
          <w:sz w:val="16"/>
          <w:szCs w:val="16"/>
        </w:rPr>
        <w:t>000.000,-</w:t>
      </w:r>
      <w:proofErr w:type="gramEnd"/>
      <w:r w:rsidRPr="00F006A5">
        <w:rPr>
          <w:rFonts w:ascii="Tahoma" w:hAnsi="Tahoma" w:cs="Tahoma"/>
          <w:sz w:val="16"/>
          <w:szCs w:val="16"/>
        </w:rPr>
        <w:t xml:space="preserve"> Kč. Zhotovitel je </w:t>
      </w:r>
      <w:r w:rsidRPr="00F006A5">
        <w:rPr>
          <w:rFonts w:ascii="Tahoma" w:hAnsi="Tahoma" w:cs="Tahoma"/>
          <w:sz w:val="16"/>
          <w:szCs w:val="16"/>
        </w:rPr>
        <w:lastRenderedPageBreak/>
        <w:t>povinen udržovat pojištění po celou dobu trvání smlouvy. V případě porušení této povinnosti je objednatel oprávněn od smlouvy odstoupit. Na žádost objednatele je zhotovitel povinen předložit objednateli dokumenty prokazující, že pojištění v požadovaném rozsahu a výši trvá.</w:t>
      </w:r>
    </w:p>
    <w:p w14:paraId="2DDC22AD" w14:textId="649023CA" w:rsidR="00DF4D02" w:rsidRPr="0077122C" w:rsidRDefault="00821EDA" w:rsidP="0077122C">
      <w:pPr>
        <w:pStyle w:val="Odstavecseseznamem"/>
        <w:numPr>
          <w:ilvl w:val="0"/>
          <w:numId w:val="24"/>
        </w:numPr>
        <w:spacing w:after="60"/>
        <w:jc w:val="both"/>
        <w:rPr>
          <w:rFonts w:ascii="Tahoma" w:hAnsi="Tahoma" w:cs="Tahoma"/>
          <w:sz w:val="16"/>
          <w:szCs w:val="16"/>
        </w:rPr>
      </w:pPr>
      <w:r w:rsidRPr="0077122C">
        <w:rPr>
          <w:rFonts w:ascii="Tahoma" w:hAnsi="Tahoma" w:cs="Tahoma"/>
          <w:sz w:val="16"/>
          <w:szCs w:val="16"/>
        </w:rPr>
        <w:t>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vybraný dodavatel povinen učinit příslušná opatření tak, aby pojištění bylo udrženo tak, jak je požadováno v tomto ustanovení.</w:t>
      </w:r>
    </w:p>
    <w:p w14:paraId="090D390D" w14:textId="77777777" w:rsidR="008B61DA" w:rsidRPr="00F006A5" w:rsidRDefault="008B61DA" w:rsidP="00ED04A5">
      <w:pPr>
        <w:spacing w:before="20" w:after="60"/>
        <w:ind w:left="360" w:firstLine="0"/>
        <w:jc w:val="both"/>
        <w:rPr>
          <w:rFonts w:ascii="Tahoma" w:hAnsi="Tahoma" w:cs="Tahoma"/>
          <w:sz w:val="16"/>
          <w:szCs w:val="16"/>
        </w:rPr>
      </w:pPr>
    </w:p>
    <w:p w14:paraId="5B525CEC" w14:textId="77777777" w:rsidR="007B5219" w:rsidRPr="00F006A5" w:rsidRDefault="00082C6E" w:rsidP="004E409F">
      <w:pPr>
        <w:pStyle w:val="Odstavecseseznamem"/>
        <w:numPr>
          <w:ilvl w:val="0"/>
          <w:numId w:val="23"/>
        </w:numPr>
        <w:spacing w:before="20" w:after="0" w:line="22" w:lineRule="atLeast"/>
        <w:ind w:left="0" w:firstLine="142"/>
        <w:contextualSpacing w:val="0"/>
        <w:jc w:val="center"/>
        <w:rPr>
          <w:rFonts w:ascii="Tahoma" w:hAnsi="Tahoma" w:cs="Tahoma"/>
          <w:b/>
          <w:sz w:val="16"/>
          <w:szCs w:val="16"/>
        </w:rPr>
      </w:pPr>
      <w:r w:rsidRPr="00F006A5">
        <w:rPr>
          <w:rFonts w:ascii="Tahoma" w:hAnsi="Tahoma" w:cs="Tahoma"/>
          <w:b/>
          <w:sz w:val="16"/>
          <w:szCs w:val="16"/>
        </w:rPr>
        <w:t>Užití díla</w:t>
      </w:r>
    </w:p>
    <w:p w14:paraId="01C3A23B" w14:textId="77777777" w:rsidR="00AE2BCA" w:rsidRPr="00F006A5" w:rsidRDefault="00AE2BCA" w:rsidP="004E409F">
      <w:pPr>
        <w:widowControl/>
        <w:numPr>
          <w:ilvl w:val="0"/>
          <w:numId w:val="14"/>
        </w:numPr>
        <w:spacing w:before="20" w:after="0" w:line="22" w:lineRule="atLeast"/>
        <w:jc w:val="both"/>
        <w:rPr>
          <w:rFonts w:ascii="Tahoma" w:hAnsi="Tahoma" w:cs="Tahoma"/>
          <w:sz w:val="16"/>
          <w:szCs w:val="16"/>
        </w:rPr>
      </w:pPr>
      <w:r w:rsidRPr="00F006A5">
        <w:rPr>
          <w:rFonts w:ascii="Tahoma" w:hAnsi="Tahoma" w:cs="Tahoma"/>
          <w:sz w:val="16"/>
          <w:szCs w:val="16"/>
        </w:rPr>
        <w:t xml:space="preserve">Zhotovitel tímto uděluje objednateli výhradní oprávnění dílo užít (licenci) na celou dobu ochrany autorských práv dle příslušných právních předpisů, a to teritoriálně a co do rozsahu neomezenou licenci k výkonu práva užít dílo jako celek i jeho částí. Smluvní strany výslovně sjednávají, že objednatel je oprávněn využívat dílo pro své potřeby v souvislosti s jakoukoliv činností objednatele v plném rozsahu veškerých majetkových práv k dílu náležejících. </w:t>
      </w:r>
    </w:p>
    <w:p w14:paraId="49335267" w14:textId="77777777" w:rsidR="00AE2BCA" w:rsidRPr="00F006A5" w:rsidRDefault="00AE2BCA" w:rsidP="004E409F">
      <w:pPr>
        <w:widowControl/>
        <w:numPr>
          <w:ilvl w:val="0"/>
          <w:numId w:val="14"/>
        </w:numPr>
        <w:spacing w:before="20" w:after="0" w:line="22" w:lineRule="atLeast"/>
        <w:jc w:val="both"/>
        <w:rPr>
          <w:rFonts w:ascii="Tahoma" w:hAnsi="Tahoma" w:cs="Tahoma"/>
          <w:sz w:val="16"/>
          <w:szCs w:val="16"/>
        </w:rPr>
      </w:pPr>
      <w:r w:rsidRPr="00F006A5">
        <w:rPr>
          <w:rFonts w:ascii="Tahoma" w:hAnsi="Tahoma" w:cs="Tahoma"/>
          <w:sz w:val="16"/>
          <w:szCs w:val="16"/>
        </w:rPr>
        <w:t>Objednatel je oprávněn upravit dílo, popř. stavbu zhotovenou na základě díla v souladu se svými potřebami. Úpravy je oprávněn provést sám, popř. zadat jejich provedení třetí osobě.</w:t>
      </w:r>
    </w:p>
    <w:p w14:paraId="50ED1043" w14:textId="77777777" w:rsidR="00AE2BCA" w:rsidRPr="00F006A5" w:rsidRDefault="00AE2BCA" w:rsidP="004E409F">
      <w:pPr>
        <w:widowControl/>
        <w:numPr>
          <w:ilvl w:val="0"/>
          <w:numId w:val="14"/>
        </w:numPr>
        <w:spacing w:before="20" w:after="0" w:line="22" w:lineRule="atLeast"/>
        <w:jc w:val="both"/>
        <w:rPr>
          <w:rFonts w:ascii="Tahoma" w:hAnsi="Tahoma" w:cs="Tahoma"/>
          <w:sz w:val="16"/>
          <w:szCs w:val="16"/>
        </w:rPr>
      </w:pPr>
      <w:r w:rsidRPr="00F006A5">
        <w:rPr>
          <w:rFonts w:ascii="Tahoma" w:hAnsi="Tahoma" w:cs="Tahoma"/>
          <w:sz w:val="16"/>
          <w:szCs w:val="16"/>
        </w:rPr>
        <w:t xml:space="preserve">Zhotovitel není oprávněn dílo dle této smlouvy poskytnout třetí osobě či využít </w:t>
      </w:r>
      <w:r w:rsidR="00232717" w:rsidRPr="00F006A5">
        <w:rPr>
          <w:rFonts w:ascii="Tahoma" w:hAnsi="Tahoma" w:cs="Tahoma"/>
          <w:sz w:val="16"/>
          <w:szCs w:val="16"/>
        </w:rPr>
        <w:t>jinak</w:t>
      </w:r>
      <w:r w:rsidRPr="00F006A5">
        <w:rPr>
          <w:rFonts w:ascii="Tahoma" w:hAnsi="Tahoma" w:cs="Tahoma"/>
          <w:sz w:val="16"/>
          <w:szCs w:val="16"/>
        </w:rPr>
        <w:t xml:space="preserve"> než ve prospěch objednatele v souladu se </w:t>
      </w:r>
      <w:r w:rsidR="00BD67A1" w:rsidRPr="00F006A5">
        <w:rPr>
          <w:rFonts w:ascii="Tahoma" w:hAnsi="Tahoma" w:cs="Tahoma"/>
          <w:sz w:val="16"/>
          <w:szCs w:val="16"/>
        </w:rPr>
        <w:t>s</w:t>
      </w:r>
      <w:r w:rsidRPr="00F006A5">
        <w:rPr>
          <w:rFonts w:ascii="Tahoma" w:hAnsi="Tahoma" w:cs="Tahoma"/>
          <w:sz w:val="16"/>
          <w:szCs w:val="16"/>
        </w:rPr>
        <w:t>mlouvou.</w:t>
      </w:r>
    </w:p>
    <w:p w14:paraId="3195B8D3" w14:textId="77777777" w:rsidR="00AE2BCA" w:rsidRPr="00F006A5" w:rsidRDefault="00AE2BCA" w:rsidP="004E409F">
      <w:pPr>
        <w:widowControl/>
        <w:numPr>
          <w:ilvl w:val="0"/>
          <w:numId w:val="14"/>
        </w:numPr>
        <w:spacing w:before="20" w:after="0" w:line="22" w:lineRule="atLeast"/>
        <w:jc w:val="both"/>
        <w:rPr>
          <w:rFonts w:ascii="Tahoma" w:hAnsi="Tahoma" w:cs="Tahoma"/>
          <w:sz w:val="16"/>
          <w:szCs w:val="16"/>
        </w:rPr>
      </w:pPr>
      <w:r w:rsidRPr="00F006A5">
        <w:rPr>
          <w:rFonts w:ascii="Tahoma" w:hAnsi="Tahoma" w:cs="Tahoma"/>
          <w:sz w:val="16"/>
          <w:szCs w:val="16"/>
        </w:rPr>
        <w:t>Pro vyloučení veškerých pochybností je objednatel oprávněn dílo užít zejména pro všechny případné navazující etapy vý</w:t>
      </w:r>
      <w:r w:rsidR="00C73D3D" w:rsidRPr="00F006A5">
        <w:rPr>
          <w:rFonts w:ascii="Tahoma" w:hAnsi="Tahoma" w:cs="Tahoma"/>
          <w:sz w:val="16"/>
          <w:szCs w:val="16"/>
        </w:rPr>
        <w:t>stavby</w:t>
      </w:r>
      <w:r w:rsidRPr="00F006A5">
        <w:rPr>
          <w:rFonts w:ascii="Tahoma" w:hAnsi="Tahoma" w:cs="Tahoma"/>
          <w:sz w:val="16"/>
          <w:szCs w:val="16"/>
        </w:rPr>
        <w:t>, a to:</w:t>
      </w:r>
    </w:p>
    <w:p w14:paraId="57E0525D" w14:textId="100F4223" w:rsidR="00AE2BCA" w:rsidRPr="00F006A5" w:rsidRDefault="00AE2BCA" w:rsidP="004F7A07">
      <w:pPr>
        <w:widowControl/>
        <w:numPr>
          <w:ilvl w:val="1"/>
          <w:numId w:val="14"/>
        </w:numPr>
        <w:spacing w:before="20" w:after="0" w:line="22" w:lineRule="atLeast"/>
        <w:ind w:right="84"/>
        <w:jc w:val="both"/>
        <w:rPr>
          <w:rFonts w:ascii="Tahoma" w:hAnsi="Tahoma" w:cs="Tahoma"/>
          <w:sz w:val="16"/>
          <w:szCs w:val="16"/>
        </w:rPr>
      </w:pPr>
      <w:r w:rsidRPr="00F006A5">
        <w:rPr>
          <w:rFonts w:ascii="Tahoma" w:hAnsi="Tahoma" w:cs="Tahoma"/>
          <w:sz w:val="16"/>
          <w:szCs w:val="16"/>
        </w:rPr>
        <w:t>pro účely zadání vypracování a projednání dokumentace všech navazujících projektových výkonových fází vý</w:t>
      </w:r>
      <w:r w:rsidR="00C73D3D" w:rsidRPr="00F006A5">
        <w:rPr>
          <w:rFonts w:ascii="Tahoma" w:hAnsi="Tahoma" w:cs="Tahoma"/>
          <w:sz w:val="16"/>
          <w:szCs w:val="16"/>
        </w:rPr>
        <w:t>stavby</w:t>
      </w:r>
      <w:r w:rsidRPr="00F006A5">
        <w:rPr>
          <w:rFonts w:ascii="Tahoma" w:hAnsi="Tahoma" w:cs="Tahoma"/>
          <w:sz w:val="16"/>
          <w:szCs w:val="16"/>
        </w:rPr>
        <w:t xml:space="preserve"> a v rámci zadávacího řízení dle příslušných právních předpisů upravujících zadávání veřejných zakázek</w:t>
      </w:r>
      <w:r w:rsidR="00C022C8" w:rsidRPr="00F006A5">
        <w:rPr>
          <w:rFonts w:ascii="Tahoma" w:hAnsi="Tahoma" w:cs="Tahoma"/>
          <w:sz w:val="16"/>
          <w:szCs w:val="16"/>
        </w:rPr>
        <w:t>,</w:t>
      </w:r>
    </w:p>
    <w:p w14:paraId="53C4A036" w14:textId="3468FACD" w:rsidR="00AE2BCA" w:rsidRPr="00F006A5" w:rsidRDefault="00AE2BCA" w:rsidP="004F7A07">
      <w:pPr>
        <w:widowControl/>
        <w:numPr>
          <w:ilvl w:val="1"/>
          <w:numId w:val="14"/>
        </w:numPr>
        <w:spacing w:before="20" w:after="0" w:line="22" w:lineRule="atLeast"/>
        <w:ind w:right="84"/>
        <w:jc w:val="both"/>
        <w:rPr>
          <w:rFonts w:ascii="Tahoma" w:hAnsi="Tahoma" w:cs="Tahoma"/>
          <w:sz w:val="16"/>
          <w:szCs w:val="16"/>
        </w:rPr>
      </w:pPr>
      <w:r w:rsidRPr="00F006A5">
        <w:rPr>
          <w:rFonts w:ascii="Tahoma" w:hAnsi="Tahoma" w:cs="Tahoma"/>
          <w:sz w:val="16"/>
          <w:szCs w:val="16"/>
        </w:rPr>
        <w:t>pro účely vypracování a projednání dokumentace všech navazujících projektových výkonových fázích realizace vý</w:t>
      </w:r>
      <w:r w:rsidR="00C73D3D" w:rsidRPr="00F006A5">
        <w:rPr>
          <w:rFonts w:ascii="Tahoma" w:hAnsi="Tahoma" w:cs="Tahoma"/>
          <w:sz w:val="16"/>
          <w:szCs w:val="16"/>
        </w:rPr>
        <w:t>stavby</w:t>
      </w:r>
      <w:r w:rsidR="00E01228" w:rsidRPr="00F006A5">
        <w:rPr>
          <w:rFonts w:ascii="Tahoma" w:hAnsi="Tahoma" w:cs="Tahoma"/>
          <w:sz w:val="16"/>
          <w:szCs w:val="16"/>
        </w:rPr>
        <w:t>,</w:t>
      </w:r>
      <w:r w:rsidRPr="00F006A5">
        <w:rPr>
          <w:rFonts w:ascii="Tahoma" w:hAnsi="Tahoma" w:cs="Tahoma"/>
          <w:sz w:val="16"/>
          <w:szCs w:val="16"/>
        </w:rPr>
        <w:t xml:space="preserve"> v rámci správních a jiných řízení souvisejících s výstavbou, a pro výkon autorského a technického dozoru</w:t>
      </w:r>
      <w:r w:rsidR="00C022C8" w:rsidRPr="00F006A5">
        <w:rPr>
          <w:rFonts w:ascii="Tahoma" w:hAnsi="Tahoma" w:cs="Tahoma"/>
          <w:sz w:val="16"/>
          <w:szCs w:val="16"/>
        </w:rPr>
        <w:t>,</w:t>
      </w:r>
    </w:p>
    <w:p w14:paraId="39431D12" w14:textId="3A6A6C41" w:rsidR="00AE2BCA" w:rsidRPr="00F006A5" w:rsidRDefault="00AE2BCA" w:rsidP="004F7A07">
      <w:pPr>
        <w:widowControl/>
        <w:numPr>
          <w:ilvl w:val="1"/>
          <w:numId w:val="14"/>
        </w:numPr>
        <w:spacing w:before="20" w:after="0" w:line="22" w:lineRule="atLeast"/>
        <w:ind w:right="84"/>
        <w:jc w:val="both"/>
        <w:rPr>
          <w:rFonts w:ascii="Tahoma" w:hAnsi="Tahoma" w:cs="Tahoma"/>
          <w:sz w:val="16"/>
          <w:szCs w:val="16"/>
        </w:rPr>
      </w:pPr>
      <w:r w:rsidRPr="00F006A5">
        <w:rPr>
          <w:rFonts w:ascii="Tahoma" w:hAnsi="Tahoma" w:cs="Tahoma"/>
          <w:sz w:val="16"/>
          <w:szCs w:val="16"/>
        </w:rPr>
        <w:t>pro účely provedení vý</w:t>
      </w:r>
      <w:r w:rsidR="00C73D3D" w:rsidRPr="00F006A5">
        <w:rPr>
          <w:rFonts w:ascii="Tahoma" w:hAnsi="Tahoma" w:cs="Tahoma"/>
          <w:sz w:val="16"/>
          <w:szCs w:val="16"/>
        </w:rPr>
        <w:t>stavby</w:t>
      </w:r>
      <w:r w:rsidRPr="00F006A5">
        <w:rPr>
          <w:rFonts w:ascii="Tahoma" w:hAnsi="Tahoma" w:cs="Tahoma"/>
          <w:sz w:val="16"/>
          <w:szCs w:val="16"/>
        </w:rPr>
        <w:t xml:space="preserve"> (nebo její části), jejího uvedení do provozu, užívání realizovaných staveb (nebo jejich částí) nebo jejich úpravu</w:t>
      </w:r>
      <w:r w:rsidR="00C022C8" w:rsidRPr="00F006A5">
        <w:rPr>
          <w:rFonts w:ascii="Tahoma" w:hAnsi="Tahoma" w:cs="Tahoma"/>
          <w:sz w:val="16"/>
          <w:szCs w:val="16"/>
        </w:rPr>
        <w:t>,</w:t>
      </w:r>
    </w:p>
    <w:p w14:paraId="5EBF1321" w14:textId="77777777" w:rsidR="00AE2BCA" w:rsidRPr="00F006A5" w:rsidRDefault="00AE2BCA" w:rsidP="004E409F">
      <w:pPr>
        <w:widowControl/>
        <w:numPr>
          <w:ilvl w:val="1"/>
          <w:numId w:val="14"/>
        </w:numPr>
        <w:spacing w:before="20" w:after="0" w:line="22" w:lineRule="atLeast"/>
        <w:ind w:right="84"/>
        <w:jc w:val="both"/>
        <w:rPr>
          <w:rFonts w:ascii="Tahoma" w:hAnsi="Tahoma" w:cs="Tahoma"/>
          <w:sz w:val="16"/>
          <w:szCs w:val="16"/>
        </w:rPr>
      </w:pPr>
      <w:r w:rsidRPr="00F006A5">
        <w:rPr>
          <w:rFonts w:ascii="Tahoma" w:hAnsi="Tahoma" w:cs="Tahoma"/>
          <w:sz w:val="16"/>
          <w:szCs w:val="16"/>
        </w:rPr>
        <w:t>pro vlastní potřeby objednatele, včetně prezentace díla vůči třetím osobám v jakékoliv formě.</w:t>
      </w:r>
    </w:p>
    <w:p w14:paraId="634DBFCA" w14:textId="1FC7D507" w:rsidR="00AE2BCA" w:rsidRPr="00F006A5" w:rsidRDefault="00AE2BCA" w:rsidP="004F7A07">
      <w:pPr>
        <w:widowControl/>
        <w:numPr>
          <w:ilvl w:val="0"/>
          <w:numId w:val="14"/>
        </w:numPr>
        <w:spacing w:before="20" w:after="0" w:line="22" w:lineRule="atLeast"/>
        <w:jc w:val="both"/>
        <w:rPr>
          <w:rFonts w:ascii="Tahoma" w:hAnsi="Tahoma" w:cs="Tahoma"/>
          <w:sz w:val="16"/>
          <w:szCs w:val="16"/>
        </w:rPr>
      </w:pPr>
      <w:r w:rsidRPr="00F006A5">
        <w:rPr>
          <w:rFonts w:ascii="Tahoma" w:hAnsi="Tahoma" w:cs="Tahoma"/>
          <w:sz w:val="16"/>
          <w:szCs w:val="16"/>
        </w:rPr>
        <w:t xml:space="preserve">Zhotovitel výslovně prohlašuje, že odměna za poskytnutá oprávnění dle tohoto článku smlouvy je zahrnuta v </w:t>
      </w:r>
      <w:r w:rsidR="00BD67A1" w:rsidRPr="00F006A5">
        <w:rPr>
          <w:rFonts w:ascii="Tahoma" w:hAnsi="Tahoma" w:cs="Tahoma"/>
          <w:sz w:val="16"/>
          <w:szCs w:val="16"/>
        </w:rPr>
        <w:t>ceně</w:t>
      </w:r>
      <w:r w:rsidRPr="00F006A5">
        <w:rPr>
          <w:rFonts w:ascii="Tahoma" w:hAnsi="Tahoma" w:cs="Tahoma"/>
          <w:sz w:val="16"/>
          <w:szCs w:val="16"/>
        </w:rPr>
        <w:t xml:space="preserve"> dohodnuté za zhotovení díla a objednatel není povinen hradit zhotoviteli jakoukoliv další odměnu za poskytnutá oprávnění dle tohoto článku smlouvy. Zhotovitel rovněž prohlašuje, že výhradně odpovídá za úhradu odměny autorům díla, včetně zaměstnanců zhotovitele.</w:t>
      </w:r>
    </w:p>
    <w:p w14:paraId="38C38A51" w14:textId="77777777" w:rsidR="00AE2BCA" w:rsidRPr="00F006A5" w:rsidRDefault="00AE2BCA" w:rsidP="004E409F">
      <w:pPr>
        <w:widowControl/>
        <w:numPr>
          <w:ilvl w:val="0"/>
          <w:numId w:val="14"/>
        </w:numPr>
        <w:spacing w:before="20" w:after="0" w:line="22" w:lineRule="atLeast"/>
        <w:jc w:val="both"/>
        <w:rPr>
          <w:rFonts w:ascii="Tahoma" w:hAnsi="Tahoma" w:cs="Tahoma"/>
          <w:sz w:val="16"/>
          <w:szCs w:val="16"/>
        </w:rPr>
      </w:pPr>
      <w:r w:rsidRPr="00F006A5">
        <w:rPr>
          <w:rFonts w:ascii="Tahoma" w:hAnsi="Tahoma" w:cs="Tahoma"/>
          <w:sz w:val="16"/>
          <w:szCs w:val="16"/>
        </w:rPr>
        <w:t>Zhotovitel prohlašuje, že je plně oprávněn nakládat s díly svých zaměstnanců a spolupracujících osob, která budou využita při tvorbě díla.</w:t>
      </w:r>
    </w:p>
    <w:p w14:paraId="409E0869" w14:textId="77777777" w:rsidR="00AE2BCA" w:rsidRPr="00F006A5" w:rsidRDefault="00AE2BCA" w:rsidP="004E409F">
      <w:pPr>
        <w:widowControl/>
        <w:numPr>
          <w:ilvl w:val="0"/>
          <w:numId w:val="14"/>
        </w:numPr>
        <w:spacing w:before="20" w:after="0" w:line="22" w:lineRule="atLeast"/>
        <w:jc w:val="both"/>
        <w:rPr>
          <w:rFonts w:ascii="Tahoma" w:hAnsi="Tahoma" w:cs="Tahoma"/>
          <w:sz w:val="16"/>
          <w:szCs w:val="16"/>
        </w:rPr>
      </w:pPr>
      <w:r w:rsidRPr="00F006A5">
        <w:rPr>
          <w:rFonts w:ascii="Tahoma" w:hAnsi="Tahoma" w:cs="Tahoma"/>
          <w:sz w:val="16"/>
          <w:szCs w:val="16"/>
        </w:rPr>
        <w:t>Smluvní strany sjednávají, že ustanovení tohoto článku smlouvy zůstávají v platnosti a účinnosti i po ukončení této smlouvy.</w:t>
      </w:r>
    </w:p>
    <w:p w14:paraId="09B58CD3" w14:textId="77777777" w:rsidR="008B61DA" w:rsidRPr="00F006A5" w:rsidRDefault="008B61DA" w:rsidP="008B61DA">
      <w:pPr>
        <w:widowControl/>
        <w:spacing w:before="20" w:after="0" w:line="22" w:lineRule="atLeast"/>
        <w:ind w:left="360" w:firstLine="0"/>
        <w:jc w:val="both"/>
        <w:rPr>
          <w:rFonts w:ascii="Tahoma" w:hAnsi="Tahoma" w:cs="Tahoma"/>
          <w:sz w:val="16"/>
          <w:szCs w:val="16"/>
        </w:rPr>
      </w:pPr>
    </w:p>
    <w:p w14:paraId="14E8249D" w14:textId="77777777" w:rsidR="007B5219" w:rsidRPr="00F006A5" w:rsidRDefault="007B5219" w:rsidP="004E409F">
      <w:pPr>
        <w:pStyle w:val="Odstavecseseznamem"/>
        <w:numPr>
          <w:ilvl w:val="0"/>
          <w:numId w:val="23"/>
        </w:numPr>
        <w:spacing w:before="20" w:after="0" w:line="22" w:lineRule="atLeast"/>
        <w:ind w:left="0" w:firstLine="142"/>
        <w:contextualSpacing w:val="0"/>
        <w:jc w:val="center"/>
        <w:rPr>
          <w:rFonts w:ascii="Tahoma" w:hAnsi="Tahoma" w:cs="Tahoma"/>
          <w:b/>
          <w:sz w:val="16"/>
          <w:szCs w:val="16"/>
        </w:rPr>
      </w:pPr>
      <w:r w:rsidRPr="00F006A5">
        <w:rPr>
          <w:rFonts w:ascii="Tahoma" w:hAnsi="Tahoma" w:cs="Tahoma"/>
          <w:b/>
          <w:sz w:val="16"/>
          <w:szCs w:val="16"/>
        </w:rPr>
        <w:t>Kontaktní údaje</w:t>
      </w:r>
    </w:p>
    <w:p w14:paraId="28D16A16" w14:textId="77777777" w:rsidR="00082C6E" w:rsidRPr="00F006A5" w:rsidRDefault="00082C6E" w:rsidP="004E409F">
      <w:pPr>
        <w:widowControl/>
        <w:numPr>
          <w:ilvl w:val="0"/>
          <w:numId w:val="22"/>
        </w:numPr>
        <w:tabs>
          <w:tab w:val="left" w:pos="360"/>
        </w:tabs>
        <w:autoSpaceDE w:val="0"/>
        <w:autoSpaceDN w:val="0"/>
        <w:spacing w:before="20" w:after="0" w:line="22" w:lineRule="atLeast"/>
        <w:jc w:val="both"/>
        <w:rPr>
          <w:rFonts w:ascii="Tahoma" w:hAnsi="Tahoma" w:cs="Tahoma"/>
          <w:sz w:val="16"/>
          <w:szCs w:val="16"/>
        </w:rPr>
      </w:pPr>
      <w:r w:rsidRPr="00F006A5">
        <w:rPr>
          <w:rFonts w:ascii="Tahoma" w:hAnsi="Tahoma" w:cs="Tahoma"/>
          <w:sz w:val="16"/>
          <w:szCs w:val="16"/>
        </w:rPr>
        <w:t>K jednání a podepisování ve věcech technických týkajících se této smlouvy jsou oprávněni:</w:t>
      </w:r>
    </w:p>
    <w:p w14:paraId="04DF99AC" w14:textId="10C00E0E" w:rsidR="00082C6E" w:rsidRPr="00F006A5" w:rsidRDefault="00082C6E" w:rsidP="004E409F">
      <w:pPr>
        <w:widowControl/>
        <w:numPr>
          <w:ilvl w:val="1"/>
          <w:numId w:val="22"/>
        </w:numPr>
        <w:autoSpaceDE w:val="0"/>
        <w:autoSpaceDN w:val="0"/>
        <w:spacing w:before="20" w:after="0" w:line="22" w:lineRule="atLeast"/>
        <w:ind w:left="851" w:hanging="425"/>
        <w:jc w:val="both"/>
        <w:rPr>
          <w:rFonts w:ascii="Tahoma" w:hAnsi="Tahoma" w:cs="Tahoma"/>
          <w:sz w:val="16"/>
          <w:szCs w:val="16"/>
        </w:rPr>
      </w:pPr>
      <w:r w:rsidRPr="00F006A5">
        <w:rPr>
          <w:rFonts w:ascii="Tahoma" w:hAnsi="Tahoma" w:cs="Tahoma"/>
          <w:sz w:val="16"/>
          <w:szCs w:val="16"/>
        </w:rPr>
        <w:t xml:space="preserve">za objednatele </w:t>
      </w:r>
      <w:proofErr w:type="spellStart"/>
      <w:r w:rsidR="0082119D">
        <w:rPr>
          <w:rFonts w:ascii="Tahoma" w:hAnsi="Tahoma" w:cs="Tahoma"/>
          <w:sz w:val="16"/>
          <w:szCs w:val="16"/>
        </w:rPr>
        <w:t>xxxxxxxxxxxxxx</w:t>
      </w:r>
      <w:proofErr w:type="spellEnd"/>
      <w:r w:rsidRPr="00F006A5">
        <w:rPr>
          <w:rFonts w:ascii="Tahoma" w:hAnsi="Tahoma" w:cs="Tahoma"/>
          <w:sz w:val="16"/>
          <w:szCs w:val="16"/>
        </w:rPr>
        <w:t>, tel:</w:t>
      </w:r>
      <w:r w:rsidR="008B09F1" w:rsidRPr="00F006A5">
        <w:rPr>
          <w:rFonts w:ascii="Tahoma" w:hAnsi="Tahoma" w:cs="Tahoma"/>
          <w:sz w:val="16"/>
          <w:szCs w:val="16"/>
        </w:rPr>
        <w:t xml:space="preserve"> </w:t>
      </w:r>
      <w:proofErr w:type="spellStart"/>
      <w:r w:rsidR="0082119D">
        <w:rPr>
          <w:rFonts w:ascii="Tahoma" w:hAnsi="Tahoma" w:cs="Tahoma"/>
          <w:sz w:val="16"/>
          <w:szCs w:val="16"/>
        </w:rPr>
        <w:t>xxxxxxxxxxxxxx</w:t>
      </w:r>
      <w:proofErr w:type="spellEnd"/>
      <w:r w:rsidRPr="00F006A5">
        <w:rPr>
          <w:rFonts w:ascii="Tahoma" w:hAnsi="Tahoma" w:cs="Tahoma"/>
          <w:sz w:val="16"/>
          <w:szCs w:val="16"/>
        </w:rPr>
        <w:t xml:space="preserve">; e-mail: </w:t>
      </w:r>
      <w:proofErr w:type="spellStart"/>
      <w:r w:rsidR="0082119D">
        <w:rPr>
          <w:rFonts w:ascii="Tahoma" w:hAnsi="Tahoma" w:cs="Tahoma"/>
          <w:sz w:val="16"/>
          <w:szCs w:val="16"/>
        </w:rPr>
        <w:t>xxxxxxxxxxxxxx</w:t>
      </w:r>
      <w:proofErr w:type="spellEnd"/>
    </w:p>
    <w:p w14:paraId="1117207F" w14:textId="26A13739" w:rsidR="00082C6E" w:rsidRPr="00F006A5" w:rsidRDefault="00082C6E" w:rsidP="004E409F">
      <w:pPr>
        <w:widowControl/>
        <w:numPr>
          <w:ilvl w:val="1"/>
          <w:numId w:val="22"/>
        </w:numPr>
        <w:spacing w:before="20" w:after="0" w:line="22" w:lineRule="atLeast"/>
        <w:ind w:left="851"/>
        <w:jc w:val="both"/>
        <w:rPr>
          <w:rFonts w:ascii="Tahoma" w:hAnsi="Tahoma" w:cs="Tahoma"/>
          <w:sz w:val="16"/>
          <w:szCs w:val="16"/>
        </w:rPr>
      </w:pPr>
      <w:r w:rsidRPr="00F006A5">
        <w:rPr>
          <w:rFonts w:ascii="Tahoma" w:hAnsi="Tahoma" w:cs="Tahoma"/>
          <w:sz w:val="16"/>
          <w:szCs w:val="16"/>
        </w:rPr>
        <w:t>za zhotovitele</w:t>
      </w:r>
      <w:r w:rsidR="00B80155" w:rsidRPr="00F006A5">
        <w:rPr>
          <w:rFonts w:ascii="Tahoma" w:hAnsi="Tahoma" w:cs="Tahoma"/>
          <w:sz w:val="16"/>
          <w:szCs w:val="16"/>
        </w:rPr>
        <w:t xml:space="preserve"> </w:t>
      </w:r>
      <w:proofErr w:type="spellStart"/>
      <w:r w:rsidR="0082119D">
        <w:rPr>
          <w:rFonts w:ascii="Tahoma" w:hAnsi="Tahoma" w:cs="Tahoma"/>
          <w:sz w:val="16"/>
          <w:szCs w:val="16"/>
        </w:rPr>
        <w:t>xxxxxxxxxxxxxx</w:t>
      </w:r>
      <w:proofErr w:type="spellEnd"/>
      <w:r w:rsidR="0082119D" w:rsidRPr="00F006A5">
        <w:rPr>
          <w:rFonts w:ascii="Tahoma" w:hAnsi="Tahoma" w:cs="Tahoma"/>
          <w:sz w:val="16"/>
          <w:szCs w:val="16"/>
        </w:rPr>
        <w:t xml:space="preserve"> </w:t>
      </w:r>
      <w:r w:rsidRPr="00F006A5">
        <w:rPr>
          <w:rFonts w:ascii="Tahoma" w:hAnsi="Tahoma" w:cs="Tahoma"/>
          <w:sz w:val="16"/>
          <w:szCs w:val="16"/>
        </w:rPr>
        <w:t>tel:</w:t>
      </w:r>
      <w:r w:rsidR="00B80155" w:rsidRPr="00F006A5">
        <w:rPr>
          <w:rFonts w:ascii="Tahoma" w:hAnsi="Tahoma" w:cs="Tahoma"/>
          <w:sz w:val="16"/>
          <w:szCs w:val="16"/>
        </w:rPr>
        <w:t xml:space="preserve"> </w:t>
      </w:r>
      <w:proofErr w:type="spellStart"/>
      <w:r w:rsidR="0082119D">
        <w:rPr>
          <w:rFonts w:ascii="Tahoma" w:hAnsi="Tahoma" w:cs="Tahoma"/>
          <w:sz w:val="16"/>
          <w:szCs w:val="16"/>
        </w:rPr>
        <w:t>xxxxxxxxxxxxxx</w:t>
      </w:r>
      <w:proofErr w:type="spellEnd"/>
      <w:r w:rsidRPr="00F006A5">
        <w:rPr>
          <w:rFonts w:ascii="Tahoma" w:hAnsi="Tahoma" w:cs="Tahoma"/>
          <w:sz w:val="16"/>
          <w:szCs w:val="16"/>
        </w:rPr>
        <w:t xml:space="preserve">, </w:t>
      </w:r>
      <w:r w:rsidR="005E34FD" w:rsidRPr="00F006A5">
        <w:rPr>
          <w:rFonts w:ascii="Tahoma" w:hAnsi="Tahoma" w:cs="Tahoma"/>
          <w:sz w:val="16"/>
          <w:szCs w:val="16"/>
        </w:rPr>
        <w:t xml:space="preserve">email: </w:t>
      </w:r>
      <w:proofErr w:type="spellStart"/>
      <w:proofErr w:type="gramStart"/>
      <w:r w:rsidR="0082119D">
        <w:rPr>
          <w:rFonts w:ascii="Tahoma" w:hAnsi="Tahoma" w:cs="Tahoma"/>
          <w:sz w:val="16"/>
          <w:szCs w:val="16"/>
        </w:rPr>
        <w:t>xxxxxxxxxxxxxx</w:t>
      </w:r>
      <w:proofErr w:type="spellEnd"/>
      <w:r w:rsidR="005E34FD" w:rsidRPr="00F006A5">
        <w:rPr>
          <w:rFonts w:ascii="Tahoma" w:hAnsi="Tahoma" w:cs="Tahoma"/>
          <w:sz w:val="16"/>
          <w:szCs w:val="16"/>
        </w:rPr>
        <w:t xml:space="preserve"> </w:t>
      </w:r>
      <w:r w:rsidRPr="00F006A5">
        <w:rPr>
          <w:rFonts w:ascii="Tahoma" w:hAnsi="Tahoma" w:cs="Tahoma"/>
          <w:sz w:val="16"/>
          <w:szCs w:val="16"/>
        </w:rPr>
        <w:t xml:space="preserve"> a</w:t>
      </w:r>
      <w:proofErr w:type="gramEnd"/>
      <w:r w:rsidRPr="00F006A5">
        <w:rPr>
          <w:rFonts w:ascii="Tahoma" w:hAnsi="Tahoma" w:cs="Tahoma"/>
          <w:sz w:val="16"/>
          <w:szCs w:val="16"/>
        </w:rPr>
        <w:t xml:space="preserve"> osoby jím písemně pověřené.</w:t>
      </w:r>
    </w:p>
    <w:p w14:paraId="3B7A4F54" w14:textId="7F710D0C" w:rsidR="00E2159C" w:rsidRPr="00F006A5" w:rsidRDefault="00082C6E" w:rsidP="004E409F">
      <w:pPr>
        <w:widowControl/>
        <w:numPr>
          <w:ilvl w:val="0"/>
          <w:numId w:val="22"/>
        </w:numPr>
        <w:spacing w:before="20" w:after="0" w:line="22" w:lineRule="atLeast"/>
        <w:jc w:val="both"/>
        <w:rPr>
          <w:rFonts w:ascii="Tahoma" w:hAnsi="Tahoma" w:cs="Tahoma"/>
          <w:sz w:val="16"/>
          <w:szCs w:val="16"/>
        </w:rPr>
      </w:pPr>
      <w:r w:rsidRPr="00F006A5">
        <w:rPr>
          <w:rFonts w:ascii="Tahoma" w:hAnsi="Tahoma" w:cs="Tahoma"/>
          <w:sz w:val="16"/>
          <w:szCs w:val="16"/>
        </w:rPr>
        <w:t xml:space="preserve">Kontaktní e-mailovou adresou zhotovitele pro komunikaci ve věci plnění dle této smlouvy je adresa: </w:t>
      </w:r>
      <w:r w:rsidR="007A6828" w:rsidRPr="00F006A5">
        <w:rPr>
          <w:rFonts w:ascii="Tahoma" w:hAnsi="Tahoma" w:cs="Tahoma"/>
          <w:sz w:val="16"/>
          <w:szCs w:val="16"/>
        </w:rPr>
        <w:t>praha@sieberttalas.com</w:t>
      </w:r>
    </w:p>
    <w:p w14:paraId="0AE1B471" w14:textId="77777777" w:rsidR="008B61DA" w:rsidRPr="00F006A5" w:rsidRDefault="008B61DA" w:rsidP="00E2159C">
      <w:pPr>
        <w:widowControl/>
        <w:spacing w:before="20" w:after="0" w:line="22" w:lineRule="atLeast"/>
        <w:ind w:left="360" w:firstLine="0"/>
        <w:jc w:val="both"/>
        <w:rPr>
          <w:rFonts w:ascii="Tahoma" w:hAnsi="Tahoma" w:cs="Tahoma"/>
          <w:sz w:val="16"/>
          <w:szCs w:val="16"/>
        </w:rPr>
      </w:pPr>
    </w:p>
    <w:p w14:paraId="0FD405DB" w14:textId="77777777" w:rsidR="00F3388C" w:rsidRPr="00F006A5" w:rsidRDefault="00AE2BCA" w:rsidP="004E409F">
      <w:pPr>
        <w:pStyle w:val="Odstavecseseznamem"/>
        <w:numPr>
          <w:ilvl w:val="0"/>
          <w:numId w:val="23"/>
        </w:numPr>
        <w:spacing w:before="20" w:after="0" w:line="22" w:lineRule="atLeast"/>
        <w:ind w:left="426" w:hanging="426"/>
        <w:contextualSpacing w:val="0"/>
        <w:jc w:val="center"/>
        <w:rPr>
          <w:rFonts w:ascii="Tahoma" w:hAnsi="Tahoma" w:cs="Tahoma"/>
          <w:b/>
          <w:sz w:val="16"/>
          <w:szCs w:val="16"/>
        </w:rPr>
      </w:pPr>
      <w:r w:rsidRPr="00F006A5">
        <w:rPr>
          <w:rFonts w:ascii="Tahoma" w:hAnsi="Tahoma" w:cs="Tahoma"/>
          <w:b/>
          <w:sz w:val="16"/>
          <w:szCs w:val="16"/>
        </w:rPr>
        <w:t>Závěrečná ustanovení</w:t>
      </w:r>
    </w:p>
    <w:p w14:paraId="53F15BE1" w14:textId="77777777" w:rsidR="00FC44C1" w:rsidRPr="00F006A5" w:rsidRDefault="00FC44C1" w:rsidP="004E409F">
      <w:pPr>
        <w:widowControl/>
        <w:numPr>
          <w:ilvl w:val="0"/>
          <w:numId w:val="7"/>
        </w:numPr>
        <w:tabs>
          <w:tab w:val="clear" w:pos="1080"/>
        </w:tabs>
        <w:spacing w:before="20" w:after="0" w:line="22" w:lineRule="atLeast"/>
        <w:ind w:left="426" w:hanging="426"/>
        <w:jc w:val="both"/>
        <w:rPr>
          <w:rFonts w:ascii="Tahoma" w:hAnsi="Tahoma" w:cs="Tahoma"/>
          <w:sz w:val="16"/>
          <w:szCs w:val="16"/>
        </w:rPr>
      </w:pPr>
      <w:r w:rsidRPr="00F006A5">
        <w:rPr>
          <w:rFonts w:ascii="Tahoma" w:hAnsi="Tahoma" w:cs="Tahoma"/>
          <w:sz w:val="16"/>
          <w:szCs w:val="16"/>
        </w:rPr>
        <w:t xml:space="preserve">Tato smlouva nabývá platnosti dnem podpisu oběma smluvními stranami a účinnosti dnem uveřejnění v registru smluv. </w:t>
      </w:r>
    </w:p>
    <w:p w14:paraId="6D5E9EDA" w14:textId="77777777" w:rsidR="00FC44C1" w:rsidRPr="00F006A5" w:rsidRDefault="00FC44C1" w:rsidP="004E409F">
      <w:pPr>
        <w:widowControl/>
        <w:numPr>
          <w:ilvl w:val="0"/>
          <w:numId w:val="7"/>
        </w:numPr>
        <w:tabs>
          <w:tab w:val="clear" w:pos="1080"/>
        </w:tabs>
        <w:spacing w:before="20" w:after="0" w:line="22" w:lineRule="atLeast"/>
        <w:ind w:left="426" w:hanging="426"/>
        <w:jc w:val="both"/>
        <w:rPr>
          <w:rFonts w:ascii="Tahoma" w:hAnsi="Tahoma" w:cs="Tahoma"/>
          <w:sz w:val="16"/>
          <w:szCs w:val="16"/>
        </w:rPr>
      </w:pPr>
      <w:r w:rsidRPr="00F006A5">
        <w:rPr>
          <w:rFonts w:ascii="Tahoma" w:hAnsi="Tahoma" w:cs="Tahoma"/>
          <w:sz w:val="16"/>
          <w:szCs w:val="16"/>
        </w:rPr>
        <w:t xml:space="preserve">Zhotovitel je oprávněn postoupit pohledávku vyplývající z plnění dle této smlouvy na třetí osobu pouze s předchozím písemným souhlasem objednatele. </w:t>
      </w:r>
    </w:p>
    <w:p w14:paraId="62010269" w14:textId="77777777" w:rsidR="00FC44C1" w:rsidRPr="00F006A5" w:rsidRDefault="00FC44C1" w:rsidP="004E409F">
      <w:pPr>
        <w:widowControl/>
        <w:numPr>
          <w:ilvl w:val="0"/>
          <w:numId w:val="7"/>
        </w:numPr>
        <w:tabs>
          <w:tab w:val="clear" w:pos="1080"/>
        </w:tabs>
        <w:spacing w:before="20" w:after="0" w:line="22" w:lineRule="atLeast"/>
        <w:ind w:left="426" w:hanging="426"/>
        <w:jc w:val="both"/>
        <w:rPr>
          <w:rFonts w:ascii="Tahoma" w:hAnsi="Tahoma" w:cs="Tahoma"/>
          <w:sz w:val="16"/>
          <w:szCs w:val="16"/>
        </w:rPr>
      </w:pPr>
      <w:r w:rsidRPr="00F006A5">
        <w:rPr>
          <w:rFonts w:ascii="Tahoma" w:hAnsi="Tahoma" w:cs="Tahoma"/>
          <w:sz w:val="16"/>
          <w:szCs w:val="16"/>
        </w:rPr>
        <w:t>Tato smlouva se řídí právním řádem České republiky a případné spory z ní, které nebudou urovnány smírnou cestou, budou rozhodovány příslušným soudem. Právní vztahy touto smlouvou neupravené, jakož i právní poměry z ní vznikající a vyplývající, se řídí příslušnými občanského zákoníku v platném znění a předpisy souvisejícími.</w:t>
      </w:r>
    </w:p>
    <w:p w14:paraId="5BC661AA" w14:textId="77777777" w:rsidR="00FC44C1" w:rsidRPr="00F006A5" w:rsidRDefault="00FC44C1" w:rsidP="004E409F">
      <w:pPr>
        <w:widowControl/>
        <w:numPr>
          <w:ilvl w:val="0"/>
          <w:numId w:val="7"/>
        </w:numPr>
        <w:tabs>
          <w:tab w:val="clear" w:pos="1080"/>
        </w:tabs>
        <w:spacing w:before="20" w:after="0" w:line="22" w:lineRule="atLeast"/>
        <w:ind w:left="426" w:hanging="426"/>
        <w:jc w:val="both"/>
        <w:rPr>
          <w:rFonts w:ascii="Tahoma" w:hAnsi="Tahoma" w:cs="Tahoma"/>
          <w:sz w:val="16"/>
          <w:szCs w:val="16"/>
        </w:rPr>
      </w:pPr>
      <w:r w:rsidRPr="00F006A5">
        <w:rPr>
          <w:rFonts w:ascii="Tahoma" w:hAnsi="Tahoma" w:cs="Tahoma"/>
          <w:sz w:val="16"/>
          <w:szCs w:val="16"/>
        </w:rPr>
        <w:t>Jakékoliv změny této smlouvy mohou být prováděny pouze formou písemných dodatků k této smlouvě a musí být podepsány oprávněnými zástupci smluvních stran. Tyto případné dodatky budou tvořit nedílnou součást této smlouvy.</w:t>
      </w:r>
    </w:p>
    <w:p w14:paraId="649DA9B2" w14:textId="77777777" w:rsidR="00FC44C1" w:rsidRPr="00F006A5" w:rsidRDefault="00FC44C1" w:rsidP="004E409F">
      <w:pPr>
        <w:widowControl/>
        <w:numPr>
          <w:ilvl w:val="0"/>
          <w:numId w:val="7"/>
        </w:numPr>
        <w:tabs>
          <w:tab w:val="clear" w:pos="1080"/>
        </w:tabs>
        <w:spacing w:before="20" w:after="0" w:line="22" w:lineRule="atLeast"/>
        <w:ind w:left="426" w:hanging="426"/>
        <w:jc w:val="both"/>
        <w:rPr>
          <w:rFonts w:ascii="Tahoma" w:hAnsi="Tahoma" w:cs="Tahoma"/>
          <w:sz w:val="16"/>
          <w:szCs w:val="16"/>
        </w:rPr>
      </w:pPr>
      <w:r w:rsidRPr="00F006A5">
        <w:rPr>
          <w:rFonts w:ascii="Tahoma" w:hAnsi="Tahoma" w:cs="Tahoma"/>
          <w:sz w:val="16"/>
          <w:szCs w:val="16"/>
        </w:rPr>
        <w:t>Tato smlouva je vyhotovena ve dvou stejnopisech, z nichž každá ze smluvních stran obdrží po jednom vyhotovení. Nedílnou součástí této smlouvy jsou přílohy dle textu smlouvy.</w:t>
      </w:r>
    </w:p>
    <w:p w14:paraId="0F8403EF" w14:textId="77777777" w:rsidR="00FC44C1" w:rsidRPr="00F006A5" w:rsidRDefault="00FC44C1" w:rsidP="004E409F">
      <w:pPr>
        <w:widowControl/>
        <w:numPr>
          <w:ilvl w:val="0"/>
          <w:numId w:val="7"/>
        </w:numPr>
        <w:tabs>
          <w:tab w:val="clear" w:pos="1080"/>
        </w:tabs>
        <w:spacing w:before="20" w:after="0" w:line="22" w:lineRule="atLeast"/>
        <w:ind w:left="426" w:hanging="426"/>
        <w:jc w:val="both"/>
        <w:rPr>
          <w:rFonts w:ascii="Tahoma" w:hAnsi="Tahoma" w:cs="Tahoma"/>
          <w:sz w:val="16"/>
          <w:szCs w:val="16"/>
        </w:rPr>
      </w:pPr>
      <w:r w:rsidRPr="00F006A5">
        <w:rPr>
          <w:rFonts w:ascii="Tahoma" w:hAnsi="Tahoma" w:cs="Tahoma"/>
          <w:sz w:val="16"/>
          <w:szCs w:val="16"/>
        </w:rPr>
        <w:t>Zhotovitel bere na vědomí, že objednatel je povinen dle ustanovení § 219 odst. 1 písm. a) zákona č. 134/2016 Sb., o zadávání veřejných zakázek a dle zákona č. 340/2015 Sb., o registru smluv uveřejnit tuto smlouvu včetně případných dodatků zákonem stanoveným způsobem.</w:t>
      </w:r>
    </w:p>
    <w:p w14:paraId="56979B60" w14:textId="77777777" w:rsidR="007637E6" w:rsidRPr="00F006A5" w:rsidRDefault="007637E6" w:rsidP="004E409F">
      <w:pPr>
        <w:widowControl/>
        <w:numPr>
          <w:ilvl w:val="0"/>
          <w:numId w:val="7"/>
        </w:numPr>
        <w:tabs>
          <w:tab w:val="clear" w:pos="1080"/>
        </w:tabs>
        <w:spacing w:before="20" w:after="0" w:line="22" w:lineRule="atLeast"/>
        <w:ind w:left="426" w:hanging="426"/>
        <w:jc w:val="both"/>
        <w:rPr>
          <w:rFonts w:ascii="Tahoma" w:hAnsi="Tahoma" w:cs="Tahoma"/>
          <w:sz w:val="16"/>
          <w:szCs w:val="16"/>
        </w:rPr>
      </w:pPr>
      <w:r w:rsidRPr="00F006A5">
        <w:rPr>
          <w:rFonts w:ascii="Tahoma" w:hAnsi="Tahoma" w:cs="Tahoma"/>
          <w:sz w:val="16"/>
          <w:szCs w:val="16"/>
        </w:rPr>
        <w:t xml:space="preserve">Nedílnou součástí této </w:t>
      </w:r>
      <w:r w:rsidR="00BD67A1" w:rsidRPr="00F006A5">
        <w:rPr>
          <w:rFonts w:ascii="Tahoma" w:hAnsi="Tahoma" w:cs="Tahoma"/>
          <w:sz w:val="16"/>
          <w:szCs w:val="16"/>
        </w:rPr>
        <w:t>s</w:t>
      </w:r>
      <w:r w:rsidRPr="00F006A5">
        <w:rPr>
          <w:rFonts w:ascii="Tahoma" w:hAnsi="Tahoma" w:cs="Tahoma"/>
          <w:sz w:val="16"/>
          <w:szCs w:val="16"/>
        </w:rPr>
        <w:t>mlouvy jsou následující přílohy:</w:t>
      </w:r>
    </w:p>
    <w:p w14:paraId="11308A85" w14:textId="77777777" w:rsidR="007637E6" w:rsidRPr="00F006A5" w:rsidRDefault="007637E6" w:rsidP="004E409F">
      <w:pPr>
        <w:widowControl/>
        <w:spacing w:before="20" w:after="0" w:line="22" w:lineRule="atLeast"/>
        <w:ind w:left="357" w:firstLine="0"/>
        <w:jc w:val="both"/>
        <w:rPr>
          <w:rFonts w:ascii="Tahoma" w:hAnsi="Tahoma" w:cs="Tahoma"/>
          <w:sz w:val="16"/>
          <w:szCs w:val="16"/>
        </w:rPr>
      </w:pPr>
    </w:p>
    <w:tbl>
      <w:tblPr>
        <w:tblW w:w="10431" w:type="dxa"/>
        <w:tblInd w:w="250" w:type="dxa"/>
        <w:tblLook w:val="04A0" w:firstRow="1" w:lastRow="0" w:firstColumn="1" w:lastColumn="0" w:noHBand="0" w:noVBand="1"/>
      </w:tblPr>
      <w:tblGrid>
        <w:gridCol w:w="15"/>
        <w:gridCol w:w="1173"/>
        <w:gridCol w:w="110"/>
        <w:gridCol w:w="3067"/>
        <w:gridCol w:w="1154"/>
        <w:gridCol w:w="1154"/>
        <w:gridCol w:w="3758"/>
      </w:tblGrid>
      <w:tr w:rsidR="000F1F9C" w:rsidRPr="00F006A5" w14:paraId="2056EAEF" w14:textId="77777777" w:rsidTr="00EA604F">
        <w:trPr>
          <w:trHeight w:val="163"/>
        </w:trPr>
        <w:tc>
          <w:tcPr>
            <w:tcW w:w="1298" w:type="dxa"/>
            <w:gridSpan w:val="3"/>
          </w:tcPr>
          <w:p w14:paraId="0E3EBF3A" w14:textId="77777777" w:rsidR="001B7879" w:rsidRPr="00F006A5" w:rsidRDefault="001B7879" w:rsidP="004E409F">
            <w:pPr>
              <w:pStyle w:val="Odstavecseseznamem"/>
              <w:numPr>
                <w:ilvl w:val="0"/>
                <w:numId w:val="25"/>
              </w:numPr>
              <w:spacing w:before="20" w:after="0" w:line="22" w:lineRule="atLeast"/>
              <w:ind w:hanging="567"/>
              <w:contextualSpacing w:val="0"/>
              <w:rPr>
                <w:rFonts w:ascii="Tahoma" w:hAnsi="Tahoma" w:cs="Tahoma"/>
                <w:sz w:val="16"/>
                <w:szCs w:val="16"/>
              </w:rPr>
            </w:pPr>
            <w:bookmarkStart w:id="4" w:name="_Hlk524609019"/>
          </w:p>
        </w:tc>
        <w:tc>
          <w:tcPr>
            <w:tcW w:w="9133" w:type="dxa"/>
            <w:gridSpan w:val="4"/>
          </w:tcPr>
          <w:p w14:paraId="183ABC4F" w14:textId="77777777" w:rsidR="001B7879" w:rsidRPr="00F006A5" w:rsidRDefault="001B7879" w:rsidP="004E409F">
            <w:pPr>
              <w:spacing w:before="20" w:after="0" w:line="22" w:lineRule="atLeast"/>
              <w:rPr>
                <w:rFonts w:ascii="Tahoma" w:hAnsi="Tahoma" w:cs="Tahoma"/>
                <w:sz w:val="16"/>
                <w:szCs w:val="16"/>
              </w:rPr>
            </w:pPr>
            <w:r w:rsidRPr="00F006A5">
              <w:rPr>
                <w:rFonts w:ascii="Tahoma" w:hAnsi="Tahoma" w:cs="Tahoma"/>
                <w:sz w:val="16"/>
                <w:szCs w:val="16"/>
              </w:rPr>
              <w:t>Cenová nabídka</w:t>
            </w:r>
          </w:p>
        </w:tc>
      </w:tr>
      <w:tr w:rsidR="000F1F9C" w:rsidRPr="00F006A5" w14:paraId="03DC5AA6" w14:textId="77777777" w:rsidTr="00EA604F">
        <w:trPr>
          <w:trHeight w:val="163"/>
        </w:trPr>
        <w:tc>
          <w:tcPr>
            <w:tcW w:w="1298" w:type="dxa"/>
            <w:gridSpan w:val="3"/>
          </w:tcPr>
          <w:p w14:paraId="417F8A32" w14:textId="77777777" w:rsidR="002E164F" w:rsidRPr="00F006A5" w:rsidRDefault="002E164F" w:rsidP="002E164F">
            <w:pPr>
              <w:pStyle w:val="Odstavecseseznamem"/>
              <w:numPr>
                <w:ilvl w:val="0"/>
                <w:numId w:val="25"/>
              </w:numPr>
              <w:spacing w:before="20" w:after="0" w:line="22" w:lineRule="atLeast"/>
              <w:ind w:hanging="567"/>
              <w:contextualSpacing w:val="0"/>
              <w:rPr>
                <w:rFonts w:ascii="Tahoma" w:hAnsi="Tahoma" w:cs="Tahoma"/>
                <w:sz w:val="16"/>
                <w:szCs w:val="16"/>
              </w:rPr>
            </w:pPr>
          </w:p>
        </w:tc>
        <w:tc>
          <w:tcPr>
            <w:tcW w:w="9133" w:type="dxa"/>
            <w:gridSpan w:val="4"/>
          </w:tcPr>
          <w:p w14:paraId="54E582EB" w14:textId="77777777" w:rsidR="002E164F" w:rsidRPr="00F006A5" w:rsidRDefault="002E164F" w:rsidP="002E164F">
            <w:pPr>
              <w:widowControl/>
              <w:spacing w:before="20" w:after="0" w:line="22" w:lineRule="atLeast"/>
              <w:jc w:val="both"/>
              <w:rPr>
                <w:rFonts w:ascii="Tahoma" w:hAnsi="Tahoma" w:cs="Tahoma"/>
                <w:sz w:val="16"/>
                <w:szCs w:val="16"/>
              </w:rPr>
            </w:pPr>
            <w:r w:rsidRPr="00F006A5">
              <w:rPr>
                <w:rFonts w:ascii="Tahoma" w:hAnsi="Tahoma" w:cs="Tahoma"/>
                <w:sz w:val="16"/>
                <w:szCs w:val="16"/>
              </w:rPr>
              <w:t>Závazné pokyny pro zpracování projektové dokumentace</w:t>
            </w:r>
          </w:p>
        </w:tc>
      </w:tr>
      <w:tr w:rsidR="000F1F9C" w:rsidRPr="00F006A5" w14:paraId="31276D6D" w14:textId="77777777" w:rsidTr="00EA604F">
        <w:trPr>
          <w:trHeight w:val="174"/>
        </w:trPr>
        <w:tc>
          <w:tcPr>
            <w:tcW w:w="1298" w:type="dxa"/>
            <w:gridSpan w:val="3"/>
          </w:tcPr>
          <w:p w14:paraId="378E4DA6" w14:textId="77777777" w:rsidR="002E164F" w:rsidRPr="00F006A5" w:rsidRDefault="002E164F" w:rsidP="002E164F">
            <w:pPr>
              <w:pStyle w:val="Odstavecseseznamem"/>
              <w:numPr>
                <w:ilvl w:val="0"/>
                <w:numId w:val="25"/>
              </w:numPr>
              <w:spacing w:before="20" w:after="0" w:line="22" w:lineRule="atLeast"/>
              <w:ind w:hanging="567"/>
              <w:contextualSpacing w:val="0"/>
              <w:rPr>
                <w:rFonts w:ascii="Tahoma" w:hAnsi="Tahoma" w:cs="Tahoma"/>
                <w:sz w:val="16"/>
                <w:szCs w:val="16"/>
              </w:rPr>
            </w:pPr>
          </w:p>
        </w:tc>
        <w:tc>
          <w:tcPr>
            <w:tcW w:w="9133" w:type="dxa"/>
            <w:gridSpan w:val="4"/>
          </w:tcPr>
          <w:p w14:paraId="6945ADBF" w14:textId="77777777" w:rsidR="002E164F" w:rsidRPr="00F006A5" w:rsidRDefault="002E164F" w:rsidP="002E164F">
            <w:pPr>
              <w:widowControl/>
              <w:spacing w:before="20" w:after="0" w:line="22" w:lineRule="atLeast"/>
              <w:jc w:val="both"/>
              <w:rPr>
                <w:rFonts w:ascii="Tahoma" w:hAnsi="Tahoma" w:cs="Tahoma"/>
                <w:sz w:val="16"/>
                <w:szCs w:val="16"/>
              </w:rPr>
            </w:pPr>
            <w:r w:rsidRPr="00F006A5">
              <w:rPr>
                <w:rFonts w:ascii="Tahoma" w:hAnsi="Tahoma" w:cs="Tahoma"/>
                <w:sz w:val="16"/>
                <w:szCs w:val="16"/>
              </w:rPr>
              <w:t>Technické standardy VFN</w:t>
            </w:r>
          </w:p>
        </w:tc>
      </w:tr>
      <w:tr w:rsidR="000F1F9C" w:rsidRPr="00F006A5" w14:paraId="2D0A4384" w14:textId="77777777" w:rsidTr="00EA604F">
        <w:trPr>
          <w:trHeight w:val="163"/>
        </w:trPr>
        <w:tc>
          <w:tcPr>
            <w:tcW w:w="1298" w:type="dxa"/>
            <w:gridSpan w:val="3"/>
          </w:tcPr>
          <w:p w14:paraId="509DBDCC" w14:textId="77777777" w:rsidR="002E164F" w:rsidRPr="00F006A5" w:rsidRDefault="002E164F" w:rsidP="002E164F">
            <w:pPr>
              <w:pStyle w:val="Odstavecseseznamem"/>
              <w:numPr>
                <w:ilvl w:val="0"/>
                <w:numId w:val="25"/>
              </w:numPr>
              <w:spacing w:before="20" w:after="0" w:line="22" w:lineRule="atLeast"/>
              <w:ind w:hanging="567"/>
              <w:contextualSpacing w:val="0"/>
              <w:rPr>
                <w:rFonts w:ascii="Tahoma" w:hAnsi="Tahoma" w:cs="Tahoma"/>
                <w:sz w:val="16"/>
                <w:szCs w:val="16"/>
              </w:rPr>
            </w:pPr>
          </w:p>
        </w:tc>
        <w:tc>
          <w:tcPr>
            <w:tcW w:w="9133" w:type="dxa"/>
            <w:gridSpan w:val="4"/>
          </w:tcPr>
          <w:p w14:paraId="5AC40540" w14:textId="237DAAD2" w:rsidR="00E26ED4" w:rsidRPr="00F006A5" w:rsidRDefault="002E164F" w:rsidP="00D714F2">
            <w:pPr>
              <w:widowControl/>
              <w:spacing w:before="20" w:after="0" w:line="22" w:lineRule="atLeast"/>
              <w:jc w:val="both"/>
              <w:rPr>
                <w:rFonts w:ascii="Tahoma" w:hAnsi="Tahoma" w:cs="Tahoma"/>
                <w:sz w:val="16"/>
                <w:szCs w:val="16"/>
              </w:rPr>
            </w:pPr>
            <w:bookmarkStart w:id="5" w:name="_Hlk524608993"/>
            <w:r w:rsidRPr="00F006A5">
              <w:rPr>
                <w:rFonts w:ascii="Tahoma" w:hAnsi="Tahoma" w:cs="Tahoma"/>
                <w:sz w:val="16"/>
                <w:szCs w:val="16"/>
              </w:rPr>
              <w:t>Dispoziční studie „Úpravy porodních boxů“, prosinec 2017</w:t>
            </w:r>
            <w:bookmarkEnd w:id="5"/>
          </w:p>
        </w:tc>
      </w:tr>
      <w:tr w:rsidR="00D714F2" w:rsidRPr="00F006A5" w14:paraId="390AD088" w14:textId="77777777" w:rsidTr="00EA604F">
        <w:trPr>
          <w:trHeight w:val="163"/>
        </w:trPr>
        <w:tc>
          <w:tcPr>
            <w:tcW w:w="1298" w:type="dxa"/>
            <w:gridSpan w:val="3"/>
          </w:tcPr>
          <w:p w14:paraId="1AE97269" w14:textId="77777777" w:rsidR="00D714F2" w:rsidRPr="00F006A5" w:rsidRDefault="00D714F2" w:rsidP="002E164F">
            <w:pPr>
              <w:pStyle w:val="Odstavecseseznamem"/>
              <w:numPr>
                <w:ilvl w:val="0"/>
                <w:numId w:val="25"/>
              </w:numPr>
              <w:spacing w:before="20" w:after="0" w:line="22" w:lineRule="atLeast"/>
              <w:ind w:hanging="567"/>
              <w:contextualSpacing w:val="0"/>
              <w:rPr>
                <w:rFonts w:ascii="Tahoma" w:hAnsi="Tahoma" w:cs="Tahoma"/>
                <w:sz w:val="16"/>
                <w:szCs w:val="16"/>
              </w:rPr>
            </w:pPr>
          </w:p>
        </w:tc>
        <w:tc>
          <w:tcPr>
            <w:tcW w:w="9133" w:type="dxa"/>
            <w:gridSpan w:val="4"/>
          </w:tcPr>
          <w:p w14:paraId="08D6F1E7" w14:textId="3E92DEE4" w:rsidR="00D714F2" w:rsidRPr="00F006A5" w:rsidRDefault="00D714F2" w:rsidP="00A73D40">
            <w:pPr>
              <w:widowControl/>
              <w:spacing w:before="20" w:after="0" w:line="22" w:lineRule="atLeast"/>
              <w:jc w:val="both"/>
              <w:rPr>
                <w:rFonts w:ascii="Tahoma" w:hAnsi="Tahoma" w:cs="Tahoma"/>
                <w:sz w:val="16"/>
                <w:szCs w:val="16"/>
              </w:rPr>
            </w:pPr>
            <w:r w:rsidRPr="00F006A5">
              <w:rPr>
                <w:rFonts w:ascii="Tahoma" w:hAnsi="Tahoma" w:cs="Tahoma"/>
                <w:sz w:val="16"/>
                <w:szCs w:val="16"/>
              </w:rPr>
              <w:t>F2_ARS_Lokalizace záměru</w:t>
            </w:r>
          </w:p>
        </w:tc>
      </w:tr>
      <w:tr w:rsidR="00A73D40" w:rsidRPr="00F006A5" w14:paraId="7037728D" w14:textId="77777777" w:rsidTr="00EA604F">
        <w:trPr>
          <w:trHeight w:val="328"/>
        </w:trPr>
        <w:tc>
          <w:tcPr>
            <w:tcW w:w="1298" w:type="dxa"/>
            <w:gridSpan w:val="3"/>
          </w:tcPr>
          <w:p w14:paraId="20EE6449" w14:textId="77777777" w:rsidR="00A73D40" w:rsidRPr="00F006A5" w:rsidRDefault="00A73D40" w:rsidP="002E164F">
            <w:pPr>
              <w:pStyle w:val="Odstavecseseznamem"/>
              <w:numPr>
                <w:ilvl w:val="0"/>
                <w:numId w:val="25"/>
              </w:numPr>
              <w:spacing w:before="20" w:after="0" w:line="22" w:lineRule="atLeast"/>
              <w:ind w:hanging="567"/>
              <w:contextualSpacing w:val="0"/>
              <w:rPr>
                <w:rFonts w:ascii="Tahoma" w:hAnsi="Tahoma" w:cs="Tahoma"/>
                <w:sz w:val="16"/>
                <w:szCs w:val="16"/>
              </w:rPr>
            </w:pPr>
          </w:p>
        </w:tc>
        <w:tc>
          <w:tcPr>
            <w:tcW w:w="9133" w:type="dxa"/>
            <w:gridSpan w:val="4"/>
          </w:tcPr>
          <w:p w14:paraId="52444CDE" w14:textId="77777777" w:rsidR="00A73D40" w:rsidRDefault="00A73D40" w:rsidP="002E164F">
            <w:pPr>
              <w:widowControl/>
              <w:spacing w:before="20" w:after="0" w:line="22" w:lineRule="atLeast"/>
              <w:jc w:val="both"/>
              <w:rPr>
                <w:rFonts w:ascii="Tahoma" w:hAnsi="Tahoma" w:cs="Tahoma"/>
                <w:sz w:val="16"/>
                <w:szCs w:val="16"/>
              </w:rPr>
            </w:pPr>
            <w:r w:rsidRPr="00F006A5">
              <w:rPr>
                <w:rFonts w:ascii="Tahoma" w:hAnsi="Tahoma" w:cs="Tahoma"/>
                <w:sz w:val="16"/>
                <w:szCs w:val="16"/>
              </w:rPr>
              <w:t>Plná moc Ing. Vašina</w:t>
            </w:r>
          </w:p>
          <w:p w14:paraId="748A143E" w14:textId="74288A08" w:rsidR="00480453" w:rsidRPr="00F006A5" w:rsidRDefault="00480453" w:rsidP="002E164F">
            <w:pPr>
              <w:widowControl/>
              <w:spacing w:before="20" w:after="0" w:line="22" w:lineRule="atLeast"/>
              <w:jc w:val="both"/>
              <w:rPr>
                <w:rFonts w:ascii="Tahoma" w:hAnsi="Tahoma" w:cs="Tahoma"/>
                <w:sz w:val="16"/>
                <w:szCs w:val="16"/>
              </w:rPr>
            </w:pPr>
          </w:p>
        </w:tc>
      </w:tr>
      <w:bookmarkEnd w:id="4"/>
      <w:tr w:rsidR="00AE573D" w:rsidRPr="00F006A5" w14:paraId="02D967B5" w14:textId="77777777" w:rsidTr="00EA604F">
        <w:tblPrEx>
          <w:tblCellMar>
            <w:left w:w="70" w:type="dxa"/>
            <w:right w:w="70" w:type="dxa"/>
          </w:tblCellMar>
          <w:tblLook w:val="0000" w:firstRow="0" w:lastRow="0" w:firstColumn="0" w:lastColumn="0" w:noHBand="0" w:noVBand="0"/>
        </w:tblPrEx>
        <w:trPr>
          <w:gridBefore w:val="1"/>
          <w:wBefore w:w="15" w:type="dxa"/>
          <w:trHeight w:val="402"/>
        </w:trPr>
        <w:tc>
          <w:tcPr>
            <w:tcW w:w="1173" w:type="dxa"/>
            <w:vAlign w:val="center"/>
          </w:tcPr>
          <w:p w14:paraId="371047DB" w14:textId="77777777" w:rsidR="00AE573D" w:rsidRPr="00F006A5" w:rsidRDefault="006016A3" w:rsidP="004E409F">
            <w:pPr>
              <w:tabs>
                <w:tab w:val="num" w:pos="426"/>
              </w:tabs>
              <w:spacing w:before="20" w:after="0" w:line="22" w:lineRule="atLeast"/>
              <w:ind w:left="89"/>
              <w:jc w:val="center"/>
              <w:rPr>
                <w:rFonts w:ascii="Tahoma" w:hAnsi="Tahoma" w:cs="Tahoma"/>
                <w:sz w:val="16"/>
                <w:szCs w:val="16"/>
              </w:rPr>
            </w:pPr>
            <w:r w:rsidRPr="00F006A5">
              <w:rPr>
                <w:rFonts w:ascii="Tahoma" w:hAnsi="Tahoma" w:cs="Tahoma"/>
                <w:sz w:val="16"/>
                <w:szCs w:val="16"/>
              </w:rPr>
              <w:t>V</w:t>
            </w:r>
            <w:r w:rsidR="00AE573D" w:rsidRPr="00F006A5">
              <w:rPr>
                <w:rFonts w:ascii="Tahoma" w:hAnsi="Tahoma" w:cs="Tahoma"/>
                <w:sz w:val="16"/>
                <w:szCs w:val="16"/>
              </w:rPr>
              <w:t xml:space="preserve"> Praze dne</w:t>
            </w:r>
          </w:p>
        </w:tc>
        <w:tc>
          <w:tcPr>
            <w:tcW w:w="3177" w:type="dxa"/>
            <w:gridSpan w:val="2"/>
          </w:tcPr>
          <w:p w14:paraId="06A171E8" w14:textId="77777777" w:rsidR="00AE573D" w:rsidRPr="00F006A5" w:rsidRDefault="00AE573D" w:rsidP="004E409F">
            <w:pPr>
              <w:tabs>
                <w:tab w:val="num" w:pos="426"/>
              </w:tabs>
              <w:spacing w:before="20" w:after="0" w:line="22" w:lineRule="atLeast"/>
              <w:ind w:left="89"/>
              <w:jc w:val="both"/>
              <w:rPr>
                <w:rFonts w:ascii="Tahoma" w:hAnsi="Tahoma" w:cs="Tahoma"/>
                <w:sz w:val="16"/>
                <w:szCs w:val="16"/>
              </w:rPr>
            </w:pPr>
          </w:p>
        </w:tc>
        <w:tc>
          <w:tcPr>
            <w:tcW w:w="1154" w:type="dxa"/>
          </w:tcPr>
          <w:p w14:paraId="7A9B807C" w14:textId="77777777" w:rsidR="00AE573D" w:rsidRPr="00F006A5" w:rsidRDefault="00AE573D" w:rsidP="004E409F">
            <w:pPr>
              <w:tabs>
                <w:tab w:val="num" w:pos="426"/>
              </w:tabs>
              <w:spacing w:before="20" w:after="0" w:line="22" w:lineRule="atLeast"/>
              <w:ind w:left="0" w:firstLine="0"/>
              <w:jc w:val="both"/>
              <w:rPr>
                <w:rFonts w:ascii="Tahoma" w:hAnsi="Tahoma" w:cs="Tahoma"/>
                <w:sz w:val="16"/>
                <w:szCs w:val="16"/>
              </w:rPr>
            </w:pPr>
          </w:p>
        </w:tc>
        <w:tc>
          <w:tcPr>
            <w:tcW w:w="1154" w:type="dxa"/>
            <w:vAlign w:val="center"/>
          </w:tcPr>
          <w:p w14:paraId="3A9CFF85" w14:textId="0C2DDAEA" w:rsidR="00AE573D" w:rsidRPr="00F006A5" w:rsidRDefault="00477D64" w:rsidP="004E409F">
            <w:pPr>
              <w:tabs>
                <w:tab w:val="num" w:pos="426"/>
              </w:tabs>
              <w:spacing w:before="20" w:after="0" w:line="22" w:lineRule="atLeast"/>
              <w:ind w:left="0" w:firstLine="0"/>
              <w:rPr>
                <w:rFonts w:ascii="Tahoma" w:hAnsi="Tahoma" w:cs="Tahoma"/>
                <w:sz w:val="16"/>
                <w:szCs w:val="16"/>
              </w:rPr>
            </w:pPr>
            <w:r w:rsidRPr="00F006A5">
              <w:rPr>
                <w:rFonts w:ascii="Tahoma" w:hAnsi="Tahoma" w:cs="Tahoma"/>
                <w:sz w:val="16"/>
                <w:szCs w:val="16"/>
              </w:rPr>
              <w:t>V Praze dne</w:t>
            </w:r>
            <w:r w:rsidR="007A6828" w:rsidRPr="00F006A5">
              <w:rPr>
                <w:rFonts w:ascii="Tahoma" w:hAnsi="Tahoma" w:cs="Tahoma"/>
                <w:sz w:val="16"/>
                <w:szCs w:val="16"/>
              </w:rPr>
              <w:t xml:space="preserve"> </w:t>
            </w:r>
          </w:p>
        </w:tc>
        <w:tc>
          <w:tcPr>
            <w:tcW w:w="3758" w:type="dxa"/>
          </w:tcPr>
          <w:p w14:paraId="34036F81" w14:textId="77777777" w:rsidR="00AE573D" w:rsidRPr="00F006A5" w:rsidRDefault="00AE573D" w:rsidP="004E409F">
            <w:pPr>
              <w:tabs>
                <w:tab w:val="num" w:pos="426"/>
              </w:tabs>
              <w:spacing w:before="20" w:after="0" w:line="22" w:lineRule="atLeast"/>
              <w:ind w:left="89"/>
              <w:jc w:val="both"/>
              <w:rPr>
                <w:rFonts w:ascii="Tahoma" w:hAnsi="Tahoma" w:cs="Tahoma"/>
                <w:sz w:val="16"/>
                <w:szCs w:val="16"/>
              </w:rPr>
            </w:pPr>
            <w:r w:rsidRPr="00F006A5">
              <w:rPr>
                <w:rFonts w:ascii="Tahoma" w:hAnsi="Tahoma" w:cs="Tahoma"/>
                <w:sz w:val="16"/>
                <w:szCs w:val="16"/>
              </w:rPr>
              <w:t>V </w:t>
            </w:r>
          </w:p>
        </w:tc>
      </w:tr>
      <w:tr w:rsidR="00480453" w:rsidRPr="00F006A5" w14:paraId="225E304A" w14:textId="77777777" w:rsidTr="00EA604F">
        <w:tblPrEx>
          <w:tblCellMar>
            <w:left w:w="70" w:type="dxa"/>
            <w:right w:w="70" w:type="dxa"/>
          </w:tblCellMar>
          <w:tblLook w:val="0000" w:firstRow="0" w:lastRow="0" w:firstColumn="0" w:lastColumn="0" w:noHBand="0" w:noVBand="0"/>
        </w:tblPrEx>
        <w:trPr>
          <w:gridBefore w:val="1"/>
          <w:wBefore w:w="15" w:type="dxa"/>
          <w:trHeight w:val="402"/>
        </w:trPr>
        <w:tc>
          <w:tcPr>
            <w:tcW w:w="1173" w:type="dxa"/>
            <w:vAlign w:val="center"/>
          </w:tcPr>
          <w:p w14:paraId="42CC2C10" w14:textId="1EB6AE7C" w:rsidR="00480453" w:rsidRDefault="00480453" w:rsidP="004E409F">
            <w:pPr>
              <w:tabs>
                <w:tab w:val="num" w:pos="426"/>
              </w:tabs>
              <w:spacing w:before="20" w:after="0" w:line="22" w:lineRule="atLeast"/>
              <w:ind w:left="89"/>
              <w:jc w:val="center"/>
              <w:rPr>
                <w:rFonts w:ascii="Tahoma" w:hAnsi="Tahoma" w:cs="Tahoma"/>
                <w:sz w:val="16"/>
                <w:szCs w:val="16"/>
              </w:rPr>
            </w:pPr>
          </w:p>
          <w:p w14:paraId="61509C31" w14:textId="77777777" w:rsidR="0077122C" w:rsidRDefault="0077122C" w:rsidP="004E409F">
            <w:pPr>
              <w:tabs>
                <w:tab w:val="num" w:pos="426"/>
              </w:tabs>
              <w:spacing w:before="20" w:after="0" w:line="22" w:lineRule="atLeast"/>
              <w:ind w:left="89"/>
              <w:jc w:val="center"/>
              <w:rPr>
                <w:rFonts w:ascii="Tahoma" w:hAnsi="Tahoma" w:cs="Tahoma"/>
                <w:sz w:val="16"/>
                <w:szCs w:val="16"/>
              </w:rPr>
            </w:pPr>
          </w:p>
          <w:p w14:paraId="6C6C4D24" w14:textId="11D85FA2" w:rsidR="00EA604F" w:rsidRDefault="00EA604F" w:rsidP="004E409F">
            <w:pPr>
              <w:tabs>
                <w:tab w:val="num" w:pos="426"/>
              </w:tabs>
              <w:spacing w:before="20" w:after="0" w:line="22" w:lineRule="atLeast"/>
              <w:ind w:left="89"/>
              <w:jc w:val="center"/>
              <w:rPr>
                <w:rFonts w:ascii="Tahoma" w:hAnsi="Tahoma" w:cs="Tahoma"/>
                <w:sz w:val="16"/>
                <w:szCs w:val="16"/>
              </w:rPr>
            </w:pPr>
          </w:p>
          <w:p w14:paraId="26ADC9E6" w14:textId="0A85523C" w:rsidR="00A26405" w:rsidRPr="00F006A5" w:rsidRDefault="00A26405" w:rsidP="004E409F">
            <w:pPr>
              <w:tabs>
                <w:tab w:val="num" w:pos="426"/>
              </w:tabs>
              <w:spacing w:before="20" w:after="0" w:line="22" w:lineRule="atLeast"/>
              <w:ind w:left="89"/>
              <w:jc w:val="center"/>
              <w:rPr>
                <w:rFonts w:ascii="Tahoma" w:hAnsi="Tahoma" w:cs="Tahoma"/>
                <w:sz w:val="16"/>
                <w:szCs w:val="16"/>
              </w:rPr>
            </w:pPr>
          </w:p>
        </w:tc>
        <w:tc>
          <w:tcPr>
            <w:tcW w:w="3177" w:type="dxa"/>
            <w:gridSpan w:val="2"/>
          </w:tcPr>
          <w:p w14:paraId="74273F50" w14:textId="77777777" w:rsidR="00480453" w:rsidRPr="00F006A5" w:rsidRDefault="00480453" w:rsidP="004E409F">
            <w:pPr>
              <w:tabs>
                <w:tab w:val="num" w:pos="426"/>
              </w:tabs>
              <w:spacing w:before="20" w:after="0" w:line="22" w:lineRule="atLeast"/>
              <w:ind w:left="89"/>
              <w:jc w:val="both"/>
              <w:rPr>
                <w:rFonts w:ascii="Tahoma" w:hAnsi="Tahoma" w:cs="Tahoma"/>
                <w:sz w:val="16"/>
                <w:szCs w:val="16"/>
              </w:rPr>
            </w:pPr>
          </w:p>
        </w:tc>
        <w:tc>
          <w:tcPr>
            <w:tcW w:w="1154" w:type="dxa"/>
          </w:tcPr>
          <w:p w14:paraId="20B4DA33" w14:textId="77777777" w:rsidR="00480453" w:rsidRPr="00F006A5" w:rsidRDefault="00480453" w:rsidP="004E409F">
            <w:pPr>
              <w:tabs>
                <w:tab w:val="num" w:pos="426"/>
              </w:tabs>
              <w:spacing w:before="20" w:after="0" w:line="22" w:lineRule="atLeast"/>
              <w:ind w:left="0" w:firstLine="0"/>
              <w:jc w:val="both"/>
              <w:rPr>
                <w:rFonts w:ascii="Tahoma" w:hAnsi="Tahoma" w:cs="Tahoma"/>
                <w:sz w:val="16"/>
                <w:szCs w:val="16"/>
              </w:rPr>
            </w:pPr>
          </w:p>
        </w:tc>
        <w:tc>
          <w:tcPr>
            <w:tcW w:w="1154" w:type="dxa"/>
            <w:vAlign w:val="center"/>
          </w:tcPr>
          <w:p w14:paraId="55238D00" w14:textId="77777777" w:rsidR="00480453" w:rsidRPr="00F006A5" w:rsidRDefault="00480453" w:rsidP="004E409F">
            <w:pPr>
              <w:tabs>
                <w:tab w:val="num" w:pos="426"/>
              </w:tabs>
              <w:spacing w:before="20" w:after="0" w:line="22" w:lineRule="atLeast"/>
              <w:ind w:left="0" w:firstLine="0"/>
              <w:rPr>
                <w:rFonts w:ascii="Tahoma" w:hAnsi="Tahoma" w:cs="Tahoma"/>
                <w:sz w:val="16"/>
                <w:szCs w:val="16"/>
              </w:rPr>
            </w:pPr>
          </w:p>
        </w:tc>
        <w:tc>
          <w:tcPr>
            <w:tcW w:w="3758" w:type="dxa"/>
          </w:tcPr>
          <w:p w14:paraId="4FE514DD" w14:textId="77777777" w:rsidR="00480453" w:rsidRPr="00F006A5" w:rsidRDefault="00480453" w:rsidP="004E409F">
            <w:pPr>
              <w:tabs>
                <w:tab w:val="num" w:pos="426"/>
              </w:tabs>
              <w:spacing w:before="20" w:after="0" w:line="22" w:lineRule="atLeast"/>
              <w:ind w:left="89"/>
              <w:jc w:val="both"/>
              <w:rPr>
                <w:rFonts w:ascii="Tahoma" w:hAnsi="Tahoma" w:cs="Tahoma"/>
                <w:sz w:val="16"/>
                <w:szCs w:val="16"/>
              </w:rPr>
            </w:pPr>
          </w:p>
        </w:tc>
      </w:tr>
      <w:tr w:rsidR="00846725" w:rsidRPr="00F006A5" w14:paraId="31933C42" w14:textId="77777777" w:rsidTr="00EA604F">
        <w:tblPrEx>
          <w:tblCellMar>
            <w:left w:w="70" w:type="dxa"/>
            <w:right w:w="70" w:type="dxa"/>
          </w:tblCellMar>
          <w:tblLook w:val="0000" w:firstRow="0" w:lastRow="0" w:firstColumn="0" w:lastColumn="0" w:noHBand="0" w:noVBand="0"/>
        </w:tblPrEx>
        <w:trPr>
          <w:gridBefore w:val="1"/>
          <w:wBefore w:w="15" w:type="dxa"/>
          <w:trHeight w:val="941"/>
        </w:trPr>
        <w:tc>
          <w:tcPr>
            <w:tcW w:w="4350" w:type="dxa"/>
            <w:gridSpan w:val="3"/>
            <w:tcBorders>
              <w:top w:val="dotted" w:sz="4" w:space="0" w:color="auto"/>
            </w:tcBorders>
          </w:tcPr>
          <w:p w14:paraId="62F237CE" w14:textId="6F149768" w:rsidR="00846725" w:rsidRPr="00F006A5" w:rsidRDefault="00846725" w:rsidP="004E409F">
            <w:pPr>
              <w:tabs>
                <w:tab w:val="num" w:pos="426"/>
              </w:tabs>
              <w:spacing w:before="20" w:after="0" w:line="22" w:lineRule="atLeast"/>
              <w:ind w:left="89" w:hanging="70"/>
              <w:jc w:val="both"/>
              <w:rPr>
                <w:rFonts w:ascii="Tahoma" w:hAnsi="Tahoma" w:cs="Tahoma"/>
                <w:sz w:val="16"/>
                <w:szCs w:val="16"/>
              </w:rPr>
            </w:pPr>
            <w:r w:rsidRPr="00F006A5">
              <w:rPr>
                <w:rFonts w:ascii="Tahoma" w:hAnsi="Tahoma" w:cs="Tahoma"/>
                <w:sz w:val="16"/>
                <w:szCs w:val="16"/>
              </w:rPr>
              <w:t>za zhotovitele</w:t>
            </w:r>
          </w:p>
          <w:p w14:paraId="1B081E7F" w14:textId="2AB8FFCA" w:rsidR="00846725" w:rsidRPr="00F006A5" w:rsidRDefault="0082119D" w:rsidP="00A26405">
            <w:pPr>
              <w:tabs>
                <w:tab w:val="num" w:pos="426"/>
              </w:tabs>
              <w:spacing w:before="20" w:after="0" w:line="22" w:lineRule="atLeast"/>
              <w:ind w:left="89" w:hanging="70"/>
              <w:jc w:val="both"/>
              <w:rPr>
                <w:rFonts w:ascii="Tahoma" w:hAnsi="Tahoma" w:cs="Tahoma"/>
                <w:sz w:val="16"/>
                <w:szCs w:val="16"/>
              </w:rPr>
            </w:pPr>
            <w:proofErr w:type="spellStart"/>
            <w:r>
              <w:rPr>
                <w:rFonts w:ascii="Tahoma" w:hAnsi="Tahoma" w:cs="Tahoma"/>
                <w:sz w:val="16"/>
                <w:szCs w:val="16"/>
              </w:rPr>
              <w:t>xxxxxxxxxxxxxx</w:t>
            </w:r>
            <w:proofErr w:type="spellEnd"/>
            <w:r w:rsidRPr="00F006A5">
              <w:rPr>
                <w:rFonts w:ascii="Tahoma" w:hAnsi="Tahoma" w:cs="Tahoma"/>
                <w:sz w:val="16"/>
                <w:szCs w:val="16"/>
              </w:rPr>
              <w:t xml:space="preserve"> </w:t>
            </w:r>
            <w:bookmarkStart w:id="6" w:name="_GoBack"/>
            <w:bookmarkEnd w:id="6"/>
          </w:p>
        </w:tc>
        <w:tc>
          <w:tcPr>
            <w:tcW w:w="1154" w:type="dxa"/>
          </w:tcPr>
          <w:p w14:paraId="2186ABD6" w14:textId="77777777" w:rsidR="00846725" w:rsidRPr="00F006A5" w:rsidRDefault="00846725" w:rsidP="004E409F">
            <w:pPr>
              <w:widowControl/>
              <w:spacing w:before="20" w:after="0" w:line="22" w:lineRule="atLeast"/>
              <w:ind w:left="0" w:firstLine="0"/>
              <w:rPr>
                <w:rFonts w:ascii="Tahoma" w:hAnsi="Tahoma" w:cs="Tahoma"/>
                <w:sz w:val="16"/>
                <w:szCs w:val="16"/>
              </w:rPr>
            </w:pPr>
          </w:p>
          <w:p w14:paraId="467B060C" w14:textId="77777777" w:rsidR="00846725" w:rsidRPr="00F006A5" w:rsidRDefault="00846725" w:rsidP="004E409F">
            <w:pPr>
              <w:widowControl/>
              <w:spacing w:before="20" w:after="0" w:line="22" w:lineRule="atLeast"/>
              <w:ind w:left="0" w:firstLine="0"/>
              <w:rPr>
                <w:rFonts w:ascii="Tahoma" w:hAnsi="Tahoma" w:cs="Tahoma"/>
                <w:sz w:val="16"/>
                <w:szCs w:val="16"/>
              </w:rPr>
            </w:pPr>
          </w:p>
          <w:p w14:paraId="78A3DF9F" w14:textId="77777777" w:rsidR="00846725" w:rsidRPr="00F006A5" w:rsidRDefault="00846725" w:rsidP="004E409F">
            <w:pPr>
              <w:widowControl/>
              <w:spacing w:before="20" w:after="0" w:line="22" w:lineRule="atLeast"/>
              <w:ind w:left="0" w:firstLine="0"/>
              <w:rPr>
                <w:rFonts w:ascii="Tahoma" w:hAnsi="Tahoma" w:cs="Tahoma"/>
                <w:sz w:val="16"/>
                <w:szCs w:val="16"/>
              </w:rPr>
            </w:pPr>
          </w:p>
          <w:p w14:paraId="41C6D671" w14:textId="77777777" w:rsidR="00846725" w:rsidRPr="00F006A5" w:rsidRDefault="00846725" w:rsidP="004E409F">
            <w:pPr>
              <w:widowControl/>
              <w:spacing w:before="20" w:after="0" w:line="22" w:lineRule="atLeast"/>
              <w:ind w:left="0" w:firstLine="0"/>
              <w:rPr>
                <w:rFonts w:ascii="Tahoma" w:hAnsi="Tahoma" w:cs="Tahoma"/>
                <w:sz w:val="16"/>
                <w:szCs w:val="16"/>
              </w:rPr>
            </w:pPr>
          </w:p>
          <w:p w14:paraId="7903CA92" w14:textId="77777777" w:rsidR="00846725" w:rsidRPr="00F006A5" w:rsidRDefault="00846725" w:rsidP="004E409F">
            <w:pPr>
              <w:spacing w:before="20" w:after="0" w:line="22" w:lineRule="atLeast"/>
              <w:ind w:left="0" w:right="1077" w:firstLine="0"/>
              <w:jc w:val="both"/>
              <w:rPr>
                <w:rFonts w:ascii="Tahoma" w:hAnsi="Tahoma" w:cs="Tahoma"/>
                <w:sz w:val="16"/>
                <w:szCs w:val="16"/>
              </w:rPr>
            </w:pPr>
          </w:p>
        </w:tc>
        <w:tc>
          <w:tcPr>
            <w:tcW w:w="4912" w:type="dxa"/>
            <w:gridSpan w:val="2"/>
            <w:tcBorders>
              <w:top w:val="dotted" w:sz="4" w:space="0" w:color="auto"/>
            </w:tcBorders>
          </w:tcPr>
          <w:p w14:paraId="28214BD8" w14:textId="77777777" w:rsidR="00846725" w:rsidRPr="00F006A5" w:rsidRDefault="00846725" w:rsidP="004E409F">
            <w:pPr>
              <w:tabs>
                <w:tab w:val="num" w:pos="0"/>
              </w:tabs>
              <w:spacing w:before="20" w:after="0" w:line="22" w:lineRule="atLeast"/>
              <w:ind w:left="0" w:firstLine="0"/>
              <w:jc w:val="both"/>
              <w:rPr>
                <w:rFonts w:ascii="Tahoma" w:hAnsi="Tahoma" w:cs="Tahoma"/>
                <w:sz w:val="16"/>
                <w:szCs w:val="16"/>
              </w:rPr>
            </w:pPr>
            <w:r w:rsidRPr="00F006A5">
              <w:rPr>
                <w:rFonts w:ascii="Tahoma" w:hAnsi="Tahoma" w:cs="Tahoma"/>
                <w:sz w:val="16"/>
                <w:szCs w:val="16"/>
              </w:rPr>
              <w:t>za objednatele</w:t>
            </w:r>
          </w:p>
          <w:p w14:paraId="126DEC8D" w14:textId="4F6ED9DF" w:rsidR="00846725" w:rsidRPr="00F006A5" w:rsidRDefault="00D44B3A" w:rsidP="004E409F">
            <w:pPr>
              <w:widowControl/>
              <w:spacing w:before="20" w:after="0" w:line="22" w:lineRule="atLeast"/>
              <w:ind w:left="0" w:firstLine="0"/>
              <w:rPr>
                <w:rFonts w:ascii="Tahoma" w:hAnsi="Tahoma" w:cs="Tahoma"/>
                <w:sz w:val="16"/>
                <w:szCs w:val="16"/>
              </w:rPr>
            </w:pPr>
            <w:r w:rsidRPr="00F006A5">
              <w:rPr>
                <w:rFonts w:ascii="Tahoma" w:hAnsi="Tahoma" w:cs="Tahoma"/>
                <w:sz w:val="16"/>
                <w:szCs w:val="16"/>
              </w:rPr>
              <w:t>prof. MUDr. David Feltl, Ph.D., MBA, ředitel</w:t>
            </w:r>
          </w:p>
          <w:p w14:paraId="1E189EDD" w14:textId="77777777" w:rsidR="00846725" w:rsidRPr="00F006A5" w:rsidRDefault="00846725" w:rsidP="004E409F">
            <w:pPr>
              <w:spacing w:before="20" w:after="0" w:line="22" w:lineRule="atLeast"/>
              <w:ind w:left="0" w:right="1077" w:firstLine="0"/>
              <w:jc w:val="both"/>
              <w:rPr>
                <w:rFonts w:ascii="Tahoma" w:hAnsi="Tahoma" w:cs="Tahoma"/>
                <w:sz w:val="16"/>
                <w:szCs w:val="16"/>
              </w:rPr>
            </w:pPr>
          </w:p>
        </w:tc>
      </w:tr>
    </w:tbl>
    <w:p w14:paraId="787B7DC0" w14:textId="77777777" w:rsidR="00E1680B" w:rsidRPr="00F006A5" w:rsidRDefault="00E1680B" w:rsidP="004E409F">
      <w:pPr>
        <w:spacing w:before="20" w:after="0" w:line="22" w:lineRule="atLeast"/>
        <w:ind w:left="0" w:right="1077" w:firstLine="0"/>
        <w:jc w:val="both"/>
        <w:rPr>
          <w:rFonts w:ascii="Tahoma" w:hAnsi="Tahoma" w:cs="Tahoma"/>
          <w:sz w:val="16"/>
          <w:szCs w:val="16"/>
        </w:rPr>
      </w:pPr>
    </w:p>
    <w:sectPr w:rsidR="00E1680B" w:rsidRPr="00F006A5" w:rsidSect="008F1EE2">
      <w:headerReference w:type="even" r:id="rId13"/>
      <w:headerReference w:type="default" r:id="rId14"/>
      <w:footerReference w:type="even" r:id="rId15"/>
      <w:footerReference w:type="default" r:id="rId16"/>
      <w:endnotePr>
        <w:numFmt w:val="decimal"/>
      </w:endnotePr>
      <w:pgSz w:w="11906" w:h="16838"/>
      <w:pgMar w:top="426" w:right="707" w:bottom="567" w:left="369" w:header="709" w:footer="197" w:gutter="34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1E0C9" w14:textId="77777777" w:rsidR="002E47D7" w:rsidRDefault="002E47D7" w:rsidP="00CA7DBD">
      <w:pPr>
        <w:numPr>
          <w:ilvl w:val="0"/>
          <w:numId w:val="2"/>
        </w:numPr>
      </w:pPr>
      <w:r>
        <w:separator/>
      </w:r>
    </w:p>
  </w:endnote>
  <w:endnote w:type="continuationSeparator" w:id="0">
    <w:p w14:paraId="0594AEDD" w14:textId="77777777" w:rsidR="002E47D7" w:rsidRDefault="002E47D7" w:rsidP="00CA7DBD">
      <w:pPr>
        <w:numPr>
          <w:ilvl w:val="0"/>
          <w:numId w:val="2"/>
        </w:numPr>
      </w:pPr>
      <w:r>
        <w:continuationSeparator/>
      </w:r>
    </w:p>
  </w:endnote>
  <w:endnote w:type="continuationNotice" w:id="1">
    <w:p w14:paraId="3DA630EE" w14:textId="77777777" w:rsidR="002E47D7" w:rsidRDefault="002E47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E0CF" w14:textId="77777777" w:rsidR="00577432" w:rsidRDefault="00577432" w:rsidP="00CA7DBD">
    <w:pPr>
      <w:pStyle w:val="Zpat"/>
      <w:numPr>
        <w:ilvl w:val="0"/>
        <w:numId w:val="2"/>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979838"/>
      <w:docPartObj>
        <w:docPartGallery w:val="Page Numbers (Bottom of Page)"/>
        <w:docPartUnique/>
      </w:docPartObj>
    </w:sdtPr>
    <w:sdtEndPr/>
    <w:sdtContent>
      <w:p w14:paraId="14064C29" w14:textId="77777777" w:rsidR="00577432" w:rsidRDefault="00577432">
        <w:pPr>
          <w:pStyle w:val="Zpat"/>
          <w:jc w:val="center"/>
        </w:pPr>
        <w:r>
          <w:fldChar w:fldCharType="begin"/>
        </w:r>
        <w:r>
          <w:instrText xml:space="preserve"> PAGE   \* MERGEFORMAT </w:instrText>
        </w:r>
        <w:r>
          <w:fldChar w:fldCharType="separate"/>
        </w:r>
        <w:r>
          <w:rPr>
            <w:noProof/>
          </w:rPr>
          <w:t>8</w:t>
        </w:r>
        <w:r>
          <w:rPr>
            <w:noProof/>
          </w:rPr>
          <w:fldChar w:fldCharType="end"/>
        </w:r>
      </w:p>
    </w:sdtContent>
  </w:sdt>
  <w:p w14:paraId="50A47CD6" w14:textId="77777777" w:rsidR="00577432" w:rsidRDefault="00577432" w:rsidP="006D5066">
    <w:pP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54E43" w14:textId="77777777" w:rsidR="002E47D7" w:rsidRDefault="002E47D7" w:rsidP="00CA7DBD">
      <w:pPr>
        <w:numPr>
          <w:ilvl w:val="0"/>
          <w:numId w:val="2"/>
        </w:numPr>
      </w:pPr>
      <w:r>
        <w:separator/>
      </w:r>
    </w:p>
  </w:footnote>
  <w:footnote w:type="continuationSeparator" w:id="0">
    <w:p w14:paraId="3E705A8C" w14:textId="77777777" w:rsidR="002E47D7" w:rsidRDefault="002E47D7" w:rsidP="00CA7DBD">
      <w:pPr>
        <w:numPr>
          <w:ilvl w:val="0"/>
          <w:numId w:val="2"/>
        </w:numPr>
      </w:pPr>
      <w:r>
        <w:continuationSeparator/>
      </w:r>
    </w:p>
  </w:footnote>
  <w:footnote w:type="continuationNotice" w:id="1">
    <w:p w14:paraId="17ACB411" w14:textId="77777777" w:rsidR="002E47D7" w:rsidRDefault="002E47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976A7" w14:textId="77777777" w:rsidR="00577432" w:rsidRDefault="00577432" w:rsidP="00CA7DBD">
    <w:pPr>
      <w:pStyle w:val="Zhlav"/>
      <w:numPr>
        <w:ilvl w:val="0"/>
        <w:numId w:val="2"/>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6218" w14:textId="1BDF39DA" w:rsidR="00312472" w:rsidRPr="00312472" w:rsidRDefault="00312472" w:rsidP="00312472">
    <w:pPr>
      <w:pStyle w:val="Zhlav"/>
      <w:jc w:val="right"/>
      <w:rPr>
        <w:rFonts w:ascii="Arial" w:hAnsi="Arial" w:cs="Arial"/>
        <w:b/>
        <w:sz w:val="18"/>
        <w:szCs w:val="18"/>
      </w:rPr>
    </w:pPr>
    <w:r w:rsidRPr="00312472">
      <w:rPr>
        <w:rFonts w:ascii="Arial" w:hAnsi="Arial" w:cs="Arial"/>
        <w:b/>
        <w:sz w:val="18"/>
        <w:szCs w:val="18"/>
      </w:rPr>
      <w:t>PO 620/S/19</w:t>
    </w:r>
  </w:p>
  <w:p w14:paraId="6075FC36" w14:textId="77777777" w:rsidR="00312472" w:rsidRDefault="003124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0400EC"/>
    <w:multiLevelType w:val="multilevel"/>
    <w:tmpl w:val="E762447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C309B5"/>
    <w:multiLevelType w:val="multilevel"/>
    <w:tmpl w:val="B7188E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C466BF"/>
    <w:multiLevelType w:val="multilevel"/>
    <w:tmpl w:val="DC2C03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7E576B"/>
    <w:multiLevelType w:val="multilevel"/>
    <w:tmpl w:val="0405001F"/>
    <w:lvl w:ilvl="0">
      <w:start w:val="1"/>
      <w:numFmt w:val="decimal"/>
      <w:lvlText w:val="%1."/>
      <w:lvlJc w:val="left"/>
      <w:pPr>
        <w:ind w:left="360" w:hanging="360"/>
      </w:pPr>
      <w:rPr>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9C16CE"/>
    <w:multiLevelType w:val="multilevel"/>
    <w:tmpl w:val="4298437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C35AE"/>
    <w:multiLevelType w:val="multilevel"/>
    <w:tmpl w:val="E762447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010F11"/>
    <w:multiLevelType w:val="multilevel"/>
    <w:tmpl w:val="B55ACFB6"/>
    <w:lvl w:ilvl="0">
      <w:start w:val="3"/>
      <w:numFmt w:val="decimal"/>
      <w:lvlText w:val="%1."/>
      <w:lvlJc w:val="left"/>
      <w:pPr>
        <w:ind w:left="360" w:hanging="360"/>
      </w:pPr>
      <w:rPr>
        <w:rFonts w:hint="default"/>
        <w:b/>
      </w:rPr>
    </w:lvl>
    <w:lvl w:ilvl="1">
      <w:start w:val="1"/>
      <w:numFmt w:val="decimal"/>
      <w:lvlText w:val="%1.%2."/>
      <w:lvlJc w:val="left"/>
      <w:pPr>
        <w:ind w:left="1000" w:hanging="432"/>
      </w:pPr>
      <w:rPr>
        <w:rFonts w:hint="default"/>
        <w:b w:val="0"/>
      </w:rPr>
    </w:lvl>
    <w:lvl w:ilvl="2">
      <w:start w:val="2"/>
      <w:numFmt w:val="decimal"/>
      <w:lvlText w:val="%1.%2.%3."/>
      <w:lvlJc w:val="left"/>
      <w:pPr>
        <w:ind w:left="1224" w:hanging="504"/>
      </w:pPr>
      <w:rPr>
        <w:rFonts w:hint="default"/>
        <w:b w:val="0"/>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9E7361"/>
    <w:multiLevelType w:val="multilevel"/>
    <w:tmpl w:val="854C3ACE"/>
    <w:lvl w:ilvl="0">
      <w:start w:val="3"/>
      <w:numFmt w:val="decimal"/>
      <w:lvlText w:val="%1."/>
      <w:lvlJc w:val="left"/>
      <w:pPr>
        <w:ind w:left="360" w:hanging="360"/>
      </w:pPr>
      <w:rPr>
        <w:rFonts w:hint="default"/>
        <w:b/>
      </w:rPr>
    </w:lvl>
    <w:lvl w:ilvl="1">
      <w:start w:val="2"/>
      <w:numFmt w:val="decimal"/>
      <w:lvlText w:val="%1.%2."/>
      <w:lvlJc w:val="left"/>
      <w:pPr>
        <w:ind w:left="1000" w:hanging="432"/>
      </w:pPr>
      <w:rPr>
        <w:rFonts w:hint="default"/>
        <w:b w:val="0"/>
      </w:rPr>
    </w:lvl>
    <w:lvl w:ilvl="2">
      <w:start w:val="3"/>
      <w:numFmt w:val="decimal"/>
      <w:lvlText w:val="%1.%2.1."/>
      <w:lvlJc w:val="left"/>
      <w:pPr>
        <w:ind w:left="1224" w:hanging="504"/>
      </w:pPr>
      <w:rPr>
        <w:rFonts w:hint="default"/>
        <w:b w:val="0"/>
      </w:rPr>
    </w:lvl>
    <w:lvl w:ilvl="3">
      <w:start w:val="1"/>
      <w:numFmt w:val="lowerLetter"/>
      <w:lvlText w:val="%1.%2.2.b."/>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2040BF"/>
    <w:multiLevelType w:val="multilevel"/>
    <w:tmpl w:val="5AEC71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4B32E7"/>
    <w:multiLevelType w:val="multilevel"/>
    <w:tmpl w:val="16286B30"/>
    <w:lvl w:ilvl="0">
      <w:start w:val="1"/>
      <w:numFmt w:val="decimal"/>
      <w:lvlText w:val="%1."/>
      <w:lvlJc w:val="left"/>
      <w:pPr>
        <w:ind w:left="360" w:hanging="360"/>
      </w:pPr>
      <w:rPr>
        <w:rFonts w:hint="default"/>
        <w:b w:val="0"/>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4C451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825548"/>
    <w:multiLevelType w:val="multilevel"/>
    <w:tmpl w:val="0405001F"/>
    <w:lvl w:ilvl="0">
      <w:start w:val="1"/>
      <w:numFmt w:val="decimal"/>
      <w:lvlText w:val="%1."/>
      <w:lvlJc w:val="left"/>
      <w:pPr>
        <w:ind w:left="360" w:hanging="360"/>
      </w:pPr>
      <w:rPr>
        <w:rFonts w:hint="default"/>
        <w:sz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426960"/>
    <w:multiLevelType w:val="multilevel"/>
    <w:tmpl w:val="0405001F"/>
    <w:lvl w:ilvl="0">
      <w:start w:val="1"/>
      <w:numFmt w:val="decimal"/>
      <w:lvlText w:val="%1."/>
      <w:lvlJc w:val="left"/>
      <w:pPr>
        <w:ind w:left="360" w:hanging="360"/>
      </w:pPr>
      <w:rPr>
        <w:rFonts w:hint="default"/>
        <w:sz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270C16"/>
    <w:multiLevelType w:val="multilevel"/>
    <w:tmpl w:val="1CE29412"/>
    <w:lvl w:ilvl="0">
      <w:start w:val="4"/>
      <w:numFmt w:val="upperRoman"/>
      <w:lvlText w:val="%1."/>
      <w:lvlJc w:val="left"/>
      <w:pPr>
        <w:ind w:left="1288" w:hanging="720"/>
      </w:pPr>
      <w:rPr>
        <w:rFonts w:hint="default"/>
        <w:sz w:val="20"/>
        <w:szCs w:val="20"/>
      </w:rPr>
    </w:lvl>
    <w:lvl w:ilvl="1">
      <w:start w:val="1"/>
      <w:numFmt w:val="decimal"/>
      <w:lvlText w:val="%2."/>
      <w:lvlJc w:val="left"/>
      <w:pPr>
        <w:ind w:left="1440" w:hanging="360"/>
      </w:pPr>
      <w:rPr>
        <w:rFonts w:hint="default"/>
        <w:b w:val="0"/>
      </w:rPr>
    </w:lvl>
    <w:lvl w:ilvl="2">
      <w:start w:val="1"/>
      <w:numFmt w:val="decimal"/>
      <w:lvlText w:val="%3.1"/>
      <w:lvlJc w:val="right"/>
      <w:pPr>
        <w:ind w:left="2160" w:hanging="180"/>
      </w:pPr>
      <w:rPr>
        <w:rFonts w:hint="default"/>
      </w:rPr>
    </w:lvl>
    <w:lvl w:ilvl="3">
      <w:start w:val="1"/>
      <w:numFmt w:val="decimal"/>
      <w:lvlText w:val="%4.1.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45C34EF"/>
    <w:multiLevelType w:val="multilevel"/>
    <w:tmpl w:val="6F00C9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F83AD1"/>
    <w:multiLevelType w:val="hybridMultilevel"/>
    <w:tmpl w:val="D52452D0"/>
    <w:lvl w:ilvl="0" w:tplc="FFFFFFFF">
      <w:start w:val="1"/>
      <w:numFmt w:val="bullet"/>
      <w:lvlText w:val=""/>
      <w:lvlJc w:val="left"/>
      <w:pPr>
        <w:tabs>
          <w:tab w:val="num" w:pos="720"/>
        </w:tabs>
        <w:ind w:left="720" w:hanging="360"/>
      </w:pPr>
      <w:rPr>
        <w:rFonts w:ascii="Symbol" w:hAnsi="Symbol" w:hint="default"/>
      </w:rPr>
    </w:lvl>
    <w:lvl w:ilvl="1" w:tplc="7902BF9E">
      <w:start w:val="2"/>
      <w:numFmt w:val="decimal"/>
      <w:lvlText w:val="%2."/>
      <w:lvlJc w:val="left"/>
      <w:pPr>
        <w:tabs>
          <w:tab w:val="num" w:pos="1440"/>
        </w:tabs>
        <w:ind w:left="1440" w:hanging="360"/>
      </w:pPr>
      <w:rPr>
        <w:rFonts w:cs="Times New Roman"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2132EA"/>
    <w:multiLevelType w:val="multilevel"/>
    <w:tmpl w:val="CF0A60FC"/>
    <w:lvl w:ilvl="0">
      <w:start w:val="3"/>
      <w:numFmt w:val="decimal"/>
      <w:lvlText w:val="%1."/>
      <w:lvlJc w:val="left"/>
      <w:pPr>
        <w:ind w:left="360" w:hanging="360"/>
      </w:pPr>
      <w:rPr>
        <w:rFonts w:hint="default"/>
        <w:b/>
      </w:rPr>
    </w:lvl>
    <w:lvl w:ilvl="1">
      <w:start w:val="2"/>
      <w:numFmt w:val="decimal"/>
      <w:lvlText w:val="%1.%2."/>
      <w:lvlJc w:val="left"/>
      <w:pPr>
        <w:ind w:left="1000" w:hanging="432"/>
      </w:pPr>
      <w:rPr>
        <w:rFonts w:hint="default"/>
        <w:b w:val="0"/>
      </w:rPr>
    </w:lvl>
    <w:lvl w:ilvl="2">
      <w:start w:val="1"/>
      <w:numFmt w:val="decimal"/>
      <w:lvlText w:val="%1.%2.%3."/>
      <w:lvlJc w:val="left"/>
      <w:pPr>
        <w:ind w:left="1224" w:hanging="504"/>
      </w:pPr>
      <w:rPr>
        <w:rFonts w:hint="default"/>
        <w:b w:val="0"/>
      </w:rPr>
    </w:lvl>
    <w:lvl w:ilvl="3">
      <w:start w:val="3"/>
      <w:numFmt w:val="lowerLetter"/>
      <w:lvlText w:val="%1.%2.%3.%4."/>
      <w:lvlJc w:val="left"/>
      <w:pPr>
        <w:ind w:left="1728" w:hanging="648"/>
      </w:pPr>
      <w:rPr>
        <w:rFonts w:hint="default"/>
        <w:color w:val="FF0000"/>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B02FCB"/>
    <w:multiLevelType w:val="hybridMultilevel"/>
    <w:tmpl w:val="9F1A30D6"/>
    <w:lvl w:ilvl="0" w:tplc="F702B372">
      <w:start w:val="1"/>
      <w:numFmt w:val="decimal"/>
      <w:pStyle w:val="Narrow9alls"/>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79B2172"/>
    <w:multiLevelType w:val="multilevel"/>
    <w:tmpl w:val="ACBC39DA"/>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E1686B"/>
    <w:multiLevelType w:val="hybridMultilevel"/>
    <w:tmpl w:val="C4520968"/>
    <w:lvl w:ilvl="0" w:tplc="3B8E472C">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7"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1" w15:restartNumberingAfterBreak="0">
    <w:nsid w:val="5A1A70B1"/>
    <w:multiLevelType w:val="hybridMultilevel"/>
    <w:tmpl w:val="C178CD96"/>
    <w:lvl w:ilvl="0" w:tplc="210C40DC">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EC5F23"/>
    <w:multiLevelType w:val="multilevel"/>
    <w:tmpl w:val="77903FD8"/>
    <w:lvl w:ilvl="0">
      <w:start w:val="3"/>
      <w:numFmt w:val="decimal"/>
      <w:lvlText w:val="%1."/>
      <w:lvlJc w:val="left"/>
      <w:pPr>
        <w:ind w:left="360" w:hanging="360"/>
      </w:pPr>
      <w:rPr>
        <w:rFonts w:hint="default"/>
        <w:b/>
      </w:rPr>
    </w:lvl>
    <w:lvl w:ilvl="1">
      <w:start w:val="2"/>
      <w:numFmt w:val="decimal"/>
      <w:lvlText w:val="%1.%2."/>
      <w:lvlJc w:val="left"/>
      <w:pPr>
        <w:ind w:left="1000" w:hanging="432"/>
      </w:pPr>
      <w:rPr>
        <w:rFonts w:hint="default"/>
        <w:b w:val="0"/>
      </w:rPr>
    </w:lvl>
    <w:lvl w:ilvl="2">
      <w:start w:val="3"/>
      <w:numFmt w:val="decimal"/>
      <w:lvlText w:val="%1.%2.1."/>
      <w:lvlJc w:val="left"/>
      <w:pPr>
        <w:ind w:left="1224" w:hanging="504"/>
      </w:pPr>
      <w:rPr>
        <w:rFonts w:hint="default"/>
        <w:b w:val="0"/>
      </w:rPr>
    </w:lvl>
    <w:lvl w:ilvl="3">
      <w:start w:val="1"/>
      <w:numFmt w:val="lowerLetter"/>
      <w:lvlText w:val="%1.%2.2.a."/>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068493C"/>
    <w:multiLevelType w:val="hybridMultilevel"/>
    <w:tmpl w:val="9BD00FFC"/>
    <w:lvl w:ilvl="0" w:tplc="740A2B20">
      <w:start w:val="1"/>
      <w:numFmt w:val="ordinal"/>
      <w:lvlText w:val="Příloha č.%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7A445C"/>
    <w:multiLevelType w:val="multilevel"/>
    <w:tmpl w:val="EFD4603A"/>
    <w:lvl w:ilvl="0">
      <w:start w:val="4"/>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355"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EC3C71"/>
    <w:multiLevelType w:val="multilevel"/>
    <w:tmpl w:val="B6B85E66"/>
    <w:lvl w:ilvl="0">
      <w:start w:val="3"/>
      <w:numFmt w:val="decimal"/>
      <w:lvlText w:val="%1."/>
      <w:lvlJc w:val="left"/>
      <w:pPr>
        <w:ind w:left="360" w:hanging="360"/>
      </w:pPr>
      <w:rPr>
        <w:rFonts w:hint="default"/>
        <w:b/>
      </w:rPr>
    </w:lvl>
    <w:lvl w:ilvl="1">
      <w:start w:val="1"/>
      <w:numFmt w:val="decimal"/>
      <w:lvlText w:val="%1.%2."/>
      <w:lvlJc w:val="left"/>
      <w:pPr>
        <w:ind w:left="1000" w:hanging="432"/>
      </w:pPr>
      <w:rPr>
        <w:rFonts w:hint="default"/>
        <w:b w:val="0"/>
      </w:rPr>
    </w:lvl>
    <w:lvl w:ilvl="2">
      <w:start w:val="2"/>
      <w:numFmt w:val="decimal"/>
      <w:lvlText w:val="%1.%2.%3."/>
      <w:lvlJc w:val="left"/>
      <w:pPr>
        <w:ind w:left="1224" w:hanging="504"/>
      </w:pPr>
      <w:rPr>
        <w:rFonts w:hint="default"/>
        <w:b w:val="0"/>
      </w:rPr>
    </w:lvl>
    <w:lvl w:ilvl="3">
      <w:start w:val="3"/>
      <w:numFmt w:val="lowerLetter"/>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CA716D7"/>
    <w:multiLevelType w:val="multilevel"/>
    <w:tmpl w:val="7BC2630E"/>
    <w:lvl w:ilvl="0">
      <w:start w:val="1"/>
      <w:numFmt w:val="decimal"/>
      <w:lvlText w:val="%1."/>
      <w:lvlJc w:val="left"/>
      <w:pPr>
        <w:ind w:left="360" w:hanging="360"/>
      </w:pPr>
      <w:rPr>
        <w:rFonts w:hint="default"/>
        <w:b w:val="0"/>
        <w:sz w:val="20"/>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221427"/>
    <w:multiLevelType w:val="multilevel"/>
    <w:tmpl w:val="6EDC7146"/>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63536F"/>
    <w:multiLevelType w:val="multilevel"/>
    <w:tmpl w:val="0405001F"/>
    <w:lvl w:ilvl="0">
      <w:start w:val="1"/>
      <w:numFmt w:val="decimal"/>
      <w:lvlText w:val="%1."/>
      <w:lvlJc w:val="left"/>
      <w:pPr>
        <w:ind w:left="360" w:hanging="360"/>
      </w:pPr>
      <w:rPr>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4659A5"/>
    <w:multiLevelType w:val="hybridMultilevel"/>
    <w:tmpl w:val="CD249D2C"/>
    <w:lvl w:ilvl="0" w:tplc="83EC84FA">
      <w:start w:val="1"/>
      <w:numFmt w:val="decimal"/>
      <w:lvlText w:val="%1."/>
      <w:lvlJc w:val="left"/>
      <w:pPr>
        <w:tabs>
          <w:tab w:val="num" w:pos="1080"/>
        </w:tabs>
        <w:ind w:left="1080" w:hanging="360"/>
      </w:pPr>
      <w:rPr>
        <w:rFonts w:cs="Times New Roman" w:hint="default"/>
      </w:rPr>
    </w:lvl>
    <w:lvl w:ilvl="1" w:tplc="04050001"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C396F19"/>
    <w:multiLevelType w:val="multilevel"/>
    <w:tmpl w:val="EA64AD5E"/>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0"/>
    <w:lvlOverride w:ilvl="0">
      <w:lvl w:ilvl="0">
        <w:start w:val="1"/>
        <w:numFmt w:val="bullet"/>
        <w:lvlText w:val="-"/>
        <w:legacy w:legacy="1" w:legacySpace="0" w:legacyIndent="283"/>
        <w:lvlJc w:val="left"/>
        <w:pPr>
          <w:ind w:left="283" w:hanging="283"/>
        </w:pPr>
        <w:rPr>
          <w:rFonts w:ascii="Times" w:hAnsi="Times" w:hint="default"/>
        </w:rPr>
      </w:lvl>
    </w:lvlOverride>
  </w:num>
  <w:num w:numId="3">
    <w:abstractNumId w:val="16"/>
  </w:num>
  <w:num w:numId="4">
    <w:abstractNumId w:val="19"/>
  </w:num>
  <w:num w:numId="5">
    <w:abstractNumId w:val="11"/>
  </w:num>
  <w:num w:numId="6">
    <w:abstractNumId w:val="18"/>
  </w:num>
  <w:num w:numId="7">
    <w:abstractNumId w:val="29"/>
  </w:num>
  <w:num w:numId="8">
    <w:abstractNumId w:val="20"/>
  </w:num>
  <w:num w:numId="9">
    <w:abstractNumId w:val="13"/>
  </w:num>
  <w:num w:numId="10">
    <w:abstractNumId w:val="5"/>
  </w:num>
  <w:num w:numId="11">
    <w:abstractNumId w:val="4"/>
  </w:num>
  <w:num w:numId="12">
    <w:abstractNumId w:val="30"/>
  </w:num>
  <w:num w:numId="13">
    <w:abstractNumId w:val="1"/>
  </w:num>
  <w:num w:numId="14">
    <w:abstractNumId w:val="2"/>
  </w:num>
  <w:num w:numId="15">
    <w:abstractNumId w:val="6"/>
  </w:num>
  <w:num w:numId="16">
    <w:abstractNumId w:val="21"/>
  </w:num>
  <w:num w:numId="17">
    <w:abstractNumId w:val="27"/>
  </w:num>
  <w:num w:numId="18">
    <w:abstractNumId w:val="3"/>
  </w:num>
  <w:num w:numId="19">
    <w:abstractNumId w:val="15"/>
  </w:num>
  <w:num w:numId="20">
    <w:abstractNumId w:val="24"/>
  </w:num>
  <w:num w:numId="21">
    <w:abstractNumId w:val="10"/>
  </w:num>
  <w:num w:numId="22">
    <w:abstractNumId w:val="9"/>
  </w:num>
  <w:num w:numId="23">
    <w:abstractNumId w:val="14"/>
  </w:num>
  <w:num w:numId="24">
    <w:abstractNumId w:val="12"/>
  </w:num>
  <w:num w:numId="25">
    <w:abstractNumId w:val="23"/>
  </w:num>
  <w:num w:numId="26">
    <w:abstractNumId w:val="26"/>
  </w:num>
  <w:num w:numId="27">
    <w:abstractNumId w:val="25"/>
  </w:num>
  <w:num w:numId="28">
    <w:abstractNumId w:val="7"/>
  </w:num>
  <w:num w:numId="29">
    <w:abstractNumId w:val="22"/>
  </w:num>
  <w:num w:numId="30">
    <w:abstractNumId w:val="17"/>
  </w:num>
  <w:num w:numId="31">
    <w:abstractNumId w:val="8"/>
  </w:num>
  <w:num w:numId="32">
    <w:abstractNumId w:val="8"/>
    <w:lvlOverride w:ilvl="0">
      <w:lvl w:ilvl="0">
        <w:start w:val="3"/>
        <w:numFmt w:val="decimal"/>
        <w:lvlText w:val="%1."/>
        <w:lvlJc w:val="left"/>
        <w:pPr>
          <w:ind w:left="360" w:hanging="360"/>
        </w:pPr>
        <w:rPr>
          <w:rFonts w:hint="default"/>
          <w:b/>
        </w:rPr>
      </w:lvl>
    </w:lvlOverride>
    <w:lvlOverride w:ilvl="1">
      <w:lvl w:ilvl="1">
        <w:start w:val="2"/>
        <w:numFmt w:val="decimal"/>
        <w:lvlText w:val="%1.%2."/>
        <w:lvlJc w:val="left"/>
        <w:pPr>
          <w:ind w:left="1000" w:hanging="432"/>
        </w:pPr>
        <w:rPr>
          <w:rFonts w:hint="default"/>
          <w:b w:val="0"/>
        </w:rPr>
      </w:lvl>
    </w:lvlOverride>
    <w:lvlOverride w:ilvl="2">
      <w:lvl w:ilvl="2">
        <w:start w:val="3"/>
        <w:numFmt w:val="decimal"/>
        <w:lvlText w:val="%1.%2.1."/>
        <w:lvlJc w:val="left"/>
        <w:pPr>
          <w:ind w:left="1224" w:hanging="504"/>
        </w:pPr>
        <w:rPr>
          <w:rFonts w:hint="default"/>
          <w:b w:val="0"/>
        </w:rPr>
      </w:lvl>
    </w:lvlOverride>
    <w:lvlOverride w:ilvl="3">
      <w:lvl w:ilvl="3">
        <w:start w:val="1"/>
        <w:numFmt w:val="lowerLetter"/>
        <w:lvlText w:val="%1.%2.2.d."/>
        <w:lvlJc w:val="left"/>
        <w:pPr>
          <w:ind w:left="1728" w:hanging="648"/>
        </w:pPr>
        <w:rPr>
          <w:rFonts w:hint="default"/>
          <w:color w:val="auto"/>
        </w:rPr>
      </w:lvl>
    </w:lvlOverride>
    <w:lvlOverride w:ilvl="4">
      <w:lvl w:ilvl="4">
        <w:start w:val="1"/>
        <w:numFmt w:val="decimal"/>
        <w:lvlText w:val="%1.%2.%3.%4.%5."/>
        <w:lvlJc w:val="left"/>
        <w:pPr>
          <w:ind w:left="2232" w:hanging="792"/>
        </w:pPr>
        <w:rPr>
          <w:rFonts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8"/>
    <w:lvlOverride w:ilvl="0">
      <w:lvl w:ilvl="0">
        <w:start w:val="3"/>
        <w:numFmt w:val="decimal"/>
        <w:lvlText w:val="%1."/>
        <w:lvlJc w:val="left"/>
        <w:pPr>
          <w:ind w:left="360" w:hanging="360"/>
        </w:pPr>
        <w:rPr>
          <w:rFonts w:hint="default"/>
          <w:b/>
        </w:rPr>
      </w:lvl>
    </w:lvlOverride>
    <w:lvlOverride w:ilvl="1">
      <w:lvl w:ilvl="1">
        <w:start w:val="2"/>
        <w:numFmt w:val="decimal"/>
        <w:lvlText w:val="%1.%2."/>
        <w:lvlJc w:val="left"/>
        <w:pPr>
          <w:ind w:left="1000" w:hanging="432"/>
        </w:pPr>
        <w:rPr>
          <w:rFonts w:hint="default"/>
          <w:b w:val="0"/>
        </w:rPr>
      </w:lvl>
    </w:lvlOverride>
    <w:lvlOverride w:ilvl="2">
      <w:lvl w:ilvl="2">
        <w:start w:val="3"/>
        <w:numFmt w:val="decimal"/>
        <w:lvlText w:val="%1.%2.1."/>
        <w:lvlJc w:val="left"/>
        <w:pPr>
          <w:ind w:left="1224" w:hanging="504"/>
        </w:pPr>
        <w:rPr>
          <w:rFonts w:hint="default"/>
          <w:b w:val="0"/>
        </w:rPr>
      </w:lvl>
    </w:lvlOverride>
    <w:lvlOverride w:ilvl="3">
      <w:lvl w:ilvl="3">
        <w:start w:val="1"/>
        <w:numFmt w:val="lowerLetter"/>
        <w:lvlText w:val="%1.%2.2.c."/>
        <w:lvlJc w:val="left"/>
        <w:pPr>
          <w:ind w:left="1728" w:hanging="648"/>
        </w:pPr>
        <w:rPr>
          <w:rFonts w:hint="default"/>
          <w:color w:val="auto"/>
        </w:rPr>
      </w:lvl>
    </w:lvlOverride>
    <w:lvlOverride w:ilvl="4">
      <w:lvl w:ilvl="4">
        <w:start w:val="1"/>
        <w:numFmt w:val="decimal"/>
        <w:lvlText w:val="%1.%2.%3.%4.%5."/>
        <w:lvlJc w:val="left"/>
        <w:pPr>
          <w:ind w:left="2232" w:hanging="792"/>
        </w:pPr>
        <w:rPr>
          <w:rFonts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F2A"/>
    <w:rsid w:val="00000D4A"/>
    <w:rsid w:val="00006300"/>
    <w:rsid w:val="0000676A"/>
    <w:rsid w:val="00007BAA"/>
    <w:rsid w:val="00010360"/>
    <w:rsid w:val="00010863"/>
    <w:rsid w:val="00010949"/>
    <w:rsid w:val="000119BE"/>
    <w:rsid w:val="00013600"/>
    <w:rsid w:val="00014137"/>
    <w:rsid w:val="00015F81"/>
    <w:rsid w:val="00017D66"/>
    <w:rsid w:val="00021254"/>
    <w:rsid w:val="0002265C"/>
    <w:rsid w:val="0002283B"/>
    <w:rsid w:val="00025129"/>
    <w:rsid w:val="000251FB"/>
    <w:rsid w:val="00025AAE"/>
    <w:rsid w:val="00026D32"/>
    <w:rsid w:val="0002751E"/>
    <w:rsid w:val="00030484"/>
    <w:rsid w:val="0003085F"/>
    <w:rsid w:val="00031485"/>
    <w:rsid w:val="00031F75"/>
    <w:rsid w:val="0003205A"/>
    <w:rsid w:val="00033EC1"/>
    <w:rsid w:val="000344BC"/>
    <w:rsid w:val="00034940"/>
    <w:rsid w:val="00036486"/>
    <w:rsid w:val="000369F0"/>
    <w:rsid w:val="00036E36"/>
    <w:rsid w:val="00037705"/>
    <w:rsid w:val="00041075"/>
    <w:rsid w:val="00042645"/>
    <w:rsid w:val="0004587F"/>
    <w:rsid w:val="00045E5F"/>
    <w:rsid w:val="00050EBF"/>
    <w:rsid w:val="0005212B"/>
    <w:rsid w:val="00053E15"/>
    <w:rsid w:val="00054812"/>
    <w:rsid w:val="000567B6"/>
    <w:rsid w:val="00057F03"/>
    <w:rsid w:val="000640B7"/>
    <w:rsid w:val="00065846"/>
    <w:rsid w:val="00066396"/>
    <w:rsid w:val="000665DF"/>
    <w:rsid w:val="00070AB0"/>
    <w:rsid w:val="000710C8"/>
    <w:rsid w:val="00072396"/>
    <w:rsid w:val="00072691"/>
    <w:rsid w:val="0007342B"/>
    <w:rsid w:val="000734AE"/>
    <w:rsid w:val="0007352C"/>
    <w:rsid w:val="000738F1"/>
    <w:rsid w:val="00074F91"/>
    <w:rsid w:val="00076777"/>
    <w:rsid w:val="00080CAB"/>
    <w:rsid w:val="00081357"/>
    <w:rsid w:val="00082C6E"/>
    <w:rsid w:val="00082F15"/>
    <w:rsid w:val="000847F7"/>
    <w:rsid w:val="0008696E"/>
    <w:rsid w:val="00086DD0"/>
    <w:rsid w:val="0009030F"/>
    <w:rsid w:val="000914C7"/>
    <w:rsid w:val="00091B6A"/>
    <w:rsid w:val="0009279C"/>
    <w:rsid w:val="0009340D"/>
    <w:rsid w:val="00095537"/>
    <w:rsid w:val="0009592F"/>
    <w:rsid w:val="00097850"/>
    <w:rsid w:val="000A2BB0"/>
    <w:rsid w:val="000A300F"/>
    <w:rsid w:val="000A3EC9"/>
    <w:rsid w:val="000A43B6"/>
    <w:rsid w:val="000A63DF"/>
    <w:rsid w:val="000A6A8C"/>
    <w:rsid w:val="000A7347"/>
    <w:rsid w:val="000A7E4C"/>
    <w:rsid w:val="000B171F"/>
    <w:rsid w:val="000B1CAE"/>
    <w:rsid w:val="000B32AC"/>
    <w:rsid w:val="000B33FB"/>
    <w:rsid w:val="000B38E7"/>
    <w:rsid w:val="000B3BA2"/>
    <w:rsid w:val="000B41F9"/>
    <w:rsid w:val="000B4812"/>
    <w:rsid w:val="000B589B"/>
    <w:rsid w:val="000B660F"/>
    <w:rsid w:val="000B6703"/>
    <w:rsid w:val="000B68E3"/>
    <w:rsid w:val="000C0206"/>
    <w:rsid w:val="000C10BF"/>
    <w:rsid w:val="000C2086"/>
    <w:rsid w:val="000C43FC"/>
    <w:rsid w:val="000C448D"/>
    <w:rsid w:val="000C5E7F"/>
    <w:rsid w:val="000C638F"/>
    <w:rsid w:val="000C654D"/>
    <w:rsid w:val="000C6B49"/>
    <w:rsid w:val="000D04CE"/>
    <w:rsid w:val="000D101A"/>
    <w:rsid w:val="000D4D67"/>
    <w:rsid w:val="000E1FBD"/>
    <w:rsid w:val="000E215A"/>
    <w:rsid w:val="000E2FF4"/>
    <w:rsid w:val="000E3DC7"/>
    <w:rsid w:val="000E4A46"/>
    <w:rsid w:val="000E4BFF"/>
    <w:rsid w:val="000E58D9"/>
    <w:rsid w:val="000F1803"/>
    <w:rsid w:val="000F1F9C"/>
    <w:rsid w:val="000F23D7"/>
    <w:rsid w:val="000F4F0C"/>
    <w:rsid w:val="000F61F9"/>
    <w:rsid w:val="000F6B82"/>
    <w:rsid w:val="000F6F81"/>
    <w:rsid w:val="00100051"/>
    <w:rsid w:val="001010B2"/>
    <w:rsid w:val="00102AA7"/>
    <w:rsid w:val="00104859"/>
    <w:rsid w:val="00105621"/>
    <w:rsid w:val="001059A2"/>
    <w:rsid w:val="001065E5"/>
    <w:rsid w:val="0010795F"/>
    <w:rsid w:val="00110026"/>
    <w:rsid w:val="00111588"/>
    <w:rsid w:val="0011275E"/>
    <w:rsid w:val="00116422"/>
    <w:rsid w:val="00120474"/>
    <w:rsid w:val="00121B7A"/>
    <w:rsid w:val="001221E2"/>
    <w:rsid w:val="0012332B"/>
    <w:rsid w:val="00124BC2"/>
    <w:rsid w:val="00124FE8"/>
    <w:rsid w:val="001251EA"/>
    <w:rsid w:val="001257BB"/>
    <w:rsid w:val="00125C91"/>
    <w:rsid w:val="00125F33"/>
    <w:rsid w:val="00126188"/>
    <w:rsid w:val="0012728D"/>
    <w:rsid w:val="0013039A"/>
    <w:rsid w:val="001327DC"/>
    <w:rsid w:val="00133BE7"/>
    <w:rsid w:val="00134461"/>
    <w:rsid w:val="00134650"/>
    <w:rsid w:val="00134ED0"/>
    <w:rsid w:val="001350D5"/>
    <w:rsid w:val="00135EF1"/>
    <w:rsid w:val="00137971"/>
    <w:rsid w:val="0014184F"/>
    <w:rsid w:val="001418D4"/>
    <w:rsid w:val="00143E6F"/>
    <w:rsid w:val="0014425E"/>
    <w:rsid w:val="001444CD"/>
    <w:rsid w:val="001453DF"/>
    <w:rsid w:val="001456A9"/>
    <w:rsid w:val="00145D4C"/>
    <w:rsid w:val="001473DD"/>
    <w:rsid w:val="00153BE6"/>
    <w:rsid w:val="001554DA"/>
    <w:rsid w:val="001558C4"/>
    <w:rsid w:val="00155AF4"/>
    <w:rsid w:val="00155B6D"/>
    <w:rsid w:val="00155F8B"/>
    <w:rsid w:val="001600D8"/>
    <w:rsid w:val="00161CD7"/>
    <w:rsid w:val="001632AB"/>
    <w:rsid w:val="0016340A"/>
    <w:rsid w:val="00164BA5"/>
    <w:rsid w:val="00165C9F"/>
    <w:rsid w:val="00165DAB"/>
    <w:rsid w:val="00167E2C"/>
    <w:rsid w:val="00172788"/>
    <w:rsid w:val="0017290D"/>
    <w:rsid w:val="00172FA8"/>
    <w:rsid w:val="00175560"/>
    <w:rsid w:val="001759F0"/>
    <w:rsid w:val="001803C6"/>
    <w:rsid w:val="001811AF"/>
    <w:rsid w:val="00181E8A"/>
    <w:rsid w:val="00183D24"/>
    <w:rsid w:val="00183F13"/>
    <w:rsid w:val="00184309"/>
    <w:rsid w:val="0018472B"/>
    <w:rsid w:val="001865B4"/>
    <w:rsid w:val="0018779C"/>
    <w:rsid w:val="00190C64"/>
    <w:rsid w:val="001914CA"/>
    <w:rsid w:val="001928E0"/>
    <w:rsid w:val="00192B1D"/>
    <w:rsid w:val="00193549"/>
    <w:rsid w:val="001936FC"/>
    <w:rsid w:val="00194469"/>
    <w:rsid w:val="0019464F"/>
    <w:rsid w:val="001962E4"/>
    <w:rsid w:val="00196B51"/>
    <w:rsid w:val="00197634"/>
    <w:rsid w:val="001A367E"/>
    <w:rsid w:val="001A4A77"/>
    <w:rsid w:val="001A55D1"/>
    <w:rsid w:val="001A5A73"/>
    <w:rsid w:val="001A5EA4"/>
    <w:rsid w:val="001A65F7"/>
    <w:rsid w:val="001A76BC"/>
    <w:rsid w:val="001A7A5D"/>
    <w:rsid w:val="001A7E70"/>
    <w:rsid w:val="001B0870"/>
    <w:rsid w:val="001B0997"/>
    <w:rsid w:val="001B0FDB"/>
    <w:rsid w:val="001B1CB2"/>
    <w:rsid w:val="001B3164"/>
    <w:rsid w:val="001B4244"/>
    <w:rsid w:val="001B617B"/>
    <w:rsid w:val="001B7879"/>
    <w:rsid w:val="001C13CA"/>
    <w:rsid w:val="001C1C20"/>
    <w:rsid w:val="001C294A"/>
    <w:rsid w:val="001C5235"/>
    <w:rsid w:val="001C650D"/>
    <w:rsid w:val="001C755F"/>
    <w:rsid w:val="001C75BC"/>
    <w:rsid w:val="001C784D"/>
    <w:rsid w:val="001D4F0A"/>
    <w:rsid w:val="001D5570"/>
    <w:rsid w:val="001D723D"/>
    <w:rsid w:val="001E17E1"/>
    <w:rsid w:val="001E2668"/>
    <w:rsid w:val="001E2B2B"/>
    <w:rsid w:val="001E2EE0"/>
    <w:rsid w:val="001E342D"/>
    <w:rsid w:val="001E593F"/>
    <w:rsid w:val="001E6862"/>
    <w:rsid w:val="001E7708"/>
    <w:rsid w:val="001F00C5"/>
    <w:rsid w:val="001F0161"/>
    <w:rsid w:val="001F22FF"/>
    <w:rsid w:val="001F30F6"/>
    <w:rsid w:val="001F332C"/>
    <w:rsid w:val="001F4320"/>
    <w:rsid w:val="001F4341"/>
    <w:rsid w:val="001F4604"/>
    <w:rsid w:val="001F4F2A"/>
    <w:rsid w:val="001F4FE4"/>
    <w:rsid w:val="001F56F3"/>
    <w:rsid w:val="001F6442"/>
    <w:rsid w:val="001F6EBD"/>
    <w:rsid w:val="002001D9"/>
    <w:rsid w:val="0020238A"/>
    <w:rsid w:val="00202D4D"/>
    <w:rsid w:val="00203158"/>
    <w:rsid w:val="002037AC"/>
    <w:rsid w:val="00203B75"/>
    <w:rsid w:val="00203E81"/>
    <w:rsid w:val="00204C0A"/>
    <w:rsid w:val="00204E98"/>
    <w:rsid w:val="00206468"/>
    <w:rsid w:val="00206831"/>
    <w:rsid w:val="002068CD"/>
    <w:rsid w:val="00206B26"/>
    <w:rsid w:val="00207731"/>
    <w:rsid w:val="002078D0"/>
    <w:rsid w:val="00207E92"/>
    <w:rsid w:val="00211C0C"/>
    <w:rsid w:val="00211F4F"/>
    <w:rsid w:val="00212EA0"/>
    <w:rsid w:val="002133A8"/>
    <w:rsid w:val="00215187"/>
    <w:rsid w:val="00216125"/>
    <w:rsid w:val="002164B4"/>
    <w:rsid w:val="00216AF7"/>
    <w:rsid w:val="0021766E"/>
    <w:rsid w:val="00220EE8"/>
    <w:rsid w:val="00221D3A"/>
    <w:rsid w:val="00222F94"/>
    <w:rsid w:val="00223CD9"/>
    <w:rsid w:val="00223ECD"/>
    <w:rsid w:val="002246E9"/>
    <w:rsid w:val="00224B04"/>
    <w:rsid w:val="00225BE9"/>
    <w:rsid w:val="00226278"/>
    <w:rsid w:val="0022675D"/>
    <w:rsid w:val="00226777"/>
    <w:rsid w:val="00230D36"/>
    <w:rsid w:val="00230E65"/>
    <w:rsid w:val="0023125A"/>
    <w:rsid w:val="002312C4"/>
    <w:rsid w:val="00232359"/>
    <w:rsid w:val="00232717"/>
    <w:rsid w:val="002327D7"/>
    <w:rsid w:val="00234C14"/>
    <w:rsid w:val="00235381"/>
    <w:rsid w:val="0023561C"/>
    <w:rsid w:val="00240CD5"/>
    <w:rsid w:val="00241901"/>
    <w:rsid w:val="0024385F"/>
    <w:rsid w:val="002441FD"/>
    <w:rsid w:val="002448F3"/>
    <w:rsid w:val="00245AD7"/>
    <w:rsid w:val="00245B08"/>
    <w:rsid w:val="00247213"/>
    <w:rsid w:val="00247512"/>
    <w:rsid w:val="002478E6"/>
    <w:rsid w:val="0025059B"/>
    <w:rsid w:val="00252FC1"/>
    <w:rsid w:val="00254E8B"/>
    <w:rsid w:val="00256DF7"/>
    <w:rsid w:val="0025709D"/>
    <w:rsid w:val="00260E31"/>
    <w:rsid w:val="002625D5"/>
    <w:rsid w:val="002627FA"/>
    <w:rsid w:val="00262813"/>
    <w:rsid w:val="00262A2B"/>
    <w:rsid w:val="00263010"/>
    <w:rsid w:val="002663AE"/>
    <w:rsid w:val="00267104"/>
    <w:rsid w:val="00267239"/>
    <w:rsid w:val="00267BAE"/>
    <w:rsid w:val="00270716"/>
    <w:rsid w:val="00271FFB"/>
    <w:rsid w:val="0027212B"/>
    <w:rsid w:val="00272891"/>
    <w:rsid w:val="00272B98"/>
    <w:rsid w:val="00273C57"/>
    <w:rsid w:val="00273F92"/>
    <w:rsid w:val="00274760"/>
    <w:rsid w:val="00274F76"/>
    <w:rsid w:val="0027506C"/>
    <w:rsid w:val="00275E5D"/>
    <w:rsid w:val="0027661E"/>
    <w:rsid w:val="00276E5A"/>
    <w:rsid w:val="00277C92"/>
    <w:rsid w:val="0028096B"/>
    <w:rsid w:val="0028284A"/>
    <w:rsid w:val="00282DED"/>
    <w:rsid w:val="00283497"/>
    <w:rsid w:val="00283AB6"/>
    <w:rsid w:val="0028475B"/>
    <w:rsid w:val="00284B9B"/>
    <w:rsid w:val="00285FC8"/>
    <w:rsid w:val="00290C3A"/>
    <w:rsid w:val="00291440"/>
    <w:rsid w:val="0029281B"/>
    <w:rsid w:val="00292D75"/>
    <w:rsid w:val="00293A9B"/>
    <w:rsid w:val="002950CE"/>
    <w:rsid w:val="0029665F"/>
    <w:rsid w:val="002968AD"/>
    <w:rsid w:val="002A0FD9"/>
    <w:rsid w:val="002A22F2"/>
    <w:rsid w:val="002A3790"/>
    <w:rsid w:val="002A3F1A"/>
    <w:rsid w:val="002A6203"/>
    <w:rsid w:val="002A6B8D"/>
    <w:rsid w:val="002B0B34"/>
    <w:rsid w:val="002B0B3A"/>
    <w:rsid w:val="002B232B"/>
    <w:rsid w:val="002B2FCC"/>
    <w:rsid w:val="002B541C"/>
    <w:rsid w:val="002B5E52"/>
    <w:rsid w:val="002B61C7"/>
    <w:rsid w:val="002B771B"/>
    <w:rsid w:val="002B7B71"/>
    <w:rsid w:val="002C2293"/>
    <w:rsid w:val="002C3131"/>
    <w:rsid w:val="002C38E7"/>
    <w:rsid w:val="002C3E71"/>
    <w:rsid w:val="002C44D3"/>
    <w:rsid w:val="002C5486"/>
    <w:rsid w:val="002C73AF"/>
    <w:rsid w:val="002D09AD"/>
    <w:rsid w:val="002D0A92"/>
    <w:rsid w:val="002D212A"/>
    <w:rsid w:val="002D2246"/>
    <w:rsid w:val="002D2779"/>
    <w:rsid w:val="002D29E8"/>
    <w:rsid w:val="002D2E5A"/>
    <w:rsid w:val="002D3B7C"/>
    <w:rsid w:val="002D4CB4"/>
    <w:rsid w:val="002D4E42"/>
    <w:rsid w:val="002D7F82"/>
    <w:rsid w:val="002E0FD2"/>
    <w:rsid w:val="002E1592"/>
    <w:rsid w:val="002E164F"/>
    <w:rsid w:val="002E46BC"/>
    <w:rsid w:val="002E47D7"/>
    <w:rsid w:val="002E6DDD"/>
    <w:rsid w:val="002E6E57"/>
    <w:rsid w:val="002F111B"/>
    <w:rsid w:val="002F16EC"/>
    <w:rsid w:val="002F2DEE"/>
    <w:rsid w:val="002F3493"/>
    <w:rsid w:val="002F35E8"/>
    <w:rsid w:val="002F3806"/>
    <w:rsid w:val="002F3D83"/>
    <w:rsid w:val="002F5DC2"/>
    <w:rsid w:val="002F7617"/>
    <w:rsid w:val="00300A12"/>
    <w:rsid w:val="003020DF"/>
    <w:rsid w:val="003031E5"/>
    <w:rsid w:val="00306C1D"/>
    <w:rsid w:val="00306D22"/>
    <w:rsid w:val="00310CFA"/>
    <w:rsid w:val="00311C99"/>
    <w:rsid w:val="00312472"/>
    <w:rsid w:val="00313851"/>
    <w:rsid w:val="003161DD"/>
    <w:rsid w:val="00316ED3"/>
    <w:rsid w:val="00321044"/>
    <w:rsid w:val="00322C7C"/>
    <w:rsid w:val="00323763"/>
    <w:rsid w:val="00323AFA"/>
    <w:rsid w:val="00324330"/>
    <w:rsid w:val="003257E4"/>
    <w:rsid w:val="00326DDF"/>
    <w:rsid w:val="0033116A"/>
    <w:rsid w:val="003315D5"/>
    <w:rsid w:val="00331734"/>
    <w:rsid w:val="00331CD7"/>
    <w:rsid w:val="003324FA"/>
    <w:rsid w:val="00334839"/>
    <w:rsid w:val="00337704"/>
    <w:rsid w:val="003379F8"/>
    <w:rsid w:val="00337DE0"/>
    <w:rsid w:val="003414F0"/>
    <w:rsid w:val="00344594"/>
    <w:rsid w:val="00345224"/>
    <w:rsid w:val="00345418"/>
    <w:rsid w:val="00346170"/>
    <w:rsid w:val="003508B8"/>
    <w:rsid w:val="00350D2A"/>
    <w:rsid w:val="003524B6"/>
    <w:rsid w:val="00352DA3"/>
    <w:rsid w:val="0035313A"/>
    <w:rsid w:val="0035359F"/>
    <w:rsid w:val="00353F21"/>
    <w:rsid w:val="003540CE"/>
    <w:rsid w:val="00355104"/>
    <w:rsid w:val="00355204"/>
    <w:rsid w:val="0035577C"/>
    <w:rsid w:val="0035658F"/>
    <w:rsid w:val="00356EB2"/>
    <w:rsid w:val="00357581"/>
    <w:rsid w:val="00357BF3"/>
    <w:rsid w:val="00360B82"/>
    <w:rsid w:val="00361272"/>
    <w:rsid w:val="003615F6"/>
    <w:rsid w:val="0036234E"/>
    <w:rsid w:val="00362972"/>
    <w:rsid w:val="0036374D"/>
    <w:rsid w:val="00363B9F"/>
    <w:rsid w:val="00364786"/>
    <w:rsid w:val="00365737"/>
    <w:rsid w:val="00366487"/>
    <w:rsid w:val="00366F33"/>
    <w:rsid w:val="0037223F"/>
    <w:rsid w:val="003726B3"/>
    <w:rsid w:val="00374D1D"/>
    <w:rsid w:val="00375221"/>
    <w:rsid w:val="00375251"/>
    <w:rsid w:val="00375705"/>
    <w:rsid w:val="00376027"/>
    <w:rsid w:val="0037660B"/>
    <w:rsid w:val="00376C2D"/>
    <w:rsid w:val="0037744E"/>
    <w:rsid w:val="00377A66"/>
    <w:rsid w:val="00380A58"/>
    <w:rsid w:val="00380B0D"/>
    <w:rsid w:val="00380F7B"/>
    <w:rsid w:val="00381F49"/>
    <w:rsid w:val="003835D6"/>
    <w:rsid w:val="0038415C"/>
    <w:rsid w:val="0038533A"/>
    <w:rsid w:val="00385D27"/>
    <w:rsid w:val="00385FE8"/>
    <w:rsid w:val="0038661A"/>
    <w:rsid w:val="0039345E"/>
    <w:rsid w:val="00394DCE"/>
    <w:rsid w:val="003953C9"/>
    <w:rsid w:val="003962A7"/>
    <w:rsid w:val="003A2DDA"/>
    <w:rsid w:val="003A3AE4"/>
    <w:rsid w:val="003A439B"/>
    <w:rsid w:val="003A56E9"/>
    <w:rsid w:val="003A592D"/>
    <w:rsid w:val="003A59D5"/>
    <w:rsid w:val="003A5E0F"/>
    <w:rsid w:val="003A61C5"/>
    <w:rsid w:val="003A64C2"/>
    <w:rsid w:val="003A72E8"/>
    <w:rsid w:val="003A7867"/>
    <w:rsid w:val="003B0542"/>
    <w:rsid w:val="003B0C34"/>
    <w:rsid w:val="003B1F5C"/>
    <w:rsid w:val="003B3590"/>
    <w:rsid w:val="003B3AFC"/>
    <w:rsid w:val="003B723B"/>
    <w:rsid w:val="003C00B1"/>
    <w:rsid w:val="003C0545"/>
    <w:rsid w:val="003C180D"/>
    <w:rsid w:val="003C424A"/>
    <w:rsid w:val="003C4E4A"/>
    <w:rsid w:val="003C5DFA"/>
    <w:rsid w:val="003C67D2"/>
    <w:rsid w:val="003C6F70"/>
    <w:rsid w:val="003D1258"/>
    <w:rsid w:val="003D18E0"/>
    <w:rsid w:val="003D2C99"/>
    <w:rsid w:val="003D3CE0"/>
    <w:rsid w:val="003D6EB8"/>
    <w:rsid w:val="003E237C"/>
    <w:rsid w:val="003E2939"/>
    <w:rsid w:val="003E361E"/>
    <w:rsid w:val="003E3FE5"/>
    <w:rsid w:val="003E4372"/>
    <w:rsid w:val="003E474F"/>
    <w:rsid w:val="003E5BAE"/>
    <w:rsid w:val="003E7016"/>
    <w:rsid w:val="003F30DA"/>
    <w:rsid w:val="003F4F33"/>
    <w:rsid w:val="003F5B14"/>
    <w:rsid w:val="003F6E6F"/>
    <w:rsid w:val="003F7117"/>
    <w:rsid w:val="00402627"/>
    <w:rsid w:val="00405EA4"/>
    <w:rsid w:val="00406076"/>
    <w:rsid w:val="00407087"/>
    <w:rsid w:val="00407222"/>
    <w:rsid w:val="00412118"/>
    <w:rsid w:val="0041222C"/>
    <w:rsid w:val="00412C06"/>
    <w:rsid w:val="00413116"/>
    <w:rsid w:val="00413DE7"/>
    <w:rsid w:val="004146A6"/>
    <w:rsid w:val="00414766"/>
    <w:rsid w:val="00415927"/>
    <w:rsid w:val="00415C26"/>
    <w:rsid w:val="0041609D"/>
    <w:rsid w:val="00416BE4"/>
    <w:rsid w:val="00416E2B"/>
    <w:rsid w:val="00420678"/>
    <w:rsid w:val="0042207C"/>
    <w:rsid w:val="0042266B"/>
    <w:rsid w:val="004231C6"/>
    <w:rsid w:val="004235C5"/>
    <w:rsid w:val="0042428A"/>
    <w:rsid w:val="004250B2"/>
    <w:rsid w:val="00425995"/>
    <w:rsid w:val="0042602B"/>
    <w:rsid w:val="0042625B"/>
    <w:rsid w:val="00426D64"/>
    <w:rsid w:val="00427B71"/>
    <w:rsid w:val="004312E3"/>
    <w:rsid w:val="004318DB"/>
    <w:rsid w:val="004347A4"/>
    <w:rsid w:val="00435EAC"/>
    <w:rsid w:val="00436443"/>
    <w:rsid w:val="00436F3B"/>
    <w:rsid w:val="00437CFE"/>
    <w:rsid w:val="00437F00"/>
    <w:rsid w:val="004424E1"/>
    <w:rsid w:val="00443897"/>
    <w:rsid w:val="004438C6"/>
    <w:rsid w:val="00445D94"/>
    <w:rsid w:val="00446A96"/>
    <w:rsid w:val="004512C0"/>
    <w:rsid w:val="00451737"/>
    <w:rsid w:val="00451C37"/>
    <w:rsid w:val="00453768"/>
    <w:rsid w:val="00453C15"/>
    <w:rsid w:val="004540D2"/>
    <w:rsid w:val="00454ED2"/>
    <w:rsid w:val="00455751"/>
    <w:rsid w:val="00455DE2"/>
    <w:rsid w:val="00456321"/>
    <w:rsid w:val="004574BF"/>
    <w:rsid w:val="00461178"/>
    <w:rsid w:val="004636FE"/>
    <w:rsid w:val="00464005"/>
    <w:rsid w:val="0046589F"/>
    <w:rsid w:val="00467217"/>
    <w:rsid w:val="004677B8"/>
    <w:rsid w:val="00471119"/>
    <w:rsid w:val="00472321"/>
    <w:rsid w:val="004733E8"/>
    <w:rsid w:val="00473D36"/>
    <w:rsid w:val="0047524F"/>
    <w:rsid w:val="00475CA8"/>
    <w:rsid w:val="00475E55"/>
    <w:rsid w:val="00476360"/>
    <w:rsid w:val="0047732F"/>
    <w:rsid w:val="0047771E"/>
    <w:rsid w:val="00477D64"/>
    <w:rsid w:val="00480453"/>
    <w:rsid w:val="00485139"/>
    <w:rsid w:val="0048583F"/>
    <w:rsid w:val="00486AEB"/>
    <w:rsid w:val="00487AD3"/>
    <w:rsid w:val="004903AD"/>
    <w:rsid w:val="00493172"/>
    <w:rsid w:val="00493F64"/>
    <w:rsid w:val="0049559E"/>
    <w:rsid w:val="00497ABD"/>
    <w:rsid w:val="00497EF0"/>
    <w:rsid w:val="004A06F4"/>
    <w:rsid w:val="004A1301"/>
    <w:rsid w:val="004A14B3"/>
    <w:rsid w:val="004A2AD0"/>
    <w:rsid w:val="004A37D2"/>
    <w:rsid w:val="004A3C12"/>
    <w:rsid w:val="004A420E"/>
    <w:rsid w:val="004A4307"/>
    <w:rsid w:val="004A4478"/>
    <w:rsid w:val="004A522D"/>
    <w:rsid w:val="004A5686"/>
    <w:rsid w:val="004A6E94"/>
    <w:rsid w:val="004A7FC1"/>
    <w:rsid w:val="004B190E"/>
    <w:rsid w:val="004B4C64"/>
    <w:rsid w:val="004B5393"/>
    <w:rsid w:val="004B5571"/>
    <w:rsid w:val="004B62B3"/>
    <w:rsid w:val="004B65CA"/>
    <w:rsid w:val="004B7A9F"/>
    <w:rsid w:val="004B7AC7"/>
    <w:rsid w:val="004C13AC"/>
    <w:rsid w:val="004C2DBE"/>
    <w:rsid w:val="004C4803"/>
    <w:rsid w:val="004C5000"/>
    <w:rsid w:val="004C59BC"/>
    <w:rsid w:val="004C753E"/>
    <w:rsid w:val="004D08CA"/>
    <w:rsid w:val="004D14F9"/>
    <w:rsid w:val="004D2273"/>
    <w:rsid w:val="004D2C5B"/>
    <w:rsid w:val="004D482E"/>
    <w:rsid w:val="004D4985"/>
    <w:rsid w:val="004D4C33"/>
    <w:rsid w:val="004D51EC"/>
    <w:rsid w:val="004D55F7"/>
    <w:rsid w:val="004D6B01"/>
    <w:rsid w:val="004D6E1A"/>
    <w:rsid w:val="004D71D7"/>
    <w:rsid w:val="004D7FDB"/>
    <w:rsid w:val="004E1397"/>
    <w:rsid w:val="004E409F"/>
    <w:rsid w:val="004E4EFB"/>
    <w:rsid w:val="004E5675"/>
    <w:rsid w:val="004E69AA"/>
    <w:rsid w:val="004F1024"/>
    <w:rsid w:val="004F1A1E"/>
    <w:rsid w:val="004F34AA"/>
    <w:rsid w:val="004F3AED"/>
    <w:rsid w:val="004F62EC"/>
    <w:rsid w:val="004F7A07"/>
    <w:rsid w:val="004F7A12"/>
    <w:rsid w:val="00500160"/>
    <w:rsid w:val="00500591"/>
    <w:rsid w:val="005009AD"/>
    <w:rsid w:val="00500AA3"/>
    <w:rsid w:val="00500C9A"/>
    <w:rsid w:val="00502E87"/>
    <w:rsid w:val="005033BB"/>
    <w:rsid w:val="0050364E"/>
    <w:rsid w:val="00503B08"/>
    <w:rsid w:val="00503F2F"/>
    <w:rsid w:val="00504106"/>
    <w:rsid w:val="005052F9"/>
    <w:rsid w:val="0050530D"/>
    <w:rsid w:val="00507037"/>
    <w:rsid w:val="005073A4"/>
    <w:rsid w:val="005078A3"/>
    <w:rsid w:val="00510DDA"/>
    <w:rsid w:val="00510E06"/>
    <w:rsid w:val="00511130"/>
    <w:rsid w:val="00513353"/>
    <w:rsid w:val="005138FE"/>
    <w:rsid w:val="005139FE"/>
    <w:rsid w:val="00514507"/>
    <w:rsid w:val="0051773E"/>
    <w:rsid w:val="00517B02"/>
    <w:rsid w:val="00522C51"/>
    <w:rsid w:val="00522D4F"/>
    <w:rsid w:val="00523B63"/>
    <w:rsid w:val="00525175"/>
    <w:rsid w:val="00525C33"/>
    <w:rsid w:val="00526ED1"/>
    <w:rsid w:val="00527427"/>
    <w:rsid w:val="0053064A"/>
    <w:rsid w:val="00530FB8"/>
    <w:rsid w:val="0053104B"/>
    <w:rsid w:val="0053157B"/>
    <w:rsid w:val="00531A05"/>
    <w:rsid w:val="0053313F"/>
    <w:rsid w:val="005336DE"/>
    <w:rsid w:val="005338F0"/>
    <w:rsid w:val="00533A6E"/>
    <w:rsid w:val="005340CE"/>
    <w:rsid w:val="005340F4"/>
    <w:rsid w:val="0053411F"/>
    <w:rsid w:val="00535DBA"/>
    <w:rsid w:val="0053744A"/>
    <w:rsid w:val="00537BD1"/>
    <w:rsid w:val="00540414"/>
    <w:rsid w:val="00541714"/>
    <w:rsid w:val="0054220B"/>
    <w:rsid w:val="00542750"/>
    <w:rsid w:val="00542AD3"/>
    <w:rsid w:val="00542E40"/>
    <w:rsid w:val="005432ED"/>
    <w:rsid w:val="00543E66"/>
    <w:rsid w:val="005453C4"/>
    <w:rsid w:val="005509F5"/>
    <w:rsid w:val="00550DE1"/>
    <w:rsid w:val="005554B6"/>
    <w:rsid w:val="00555A5C"/>
    <w:rsid w:val="00555DCD"/>
    <w:rsid w:val="00555FC5"/>
    <w:rsid w:val="00556217"/>
    <w:rsid w:val="005563F5"/>
    <w:rsid w:val="005613EE"/>
    <w:rsid w:val="0056324F"/>
    <w:rsid w:val="0056421F"/>
    <w:rsid w:val="0056436D"/>
    <w:rsid w:val="00566716"/>
    <w:rsid w:val="00567381"/>
    <w:rsid w:val="00567DAA"/>
    <w:rsid w:val="00570666"/>
    <w:rsid w:val="005717A8"/>
    <w:rsid w:val="005759DD"/>
    <w:rsid w:val="005767D6"/>
    <w:rsid w:val="005770C3"/>
    <w:rsid w:val="005770C9"/>
    <w:rsid w:val="005773D3"/>
    <w:rsid w:val="00577426"/>
    <w:rsid w:val="00577432"/>
    <w:rsid w:val="00577D0C"/>
    <w:rsid w:val="00581EF1"/>
    <w:rsid w:val="00582168"/>
    <w:rsid w:val="005827A7"/>
    <w:rsid w:val="00582E80"/>
    <w:rsid w:val="005832B2"/>
    <w:rsid w:val="00584409"/>
    <w:rsid w:val="00584881"/>
    <w:rsid w:val="00584D6C"/>
    <w:rsid w:val="00585E66"/>
    <w:rsid w:val="00594553"/>
    <w:rsid w:val="0059478C"/>
    <w:rsid w:val="005958FE"/>
    <w:rsid w:val="00597A3D"/>
    <w:rsid w:val="005A0668"/>
    <w:rsid w:val="005A06DC"/>
    <w:rsid w:val="005A153B"/>
    <w:rsid w:val="005A3465"/>
    <w:rsid w:val="005A390F"/>
    <w:rsid w:val="005A4F3D"/>
    <w:rsid w:val="005A6260"/>
    <w:rsid w:val="005A6DA8"/>
    <w:rsid w:val="005A7FD0"/>
    <w:rsid w:val="005B13AA"/>
    <w:rsid w:val="005B19A2"/>
    <w:rsid w:val="005B27CA"/>
    <w:rsid w:val="005B3D46"/>
    <w:rsid w:val="005B3E2F"/>
    <w:rsid w:val="005B5F94"/>
    <w:rsid w:val="005B63BB"/>
    <w:rsid w:val="005B6620"/>
    <w:rsid w:val="005B7245"/>
    <w:rsid w:val="005B76C5"/>
    <w:rsid w:val="005C2CDF"/>
    <w:rsid w:val="005C6CF5"/>
    <w:rsid w:val="005C7093"/>
    <w:rsid w:val="005C74DD"/>
    <w:rsid w:val="005C76D3"/>
    <w:rsid w:val="005D1AE0"/>
    <w:rsid w:val="005D31C5"/>
    <w:rsid w:val="005D6034"/>
    <w:rsid w:val="005D6F2A"/>
    <w:rsid w:val="005E10DB"/>
    <w:rsid w:val="005E3399"/>
    <w:rsid w:val="005E34FD"/>
    <w:rsid w:val="005E4F70"/>
    <w:rsid w:val="005E6099"/>
    <w:rsid w:val="005E6377"/>
    <w:rsid w:val="005E7515"/>
    <w:rsid w:val="005E7EA4"/>
    <w:rsid w:val="005F0E21"/>
    <w:rsid w:val="005F2EA7"/>
    <w:rsid w:val="005F661E"/>
    <w:rsid w:val="005F68A7"/>
    <w:rsid w:val="005F6C87"/>
    <w:rsid w:val="005F798B"/>
    <w:rsid w:val="006016A3"/>
    <w:rsid w:val="00605194"/>
    <w:rsid w:val="006054C8"/>
    <w:rsid w:val="00605789"/>
    <w:rsid w:val="006067F0"/>
    <w:rsid w:val="00606FFF"/>
    <w:rsid w:val="00610F6A"/>
    <w:rsid w:val="00611071"/>
    <w:rsid w:val="006112B8"/>
    <w:rsid w:val="006120D9"/>
    <w:rsid w:val="00612266"/>
    <w:rsid w:val="0061298E"/>
    <w:rsid w:val="00613CF3"/>
    <w:rsid w:val="00613EF3"/>
    <w:rsid w:val="006140C4"/>
    <w:rsid w:val="006149D8"/>
    <w:rsid w:val="00615D5E"/>
    <w:rsid w:val="0061795A"/>
    <w:rsid w:val="006202EB"/>
    <w:rsid w:val="00620C7B"/>
    <w:rsid w:val="00620C9F"/>
    <w:rsid w:val="00621C10"/>
    <w:rsid w:val="00621DE6"/>
    <w:rsid w:val="0062272C"/>
    <w:rsid w:val="006228F8"/>
    <w:rsid w:val="00623603"/>
    <w:rsid w:val="00627BCE"/>
    <w:rsid w:val="006303F4"/>
    <w:rsid w:val="00630FB5"/>
    <w:rsid w:val="006311CF"/>
    <w:rsid w:val="00631E14"/>
    <w:rsid w:val="00632560"/>
    <w:rsid w:val="006357A6"/>
    <w:rsid w:val="00642762"/>
    <w:rsid w:val="0064294C"/>
    <w:rsid w:val="00643049"/>
    <w:rsid w:val="0064467A"/>
    <w:rsid w:val="00644EFE"/>
    <w:rsid w:val="006454A5"/>
    <w:rsid w:val="00645BD7"/>
    <w:rsid w:val="00646B62"/>
    <w:rsid w:val="006479DD"/>
    <w:rsid w:val="00647BC8"/>
    <w:rsid w:val="00650522"/>
    <w:rsid w:val="0065130A"/>
    <w:rsid w:val="00652218"/>
    <w:rsid w:val="00654242"/>
    <w:rsid w:val="0066161B"/>
    <w:rsid w:val="00663AB8"/>
    <w:rsid w:val="00663B4C"/>
    <w:rsid w:val="00663E97"/>
    <w:rsid w:val="00664517"/>
    <w:rsid w:val="00664548"/>
    <w:rsid w:val="00664B0C"/>
    <w:rsid w:val="0066503E"/>
    <w:rsid w:val="00665A98"/>
    <w:rsid w:val="00665D2C"/>
    <w:rsid w:val="00666014"/>
    <w:rsid w:val="00667D39"/>
    <w:rsid w:val="00670758"/>
    <w:rsid w:val="00670D6C"/>
    <w:rsid w:val="00673A56"/>
    <w:rsid w:val="00673EB6"/>
    <w:rsid w:val="00675D36"/>
    <w:rsid w:val="00676924"/>
    <w:rsid w:val="0067793C"/>
    <w:rsid w:val="00677CAF"/>
    <w:rsid w:val="00680C93"/>
    <w:rsid w:val="00680D09"/>
    <w:rsid w:val="0068137B"/>
    <w:rsid w:val="00684B9A"/>
    <w:rsid w:val="006874F2"/>
    <w:rsid w:val="00687764"/>
    <w:rsid w:val="00687C73"/>
    <w:rsid w:val="00690C78"/>
    <w:rsid w:val="00691250"/>
    <w:rsid w:val="00691D26"/>
    <w:rsid w:val="006922F4"/>
    <w:rsid w:val="006932B4"/>
    <w:rsid w:val="00695F01"/>
    <w:rsid w:val="0069622D"/>
    <w:rsid w:val="006A0665"/>
    <w:rsid w:val="006A4E89"/>
    <w:rsid w:val="006A6A5A"/>
    <w:rsid w:val="006A7C77"/>
    <w:rsid w:val="006B042D"/>
    <w:rsid w:val="006B0A13"/>
    <w:rsid w:val="006B19C5"/>
    <w:rsid w:val="006B2D73"/>
    <w:rsid w:val="006B2E12"/>
    <w:rsid w:val="006B3193"/>
    <w:rsid w:val="006B33B1"/>
    <w:rsid w:val="006B4F1D"/>
    <w:rsid w:val="006B59F3"/>
    <w:rsid w:val="006B7079"/>
    <w:rsid w:val="006C08E7"/>
    <w:rsid w:val="006C117F"/>
    <w:rsid w:val="006C1E18"/>
    <w:rsid w:val="006C3AAF"/>
    <w:rsid w:val="006C4960"/>
    <w:rsid w:val="006C5940"/>
    <w:rsid w:val="006C5F19"/>
    <w:rsid w:val="006C6966"/>
    <w:rsid w:val="006C69CD"/>
    <w:rsid w:val="006C6CC2"/>
    <w:rsid w:val="006C7610"/>
    <w:rsid w:val="006C7D7D"/>
    <w:rsid w:val="006D0CE3"/>
    <w:rsid w:val="006D1682"/>
    <w:rsid w:val="006D1BA9"/>
    <w:rsid w:val="006D25F3"/>
    <w:rsid w:val="006D3043"/>
    <w:rsid w:val="006D5066"/>
    <w:rsid w:val="006D509F"/>
    <w:rsid w:val="006D6D7A"/>
    <w:rsid w:val="006D7C02"/>
    <w:rsid w:val="006D7E01"/>
    <w:rsid w:val="006E0BF2"/>
    <w:rsid w:val="006E11E0"/>
    <w:rsid w:val="006E2208"/>
    <w:rsid w:val="006E2AAB"/>
    <w:rsid w:val="006E2C30"/>
    <w:rsid w:val="006E2C84"/>
    <w:rsid w:val="006E3094"/>
    <w:rsid w:val="006E342A"/>
    <w:rsid w:val="006E4AAA"/>
    <w:rsid w:val="006E51D2"/>
    <w:rsid w:val="006E7182"/>
    <w:rsid w:val="006E7241"/>
    <w:rsid w:val="006E733F"/>
    <w:rsid w:val="006F0395"/>
    <w:rsid w:val="006F119A"/>
    <w:rsid w:val="006F1ACD"/>
    <w:rsid w:val="006F272B"/>
    <w:rsid w:val="00705113"/>
    <w:rsid w:val="0070665C"/>
    <w:rsid w:val="007118CD"/>
    <w:rsid w:val="0071245A"/>
    <w:rsid w:val="007130E3"/>
    <w:rsid w:val="00713C8C"/>
    <w:rsid w:val="00714175"/>
    <w:rsid w:val="00715199"/>
    <w:rsid w:val="00717FC0"/>
    <w:rsid w:val="00717FC4"/>
    <w:rsid w:val="00720527"/>
    <w:rsid w:val="00721635"/>
    <w:rsid w:val="007251AF"/>
    <w:rsid w:val="00725DD3"/>
    <w:rsid w:val="00737545"/>
    <w:rsid w:val="00740DB3"/>
    <w:rsid w:val="0074103F"/>
    <w:rsid w:val="007437E3"/>
    <w:rsid w:val="00743B4E"/>
    <w:rsid w:val="00743E25"/>
    <w:rsid w:val="007467CE"/>
    <w:rsid w:val="00746EE3"/>
    <w:rsid w:val="00751600"/>
    <w:rsid w:val="0075249A"/>
    <w:rsid w:val="0075255D"/>
    <w:rsid w:val="007525B1"/>
    <w:rsid w:val="00753B8F"/>
    <w:rsid w:val="00756856"/>
    <w:rsid w:val="00760A11"/>
    <w:rsid w:val="00762235"/>
    <w:rsid w:val="0076294A"/>
    <w:rsid w:val="007637E6"/>
    <w:rsid w:val="0076620C"/>
    <w:rsid w:val="007664D2"/>
    <w:rsid w:val="00767606"/>
    <w:rsid w:val="00767613"/>
    <w:rsid w:val="00770C4D"/>
    <w:rsid w:val="0077122C"/>
    <w:rsid w:val="007715CC"/>
    <w:rsid w:val="00771A55"/>
    <w:rsid w:val="00772A07"/>
    <w:rsid w:val="00772FB7"/>
    <w:rsid w:val="00776415"/>
    <w:rsid w:val="0077742B"/>
    <w:rsid w:val="0078067A"/>
    <w:rsid w:val="00780A24"/>
    <w:rsid w:val="007810D8"/>
    <w:rsid w:val="00781A1C"/>
    <w:rsid w:val="00781FBE"/>
    <w:rsid w:val="00782D91"/>
    <w:rsid w:val="00785203"/>
    <w:rsid w:val="007867A1"/>
    <w:rsid w:val="00792560"/>
    <w:rsid w:val="007939C6"/>
    <w:rsid w:val="00794D3F"/>
    <w:rsid w:val="00794EFB"/>
    <w:rsid w:val="00795A90"/>
    <w:rsid w:val="00797355"/>
    <w:rsid w:val="007A0399"/>
    <w:rsid w:val="007A45AF"/>
    <w:rsid w:val="007A5EBB"/>
    <w:rsid w:val="007A6828"/>
    <w:rsid w:val="007A688E"/>
    <w:rsid w:val="007A75C4"/>
    <w:rsid w:val="007A7B8A"/>
    <w:rsid w:val="007B032B"/>
    <w:rsid w:val="007B0881"/>
    <w:rsid w:val="007B2545"/>
    <w:rsid w:val="007B35E3"/>
    <w:rsid w:val="007B3702"/>
    <w:rsid w:val="007B5219"/>
    <w:rsid w:val="007B53F1"/>
    <w:rsid w:val="007B6466"/>
    <w:rsid w:val="007B6670"/>
    <w:rsid w:val="007B6A62"/>
    <w:rsid w:val="007B7154"/>
    <w:rsid w:val="007C0F77"/>
    <w:rsid w:val="007C3FBD"/>
    <w:rsid w:val="007C428D"/>
    <w:rsid w:val="007C5067"/>
    <w:rsid w:val="007C5A12"/>
    <w:rsid w:val="007D04A3"/>
    <w:rsid w:val="007D0CC8"/>
    <w:rsid w:val="007D22AD"/>
    <w:rsid w:val="007D45D2"/>
    <w:rsid w:val="007D516A"/>
    <w:rsid w:val="007D62E7"/>
    <w:rsid w:val="007D6E8D"/>
    <w:rsid w:val="007D737F"/>
    <w:rsid w:val="007E1BFE"/>
    <w:rsid w:val="007E4392"/>
    <w:rsid w:val="007E5179"/>
    <w:rsid w:val="007E656E"/>
    <w:rsid w:val="007E6D2E"/>
    <w:rsid w:val="007F140C"/>
    <w:rsid w:val="007F16CC"/>
    <w:rsid w:val="007F3576"/>
    <w:rsid w:val="007F3673"/>
    <w:rsid w:val="007F6330"/>
    <w:rsid w:val="007F66DF"/>
    <w:rsid w:val="00801E8D"/>
    <w:rsid w:val="008059E4"/>
    <w:rsid w:val="00806B77"/>
    <w:rsid w:val="00806D0E"/>
    <w:rsid w:val="008100C2"/>
    <w:rsid w:val="00810BCB"/>
    <w:rsid w:val="00811B4B"/>
    <w:rsid w:val="00812BD7"/>
    <w:rsid w:val="00813323"/>
    <w:rsid w:val="00813DF9"/>
    <w:rsid w:val="008148C3"/>
    <w:rsid w:val="00814AE6"/>
    <w:rsid w:val="00815098"/>
    <w:rsid w:val="00815A8C"/>
    <w:rsid w:val="00815BAE"/>
    <w:rsid w:val="0081601A"/>
    <w:rsid w:val="008166BA"/>
    <w:rsid w:val="00816A1C"/>
    <w:rsid w:val="0082119D"/>
    <w:rsid w:val="00821EDA"/>
    <w:rsid w:val="0082201D"/>
    <w:rsid w:val="0082258B"/>
    <w:rsid w:val="00822A4D"/>
    <w:rsid w:val="008256F7"/>
    <w:rsid w:val="008267BF"/>
    <w:rsid w:val="008269BA"/>
    <w:rsid w:val="00827D99"/>
    <w:rsid w:val="00830DDF"/>
    <w:rsid w:val="00831975"/>
    <w:rsid w:val="008322BD"/>
    <w:rsid w:val="008327FC"/>
    <w:rsid w:val="008328FD"/>
    <w:rsid w:val="00833881"/>
    <w:rsid w:val="00833F31"/>
    <w:rsid w:val="008341DD"/>
    <w:rsid w:val="00834770"/>
    <w:rsid w:val="0083625E"/>
    <w:rsid w:val="00836DA4"/>
    <w:rsid w:val="00840B05"/>
    <w:rsid w:val="00841393"/>
    <w:rsid w:val="00842BC8"/>
    <w:rsid w:val="00842CE1"/>
    <w:rsid w:val="00846725"/>
    <w:rsid w:val="00846D4C"/>
    <w:rsid w:val="00851C78"/>
    <w:rsid w:val="00851EAD"/>
    <w:rsid w:val="00853082"/>
    <w:rsid w:val="00853898"/>
    <w:rsid w:val="00853B1D"/>
    <w:rsid w:val="00854006"/>
    <w:rsid w:val="00854126"/>
    <w:rsid w:val="00854537"/>
    <w:rsid w:val="00854A91"/>
    <w:rsid w:val="00854EE2"/>
    <w:rsid w:val="0085629D"/>
    <w:rsid w:val="008571AE"/>
    <w:rsid w:val="00860BC8"/>
    <w:rsid w:val="00860CB3"/>
    <w:rsid w:val="00860DC7"/>
    <w:rsid w:val="008616B3"/>
    <w:rsid w:val="00861A3D"/>
    <w:rsid w:val="00862B29"/>
    <w:rsid w:val="0086376E"/>
    <w:rsid w:val="00864BDD"/>
    <w:rsid w:val="00864F77"/>
    <w:rsid w:val="00865C95"/>
    <w:rsid w:val="00867AFB"/>
    <w:rsid w:val="00867F37"/>
    <w:rsid w:val="00870197"/>
    <w:rsid w:val="008706E3"/>
    <w:rsid w:val="00870F86"/>
    <w:rsid w:val="0087156E"/>
    <w:rsid w:val="00871B8A"/>
    <w:rsid w:val="00871D3D"/>
    <w:rsid w:val="00871E5A"/>
    <w:rsid w:val="008737BA"/>
    <w:rsid w:val="00873EFF"/>
    <w:rsid w:val="00873F9C"/>
    <w:rsid w:val="00874D5A"/>
    <w:rsid w:val="008753FF"/>
    <w:rsid w:val="008769D9"/>
    <w:rsid w:val="00876EE3"/>
    <w:rsid w:val="008777BE"/>
    <w:rsid w:val="00877CC2"/>
    <w:rsid w:val="00882DCF"/>
    <w:rsid w:val="00883458"/>
    <w:rsid w:val="00885014"/>
    <w:rsid w:val="00886626"/>
    <w:rsid w:val="00890B6E"/>
    <w:rsid w:val="00890D2E"/>
    <w:rsid w:val="008910D9"/>
    <w:rsid w:val="00892104"/>
    <w:rsid w:val="00893180"/>
    <w:rsid w:val="0089466A"/>
    <w:rsid w:val="0089691C"/>
    <w:rsid w:val="0089740F"/>
    <w:rsid w:val="008A0487"/>
    <w:rsid w:val="008A0558"/>
    <w:rsid w:val="008A11D5"/>
    <w:rsid w:val="008A1656"/>
    <w:rsid w:val="008A2AC5"/>
    <w:rsid w:val="008A2F11"/>
    <w:rsid w:val="008A301E"/>
    <w:rsid w:val="008A3E69"/>
    <w:rsid w:val="008A40AE"/>
    <w:rsid w:val="008A41D8"/>
    <w:rsid w:val="008A4C81"/>
    <w:rsid w:val="008A4CCF"/>
    <w:rsid w:val="008A7847"/>
    <w:rsid w:val="008A7EEA"/>
    <w:rsid w:val="008B09F1"/>
    <w:rsid w:val="008B1097"/>
    <w:rsid w:val="008B1EA4"/>
    <w:rsid w:val="008B2402"/>
    <w:rsid w:val="008B2FD3"/>
    <w:rsid w:val="008B3E85"/>
    <w:rsid w:val="008B4AC1"/>
    <w:rsid w:val="008B5679"/>
    <w:rsid w:val="008B5B35"/>
    <w:rsid w:val="008B61DA"/>
    <w:rsid w:val="008B7CEA"/>
    <w:rsid w:val="008C2694"/>
    <w:rsid w:val="008C28AF"/>
    <w:rsid w:val="008C381F"/>
    <w:rsid w:val="008C5ED1"/>
    <w:rsid w:val="008C7884"/>
    <w:rsid w:val="008D031A"/>
    <w:rsid w:val="008D26DD"/>
    <w:rsid w:val="008D3048"/>
    <w:rsid w:val="008D5010"/>
    <w:rsid w:val="008D6079"/>
    <w:rsid w:val="008D7A96"/>
    <w:rsid w:val="008E1A09"/>
    <w:rsid w:val="008E272E"/>
    <w:rsid w:val="008E2C74"/>
    <w:rsid w:val="008E6FB5"/>
    <w:rsid w:val="008F0746"/>
    <w:rsid w:val="008F1EE2"/>
    <w:rsid w:val="008F729A"/>
    <w:rsid w:val="008F761F"/>
    <w:rsid w:val="008F79CB"/>
    <w:rsid w:val="00900A6A"/>
    <w:rsid w:val="00901BAF"/>
    <w:rsid w:val="00903A97"/>
    <w:rsid w:val="00906BFD"/>
    <w:rsid w:val="00906F64"/>
    <w:rsid w:val="00911481"/>
    <w:rsid w:val="00911EE9"/>
    <w:rsid w:val="00912E86"/>
    <w:rsid w:val="00914EB8"/>
    <w:rsid w:val="009151B0"/>
    <w:rsid w:val="0092144D"/>
    <w:rsid w:val="0092462C"/>
    <w:rsid w:val="00925B3D"/>
    <w:rsid w:val="00926F3E"/>
    <w:rsid w:val="00932E15"/>
    <w:rsid w:val="00935346"/>
    <w:rsid w:val="00936325"/>
    <w:rsid w:val="00936420"/>
    <w:rsid w:val="00936992"/>
    <w:rsid w:val="009378BB"/>
    <w:rsid w:val="009401FF"/>
    <w:rsid w:val="009417D3"/>
    <w:rsid w:val="00941F7A"/>
    <w:rsid w:val="009422E5"/>
    <w:rsid w:val="00942D76"/>
    <w:rsid w:val="00942F2A"/>
    <w:rsid w:val="009430C8"/>
    <w:rsid w:val="00945C9F"/>
    <w:rsid w:val="00946F17"/>
    <w:rsid w:val="009517D5"/>
    <w:rsid w:val="00952152"/>
    <w:rsid w:val="00953084"/>
    <w:rsid w:val="009543FA"/>
    <w:rsid w:val="009549B3"/>
    <w:rsid w:val="0095556B"/>
    <w:rsid w:val="009568DC"/>
    <w:rsid w:val="00957603"/>
    <w:rsid w:val="00957CBF"/>
    <w:rsid w:val="009605C8"/>
    <w:rsid w:val="00960A61"/>
    <w:rsid w:val="00961F6E"/>
    <w:rsid w:val="009628F9"/>
    <w:rsid w:val="00963E12"/>
    <w:rsid w:val="009647A6"/>
    <w:rsid w:val="00965C10"/>
    <w:rsid w:val="009667B7"/>
    <w:rsid w:val="009733CC"/>
    <w:rsid w:val="00982333"/>
    <w:rsid w:val="00982826"/>
    <w:rsid w:val="009867D1"/>
    <w:rsid w:val="009867D2"/>
    <w:rsid w:val="0098690B"/>
    <w:rsid w:val="0098702A"/>
    <w:rsid w:val="00987271"/>
    <w:rsid w:val="00987527"/>
    <w:rsid w:val="00990BC5"/>
    <w:rsid w:val="0099242D"/>
    <w:rsid w:val="009928BC"/>
    <w:rsid w:val="0099397B"/>
    <w:rsid w:val="00993F68"/>
    <w:rsid w:val="00994210"/>
    <w:rsid w:val="00994768"/>
    <w:rsid w:val="00994882"/>
    <w:rsid w:val="00995727"/>
    <w:rsid w:val="009958C4"/>
    <w:rsid w:val="00997A61"/>
    <w:rsid w:val="009A1D0F"/>
    <w:rsid w:val="009A20B8"/>
    <w:rsid w:val="009A20DC"/>
    <w:rsid w:val="009A2E61"/>
    <w:rsid w:val="009A3AB7"/>
    <w:rsid w:val="009A4A49"/>
    <w:rsid w:val="009A58D8"/>
    <w:rsid w:val="009A643F"/>
    <w:rsid w:val="009A66E9"/>
    <w:rsid w:val="009A7359"/>
    <w:rsid w:val="009A7553"/>
    <w:rsid w:val="009B11F5"/>
    <w:rsid w:val="009B3C5C"/>
    <w:rsid w:val="009B4532"/>
    <w:rsid w:val="009B58C8"/>
    <w:rsid w:val="009C11FF"/>
    <w:rsid w:val="009C2500"/>
    <w:rsid w:val="009C400F"/>
    <w:rsid w:val="009C4784"/>
    <w:rsid w:val="009C5097"/>
    <w:rsid w:val="009C579A"/>
    <w:rsid w:val="009C678D"/>
    <w:rsid w:val="009C6883"/>
    <w:rsid w:val="009C688C"/>
    <w:rsid w:val="009C7D70"/>
    <w:rsid w:val="009C7FF6"/>
    <w:rsid w:val="009D0EBA"/>
    <w:rsid w:val="009D0FE8"/>
    <w:rsid w:val="009D2341"/>
    <w:rsid w:val="009D2925"/>
    <w:rsid w:val="009D2A4D"/>
    <w:rsid w:val="009D2EB3"/>
    <w:rsid w:val="009D390A"/>
    <w:rsid w:val="009D41E8"/>
    <w:rsid w:val="009D573E"/>
    <w:rsid w:val="009D6F73"/>
    <w:rsid w:val="009D7904"/>
    <w:rsid w:val="009E2949"/>
    <w:rsid w:val="009E4C3A"/>
    <w:rsid w:val="009F0650"/>
    <w:rsid w:val="009F281C"/>
    <w:rsid w:val="009F4D93"/>
    <w:rsid w:val="009F55E5"/>
    <w:rsid w:val="009F6392"/>
    <w:rsid w:val="009F7A03"/>
    <w:rsid w:val="009F7DEC"/>
    <w:rsid w:val="00A01143"/>
    <w:rsid w:val="00A06B5A"/>
    <w:rsid w:val="00A07EF3"/>
    <w:rsid w:val="00A104CF"/>
    <w:rsid w:val="00A10B09"/>
    <w:rsid w:val="00A1321B"/>
    <w:rsid w:val="00A159B3"/>
    <w:rsid w:val="00A179D4"/>
    <w:rsid w:val="00A20EB1"/>
    <w:rsid w:val="00A21D81"/>
    <w:rsid w:val="00A2211F"/>
    <w:rsid w:val="00A24570"/>
    <w:rsid w:val="00A25576"/>
    <w:rsid w:val="00A26405"/>
    <w:rsid w:val="00A275FF"/>
    <w:rsid w:val="00A27E11"/>
    <w:rsid w:val="00A30533"/>
    <w:rsid w:val="00A306CC"/>
    <w:rsid w:val="00A31310"/>
    <w:rsid w:val="00A31604"/>
    <w:rsid w:val="00A31C0A"/>
    <w:rsid w:val="00A31EAA"/>
    <w:rsid w:val="00A3295C"/>
    <w:rsid w:val="00A334A9"/>
    <w:rsid w:val="00A348C9"/>
    <w:rsid w:val="00A351C4"/>
    <w:rsid w:val="00A358C2"/>
    <w:rsid w:val="00A447B5"/>
    <w:rsid w:val="00A474DA"/>
    <w:rsid w:val="00A47DE8"/>
    <w:rsid w:val="00A506E3"/>
    <w:rsid w:val="00A511D1"/>
    <w:rsid w:val="00A51A49"/>
    <w:rsid w:val="00A51A54"/>
    <w:rsid w:val="00A530FC"/>
    <w:rsid w:val="00A53599"/>
    <w:rsid w:val="00A538F7"/>
    <w:rsid w:val="00A54526"/>
    <w:rsid w:val="00A571E4"/>
    <w:rsid w:val="00A6195F"/>
    <w:rsid w:val="00A646CE"/>
    <w:rsid w:val="00A646EB"/>
    <w:rsid w:val="00A64B7D"/>
    <w:rsid w:val="00A65D28"/>
    <w:rsid w:val="00A67462"/>
    <w:rsid w:val="00A701B7"/>
    <w:rsid w:val="00A705DC"/>
    <w:rsid w:val="00A7252C"/>
    <w:rsid w:val="00A73104"/>
    <w:rsid w:val="00A7355A"/>
    <w:rsid w:val="00A737E5"/>
    <w:rsid w:val="00A73D40"/>
    <w:rsid w:val="00A75ED8"/>
    <w:rsid w:val="00A75F32"/>
    <w:rsid w:val="00A7641D"/>
    <w:rsid w:val="00A764C9"/>
    <w:rsid w:val="00A77D76"/>
    <w:rsid w:val="00A77F05"/>
    <w:rsid w:val="00A8116B"/>
    <w:rsid w:val="00A828C8"/>
    <w:rsid w:val="00A8422B"/>
    <w:rsid w:val="00A8456B"/>
    <w:rsid w:val="00A85858"/>
    <w:rsid w:val="00A85997"/>
    <w:rsid w:val="00A85FD6"/>
    <w:rsid w:val="00A8672A"/>
    <w:rsid w:val="00A8772A"/>
    <w:rsid w:val="00A87A19"/>
    <w:rsid w:val="00A90318"/>
    <w:rsid w:val="00A91245"/>
    <w:rsid w:val="00A9136A"/>
    <w:rsid w:val="00A921B1"/>
    <w:rsid w:val="00A92E6B"/>
    <w:rsid w:val="00A93545"/>
    <w:rsid w:val="00A939ED"/>
    <w:rsid w:val="00A94457"/>
    <w:rsid w:val="00A945E2"/>
    <w:rsid w:val="00A96F0C"/>
    <w:rsid w:val="00AA0E86"/>
    <w:rsid w:val="00AA0FAC"/>
    <w:rsid w:val="00AA1682"/>
    <w:rsid w:val="00AA17DF"/>
    <w:rsid w:val="00AA222A"/>
    <w:rsid w:val="00AA3F39"/>
    <w:rsid w:val="00AA484C"/>
    <w:rsid w:val="00AA4E70"/>
    <w:rsid w:val="00AA5112"/>
    <w:rsid w:val="00AA5D1A"/>
    <w:rsid w:val="00AB34E0"/>
    <w:rsid w:val="00AB3869"/>
    <w:rsid w:val="00AB3884"/>
    <w:rsid w:val="00AB5657"/>
    <w:rsid w:val="00AB6C32"/>
    <w:rsid w:val="00AB6E11"/>
    <w:rsid w:val="00AC0C0B"/>
    <w:rsid w:val="00AC1498"/>
    <w:rsid w:val="00AC3300"/>
    <w:rsid w:val="00AC39B8"/>
    <w:rsid w:val="00AC3A76"/>
    <w:rsid w:val="00AC47EC"/>
    <w:rsid w:val="00AC4B9A"/>
    <w:rsid w:val="00AC5415"/>
    <w:rsid w:val="00AC605A"/>
    <w:rsid w:val="00AC61C2"/>
    <w:rsid w:val="00AC6969"/>
    <w:rsid w:val="00AC73BB"/>
    <w:rsid w:val="00AD01F1"/>
    <w:rsid w:val="00AD05D5"/>
    <w:rsid w:val="00AD10EC"/>
    <w:rsid w:val="00AD449F"/>
    <w:rsid w:val="00AD489A"/>
    <w:rsid w:val="00AD4FF2"/>
    <w:rsid w:val="00AD604E"/>
    <w:rsid w:val="00AD771B"/>
    <w:rsid w:val="00AD7DF0"/>
    <w:rsid w:val="00AE1895"/>
    <w:rsid w:val="00AE1B45"/>
    <w:rsid w:val="00AE1E45"/>
    <w:rsid w:val="00AE27E7"/>
    <w:rsid w:val="00AE2BCA"/>
    <w:rsid w:val="00AE30D5"/>
    <w:rsid w:val="00AE4FFB"/>
    <w:rsid w:val="00AE5122"/>
    <w:rsid w:val="00AE573D"/>
    <w:rsid w:val="00AE6F4E"/>
    <w:rsid w:val="00AF0F40"/>
    <w:rsid w:val="00AF17F2"/>
    <w:rsid w:val="00AF277C"/>
    <w:rsid w:val="00AF4AFD"/>
    <w:rsid w:val="00AF5913"/>
    <w:rsid w:val="00AF62F4"/>
    <w:rsid w:val="00B0052C"/>
    <w:rsid w:val="00B02C7C"/>
    <w:rsid w:val="00B0452E"/>
    <w:rsid w:val="00B05E01"/>
    <w:rsid w:val="00B0657C"/>
    <w:rsid w:val="00B077B4"/>
    <w:rsid w:val="00B07B85"/>
    <w:rsid w:val="00B1149B"/>
    <w:rsid w:val="00B11BCD"/>
    <w:rsid w:val="00B1411E"/>
    <w:rsid w:val="00B17637"/>
    <w:rsid w:val="00B179E3"/>
    <w:rsid w:val="00B20D2D"/>
    <w:rsid w:val="00B22D22"/>
    <w:rsid w:val="00B233C9"/>
    <w:rsid w:val="00B24261"/>
    <w:rsid w:val="00B25A76"/>
    <w:rsid w:val="00B30898"/>
    <w:rsid w:val="00B31241"/>
    <w:rsid w:val="00B32880"/>
    <w:rsid w:val="00B3298E"/>
    <w:rsid w:val="00B329F1"/>
    <w:rsid w:val="00B330F3"/>
    <w:rsid w:val="00B33A77"/>
    <w:rsid w:val="00B355E8"/>
    <w:rsid w:val="00B357B1"/>
    <w:rsid w:val="00B357BA"/>
    <w:rsid w:val="00B364E7"/>
    <w:rsid w:val="00B368B2"/>
    <w:rsid w:val="00B36E18"/>
    <w:rsid w:val="00B370CE"/>
    <w:rsid w:val="00B372AD"/>
    <w:rsid w:val="00B37BCB"/>
    <w:rsid w:val="00B4003D"/>
    <w:rsid w:val="00B40983"/>
    <w:rsid w:val="00B4099A"/>
    <w:rsid w:val="00B4239C"/>
    <w:rsid w:val="00B44598"/>
    <w:rsid w:val="00B46453"/>
    <w:rsid w:val="00B505D6"/>
    <w:rsid w:val="00B52968"/>
    <w:rsid w:val="00B53FF1"/>
    <w:rsid w:val="00B54D6F"/>
    <w:rsid w:val="00B55744"/>
    <w:rsid w:val="00B569B1"/>
    <w:rsid w:val="00B62AD7"/>
    <w:rsid w:val="00B63BA1"/>
    <w:rsid w:val="00B63EC6"/>
    <w:rsid w:val="00B6571F"/>
    <w:rsid w:val="00B65751"/>
    <w:rsid w:val="00B67B50"/>
    <w:rsid w:val="00B742A9"/>
    <w:rsid w:val="00B74A26"/>
    <w:rsid w:val="00B750AA"/>
    <w:rsid w:val="00B76671"/>
    <w:rsid w:val="00B76A88"/>
    <w:rsid w:val="00B77317"/>
    <w:rsid w:val="00B80155"/>
    <w:rsid w:val="00B80AAF"/>
    <w:rsid w:val="00B82871"/>
    <w:rsid w:val="00B8366A"/>
    <w:rsid w:val="00B84CFC"/>
    <w:rsid w:val="00B8522B"/>
    <w:rsid w:val="00B877C7"/>
    <w:rsid w:val="00B906E8"/>
    <w:rsid w:val="00B908CD"/>
    <w:rsid w:val="00B90E66"/>
    <w:rsid w:val="00B91CAC"/>
    <w:rsid w:val="00B938D7"/>
    <w:rsid w:val="00BA09CE"/>
    <w:rsid w:val="00BA1F81"/>
    <w:rsid w:val="00BA1F83"/>
    <w:rsid w:val="00BA28D7"/>
    <w:rsid w:val="00BA2DB9"/>
    <w:rsid w:val="00BA3735"/>
    <w:rsid w:val="00BA375A"/>
    <w:rsid w:val="00BB0300"/>
    <w:rsid w:val="00BB096D"/>
    <w:rsid w:val="00BB1987"/>
    <w:rsid w:val="00BB28FD"/>
    <w:rsid w:val="00BB338F"/>
    <w:rsid w:val="00BB3477"/>
    <w:rsid w:val="00BB4024"/>
    <w:rsid w:val="00BB435A"/>
    <w:rsid w:val="00BB6112"/>
    <w:rsid w:val="00BB687F"/>
    <w:rsid w:val="00BB72E7"/>
    <w:rsid w:val="00BC0280"/>
    <w:rsid w:val="00BC1F10"/>
    <w:rsid w:val="00BC22FB"/>
    <w:rsid w:val="00BC235D"/>
    <w:rsid w:val="00BC38B3"/>
    <w:rsid w:val="00BC3E71"/>
    <w:rsid w:val="00BC4AD2"/>
    <w:rsid w:val="00BC4AE0"/>
    <w:rsid w:val="00BC5248"/>
    <w:rsid w:val="00BC7060"/>
    <w:rsid w:val="00BC7B6D"/>
    <w:rsid w:val="00BD0F53"/>
    <w:rsid w:val="00BD1BB0"/>
    <w:rsid w:val="00BD1ECF"/>
    <w:rsid w:val="00BD2368"/>
    <w:rsid w:val="00BD58C4"/>
    <w:rsid w:val="00BD5CAA"/>
    <w:rsid w:val="00BD60A9"/>
    <w:rsid w:val="00BD67A1"/>
    <w:rsid w:val="00BD6D13"/>
    <w:rsid w:val="00BE0E67"/>
    <w:rsid w:val="00BE1A1C"/>
    <w:rsid w:val="00BE4819"/>
    <w:rsid w:val="00BE57B4"/>
    <w:rsid w:val="00BE5FF3"/>
    <w:rsid w:val="00BE60D9"/>
    <w:rsid w:val="00BE6821"/>
    <w:rsid w:val="00BF13C6"/>
    <w:rsid w:val="00BF2315"/>
    <w:rsid w:val="00BF2A20"/>
    <w:rsid w:val="00BF4E72"/>
    <w:rsid w:val="00BF4EB3"/>
    <w:rsid w:val="00BF7690"/>
    <w:rsid w:val="00BF7A07"/>
    <w:rsid w:val="00C002A4"/>
    <w:rsid w:val="00C003CD"/>
    <w:rsid w:val="00C00F4F"/>
    <w:rsid w:val="00C02017"/>
    <w:rsid w:val="00C022C8"/>
    <w:rsid w:val="00C02D90"/>
    <w:rsid w:val="00C04C36"/>
    <w:rsid w:val="00C077F8"/>
    <w:rsid w:val="00C10751"/>
    <w:rsid w:val="00C130F6"/>
    <w:rsid w:val="00C13390"/>
    <w:rsid w:val="00C13F7C"/>
    <w:rsid w:val="00C13F82"/>
    <w:rsid w:val="00C2072B"/>
    <w:rsid w:val="00C21C94"/>
    <w:rsid w:val="00C221B6"/>
    <w:rsid w:val="00C2263B"/>
    <w:rsid w:val="00C24C08"/>
    <w:rsid w:val="00C272FF"/>
    <w:rsid w:val="00C2755A"/>
    <w:rsid w:val="00C278AA"/>
    <w:rsid w:val="00C27D12"/>
    <w:rsid w:val="00C30173"/>
    <w:rsid w:val="00C3101F"/>
    <w:rsid w:val="00C32366"/>
    <w:rsid w:val="00C339B5"/>
    <w:rsid w:val="00C33C5E"/>
    <w:rsid w:val="00C33D5A"/>
    <w:rsid w:val="00C36F52"/>
    <w:rsid w:val="00C37132"/>
    <w:rsid w:val="00C40673"/>
    <w:rsid w:val="00C418AA"/>
    <w:rsid w:val="00C42004"/>
    <w:rsid w:val="00C4223F"/>
    <w:rsid w:val="00C43323"/>
    <w:rsid w:val="00C43485"/>
    <w:rsid w:val="00C4441C"/>
    <w:rsid w:val="00C44650"/>
    <w:rsid w:val="00C4628B"/>
    <w:rsid w:val="00C47ED7"/>
    <w:rsid w:val="00C50C48"/>
    <w:rsid w:val="00C51201"/>
    <w:rsid w:val="00C5142D"/>
    <w:rsid w:val="00C531EF"/>
    <w:rsid w:val="00C5329B"/>
    <w:rsid w:val="00C53EB0"/>
    <w:rsid w:val="00C56797"/>
    <w:rsid w:val="00C56A3F"/>
    <w:rsid w:val="00C605A0"/>
    <w:rsid w:val="00C61E81"/>
    <w:rsid w:val="00C62112"/>
    <w:rsid w:val="00C6435B"/>
    <w:rsid w:val="00C64479"/>
    <w:rsid w:val="00C650FA"/>
    <w:rsid w:val="00C656E8"/>
    <w:rsid w:val="00C66327"/>
    <w:rsid w:val="00C677D0"/>
    <w:rsid w:val="00C67C94"/>
    <w:rsid w:val="00C700BC"/>
    <w:rsid w:val="00C71B76"/>
    <w:rsid w:val="00C72197"/>
    <w:rsid w:val="00C72596"/>
    <w:rsid w:val="00C7285B"/>
    <w:rsid w:val="00C73D3D"/>
    <w:rsid w:val="00C7430D"/>
    <w:rsid w:val="00C75598"/>
    <w:rsid w:val="00C75B44"/>
    <w:rsid w:val="00C768B8"/>
    <w:rsid w:val="00C76DF9"/>
    <w:rsid w:val="00C7736D"/>
    <w:rsid w:val="00C80914"/>
    <w:rsid w:val="00C81639"/>
    <w:rsid w:val="00C827EF"/>
    <w:rsid w:val="00C82DDE"/>
    <w:rsid w:val="00C84351"/>
    <w:rsid w:val="00C84B4B"/>
    <w:rsid w:val="00C84FE3"/>
    <w:rsid w:val="00C90B73"/>
    <w:rsid w:val="00C9178D"/>
    <w:rsid w:val="00C941C0"/>
    <w:rsid w:val="00C954C0"/>
    <w:rsid w:val="00C966CC"/>
    <w:rsid w:val="00C96C68"/>
    <w:rsid w:val="00C97D2B"/>
    <w:rsid w:val="00CA0588"/>
    <w:rsid w:val="00CA19A5"/>
    <w:rsid w:val="00CA1CB4"/>
    <w:rsid w:val="00CA303D"/>
    <w:rsid w:val="00CA52A2"/>
    <w:rsid w:val="00CA6FF0"/>
    <w:rsid w:val="00CA7DBD"/>
    <w:rsid w:val="00CB0292"/>
    <w:rsid w:val="00CB1389"/>
    <w:rsid w:val="00CB14EE"/>
    <w:rsid w:val="00CB2A40"/>
    <w:rsid w:val="00CB3075"/>
    <w:rsid w:val="00CB326A"/>
    <w:rsid w:val="00CC0263"/>
    <w:rsid w:val="00CC02D7"/>
    <w:rsid w:val="00CC060D"/>
    <w:rsid w:val="00CC0C0E"/>
    <w:rsid w:val="00CC1866"/>
    <w:rsid w:val="00CC2BB5"/>
    <w:rsid w:val="00CC3656"/>
    <w:rsid w:val="00CC4B46"/>
    <w:rsid w:val="00CC642B"/>
    <w:rsid w:val="00CC6629"/>
    <w:rsid w:val="00CC7B5D"/>
    <w:rsid w:val="00CD003B"/>
    <w:rsid w:val="00CD1AAF"/>
    <w:rsid w:val="00CD3876"/>
    <w:rsid w:val="00CD3A32"/>
    <w:rsid w:val="00CD584F"/>
    <w:rsid w:val="00CD71C5"/>
    <w:rsid w:val="00CD7489"/>
    <w:rsid w:val="00CE0C5F"/>
    <w:rsid w:val="00CE15C4"/>
    <w:rsid w:val="00CE572A"/>
    <w:rsid w:val="00CE660D"/>
    <w:rsid w:val="00CF11B7"/>
    <w:rsid w:val="00CF2C62"/>
    <w:rsid w:val="00CF3DA9"/>
    <w:rsid w:val="00CF472C"/>
    <w:rsid w:val="00CF47D9"/>
    <w:rsid w:val="00CF4902"/>
    <w:rsid w:val="00CF4915"/>
    <w:rsid w:val="00CF4A57"/>
    <w:rsid w:val="00CF5840"/>
    <w:rsid w:val="00CF5CCC"/>
    <w:rsid w:val="00CF5DDF"/>
    <w:rsid w:val="00CF6EA0"/>
    <w:rsid w:val="00CF7DB0"/>
    <w:rsid w:val="00D00DBA"/>
    <w:rsid w:val="00D026A2"/>
    <w:rsid w:val="00D032BE"/>
    <w:rsid w:val="00D03469"/>
    <w:rsid w:val="00D06637"/>
    <w:rsid w:val="00D0744B"/>
    <w:rsid w:val="00D132BE"/>
    <w:rsid w:val="00D13FC6"/>
    <w:rsid w:val="00D14101"/>
    <w:rsid w:val="00D1420F"/>
    <w:rsid w:val="00D14767"/>
    <w:rsid w:val="00D171BB"/>
    <w:rsid w:val="00D17230"/>
    <w:rsid w:val="00D177AA"/>
    <w:rsid w:val="00D20E92"/>
    <w:rsid w:val="00D21694"/>
    <w:rsid w:val="00D21EF8"/>
    <w:rsid w:val="00D2317E"/>
    <w:rsid w:val="00D24665"/>
    <w:rsid w:val="00D251F6"/>
    <w:rsid w:val="00D254A2"/>
    <w:rsid w:val="00D309F6"/>
    <w:rsid w:val="00D31B19"/>
    <w:rsid w:val="00D32246"/>
    <w:rsid w:val="00D326D4"/>
    <w:rsid w:val="00D33113"/>
    <w:rsid w:val="00D33969"/>
    <w:rsid w:val="00D33B8B"/>
    <w:rsid w:val="00D350BD"/>
    <w:rsid w:val="00D35506"/>
    <w:rsid w:val="00D35AB6"/>
    <w:rsid w:val="00D3686D"/>
    <w:rsid w:val="00D36EFB"/>
    <w:rsid w:val="00D40013"/>
    <w:rsid w:val="00D415E2"/>
    <w:rsid w:val="00D4242C"/>
    <w:rsid w:val="00D42525"/>
    <w:rsid w:val="00D4382B"/>
    <w:rsid w:val="00D44B3A"/>
    <w:rsid w:val="00D45A4A"/>
    <w:rsid w:val="00D472D9"/>
    <w:rsid w:val="00D47F90"/>
    <w:rsid w:val="00D525BB"/>
    <w:rsid w:val="00D52BC6"/>
    <w:rsid w:val="00D53454"/>
    <w:rsid w:val="00D54551"/>
    <w:rsid w:val="00D5477C"/>
    <w:rsid w:val="00D54DDB"/>
    <w:rsid w:val="00D54ECB"/>
    <w:rsid w:val="00D56C17"/>
    <w:rsid w:val="00D571AA"/>
    <w:rsid w:val="00D57A54"/>
    <w:rsid w:val="00D61049"/>
    <w:rsid w:val="00D6214C"/>
    <w:rsid w:val="00D62E59"/>
    <w:rsid w:val="00D63C81"/>
    <w:rsid w:val="00D657DD"/>
    <w:rsid w:val="00D65FA6"/>
    <w:rsid w:val="00D67096"/>
    <w:rsid w:val="00D714F2"/>
    <w:rsid w:val="00D7480B"/>
    <w:rsid w:val="00D7480E"/>
    <w:rsid w:val="00D7535E"/>
    <w:rsid w:val="00D81AE1"/>
    <w:rsid w:val="00D82E41"/>
    <w:rsid w:val="00D82F34"/>
    <w:rsid w:val="00D836B2"/>
    <w:rsid w:val="00D86787"/>
    <w:rsid w:val="00D86E39"/>
    <w:rsid w:val="00D87D08"/>
    <w:rsid w:val="00D90C05"/>
    <w:rsid w:val="00D93526"/>
    <w:rsid w:val="00D944D9"/>
    <w:rsid w:val="00D97343"/>
    <w:rsid w:val="00D97A82"/>
    <w:rsid w:val="00D97E2D"/>
    <w:rsid w:val="00DA0BD1"/>
    <w:rsid w:val="00DA3675"/>
    <w:rsid w:val="00DA4AA6"/>
    <w:rsid w:val="00DA52E1"/>
    <w:rsid w:val="00DB0563"/>
    <w:rsid w:val="00DB0DF5"/>
    <w:rsid w:val="00DB1052"/>
    <w:rsid w:val="00DB1275"/>
    <w:rsid w:val="00DB2C8A"/>
    <w:rsid w:val="00DB44AA"/>
    <w:rsid w:val="00DB5D87"/>
    <w:rsid w:val="00DB6FC9"/>
    <w:rsid w:val="00DB7AE7"/>
    <w:rsid w:val="00DC05E2"/>
    <w:rsid w:val="00DC17C9"/>
    <w:rsid w:val="00DC2188"/>
    <w:rsid w:val="00DC50F6"/>
    <w:rsid w:val="00DC5BAC"/>
    <w:rsid w:val="00DC6551"/>
    <w:rsid w:val="00DC6726"/>
    <w:rsid w:val="00DD208C"/>
    <w:rsid w:val="00DD32A8"/>
    <w:rsid w:val="00DD6132"/>
    <w:rsid w:val="00DD6B52"/>
    <w:rsid w:val="00DD6D96"/>
    <w:rsid w:val="00DE05FE"/>
    <w:rsid w:val="00DE157D"/>
    <w:rsid w:val="00DE18EA"/>
    <w:rsid w:val="00DE2163"/>
    <w:rsid w:val="00DE2D6D"/>
    <w:rsid w:val="00DE35AA"/>
    <w:rsid w:val="00DE6A10"/>
    <w:rsid w:val="00DE6ED5"/>
    <w:rsid w:val="00DF0320"/>
    <w:rsid w:val="00DF0F9E"/>
    <w:rsid w:val="00DF1514"/>
    <w:rsid w:val="00DF2F9A"/>
    <w:rsid w:val="00DF34AC"/>
    <w:rsid w:val="00DF404C"/>
    <w:rsid w:val="00DF4D02"/>
    <w:rsid w:val="00DF7E57"/>
    <w:rsid w:val="00E01228"/>
    <w:rsid w:val="00E02A7E"/>
    <w:rsid w:val="00E03E67"/>
    <w:rsid w:val="00E065A1"/>
    <w:rsid w:val="00E111B3"/>
    <w:rsid w:val="00E124FF"/>
    <w:rsid w:val="00E13B07"/>
    <w:rsid w:val="00E149BD"/>
    <w:rsid w:val="00E1680B"/>
    <w:rsid w:val="00E16AE7"/>
    <w:rsid w:val="00E2159C"/>
    <w:rsid w:val="00E230E7"/>
    <w:rsid w:val="00E23DD5"/>
    <w:rsid w:val="00E2467C"/>
    <w:rsid w:val="00E24D8A"/>
    <w:rsid w:val="00E25DDD"/>
    <w:rsid w:val="00E26B13"/>
    <w:rsid w:val="00E26DA9"/>
    <w:rsid w:val="00E26ED4"/>
    <w:rsid w:val="00E30308"/>
    <w:rsid w:val="00E30DAD"/>
    <w:rsid w:val="00E31556"/>
    <w:rsid w:val="00E363DF"/>
    <w:rsid w:val="00E368CC"/>
    <w:rsid w:val="00E371DF"/>
    <w:rsid w:val="00E4051F"/>
    <w:rsid w:val="00E40566"/>
    <w:rsid w:val="00E40D79"/>
    <w:rsid w:val="00E41237"/>
    <w:rsid w:val="00E41C94"/>
    <w:rsid w:val="00E42607"/>
    <w:rsid w:val="00E428A4"/>
    <w:rsid w:val="00E42F1B"/>
    <w:rsid w:val="00E42FAF"/>
    <w:rsid w:val="00E44425"/>
    <w:rsid w:val="00E44C0E"/>
    <w:rsid w:val="00E46A9A"/>
    <w:rsid w:val="00E47314"/>
    <w:rsid w:val="00E50C4A"/>
    <w:rsid w:val="00E528D3"/>
    <w:rsid w:val="00E54106"/>
    <w:rsid w:val="00E54D3A"/>
    <w:rsid w:val="00E554A4"/>
    <w:rsid w:val="00E56BB7"/>
    <w:rsid w:val="00E626A2"/>
    <w:rsid w:val="00E63DE3"/>
    <w:rsid w:val="00E665CE"/>
    <w:rsid w:val="00E70098"/>
    <w:rsid w:val="00E70A63"/>
    <w:rsid w:val="00E72D4A"/>
    <w:rsid w:val="00E742AF"/>
    <w:rsid w:val="00E7787B"/>
    <w:rsid w:val="00E77E1A"/>
    <w:rsid w:val="00E8126C"/>
    <w:rsid w:val="00E81364"/>
    <w:rsid w:val="00E8183E"/>
    <w:rsid w:val="00E82A1C"/>
    <w:rsid w:val="00E841E6"/>
    <w:rsid w:val="00E847BC"/>
    <w:rsid w:val="00E84B8C"/>
    <w:rsid w:val="00E84D35"/>
    <w:rsid w:val="00E86765"/>
    <w:rsid w:val="00E86E2B"/>
    <w:rsid w:val="00E87112"/>
    <w:rsid w:val="00E872FC"/>
    <w:rsid w:val="00E873DD"/>
    <w:rsid w:val="00E91735"/>
    <w:rsid w:val="00E92C07"/>
    <w:rsid w:val="00E9498D"/>
    <w:rsid w:val="00E953F9"/>
    <w:rsid w:val="00E955D2"/>
    <w:rsid w:val="00E957D6"/>
    <w:rsid w:val="00E959F2"/>
    <w:rsid w:val="00E97CA1"/>
    <w:rsid w:val="00EA153E"/>
    <w:rsid w:val="00EA21E7"/>
    <w:rsid w:val="00EA2CBD"/>
    <w:rsid w:val="00EA4B26"/>
    <w:rsid w:val="00EA568D"/>
    <w:rsid w:val="00EA56E7"/>
    <w:rsid w:val="00EA604F"/>
    <w:rsid w:val="00EA62EE"/>
    <w:rsid w:val="00EB1DC8"/>
    <w:rsid w:val="00EB25D1"/>
    <w:rsid w:val="00EB30B3"/>
    <w:rsid w:val="00EB3A99"/>
    <w:rsid w:val="00EB50A2"/>
    <w:rsid w:val="00EB55F2"/>
    <w:rsid w:val="00EB5B63"/>
    <w:rsid w:val="00EB6717"/>
    <w:rsid w:val="00EC2412"/>
    <w:rsid w:val="00EC2907"/>
    <w:rsid w:val="00EC3A6D"/>
    <w:rsid w:val="00EC3CFF"/>
    <w:rsid w:val="00EC6A77"/>
    <w:rsid w:val="00EC75A9"/>
    <w:rsid w:val="00ED04A5"/>
    <w:rsid w:val="00ED070A"/>
    <w:rsid w:val="00ED17B8"/>
    <w:rsid w:val="00ED1D14"/>
    <w:rsid w:val="00ED233B"/>
    <w:rsid w:val="00ED39FA"/>
    <w:rsid w:val="00ED3A46"/>
    <w:rsid w:val="00ED5603"/>
    <w:rsid w:val="00ED57CD"/>
    <w:rsid w:val="00ED6A14"/>
    <w:rsid w:val="00EE01B7"/>
    <w:rsid w:val="00EE02E9"/>
    <w:rsid w:val="00EE07F0"/>
    <w:rsid w:val="00EE19D0"/>
    <w:rsid w:val="00EE1B8E"/>
    <w:rsid w:val="00EE24B7"/>
    <w:rsid w:val="00EE3369"/>
    <w:rsid w:val="00EE3BA5"/>
    <w:rsid w:val="00EE4886"/>
    <w:rsid w:val="00EE4E7C"/>
    <w:rsid w:val="00EE5C8A"/>
    <w:rsid w:val="00EE5D6C"/>
    <w:rsid w:val="00EE5E27"/>
    <w:rsid w:val="00EE6112"/>
    <w:rsid w:val="00EE6113"/>
    <w:rsid w:val="00EE6BED"/>
    <w:rsid w:val="00EE7222"/>
    <w:rsid w:val="00EE7EA1"/>
    <w:rsid w:val="00EF18E0"/>
    <w:rsid w:val="00EF2B8E"/>
    <w:rsid w:val="00EF31E1"/>
    <w:rsid w:val="00EF3BAA"/>
    <w:rsid w:val="00EF652D"/>
    <w:rsid w:val="00F006A5"/>
    <w:rsid w:val="00F072E0"/>
    <w:rsid w:val="00F073F1"/>
    <w:rsid w:val="00F101FC"/>
    <w:rsid w:val="00F10EE9"/>
    <w:rsid w:val="00F1119F"/>
    <w:rsid w:val="00F120CB"/>
    <w:rsid w:val="00F148FB"/>
    <w:rsid w:val="00F15F94"/>
    <w:rsid w:val="00F17BB5"/>
    <w:rsid w:val="00F2185F"/>
    <w:rsid w:val="00F21890"/>
    <w:rsid w:val="00F21DC7"/>
    <w:rsid w:val="00F23AC4"/>
    <w:rsid w:val="00F24DE7"/>
    <w:rsid w:val="00F26B37"/>
    <w:rsid w:val="00F27D3D"/>
    <w:rsid w:val="00F27F78"/>
    <w:rsid w:val="00F30241"/>
    <w:rsid w:val="00F3079C"/>
    <w:rsid w:val="00F3388C"/>
    <w:rsid w:val="00F33FC8"/>
    <w:rsid w:val="00F346B9"/>
    <w:rsid w:val="00F35ECA"/>
    <w:rsid w:val="00F364B0"/>
    <w:rsid w:val="00F36EDB"/>
    <w:rsid w:val="00F36FEC"/>
    <w:rsid w:val="00F3732A"/>
    <w:rsid w:val="00F405BE"/>
    <w:rsid w:val="00F40DEA"/>
    <w:rsid w:val="00F417C8"/>
    <w:rsid w:val="00F43424"/>
    <w:rsid w:val="00F43737"/>
    <w:rsid w:val="00F44243"/>
    <w:rsid w:val="00F44E75"/>
    <w:rsid w:val="00F50C1B"/>
    <w:rsid w:val="00F51920"/>
    <w:rsid w:val="00F52DBD"/>
    <w:rsid w:val="00F53056"/>
    <w:rsid w:val="00F5341B"/>
    <w:rsid w:val="00F54A11"/>
    <w:rsid w:val="00F55515"/>
    <w:rsid w:val="00F55C77"/>
    <w:rsid w:val="00F55F17"/>
    <w:rsid w:val="00F579A0"/>
    <w:rsid w:val="00F60189"/>
    <w:rsid w:val="00F61CB2"/>
    <w:rsid w:val="00F63687"/>
    <w:rsid w:val="00F63C7D"/>
    <w:rsid w:val="00F648F5"/>
    <w:rsid w:val="00F64C9F"/>
    <w:rsid w:val="00F65678"/>
    <w:rsid w:val="00F70FD0"/>
    <w:rsid w:val="00F71912"/>
    <w:rsid w:val="00F71C05"/>
    <w:rsid w:val="00F75723"/>
    <w:rsid w:val="00F759E9"/>
    <w:rsid w:val="00F76D16"/>
    <w:rsid w:val="00F778F1"/>
    <w:rsid w:val="00F77A76"/>
    <w:rsid w:val="00F81201"/>
    <w:rsid w:val="00F819D9"/>
    <w:rsid w:val="00F81F7C"/>
    <w:rsid w:val="00F8224A"/>
    <w:rsid w:val="00F82429"/>
    <w:rsid w:val="00F82881"/>
    <w:rsid w:val="00F927E7"/>
    <w:rsid w:val="00F92CBB"/>
    <w:rsid w:val="00F938A0"/>
    <w:rsid w:val="00F956ED"/>
    <w:rsid w:val="00F962C9"/>
    <w:rsid w:val="00F976C3"/>
    <w:rsid w:val="00FA0E52"/>
    <w:rsid w:val="00FA1C6E"/>
    <w:rsid w:val="00FA314A"/>
    <w:rsid w:val="00FA3838"/>
    <w:rsid w:val="00FA3D9C"/>
    <w:rsid w:val="00FA4CA7"/>
    <w:rsid w:val="00FA4D0D"/>
    <w:rsid w:val="00FA51CE"/>
    <w:rsid w:val="00FA5A76"/>
    <w:rsid w:val="00FB1C12"/>
    <w:rsid w:val="00FB60D3"/>
    <w:rsid w:val="00FB6967"/>
    <w:rsid w:val="00FB6AC3"/>
    <w:rsid w:val="00FC0F0D"/>
    <w:rsid w:val="00FC193D"/>
    <w:rsid w:val="00FC1FCA"/>
    <w:rsid w:val="00FC3202"/>
    <w:rsid w:val="00FC3BEC"/>
    <w:rsid w:val="00FC3C81"/>
    <w:rsid w:val="00FC3E60"/>
    <w:rsid w:val="00FC44C1"/>
    <w:rsid w:val="00FC457D"/>
    <w:rsid w:val="00FC6227"/>
    <w:rsid w:val="00FC64FC"/>
    <w:rsid w:val="00FD1C72"/>
    <w:rsid w:val="00FD4A6B"/>
    <w:rsid w:val="00FD5DB4"/>
    <w:rsid w:val="00FD6256"/>
    <w:rsid w:val="00FD74E5"/>
    <w:rsid w:val="00FD75BB"/>
    <w:rsid w:val="00FE01D9"/>
    <w:rsid w:val="00FE28CF"/>
    <w:rsid w:val="00FE297D"/>
    <w:rsid w:val="00FE30DF"/>
    <w:rsid w:val="00FE3AB7"/>
    <w:rsid w:val="00FE580B"/>
    <w:rsid w:val="00FE664E"/>
    <w:rsid w:val="00FE69B9"/>
    <w:rsid w:val="00FE6EBB"/>
    <w:rsid w:val="00FE6FCB"/>
    <w:rsid w:val="00FF1119"/>
    <w:rsid w:val="00FF2A83"/>
    <w:rsid w:val="00FF3AB8"/>
    <w:rsid w:val="00FF3DDF"/>
    <w:rsid w:val="00FF4412"/>
    <w:rsid w:val="00FF5FBF"/>
    <w:rsid w:val="00FF6308"/>
    <w:rsid w:val="00FF7CB7"/>
    <w:rsid w:val="03E9885F"/>
    <w:rsid w:val="1C551823"/>
    <w:rsid w:val="1DAE2160"/>
    <w:rsid w:val="1F7A0747"/>
    <w:rsid w:val="294F99AA"/>
    <w:rsid w:val="30FB626B"/>
    <w:rsid w:val="329F85EF"/>
    <w:rsid w:val="3D356AB1"/>
    <w:rsid w:val="424ADA87"/>
    <w:rsid w:val="43E91102"/>
    <w:rsid w:val="49503E63"/>
    <w:rsid w:val="7926E8C5"/>
    <w:rsid w:val="7B4F72F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3DFED3"/>
  <w15:docId w15:val="{310D6701-D936-44E3-959C-1EF72D63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80"/>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6EBB"/>
    <w:pPr>
      <w:widowControl w:val="0"/>
      <w:ind w:left="283" w:hanging="283"/>
    </w:pPr>
  </w:style>
  <w:style w:type="paragraph" w:styleId="Nadpis1">
    <w:name w:val="heading 1"/>
    <w:basedOn w:val="Normln"/>
    <w:next w:val="Normln"/>
    <w:link w:val="Nadpis1Char"/>
    <w:uiPriority w:val="9"/>
    <w:qFormat/>
    <w:rsid w:val="00EC3A6D"/>
    <w:pPr>
      <w:keepNext/>
      <w:spacing w:before="240" w:after="60"/>
      <w:ind w:left="0" w:firstLine="0"/>
      <w:outlineLvl w:val="0"/>
    </w:pPr>
    <w:rPr>
      <w:rFonts w:ascii="Arial" w:hAnsi="Arial"/>
      <w:b/>
      <w:kern w:val="28"/>
      <w:sz w:val="28"/>
    </w:rPr>
  </w:style>
  <w:style w:type="paragraph" w:styleId="Nadpis2">
    <w:name w:val="heading 2"/>
    <w:basedOn w:val="Normln"/>
    <w:next w:val="Normln"/>
    <w:link w:val="Nadpis2Char"/>
    <w:uiPriority w:val="99"/>
    <w:qFormat/>
    <w:rsid w:val="00EC3A6D"/>
    <w:pPr>
      <w:keepNext/>
      <w:widowControl/>
      <w:jc w:val="both"/>
      <w:outlineLvl w:val="1"/>
    </w:pPr>
    <w:rPr>
      <w:b/>
      <w:sz w:val="24"/>
    </w:rPr>
  </w:style>
  <w:style w:type="paragraph" w:styleId="Nadpis3">
    <w:name w:val="heading 3"/>
    <w:basedOn w:val="Normln"/>
    <w:next w:val="Normln"/>
    <w:link w:val="Nadpis3Char"/>
    <w:uiPriority w:val="99"/>
    <w:qFormat/>
    <w:rsid w:val="00EC3A6D"/>
    <w:pPr>
      <w:keepNext/>
      <w:ind w:left="0" w:firstLine="0"/>
      <w:outlineLvl w:val="2"/>
    </w:pPr>
    <w:rPr>
      <w:b/>
      <w:sz w:val="24"/>
    </w:rPr>
  </w:style>
  <w:style w:type="paragraph" w:styleId="Nadpis6">
    <w:name w:val="heading 6"/>
    <w:basedOn w:val="Normln"/>
    <w:next w:val="Normln"/>
    <w:link w:val="Nadpis6Char"/>
    <w:uiPriority w:val="99"/>
    <w:qFormat/>
    <w:rsid w:val="00172FA8"/>
    <w:pPr>
      <w:spacing w:before="240" w:after="60"/>
      <w:outlineLvl w:val="5"/>
    </w:pPr>
    <w:rPr>
      <w:b/>
      <w:bCs/>
      <w:sz w:val="22"/>
      <w:szCs w:val="22"/>
    </w:rPr>
  </w:style>
  <w:style w:type="paragraph" w:styleId="Nadpis7">
    <w:name w:val="heading 7"/>
    <w:basedOn w:val="Normln"/>
    <w:next w:val="Normln"/>
    <w:link w:val="Nadpis7Char"/>
    <w:semiHidden/>
    <w:unhideWhenUsed/>
    <w:qFormat/>
    <w:locked/>
    <w:rsid w:val="00C82DDE"/>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locked/>
    <w:rsid w:val="00C82DDE"/>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nhideWhenUsed/>
    <w:qFormat/>
    <w:locked/>
    <w:rsid w:val="00FC193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806D0E"/>
    <w:rPr>
      <w:rFonts w:ascii="Arial" w:hAnsi="Arial"/>
      <w:b/>
      <w:kern w:val="28"/>
      <w:sz w:val="28"/>
    </w:rPr>
  </w:style>
  <w:style w:type="character" w:customStyle="1" w:styleId="Nadpis2Char">
    <w:name w:val="Nadpis 2 Char"/>
    <w:basedOn w:val="Standardnpsmoodstavce"/>
    <w:link w:val="Nadpis2"/>
    <w:uiPriority w:val="99"/>
    <w:semiHidden/>
    <w:locked/>
    <w:rsid w:val="00806D0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06D0E"/>
    <w:rPr>
      <w:rFonts w:ascii="Cambria" w:hAnsi="Cambria" w:cs="Times New Roman"/>
      <w:b/>
      <w:bCs/>
      <w:sz w:val="26"/>
      <w:szCs w:val="26"/>
    </w:rPr>
  </w:style>
  <w:style w:type="character" w:customStyle="1" w:styleId="Nadpis6Char">
    <w:name w:val="Nadpis 6 Char"/>
    <w:basedOn w:val="Standardnpsmoodstavce"/>
    <w:link w:val="Nadpis6"/>
    <w:uiPriority w:val="99"/>
    <w:semiHidden/>
    <w:locked/>
    <w:rsid w:val="00806D0E"/>
    <w:rPr>
      <w:rFonts w:ascii="Calibri" w:hAnsi="Calibri" w:cs="Times New Roman"/>
      <w:b/>
      <w:bCs/>
    </w:rPr>
  </w:style>
  <w:style w:type="paragraph" w:customStyle="1" w:styleId="Styl1">
    <w:name w:val="Styl 1"/>
    <w:basedOn w:val="Nadpis1"/>
    <w:uiPriority w:val="99"/>
    <w:rsid w:val="00EC3A6D"/>
    <w:pPr>
      <w:tabs>
        <w:tab w:val="left" w:pos="360"/>
      </w:tabs>
      <w:outlineLvl w:val="9"/>
    </w:pPr>
    <w:rPr>
      <w:sz w:val="36"/>
    </w:rPr>
  </w:style>
  <w:style w:type="paragraph" w:customStyle="1" w:styleId="Styl2">
    <w:name w:val="Styl 2"/>
    <w:basedOn w:val="Nadpis1"/>
    <w:uiPriority w:val="99"/>
    <w:rsid w:val="00EC3A6D"/>
    <w:pPr>
      <w:tabs>
        <w:tab w:val="left" w:pos="360"/>
      </w:tabs>
      <w:outlineLvl w:val="9"/>
    </w:pPr>
    <w:rPr>
      <w:sz w:val="24"/>
    </w:rPr>
  </w:style>
  <w:style w:type="paragraph" w:styleId="Zpat">
    <w:name w:val="footer"/>
    <w:basedOn w:val="Normln"/>
    <w:link w:val="ZpatChar"/>
    <w:uiPriority w:val="99"/>
    <w:rsid w:val="00EC3A6D"/>
    <w:pPr>
      <w:tabs>
        <w:tab w:val="center" w:pos="4536"/>
        <w:tab w:val="right" w:pos="9072"/>
      </w:tabs>
    </w:pPr>
  </w:style>
  <w:style w:type="character" w:customStyle="1" w:styleId="ZpatChar">
    <w:name w:val="Zápatí Char"/>
    <w:basedOn w:val="Standardnpsmoodstavce"/>
    <w:link w:val="Zpat"/>
    <w:uiPriority w:val="99"/>
    <w:locked/>
    <w:rsid w:val="00EE3369"/>
    <w:rPr>
      <w:rFonts w:cs="Times New Roman"/>
    </w:rPr>
  </w:style>
  <w:style w:type="character" w:styleId="slostrnky">
    <w:name w:val="page number"/>
    <w:basedOn w:val="Standardnpsmoodstavce"/>
    <w:uiPriority w:val="99"/>
    <w:rsid w:val="00EC3A6D"/>
    <w:rPr>
      <w:rFonts w:cs="Times New Roman"/>
      <w:sz w:val="20"/>
    </w:rPr>
  </w:style>
  <w:style w:type="paragraph" w:styleId="Zhlav">
    <w:name w:val="header"/>
    <w:basedOn w:val="Normln"/>
    <w:link w:val="ZhlavChar"/>
    <w:uiPriority w:val="99"/>
    <w:rsid w:val="00EC3A6D"/>
    <w:pPr>
      <w:tabs>
        <w:tab w:val="center" w:pos="4536"/>
        <w:tab w:val="right" w:pos="9072"/>
      </w:tabs>
    </w:pPr>
  </w:style>
  <w:style w:type="character" w:customStyle="1" w:styleId="ZhlavChar">
    <w:name w:val="Záhlaví Char"/>
    <w:basedOn w:val="Standardnpsmoodstavce"/>
    <w:link w:val="Zhlav"/>
    <w:uiPriority w:val="99"/>
    <w:locked/>
    <w:rsid w:val="00806D0E"/>
    <w:rPr>
      <w:rFonts w:cs="Times New Roman"/>
      <w:sz w:val="20"/>
      <w:szCs w:val="20"/>
    </w:rPr>
  </w:style>
  <w:style w:type="paragraph" w:customStyle="1" w:styleId="Rozvrendokumentu1">
    <w:name w:val="Rozvržení dokumentu1"/>
    <w:basedOn w:val="Normln"/>
    <w:uiPriority w:val="99"/>
    <w:rsid w:val="00EC3A6D"/>
    <w:pPr>
      <w:shd w:val="clear" w:color="auto" w:fill="000080"/>
    </w:pPr>
    <w:rPr>
      <w:rFonts w:ascii="Tahoma" w:hAnsi="Tahoma"/>
    </w:rPr>
  </w:style>
  <w:style w:type="paragraph" w:customStyle="1" w:styleId="Zkladntext21">
    <w:name w:val="Základní text 21"/>
    <w:basedOn w:val="Normln"/>
    <w:uiPriority w:val="99"/>
    <w:rsid w:val="00EC3A6D"/>
    <w:pPr>
      <w:ind w:firstLine="708"/>
      <w:jc w:val="both"/>
    </w:pPr>
    <w:rPr>
      <w:sz w:val="24"/>
    </w:rPr>
  </w:style>
  <w:style w:type="paragraph" w:customStyle="1" w:styleId="Zkladntextodsazen21">
    <w:name w:val="Základní text odsazený 21"/>
    <w:basedOn w:val="Normln"/>
    <w:uiPriority w:val="99"/>
    <w:rsid w:val="00EC3A6D"/>
    <w:pPr>
      <w:ind w:left="1"/>
      <w:jc w:val="both"/>
    </w:pPr>
    <w:rPr>
      <w:color w:val="0000FF"/>
      <w:sz w:val="24"/>
    </w:rPr>
  </w:style>
  <w:style w:type="paragraph" w:styleId="Zkladntext">
    <w:name w:val="Body Text"/>
    <w:basedOn w:val="Normln"/>
    <w:link w:val="ZkladntextChar"/>
    <w:uiPriority w:val="99"/>
    <w:rsid w:val="00EC3A6D"/>
    <w:rPr>
      <w:color w:val="000000"/>
      <w:sz w:val="24"/>
    </w:rPr>
  </w:style>
  <w:style w:type="character" w:customStyle="1" w:styleId="ZkladntextChar">
    <w:name w:val="Základní text Char"/>
    <w:basedOn w:val="Standardnpsmoodstavce"/>
    <w:link w:val="Zkladntext"/>
    <w:uiPriority w:val="99"/>
    <w:semiHidden/>
    <w:locked/>
    <w:rsid w:val="00806D0E"/>
    <w:rPr>
      <w:rFonts w:cs="Times New Roman"/>
      <w:sz w:val="20"/>
      <w:szCs w:val="20"/>
    </w:rPr>
  </w:style>
  <w:style w:type="paragraph" w:customStyle="1" w:styleId="Odstavec">
    <w:name w:val="Odstavec"/>
    <w:uiPriority w:val="99"/>
    <w:rsid w:val="00EC3A6D"/>
    <w:pPr>
      <w:keepLines/>
      <w:widowControl w:val="0"/>
      <w:jc w:val="both"/>
    </w:pPr>
    <w:rPr>
      <w:color w:val="000000"/>
      <w:sz w:val="24"/>
    </w:rPr>
  </w:style>
  <w:style w:type="paragraph" w:customStyle="1" w:styleId="Zkladntext22">
    <w:name w:val="Základní text 22"/>
    <w:basedOn w:val="Normln"/>
    <w:uiPriority w:val="99"/>
    <w:rsid w:val="00EC3A6D"/>
    <w:rPr>
      <w:sz w:val="24"/>
    </w:rPr>
  </w:style>
  <w:style w:type="paragraph" w:customStyle="1" w:styleId="Zkladntextodsazen31">
    <w:name w:val="Základní text odsazený 31"/>
    <w:basedOn w:val="Normln"/>
    <w:uiPriority w:val="99"/>
    <w:rsid w:val="00EC3A6D"/>
    <w:pPr>
      <w:ind w:left="284" w:hanging="284"/>
      <w:jc w:val="both"/>
    </w:pPr>
    <w:rPr>
      <w:sz w:val="24"/>
    </w:rPr>
  </w:style>
  <w:style w:type="paragraph" w:customStyle="1" w:styleId="Zkladntext31">
    <w:name w:val="Základní text 31"/>
    <w:basedOn w:val="Normln"/>
    <w:uiPriority w:val="99"/>
    <w:rsid w:val="00EC3A6D"/>
    <w:pPr>
      <w:spacing w:before="120"/>
      <w:jc w:val="both"/>
    </w:pPr>
    <w:rPr>
      <w:sz w:val="24"/>
    </w:rPr>
  </w:style>
  <w:style w:type="paragraph" w:styleId="Zkladntext2">
    <w:name w:val="Body Text 2"/>
    <w:basedOn w:val="Normln"/>
    <w:link w:val="Zkladntext2Char"/>
    <w:uiPriority w:val="99"/>
    <w:rsid w:val="00172FA8"/>
    <w:pPr>
      <w:spacing w:after="120" w:line="480" w:lineRule="auto"/>
    </w:pPr>
  </w:style>
  <w:style w:type="character" w:customStyle="1" w:styleId="Zkladntext2Char">
    <w:name w:val="Základní text 2 Char"/>
    <w:basedOn w:val="Standardnpsmoodstavce"/>
    <w:link w:val="Zkladntext2"/>
    <w:uiPriority w:val="99"/>
    <w:locked/>
    <w:rsid w:val="00806D0E"/>
    <w:rPr>
      <w:rFonts w:cs="Times New Roman"/>
      <w:sz w:val="20"/>
      <w:szCs w:val="20"/>
    </w:rPr>
  </w:style>
  <w:style w:type="paragraph" w:styleId="Zkladntext3">
    <w:name w:val="Body Text 3"/>
    <w:basedOn w:val="Normln"/>
    <w:link w:val="Zkladntext3Char"/>
    <w:uiPriority w:val="99"/>
    <w:rsid w:val="00172FA8"/>
    <w:pPr>
      <w:spacing w:after="120"/>
    </w:pPr>
    <w:rPr>
      <w:sz w:val="16"/>
      <w:szCs w:val="16"/>
    </w:rPr>
  </w:style>
  <w:style w:type="character" w:customStyle="1" w:styleId="Zkladntext3Char">
    <w:name w:val="Základní text 3 Char"/>
    <w:basedOn w:val="Standardnpsmoodstavce"/>
    <w:link w:val="Zkladntext3"/>
    <w:uiPriority w:val="99"/>
    <w:semiHidden/>
    <w:locked/>
    <w:rsid w:val="00806D0E"/>
    <w:rPr>
      <w:rFonts w:cs="Times New Roman"/>
      <w:sz w:val="16"/>
      <w:szCs w:val="16"/>
    </w:rPr>
  </w:style>
  <w:style w:type="paragraph" w:styleId="Zkladntextodsazen">
    <w:name w:val="Body Text Indent"/>
    <w:basedOn w:val="Normln"/>
    <w:link w:val="ZkladntextodsazenChar"/>
    <w:uiPriority w:val="99"/>
    <w:rsid w:val="00172FA8"/>
    <w:pPr>
      <w:spacing w:after="120"/>
    </w:pPr>
  </w:style>
  <w:style w:type="character" w:customStyle="1" w:styleId="ZkladntextodsazenChar">
    <w:name w:val="Základní text odsazený Char"/>
    <w:basedOn w:val="Standardnpsmoodstavce"/>
    <w:link w:val="Zkladntextodsazen"/>
    <w:uiPriority w:val="99"/>
    <w:semiHidden/>
    <w:locked/>
    <w:rsid w:val="00806D0E"/>
    <w:rPr>
      <w:rFonts w:cs="Times New Roman"/>
      <w:sz w:val="20"/>
      <w:szCs w:val="20"/>
    </w:rPr>
  </w:style>
  <w:style w:type="paragraph" w:styleId="Zkladntextodsazen2">
    <w:name w:val="Body Text Indent 2"/>
    <w:basedOn w:val="Normln"/>
    <w:link w:val="Zkladntextodsazen2Char"/>
    <w:uiPriority w:val="99"/>
    <w:rsid w:val="00172FA8"/>
    <w:pPr>
      <w:spacing w:after="120" w:line="480" w:lineRule="auto"/>
    </w:pPr>
  </w:style>
  <w:style w:type="character" w:customStyle="1" w:styleId="Zkladntextodsazen2Char">
    <w:name w:val="Základní text odsazený 2 Char"/>
    <w:basedOn w:val="Standardnpsmoodstavce"/>
    <w:link w:val="Zkladntextodsazen2"/>
    <w:uiPriority w:val="99"/>
    <w:semiHidden/>
    <w:locked/>
    <w:rsid w:val="00806D0E"/>
    <w:rPr>
      <w:rFonts w:cs="Times New Roman"/>
      <w:sz w:val="20"/>
      <w:szCs w:val="20"/>
    </w:rPr>
  </w:style>
  <w:style w:type="paragraph" w:customStyle="1" w:styleId="Holub-n">
    <w:name w:val="Holub-n"/>
    <w:basedOn w:val="Normln"/>
    <w:uiPriority w:val="99"/>
    <w:rsid w:val="00864BDD"/>
    <w:pPr>
      <w:widowControl/>
      <w:ind w:left="0" w:firstLine="0"/>
    </w:pPr>
    <w:rPr>
      <w:rFonts w:ascii="Arial" w:hAnsi="Arial"/>
      <w:sz w:val="22"/>
    </w:rPr>
  </w:style>
  <w:style w:type="paragraph" w:styleId="Odstavecseseznamem">
    <w:name w:val="List Paragraph"/>
    <w:basedOn w:val="Normln"/>
    <w:uiPriority w:val="34"/>
    <w:qFormat/>
    <w:rsid w:val="001F30F6"/>
    <w:pPr>
      <w:widowControl/>
      <w:ind w:left="720" w:firstLine="0"/>
      <w:contextualSpacing/>
    </w:pPr>
    <w:rPr>
      <w:sz w:val="24"/>
      <w:szCs w:val="24"/>
    </w:rPr>
  </w:style>
  <w:style w:type="paragraph" w:styleId="Textbubliny">
    <w:name w:val="Balloon Text"/>
    <w:basedOn w:val="Normln"/>
    <w:link w:val="TextbublinyChar"/>
    <w:uiPriority w:val="99"/>
    <w:semiHidden/>
    <w:rsid w:val="00EE336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E3369"/>
    <w:rPr>
      <w:rFonts w:ascii="Tahoma" w:hAnsi="Tahoma" w:cs="Tahoma"/>
      <w:sz w:val="16"/>
      <w:szCs w:val="16"/>
    </w:rPr>
  </w:style>
  <w:style w:type="paragraph" w:customStyle="1" w:styleId="Normln1">
    <w:name w:val="Normální1"/>
    <w:uiPriority w:val="99"/>
    <w:rsid w:val="000738F1"/>
    <w:pPr>
      <w:suppressAutoHyphens/>
    </w:pPr>
    <w:rPr>
      <w:color w:val="000000"/>
      <w:kern w:val="1"/>
      <w:sz w:val="24"/>
      <w:lang w:eastAsia="ar-SA"/>
    </w:rPr>
  </w:style>
  <w:style w:type="character" w:styleId="Hypertextovodkaz">
    <w:name w:val="Hyperlink"/>
    <w:basedOn w:val="Standardnpsmoodstavce"/>
    <w:uiPriority w:val="99"/>
    <w:rsid w:val="003F4F33"/>
    <w:rPr>
      <w:rFonts w:cs="Times New Roman"/>
      <w:color w:val="0000FF"/>
      <w:u w:val="single"/>
    </w:rPr>
  </w:style>
  <w:style w:type="character" w:styleId="Odkaznakoment">
    <w:name w:val="annotation reference"/>
    <w:basedOn w:val="Standardnpsmoodstavce"/>
    <w:uiPriority w:val="99"/>
    <w:semiHidden/>
    <w:rsid w:val="001C294A"/>
    <w:rPr>
      <w:rFonts w:cs="Times New Roman"/>
      <w:sz w:val="16"/>
    </w:rPr>
  </w:style>
  <w:style w:type="paragraph" w:styleId="Textkomente">
    <w:name w:val="annotation text"/>
    <w:basedOn w:val="Normln"/>
    <w:link w:val="TextkomenteChar"/>
    <w:uiPriority w:val="99"/>
    <w:rsid w:val="001C294A"/>
  </w:style>
  <w:style w:type="character" w:customStyle="1" w:styleId="TextkomenteChar">
    <w:name w:val="Text komentáře Char"/>
    <w:basedOn w:val="Standardnpsmoodstavce"/>
    <w:link w:val="Textkomente"/>
    <w:uiPriority w:val="99"/>
    <w:locked/>
    <w:rsid w:val="001C294A"/>
    <w:rPr>
      <w:rFonts w:cs="Times New Roman"/>
    </w:rPr>
  </w:style>
  <w:style w:type="paragraph" w:styleId="Pedmtkomente">
    <w:name w:val="annotation subject"/>
    <w:basedOn w:val="Textkomente"/>
    <w:next w:val="Textkomente"/>
    <w:link w:val="PedmtkomenteChar"/>
    <w:uiPriority w:val="99"/>
    <w:semiHidden/>
    <w:rsid w:val="00291440"/>
    <w:rPr>
      <w:b/>
      <w:bCs/>
    </w:rPr>
  </w:style>
  <w:style w:type="character" w:customStyle="1" w:styleId="PedmtkomenteChar">
    <w:name w:val="Předmět komentáře Char"/>
    <w:basedOn w:val="TextkomenteChar"/>
    <w:link w:val="Pedmtkomente"/>
    <w:uiPriority w:val="99"/>
    <w:semiHidden/>
    <w:locked/>
    <w:rsid w:val="00291440"/>
    <w:rPr>
      <w:rFonts w:cs="Times New Roman"/>
      <w:b/>
      <w:bCs/>
    </w:rPr>
  </w:style>
  <w:style w:type="paragraph" w:customStyle="1" w:styleId="yiv881876730msobodytextindent">
    <w:name w:val="yiv881876730msobodytextindent"/>
    <w:basedOn w:val="Normln"/>
    <w:uiPriority w:val="99"/>
    <w:rsid w:val="00D7480E"/>
    <w:pPr>
      <w:widowControl/>
      <w:spacing w:before="100" w:beforeAutospacing="1" w:after="100" w:afterAutospacing="1"/>
      <w:ind w:left="0" w:firstLine="0"/>
    </w:pPr>
    <w:rPr>
      <w:sz w:val="24"/>
      <w:szCs w:val="24"/>
    </w:rPr>
  </w:style>
  <w:style w:type="character" w:customStyle="1" w:styleId="CharChar2">
    <w:name w:val="Char Char2"/>
    <w:basedOn w:val="Standardnpsmoodstavce"/>
    <w:uiPriority w:val="99"/>
    <w:rsid w:val="00C00F4F"/>
    <w:rPr>
      <w:rFonts w:cs="Times New Roman"/>
    </w:rPr>
  </w:style>
  <w:style w:type="character" w:customStyle="1" w:styleId="Nadpis9Char">
    <w:name w:val="Nadpis 9 Char"/>
    <w:basedOn w:val="Standardnpsmoodstavce"/>
    <w:link w:val="Nadpis9"/>
    <w:rsid w:val="00FC193D"/>
    <w:rPr>
      <w:rFonts w:asciiTheme="majorHAnsi" w:eastAsiaTheme="majorEastAsia" w:hAnsiTheme="majorHAnsi" w:cstheme="majorBidi"/>
      <w:i/>
      <w:iCs/>
      <w:color w:val="404040" w:themeColor="text1" w:themeTint="BF"/>
    </w:rPr>
  </w:style>
  <w:style w:type="paragraph" w:customStyle="1" w:styleId="Zkladntext23">
    <w:name w:val="Základní text 23"/>
    <w:basedOn w:val="Normln"/>
    <w:rsid w:val="00FC193D"/>
    <w:pPr>
      <w:widowControl/>
      <w:tabs>
        <w:tab w:val="left" w:pos="9356"/>
      </w:tabs>
      <w:overflowPunct w:val="0"/>
      <w:autoSpaceDE w:val="0"/>
      <w:autoSpaceDN w:val="0"/>
      <w:adjustRightInd w:val="0"/>
      <w:ind w:left="0" w:right="50" w:firstLine="0"/>
      <w:jc w:val="both"/>
      <w:textAlignment w:val="baseline"/>
    </w:pPr>
    <w:rPr>
      <w:sz w:val="24"/>
    </w:rPr>
  </w:style>
  <w:style w:type="table" w:styleId="Mkatabulky">
    <w:name w:val="Table Grid"/>
    <w:basedOn w:val="Normlntabulka"/>
    <w:locked/>
    <w:rsid w:val="00366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010863"/>
    <w:rPr>
      <w:color w:val="800080" w:themeColor="followedHyperlink"/>
      <w:u w:val="single"/>
    </w:rPr>
  </w:style>
  <w:style w:type="character" w:customStyle="1" w:styleId="Nadpis8Char">
    <w:name w:val="Nadpis 8 Char"/>
    <w:basedOn w:val="Standardnpsmoodstavce"/>
    <w:link w:val="Nadpis8"/>
    <w:semiHidden/>
    <w:rsid w:val="00C82DDE"/>
    <w:rPr>
      <w:rFonts w:asciiTheme="majorHAnsi" w:eastAsiaTheme="majorEastAsia" w:hAnsiTheme="majorHAnsi" w:cstheme="majorBidi"/>
      <w:color w:val="404040" w:themeColor="text1" w:themeTint="BF"/>
    </w:rPr>
  </w:style>
  <w:style w:type="character" w:customStyle="1" w:styleId="Nadpis7Char">
    <w:name w:val="Nadpis 7 Char"/>
    <w:basedOn w:val="Standardnpsmoodstavce"/>
    <w:link w:val="Nadpis7"/>
    <w:semiHidden/>
    <w:rsid w:val="00C82DDE"/>
    <w:rPr>
      <w:rFonts w:asciiTheme="majorHAnsi" w:eastAsiaTheme="majorEastAsia" w:hAnsiTheme="majorHAnsi" w:cstheme="majorBidi"/>
      <w:i/>
      <w:iCs/>
      <w:color w:val="404040" w:themeColor="text1" w:themeTint="BF"/>
    </w:rPr>
  </w:style>
  <w:style w:type="table" w:customStyle="1" w:styleId="Mkatabulky1">
    <w:name w:val="Mřížka tabulky1"/>
    <w:basedOn w:val="Normlntabulka"/>
    <w:next w:val="Mkatabulky"/>
    <w:rsid w:val="002B2F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31485"/>
    <w:pPr>
      <w:spacing w:after="0"/>
    </w:pPr>
  </w:style>
  <w:style w:type="paragraph" w:customStyle="1" w:styleId="Narrow9alls">
    <w:name w:val="Narrow 9 all čís"/>
    <w:basedOn w:val="Normln"/>
    <w:link w:val="Narrow9allsChar"/>
    <w:qFormat/>
    <w:rsid w:val="008A0487"/>
    <w:pPr>
      <w:numPr>
        <w:numId w:val="6"/>
      </w:numPr>
      <w:tabs>
        <w:tab w:val="clear" w:pos="720"/>
        <w:tab w:val="num" w:pos="284"/>
      </w:tabs>
      <w:spacing w:after="0"/>
      <w:ind w:left="284" w:right="85" w:hanging="284"/>
      <w:jc w:val="both"/>
    </w:pPr>
    <w:rPr>
      <w:rFonts w:ascii="Arial Narrow" w:hAnsi="Arial Narrow" w:cs="Arial"/>
      <w:sz w:val="18"/>
      <w:szCs w:val="18"/>
    </w:rPr>
  </w:style>
  <w:style w:type="character" w:customStyle="1" w:styleId="Narrow9allsChar">
    <w:name w:val="Narrow 9 all čís Char"/>
    <w:basedOn w:val="Standardnpsmoodstavce"/>
    <w:link w:val="Narrow9alls"/>
    <w:rsid w:val="008A0487"/>
    <w:rPr>
      <w:rFonts w:ascii="Arial Narrow" w:hAnsi="Arial Narrow" w:cs="Arial"/>
      <w:sz w:val="18"/>
      <w:szCs w:val="18"/>
    </w:rPr>
  </w:style>
  <w:style w:type="paragraph" w:styleId="Textpoznpodarou">
    <w:name w:val="footnote text"/>
    <w:basedOn w:val="Normln"/>
    <w:link w:val="TextpoznpodarouChar"/>
    <w:uiPriority w:val="99"/>
    <w:semiHidden/>
    <w:unhideWhenUsed/>
    <w:rsid w:val="00810BCB"/>
    <w:pPr>
      <w:spacing w:after="0"/>
    </w:pPr>
  </w:style>
  <w:style w:type="character" w:customStyle="1" w:styleId="TextpoznpodarouChar">
    <w:name w:val="Text pozn. pod čarou Char"/>
    <w:basedOn w:val="Standardnpsmoodstavce"/>
    <w:link w:val="Textpoznpodarou"/>
    <w:uiPriority w:val="99"/>
    <w:semiHidden/>
    <w:rsid w:val="00810BCB"/>
  </w:style>
  <w:style w:type="character" w:styleId="Znakapoznpodarou">
    <w:name w:val="footnote reference"/>
    <w:basedOn w:val="Standardnpsmoodstavce"/>
    <w:uiPriority w:val="99"/>
    <w:semiHidden/>
    <w:unhideWhenUsed/>
    <w:rsid w:val="00810BCB"/>
    <w:rPr>
      <w:vertAlign w:val="superscript"/>
    </w:rPr>
  </w:style>
  <w:style w:type="character" w:styleId="Nevyeenzmnka">
    <w:name w:val="Unresolved Mention"/>
    <w:basedOn w:val="Standardnpsmoodstavce"/>
    <w:uiPriority w:val="99"/>
    <w:semiHidden/>
    <w:unhideWhenUsed/>
    <w:rsid w:val="005E34FD"/>
    <w:rPr>
      <w:color w:val="808080"/>
      <w:shd w:val="clear" w:color="auto" w:fill="E6E6E6"/>
    </w:rPr>
  </w:style>
  <w:style w:type="table" w:styleId="Prosttabulka4">
    <w:name w:val="Plain Table 4"/>
    <w:basedOn w:val="Normlntabulka"/>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2262">
      <w:bodyDiv w:val="1"/>
      <w:marLeft w:val="0"/>
      <w:marRight w:val="0"/>
      <w:marTop w:val="0"/>
      <w:marBottom w:val="0"/>
      <w:divBdr>
        <w:top w:val="none" w:sz="0" w:space="0" w:color="auto"/>
        <w:left w:val="none" w:sz="0" w:space="0" w:color="auto"/>
        <w:bottom w:val="none" w:sz="0" w:space="0" w:color="auto"/>
        <w:right w:val="none" w:sz="0" w:space="0" w:color="auto"/>
      </w:divBdr>
    </w:div>
    <w:div w:id="277759300">
      <w:marLeft w:val="0"/>
      <w:marRight w:val="0"/>
      <w:marTop w:val="0"/>
      <w:marBottom w:val="0"/>
      <w:divBdr>
        <w:top w:val="none" w:sz="0" w:space="0" w:color="auto"/>
        <w:left w:val="none" w:sz="0" w:space="0" w:color="auto"/>
        <w:bottom w:val="none" w:sz="0" w:space="0" w:color="auto"/>
        <w:right w:val="none" w:sz="0" w:space="0" w:color="auto"/>
      </w:divBdr>
    </w:div>
    <w:div w:id="420956981">
      <w:bodyDiv w:val="1"/>
      <w:marLeft w:val="0"/>
      <w:marRight w:val="0"/>
      <w:marTop w:val="0"/>
      <w:marBottom w:val="0"/>
      <w:divBdr>
        <w:top w:val="none" w:sz="0" w:space="0" w:color="auto"/>
        <w:left w:val="none" w:sz="0" w:space="0" w:color="auto"/>
        <w:bottom w:val="none" w:sz="0" w:space="0" w:color="auto"/>
        <w:right w:val="none" w:sz="0" w:space="0" w:color="auto"/>
      </w:divBdr>
    </w:div>
    <w:div w:id="480775035">
      <w:bodyDiv w:val="1"/>
      <w:marLeft w:val="0"/>
      <w:marRight w:val="0"/>
      <w:marTop w:val="0"/>
      <w:marBottom w:val="0"/>
      <w:divBdr>
        <w:top w:val="none" w:sz="0" w:space="0" w:color="auto"/>
        <w:left w:val="none" w:sz="0" w:space="0" w:color="auto"/>
        <w:bottom w:val="none" w:sz="0" w:space="0" w:color="auto"/>
        <w:right w:val="none" w:sz="0" w:space="0" w:color="auto"/>
      </w:divBdr>
    </w:div>
    <w:div w:id="488640281">
      <w:bodyDiv w:val="1"/>
      <w:marLeft w:val="0"/>
      <w:marRight w:val="0"/>
      <w:marTop w:val="0"/>
      <w:marBottom w:val="0"/>
      <w:divBdr>
        <w:top w:val="none" w:sz="0" w:space="0" w:color="auto"/>
        <w:left w:val="none" w:sz="0" w:space="0" w:color="auto"/>
        <w:bottom w:val="none" w:sz="0" w:space="0" w:color="auto"/>
        <w:right w:val="none" w:sz="0" w:space="0" w:color="auto"/>
      </w:divBdr>
    </w:div>
    <w:div w:id="772940772">
      <w:bodyDiv w:val="1"/>
      <w:marLeft w:val="0"/>
      <w:marRight w:val="0"/>
      <w:marTop w:val="0"/>
      <w:marBottom w:val="0"/>
      <w:divBdr>
        <w:top w:val="none" w:sz="0" w:space="0" w:color="auto"/>
        <w:left w:val="none" w:sz="0" w:space="0" w:color="auto"/>
        <w:bottom w:val="none" w:sz="0" w:space="0" w:color="auto"/>
        <w:right w:val="none" w:sz="0" w:space="0" w:color="auto"/>
      </w:divBdr>
    </w:div>
    <w:div w:id="1007899703">
      <w:bodyDiv w:val="1"/>
      <w:marLeft w:val="0"/>
      <w:marRight w:val="0"/>
      <w:marTop w:val="0"/>
      <w:marBottom w:val="0"/>
      <w:divBdr>
        <w:top w:val="none" w:sz="0" w:space="0" w:color="auto"/>
        <w:left w:val="none" w:sz="0" w:space="0" w:color="auto"/>
        <w:bottom w:val="none" w:sz="0" w:space="0" w:color="auto"/>
        <w:right w:val="none" w:sz="0" w:space="0" w:color="auto"/>
      </w:divBdr>
    </w:div>
    <w:div w:id="1022786768">
      <w:bodyDiv w:val="1"/>
      <w:marLeft w:val="0"/>
      <w:marRight w:val="0"/>
      <w:marTop w:val="0"/>
      <w:marBottom w:val="0"/>
      <w:divBdr>
        <w:top w:val="none" w:sz="0" w:space="0" w:color="auto"/>
        <w:left w:val="none" w:sz="0" w:space="0" w:color="auto"/>
        <w:bottom w:val="none" w:sz="0" w:space="0" w:color="auto"/>
        <w:right w:val="none" w:sz="0" w:space="0" w:color="auto"/>
      </w:divBdr>
    </w:div>
    <w:div w:id="1325007278">
      <w:bodyDiv w:val="1"/>
      <w:marLeft w:val="0"/>
      <w:marRight w:val="0"/>
      <w:marTop w:val="0"/>
      <w:marBottom w:val="0"/>
      <w:divBdr>
        <w:top w:val="none" w:sz="0" w:space="0" w:color="auto"/>
        <w:left w:val="none" w:sz="0" w:space="0" w:color="auto"/>
        <w:bottom w:val="none" w:sz="0" w:space="0" w:color="auto"/>
        <w:right w:val="none" w:sz="0" w:space="0" w:color="auto"/>
      </w:divBdr>
    </w:div>
    <w:div w:id="1334916798">
      <w:bodyDiv w:val="1"/>
      <w:marLeft w:val="0"/>
      <w:marRight w:val="0"/>
      <w:marTop w:val="0"/>
      <w:marBottom w:val="0"/>
      <w:divBdr>
        <w:top w:val="none" w:sz="0" w:space="0" w:color="auto"/>
        <w:left w:val="none" w:sz="0" w:space="0" w:color="auto"/>
        <w:bottom w:val="none" w:sz="0" w:space="0" w:color="auto"/>
        <w:right w:val="none" w:sz="0" w:space="0" w:color="auto"/>
      </w:divBdr>
      <w:divsChild>
        <w:div w:id="24648085">
          <w:marLeft w:val="0"/>
          <w:marRight w:val="0"/>
          <w:marTop w:val="0"/>
          <w:marBottom w:val="0"/>
          <w:divBdr>
            <w:top w:val="none" w:sz="0" w:space="0" w:color="auto"/>
            <w:left w:val="none" w:sz="0" w:space="0" w:color="auto"/>
            <w:bottom w:val="none" w:sz="0" w:space="0" w:color="auto"/>
            <w:right w:val="none" w:sz="0" w:space="0" w:color="auto"/>
          </w:divBdr>
        </w:div>
        <w:div w:id="33388643">
          <w:marLeft w:val="0"/>
          <w:marRight w:val="0"/>
          <w:marTop w:val="0"/>
          <w:marBottom w:val="0"/>
          <w:divBdr>
            <w:top w:val="none" w:sz="0" w:space="0" w:color="auto"/>
            <w:left w:val="none" w:sz="0" w:space="0" w:color="auto"/>
            <w:bottom w:val="none" w:sz="0" w:space="0" w:color="auto"/>
            <w:right w:val="none" w:sz="0" w:space="0" w:color="auto"/>
          </w:divBdr>
        </w:div>
        <w:div w:id="36591700">
          <w:marLeft w:val="0"/>
          <w:marRight w:val="0"/>
          <w:marTop w:val="0"/>
          <w:marBottom w:val="0"/>
          <w:divBdr>
            <w:top w:val="none" w:sz="0" w:space="0" w:color="auto"/>
            <w:left w:val="none" w:sz="0" w:space="0" w:color="auto"/>
            <w:bottom w:val="none" w:sz="0" w:space="0" w:color="auto"/>
            <w:right w:val="none" w:sz="0" w:space="0" w:color="auto"/>
          </w:divBdr>
        </w:div>
        <w:div w:id="86772418">
          <w:marLeft w:val="0"/>
          <w:marRight w:val="0"/>
          <w:marTop w:val="0"/>
          <w:marBottom w:val="0"/>
          <w:divBdr>
            <w:top w:val="none" w:sz="0" w:space="0" w:color="auto"/>
            <w:left w:val="none" w:sz="0" w:space="0" w:color="auto"/>
            <w:bottom w:val="none" w:sz="0" w:space="0" w:color="auto"/>
            <w:right w:val="none" w:sz="0" w:space="0" w:color="auto"/>
          </w:divBdr>
        </w:div>
        <w:div w:id="104425135">
          <w:marLeft w:val="0"/>
          <w:marRight w:val="0"/>
          <w:marTop w:val="0"/>
          <w:marBottom w:val="0"/>
          <w:divBdr>
            <w:top w:val="none" w:sz="0" w:space="0" w:color="auto"/>
            <w:left w:val="none" w:sz="0" w:space="0" w:color="auto"/>
            <w:bottom w:val="none" w:sz="0" w:space="0" w:color="auto"/>
            <w:right w:val="none" w:sz="0" w:space="0" w:color="auto"/>
          </w:divBdr>
        </w:div>
        <w:div w:id="115487523">
          <w:marLeft w:val="0"/>
          <w:marRight w:val="0"/>
          <w:marTop w:val="0"/>
          <w:marBottom w:val="0"/>
          <w:divBdr>
            <w:top w:val="none" w:sz="0" w:space="0" w:color="auto"/>
            <w:left w:val="none" w:sz="0" w:space="0" w:color="auto"/>
            <w:bottom w:val="none" w:sz="0" w:space="0" w:color="auto"/>
            <w:right w:val="none" w:sz="0" w:space="0" w:color="auto"/>
          </w:divBdr>
        </w:div>
        <w:div w:id="121585028">
          <w:marLeft w:val="0"/>
          <w:marRight w:val="0"/>
          <w:marTop w:val="0"/>
          <w:marBottom w:val="0"/>
          <w:divBdr>
            <w:top w:val="none" w:sz="0" w:space="0" w:color="auto"/>
            <w:left w:val="none" w:sz="0" w:space="0" w:color="auto"/>
            <w:bottom w:val="none" w:sz="0" w:space="0" w:color="auto"/>
            <w:right w:val="none" w:sz="0" w:space="0" w:color="auto"/>
          </w:divBdr>
        </w:div>
        <w:div w:id="125248296">
          <w:marLeft w:val="0"/>
          <w:marRight w:val="0"/>
          <w:marTop w:val="0"/>
          <w:marBottom w:val="0"/>
          <w:divBdr>
            <w:top w:val="none" w:sz="0" w:space="0" w:color="auto"/>
            <w:left w:val="none" w:sz="0" w:space="0" w:color="auto"/>
            <w:bottom w:val="none" w:sz="0" w:space="0" w:color="auto"/>
            <w:right w:val="none" w:sz="0" w:space="0" w:color="auto"/>
          </w:divBdr>
        </w:div>
        <w:div w:id="126822158">
          <w:marLeft w:val="0"/>
          <w:marRight w:val="0"/>
          <w:marTop w:val="0"/>
          <w:marBottom w:val="0"/>
          <w:divBdr>
            <w:top w:val="none" w:sz="0" w:space="0" w:color="auto"/>
            <w:left w:val="none" w:sz="0" w:space="0" w:color="auto"/>
            <w:bottom w:val="none" w:sz="0" w:space="0" w:color="auto"/>
            <w:right w:val="none" w:sz="0" w:space="0" w:color="auto"/>
          </w:divBdr>
        </w:div>
        <w:div w:id="131096723">
          <w:marLeft w:val="0"/>
          <w:marRight w:val="0"/>
          <w:marTop w:val="0"/>
          <w:marBottom w:val="0"/>
          <w:divBdr>
            <w:top w:val="none" w:sz="0" w:space="0" w:color="auto"/>
            <w:left w:val="none" w:sz="0" w:space="0" w:color="auto"/>
            <w:bottom w:val="none" w:sz="0" w:space="0" w:color="auto"/>
            <w:right w:val="none" w:sz="0" w:space="0" w:color="auto"/>
          </w:divBdr>
        </w:div>
        <w:div w:id="137192031">
          <w:marLeft w:val="0"/>
          <w:marRight w:val="0"/>
          <w:marTop w:val="0"/>
          <w:marBottom w:val="0"/>
          <w:divBdr>
            <w:top w:val="none" w:sz="0" w:space="0" w:color="auto"/>
            <w:left w:val="none" w:sz="0" w:space="0" w:color="auto"/>
            <w:bottom w:val="none" w:sz="0" w:space="0" w:color="auto"/>
            <w:right w:val="none" w:sz="0" w:space="0" w:color="auto"/>
          </w:divBdr>
        </w:div>
        <w:div w:id="138113579">
          <w:marLeft w:val="0"/>
          <w:marRight w:val="0"/>
          <w:marTop w:val="0"/>
          <w:marBottom w:val="0"/>
          <w:divBdr>
            <w:top w:val="none" w:sz="0" w:space="0" w:color="auto"/>
            <w:left w:val="none" w:sz="0" w:space="0" w:color="auto"/>
            <w:bottom w:val="none" w:sz="0" w:space="0" w:color="auto"/>
            <w:right w:val="none" w:sz="0" w:space="0" w:color="auto"/>
          </w:divBdr>
        </w:div>
        <w:div w:id="140317113">
          <w:marLeft w:val="0"/>
          <w:marRight w:val="0"/>
          <w:marTop w:val="0"/>
          <w:marBottom w:val="0"/>
          <w:divBdr>
            <w:top w:val="none" w:sz="0" w:space="0" w:color="auto"/>
            <w:left w:val="none" w:sz="0" w:space="0" w:color="auto"/>
            <w:bottom w:val="none" w:sz="0" w:space="0" w:color="auto"/>
            <w:right w:val="none" w:sz="0" w:space="0" w:color="auto"/>
          </w:divBdr>
        </w:div>
        <w:div w:id="141168012">
          <w:marLeft w:val="0"/>
          <w:marRight w:val="0"/>
          <w:marTop w:val="0"/>
          <w:marBottom w:val="0"/>
          <w:divBdr>
            <w:top w:val="none" w:sz="0" w:space="0" w:color="auto"/>
            <w:left w:val="none" w:sz="0" w:space="0" w:color="auto"/>
            <w:bottom w:val="none" w:sz="0" w:space="0" w:color="auto"/>
            <w:right w:val="none" w:sz="0" w:space="0" w:color="auto"/>
          </w:divBdr>
        </w:div>
        <w:div w:id="153229414">
          <w:marLeft w:val="0"/>
          <w:marRight w:val="0"/>
          <w:marTop w:val="0"/>
          <w:marBottom w:val="0"/>
          <w:divBdr>
            <w:top w:val="none" w:sz="0" w:space="0" w:color="auto"/>
            <w:left w:val="none" w:sz="0" w:space="0" w:color="auto"/>
            <w:bottom w:val="none" w:sz="0" w:space="0" w:color="auto"/>
            <w:right w:val="none" w:sz="0" w:space="0" w:color="auto"/>
          </w:divBdr>
        </w:div>
        <w:div w:id="157579661">
          <w:marLeft w:val="0"/>
          <w:marRight w:val="0"/>
          <w:marTop w:val="0"/>
          <w:marBottom w:val="0"/>
          <w:divBdr>
            <w:top w:val="none" w:sz="0" w:space="0" w:color="auto"/>
            <w:left w:val="none" w:sz="0" w:space="0" w:color="auto"/>
            <w:bottom w:val="none" w:sz="0" w:space="0" w:color="auto"/>
            <w:right w:val="none" w:sz="0" w:space="0" w:color="auto"/>
          </w:divBdr>
        </w:div>
        <w:div w:id="177473031">
          <w:marLeft w:val="0"/>
          <w:marRight w:val="0"/>
          <w:marTop w:val="0"/>
          <w:marBottom w:val="0"/>
          <w:divBdr>
            <w:top w:val="none" w:sz="0" w:space="0" w:color="auto"/>
            <w:left w:val="none" w:sz="0" w:space="0" w:color="auto"/>
            <w:bottom w:val="none" w:sz="0" w:space="0" w:color="auto"/>
            <w:right w:val="none" w:sz="0" w:space="0" w:color="auto"/>
          </w:divBdr>
        </w:div>
        <w:div w:id="178932081">
          <w:marLeft w:val="0"/>
          <w:marRight w:val="0"/>
          <w:marTop w:val="0"/>
          <w:marBottom w:val="0"/>
          <w:divBdr>
            <w:top w:val="none" w:sz="0" w:space="0" w:color="auto"/>
            <w:left w:val="none" w:sz="0" w:space="0" w:color="auto"/>
            <w:bottom w:val="none" w:sz="0" w:space="0" w:color="auto"/>
            <w:right w:val="none" w:sz="0" w:space="0" w:color="auto"/>
          </w:divBdr>
        </w:div>
        <w:div w:id="179124248">
          <w:marLeft w:val="0"/>
          <w:marRight w:val="0"/>
          <w:marTop w:val="0"/>
          <w:marBottom w:val="0"/>
          <w:divBdr>
            <w:top w:val="none" w:sz="0" w:space="0" w:color="auto"/>
            <w:left w:val="none" w:sz="0" w:space="0" w:color="auto"/>
            <w:bottom w:val="none" w:sz="0" w:space="0" w:color="auto"/>
            <w:right w:val="none" w:sz="0" w:space="0" w:color="auto"/>
          </w:divBdr>
        </w:div>
        <w:div w:id="181751779">
          <w:marLeft w:val="0"/>
          <w:marRight w:val="0"/>
          <w:marTop w:val="0"/>
          <w:marBottom w:val="0"/>
          <w:divBdr>
            <w:top w:val="none" w:sz="0" w:space="0" w:color="auto"/>
            <w:left w:val="none" w:sz="0" w:space="0" w:color="auto"/>
            <w:bottom w:val="none" w:sz="0" w:space="0" w:color="auto"/>
            <w:right w:val="none" w:sz="0" w:space="0" w:color="auto"/>
          </w:divBdr>
        </w:div>
        <w:div w:id="186019435">
          <w:marLeft w:val="0"/>
          <w:marRight w:val="0"/>
          <w:marTop w:val="0"/>
          <w:marBottom w:val="0"/>
          <w:divBdr>
            <w:top w:val="none" w:sz="0" w:space="0" w:color="auto"/>
            <w:left w:val="none" w:sz="0" w:space="0" w:color="auto"/>
            <w:bottom w:val="none" w:sz="0" w:space="0" w:color="auto"/>
            <w:right w:val="none" w:sz="0" w:space="0" w:color="auto"/>
          </w:divBdr>
        </w:div>
        <w:div w:id="192231046">
          <w:marLeft w:val="0"/>
          <w:marRight w:val="0"/>
          <w:marTop w:val="0"/>
          <w:marBottom w:val="0"/>
          <w:divBdr>
            <w:top w:val="none" w:sz="0" w:space="0" w:color="auto"/>
            <w:left w:val="none" w:sz="0" w:space="0" w:color="auto"/>
            <w:bottom w:val="none" w:sz="0" w:space="0" w:color="auto"/>
            <w:right w:val="none" w:sz="0" w:space="0" w:color="auto"/>
          </w:divBdr>
        </w:div>
        <w:div w:id="199972299">
          <w:marLeft w:val="0"/>
          <w:marRight w:val="0"/>
          <w:marTop w:val="0"/>
          <w:marBottom w:val="0"/>
          <w:divBdr>
            <w:top w:val="none" w:sz="0" w:space="0" w:color="auto"/>
            <w:left w:val="none" w:sz="0" w:space="0" w:color="auto"/>
            <w:bottom w:val="none" w:sz="0" w:space="0" w:color="auto"/>
            <w:right w:val="none" w:sz="0" w:space="0" w:color="auto"/>
          </w:divBdr>
        </w:div>
        <w:div w:id="208615286">
          <w:marLeft w:val="0"/>
          <w:marRight w:val="0"/>
          <w:marTop w:val="0"/>
          <w:marBottom w:val="0"/>
          <w:divBdr>
            <w:top w:val="none" w:sz="0" w:space="0" w:color="auto"/>
            <w:left w:val="none" w:sz="0" w:space="0" w:color="auto"/>
            <w:bottom w:val="none" w:sz="0" w:space="0" w:color="auto"/>
            <w:right w:val="none" w:sz="0" w:space="0" w:color="auto"/>
          </w:divBdr>
        </w:div>
        <w:div w:id="218059488">
          <w:marLeft w:val="0"/>
          <w:marRight w:val="0"/>
          <w:marTop w:val="0"/>
          <w:marBottom w:val="0"/>
          <w:divBdr>
            <w:top w:val="none" w:sz="0" w:space="0" w:color="auto"/>
            <w:left w:val="none" w:sz="0" w:space="0" w:color="auto"/>
            <w:bottom w:val="none" w:sz="0" w:space="0" w:color="auto"/>
            <w:right w:val="none" w:sz="0" w:space="0" w:color="auto"/>
          </w:divBdr>
        </w:div>
        <w:div w:id="222066806">
          <w:marLeft w:val="0"/>
          <w:marRight w:val="0"/>
          <w:marTop w:val="0"/>
          <w:marBottom w:val="0"/>
          <w:divBdr>
            <w:top w:val="none" w:sz="0" w:space="0" w:color="auto"/>
            <w:left w:val="none" w:sz="0" w:space="0" w:color="auto"/>
            <w:bottom w:val="none" w:sz="0" w:space="0" w:color="auto"/>
            <w:right w:val="none" w:sz="0" w:space="0" w:color="auto"/>
          </w:divBdr>
        </w:div>
        <w:div w:id="229577488">
          <w:marLeft w:val="0"/>
          <w:marRight w:val="0"/>
          <w:marTop w:val="0"/>
          <w:marBottom w:val="0"/>
          <w:divBdr>
            <w:top w:val="none" w:sz="0" w:space="0" w:color="auto"/>
            <w:left w:val="none" w:sz="0" w:space="0" w:color="auto"/>
            <w:bottom w:val="none" w:sz="0" w:space="0" w:color="auto"/>
            <w:right w:val="none" w:sz="0" w:space="0" w:color="auto"/>
          </w:divBdr>
        </w:div>
        <w:div w:id="254411351">
          <w:marLeft w:val="0"/>
          <w:marRight w:val="0"/>
          <w:marTop w:val="0"/>
          <w:marBottom w:val="0"/>
          <w:divBdr>
            <w:top w:val="none" w:sz="0" w:space="0" w:color="auto"/>
            <w:left w:val="none" w:sz="0" w:space="0" w:color="auto"/>
            <w:bottom w:val="none" w:sz="0" w:space="0" w:color="auto"/>
            <w:right w:val="none" w:sz="0" w:space="0" w:color="auto"/>
          </w:divBdr>
        </w:div>
        <w:div w:id="274019141">
          <w:marLeft w:val="0"/>
          <w:marRight w:val="0"/>
          <w:marTop w:val="0"/>
          <w:marBottom w:val="0"/>
          <w:divBdr>
            <w:top w:val="none" w:sz="0" w:space="0" w:color="auto"/>
            <w:left w:val="none" w:sz="0" w:space="0" w:color="auto"/>
            <w:bottom w:val="none" w:sz="0" w:space="0" w:color="auto"/>
            <w:right w:val="none" w:sz="0" w:space="0" w:color="auto"/>
          </w:divBdr>
        </w:div>
        <w:div w:id="284701283">
          <w:marLeft w:val="0"/>
          <w:marRight w:val="0"/>
          <w:marTop w:val="0"/>
          <w:marBottom w:val="0"/>
          <w:divBdr>
            <w:top w:val="none" w:sz="0" w:space="0" w:color="auto"/>
            <w:left w:val="none" w:sz="0" w:space="0" w:color="auto"/>
            <w:bottom w:val="none" w:sz="0" w:space="0" w:color="auto"/>
            <w:right w:val="none" w:sz="0" w:space="0" w:color="auto"/>
          </w:divBdr>
        </w:div>
        <w:div w:id="311297287">
          <w:marLeft w:val="0"/>
          <w:marRight w:val="0"/>
          <w:marTop w:val="0"/>
          <w:marBottom w:val="0"/>
          <w:divBdr>
            <w:top w:val="none" w:sz="0" w:space="0" w:color="auto"/>
            <w:left w:val="none" w:sz="0" w:space="0" w:color="auto"/>
            <w:bottom w:val="none" w:sz="0" w:space="0" w:color="auto"/>
            <w:right w:val="none" w:sz="0" w:space="0" w:color="auto"/>
          </w:divBdr>
        </w:div>
        <w:div w:id="314073529">
          <w:marLeft w:val="0"/>
          <w:marRight w:val="0"/>
          <w:marTop w:val="0"/>
          <w:marBottom w:val="0"/>
          <w:divBdr>
            <w:top w:val="none" w:sz="0" w:space="0" w:color="auto"/>
            <w:left w:val="none" w:sz="0" w:space="0" w:color="auto"/>
            <w:bottom w:val="none" w:sz="0" w:space="0" w:color="auto"/>
            <w:right w:val="none" w:sz="0" w:space="0" w:color="auto"/>
          </w:divBdr>
        </w:div>
        <w:div w:id="357395420">
          <w:marLeft w:val="0"/>
          <w:marRight w:val="0"/>
          <w:marTop w:val="0"/>
          <w:marBottom w:val="0"/>
          <w:divBdr>
            <w:top w:val="none" w:sz="0" w:space="0" w:color="auto"/>
            <w:left w:val="none" w:sz="0" w:space="0" w:color="auto"/>
            <w:bottom w:val="none" w:sz="0" w:space="0" w:color="auto"/>
            <w:right w:val="none" w:sz="0" w:space="0" w:color="auto"/>
          </w:divBdr>
        </w:div>
        <w:div w:id="368116500">
          <w:marLeft w:val="0"/>
          <w:marRight w:val="0"/>
          <w:marTop w:val="0"/>
          <w:marBottom w:val="0"/>
          <w:divBdr>
            <w:top w:val="none" w:sz="0" w:space="0" w:color="auto"/>
            <w:left w:val="none" w:sz="0" w:space="0" w:color="auto"/>
            <w:bottom w:val="none" w:sz="0" w:space="0" w:color="auto"/>
            <w:right w:val="none" w:sz="0" w:space="0" w:color="auto"/>
          </w:divBdr>
        </w:div>
        <w:div w:id="368262408">
          <w:marLeft w:val="0"/>
          <w:marRight w:val="0"/>
          <w:marTop w:val="0"/>
          <w:marBottom w:val="0"/>
          <w:divBdr>
            <w:top w:val="none" w:sz="0" w:space="0" w:color="auto"/>
            <w:left w:val="none" w:sz="0" w:space="0" w:color="auto"/>
            <w:bottom w:val="none" w:sz="0" w:space="0" w:color="auto"/>
            <w:right w:val="none" w:sz="0" w:space="0" w:color="auto"/>
          </w:divBdr>
        </w:div>
        <w:div w:id="369108853">
          <w:marLeft w:val="0"/>
          <w:marRight w:val="0"/>
          <w:marTop w:val="0"/>
          <w:marBottom w:val="0"/>
          <w:divBdr>
            <w:top w:val="none" w:sz="0" w:space="0" w:color="auto"/>
            <w:left w:val="none" w:sz="0" w:space="0" w:color="auto"/>
            <w:bottom w:val="none" w:sz="0" w:space="0" w:color="auto"/>
            <w:right w:val="none" w:sz="0" w:space="0" w:color="auto"/>
          </w:divBdr>
        </w:div>
        <w:div w:id="377827055">
          <w:marLeft w:val="0"/>
          <w:marRight w:val="0"/>
          <w:marTop w:val="0"/>
          <w:marBottom w:val="0"/>
          <w:divBdr>
            <w:top w:val="none" w:sz="0" w:space="0" w:color="auto"/>
            <w:left w:val="none" w:sz="0" w:space="0" w:color="auto"/>
            <w:bottom w:val="none" w:sz="0" w:space="0" w:color="auto"/>
            <w:right w:val="none" w:sz="0" w:space="0" w:color="auto"/>
          </w:divBdr>
        </w:div>
        <w:div w:id="386757915">
          <w:marLeft w:val="0"/>
          <w:marRight w:val="0"/>
          <w:marTop w:val="0"/>
          <w:marBottom w:val="0"/>
          <w:divBdr>
            <w:top w:val="none" w:sz="0" w:space="0" w:color="auto"/>
            <w:left w:val="none" w:sz="0" w:space="0" w:color="auto"/>
            <w:bottom w:val="none" w:sz="0" w:space="0" w:color="auto"/>
            <w:right w:val="none" w:sz="0" w:space="0" w:color="auto"/>
          </w:divBdr>
        </w:div>
        <w:div w:id="398749889">
          <w:marLeft w:val="0"/>
          <w:marRight w:val="0"/>
          <w:marTop w:val="0"/>
          <w:marBottom w:val="0"/>
          <w:divBdr>
            <w:top w:val="none" w:sz="0" w:space="0" w:color="auto"/>
            <w:left w:val="none" w:sz="0" w:space="0" w:color="auto"/>
            <w:bottom w:val="none" w:sz="0" w:space="0" w:color="auto"/>
            <w:right w:val="none" w:sz="0" w:space="0" w:color="auto"/>
          </w:divBdr>
        </w:div>
        <w:div w:id="399058605">
          <w:marLeft w:val="0"/>
          <w:marRight w:val="0"/>
          <w:marTop w:val="0"/>
          <w:marBottom w:val="0"/>
          <w:divBdr>
            <w:top w:val="none" w:sz="0" w:space="0" w:color="auto"/>
            <w:left w:val="none" w:sz="0" w:space="0" w:color="auto"/>
            <w:bottom w:val="none" w:sz="0" w:space="0" w:color="auto"/>
            <w:right w:val="none" w:sz="0" w:space="0" w:color="auto"/>
          </w:divBdr>
        </w:div>
        <w:div w:id="405612098">
          <w:marLeft w:val="0"/>
          <w:marRight w:val="0"/>
          <w:marTop w:val="0"/>
          <w:marBottom w:val="0"/>
          <w:divBdr>
            <w:top w:val="none" w:sz="0" w:space="0" w:color="auto"/>
            <w:left w:val="none" w:sz="0" w:space="0" w:color="auto"/>
            <w:bottom w:val="none" w:sz="0" w:space="0" w:color="auto"/>
            <w:right w:val="none" w:sz="0" w:space="0" w:color="auto"/>
          </w:divBdr>
        </w:div>
        <w:div w:id="406610787">
          <w:marLeft w:val="0"/>
          <w:marRight w:val="0"/>
          <w:marTop w:val="0"/>
          <w:marBottom w:val="0"/>
          <w:divBdr>
            <w:top w:val="none" w:sz="0" w:space="0" w:color="auto"/>
            <w:left w:val="none" w:sz="0" w:space="0" w:color="auto"/>
            <w:bottom w:val="none" w:sz="0" w:space="0" w:color="auto"/>
            <w:right w:val="none" w:sz="0" w:space="0" w:color="auto"/>
          </w:divBdr>
        </w:div>
        <w:div w:id="406927469">
          <w:marLeft w:val="0"/>
          <w:marRight w:val="0"/>
          <w:marTop w:val="0"/>
          <w:marBottom w:val="0"/>
          <w:divBdr>
            <w:top w:val="none" w:sz="0" w:space="0" w:color="auto"/>
            <w:left w:val="none" w:sz="0" w:space="0" w:color="auto"/>
            <w:bottom w:val="none" w:sz="0" w:space="0" w:color="auto"/>
            <w:right w:val="none" w:sz="0" w:space="0" w:color="auto"/>
          </w:divBdr>
        </w:div>
        <w:div w:id="410275150">
          <w:marLeft w:val="0"/>
          <w:marRight w:val="0"/>
          <w:marTop w:val="0"/>
          <w:marBottom w:val="0"/>
          <w:divBdr>
            <w:top w:val="none" w:sz="0" w:space="0" w:color="auto"/>
            <w:left w:val="none" w:sz="0" w:space="0" w:color="auto"/>
            <w:bottom w:val="none" w:sz="0" w:space="0" w:color="auto"/>
            <w:right w:val="none" w:sz="0" w:space="0" w:color="auto"/>
          </w:divBdr>
        </w:div>
        <w:div w:id="418060947">
          <w:marLeft w:val="0"/>
          <w:marRight w:val="0"/>
          <w:marTop w:val="0"/>
          <w:marBottom w:val="0"/>
          <w:divBdr>
            <w:top w:val="none" w:sz="0" w:space="0" w:color="auto"/>
            <w:left w:val="none" w:sz="0" w:space="0" w:color="auto"/>
            <w:bottom w:val="none" w:sz="0" w:space="0" w:color="auto"/>
            <w:right w:val="none" w:sz="0" w:space="0" w:color="auto"/>
          </w:divBdr>
        </w:div>
        <w:div w:id="420684800">
          <w:marLeft w:val="0"/>
          <w:marRight w:val="0"/>
          <w:marTop w:val="0"/>
          <w:marBottom w:val="0"/>
          <w:divBdr>
            <w:top w:val="none" w:sz="0" w:space="0" w:color="auto"/>
            <w:left w:val="none" w:sz="0" w:space="0" w:color="auto"/>
            <w:bottom w:val="none" w:sz="0" w:space="0" w:color="auto"/>
            <w:right w:val="none" w:sz="0" w:space="0" w:color="auto"/>
          </w:divBdr>
        </w:div>
        <w:div w:id="424156195">
          <w:marLeft w:val="0"/>
          <w:marRight w:val="0"/>
          <w:marTop w:val="0"/>
          <w:marBottom w:val="0"/>
          <w:divBdr>
            <w:top w:val="none" w:sz="0" w:space="0" w:color="auto"/>
            <w:left w:val="none" w:sz="0" w:space="0" w:color="auto"/>
            <w:bottom w:val="none" w:sz="0" w:space="0" w:color="auto"/>
            <w:right w:val="none" w:sz="0" w:space="0" w:color="auto"/>
          </w:divBdr>
        </w:div>
        <w:div w:id="424616177">
          <w:marLeft w:val="0"/>
          <w:marRight w:val="0"/>
          <w:marTop w:val="0"/>
          <w:marBottom w:val="0"/>
          <w:divBdr>
            <w:top w:val="none" w:sz="0" w:space="0" w:color="auto"/>
            <w:left w:val="none" w:sz="0" w:space="0" w:color="auto"/>
            <w:bottom w:val="none" w:sz="0" w:space="0" w:color="auto"/>
            <w:right w:val="none" w:sz="0" w:space="0" w:color="auto"/>
          </w:divBdr>
        </w:div>
        <w:div w:id="428700638">
          <w:marLeft w:val="0"/>
          <w:marRight w:val="0"/>
          <w:marTop w:val="0"/>
          <w:marBottom w:val="0"/>
          <w:divBdr>
            <w:top w:val="none" w:sz="0" w:space="0" w:color="auto"/>
            <w:left w:val="none" w:sz="0" w:space="0" w:color="auto"/>
            <w:bottom w:val="none" w:sz="0" w:space="0" w:color="auto"/>
            <w:right w:val="none" w:sz="0" w:space="0" w:color="auto"/>
          </w:divBdr>
        </w:div>
        <w:div w:id="435249945">
          <w:marLeft w:val="0"/>
          <w:marRight w:val="0"/>
          <w:marTop w:val="0"/>
          <w:marBottom w:val="0"/>
          <w:divBdr>
            <w:top w:val="none" w:sz="0" w:space="0" w:color="auto"/>
            <w:left w:val="none" w:sz="0" w:space="0" w:color="auto"/>
            <w:bottom w:val="none" w:sz="0" w:space="0" w:color="auto"/>
            <w:right w:val="none" w:sz="0" w:space="0" w:color="auto"/>
          </w:divBdr>
        </w:div>
        <w:div w:id="443378896">
          <w:marLeft w:val="0"/>
          <w:marRight w:val="0"/>
          <w:marTop w:val="0"/>
          <w:marBottom w:val="0"/>
          <w:divBdr>
            <w:top w:val="none" w:sz="0" w:space="0" w:color="auto"/>
            <w:left w:val="none" w:sz="0" w:space="0" w:color="auto"/>
            <w:bottom w:val="none" w:sz="0" w:space="0" w:color="auto"/>
            <w:right w:val="none" w:sz="0" w:space="0" w:color="auto"/>
          </w:divBdr>
        </w:div>
        <w:div w:id="451367638">
          <w:marLeft w:val="0"/>
          <w:marRight w:val="0"/>
          <w:marTop w:val="0"/>
          <w:marBottom w:val="0"/>
          <w:divBdr>
            <w:top w:val="none" w:sz="0" w:space="0" w:color="auto"/>
            <w:left w:val="none" w:sz="0" w:space="0" w:color="auto"/>
            <w:bottom w:val="none" w:sz="0" w:space="0" w:color="auto"/>
            <w:right w:val="none" w:sz="0" w:space="0" w:color="auto"/>
          </w:divBdr>
        </w:div>
        <w:div w:id="469833522">
          <w:marLeft w:val="0"/>
          <w:marRight w:val="0"/>
          <w:marTop w:val="0"/>
          <w:marBottom w:val="0"/>
          <w:divBdr>
            <w:top w:val="none" w:sz="0" w:space="0" w:color="auto"/>
            <w:left w:val="none" w:sz="0" w:space="0" w:color="auto"/>
            <w:bottom w:val="none" w:sz="0" w:space="0" w:color="auto"/>
            <w:right w:val="none" w:sz="0" w:space="0" w:color="auto"/>
          </w:divBdr>
        </w:div>
        <w:div w:id="472676368">
          <w:marLeft w:val="0"/>
          <w:marRight w:val="0"/>
          <w:marTop w:val="0"/>
          <w:marBottom w:val="0"/>
          <w:divBdr>
            <w:top w:val="none" w:sz="0" w:space="0" w:color="auto"/>
            <w:left w:val="none" w:sz="0" w:space="0" w:color="auto"/>
            <w:bottom w:val="none" w:sz="0" w:space="0" w:color="auto"/>
            <w:right w:val="none" w:sz="0" w:space="0" w:color="auto"/>
          </w:divBdr>
        </w:div>
        <w:div w:id="478112236">
          <w:marLeft w:val="0"/>
          <w:marRight w:val="0"/>
          <w:marTop w:val="0"/>
          <w:marBottom w:val="0"/>
          <w:divBdr>
            <w:top w:val="none" w:sz="0" w:space="0" w:color="auto"/>
            <w:left w:val="none" w:sz="0" w:space="0" w:color="auto"/>
            <w:bottom w:val="none" w:sz="0" w:space="0" w:color="auto"/>
            <w:right w:val="none" w:sz="0" w:space="0" w:color="auto"/>
          </w:divBdr>
          <w:divsChild>
            <w:div w:id="1432507902">
              <w:marLeft w:val="0"/>
              <w:marRight w:val="0"/>
              <w:marTop w:val="0"/>
              <w:marBottom w:val="0"/>
              <w:divBdr>
                <w:top w:val="none" w:sz="0" w:space="0" w:color="auto"/>
                <w:left w:val="none" w:sz="0" w:space="0" w:color="auto"/>
                <w:bottom w:val="none" w:sz="0" w:space="0" w:color="auto"/>
                <w:right w:val="none" w:sz="0" w:space="0" w:color="auto"/>
              </w:divBdr>
              <w:divsChild>
                <w:div w:id="17782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59080">
          <w:marLeft w:val="0"/>
          <w:marRight w:val="0"/>
          <w:marTop w:val="0"/>
          <w:marBottom w:val="0"/>
          <w:divBdr>
            <w:top w:val="none" w:sz="0" w:space="0" w:color="auto"/>
            <w:left w:val="none" w:sz="0" w:space="0" w:color="auto"/>
            <w:bottom w:val="none" w:sz="0" w:space="0" w:color="auto"/>
            <w:right w:val="none" w:sz="0" w:space="0" w:color="auto"/>
          </w:divBdr>
        </w:div>
        <w:div w:id="483618966">
          <w:marLeft w:val="0"/>
          <w:marRight w:val="0"/>
          <w:marTop w:val="0"/>
          <w:marBottom w:val="0"/>
          <w:divBdr>
            <w:top w:val="none" w:sz="0" w:space="0" w:color="auto"/>
            <w:left w:val="none" w:sz="0" w:space="0" w:color="auto"/>
            <w:bottom w:val="none" w:sz="0" w:space="0" w:color="auto"/>
            <w:right w:val="none" w:sz="0" w:space="0" w:color="auto"/>
          </w:divBdr>
        </w:div>
        <w:div w:id="491717814">
          <w:marLeft w:val="0"/>
          <w:marRight w:val="0"/>
          <w:marTop w:val="0"/>
          <w:marBottom w:val="0"/>
          <w:divBdr>
            <w:top w:val="none" w:sz="0" w:space="0" w:color="auto"/>
            <w:left w:val="none" w:sz="0" w:space="0" w:color="auto"/>
            <w:bottom w:val="none" w:sz="0" w:space="0" w:color="auto"/>
            <w:right w:val="none" w:sz="0" w:space="0" w:color="auto"/>
          </w:divBdr>
        </w:div>
        <w:div w:id="495848056">
          <w:marLeft w:val="0"/>
          <w:marRight w:val="0"/>
          <w:marTop w:val="0"/>
          <w:marBottom w:val="0"/>
          <w:divBdr>
            <w:top w:val="none" w:sz="0" w:space="0" w:color="auto"/>
            <w:left w:val="none" w:sz="0" w:space="0" w:color="auto"/>
            <w:bottom w:val="none" w:sz="0" w:space="0" w:color="auto"/>
            <w:right w:val="none" w:sz="0" w:space="0" w:color="auto"/>
          </w:divBdr>
        </w:div>
        <w:div w:id="510340144">
          <w:marLeft w:val="0"/>
          <w:marRight w:val="0"/>
          <w:marTop w:val="0"/>
          <w:marBottom w:val="0"/>
          <w:divBdr>
            <w:top w:val="none" w:sz="0" w:space="0" w:color="auto"/>
            <w:left w:val="none" w:sz="0" w:space="0" w:color="auto"/>
            <w:bottom w:val="none" w:sz="0" w:space="0" w:color="auto"/>
            <w:right w:val="none" w:sz="0" w:space="0" w:color="auto"/>
          </w:divBdr>
        </w:div>
        <w:div w:id="520824909">
          <w:marLeft w:val="0"/>
          <w:marRight w:val="0"/>
          <w:marTop w:val="0"/>
          <w:marBottom w:val="0"/>
          <w:divBdr>
            <w:top w:val="none" w:sz="0" w:space="0" w:color="auto"/>
            <w:left w:val="none" w:sz="0" w:space="0" w:color="auto"/>
            <w:bottom w:val="none" w:sz="0" w:space="0" w:color="auto"/>
            <w:right w:val="none" w:sz="0" w:space="0" w:color="auto"/>
          </w:divBdr>
        </w:div>
        <w:div w:id="521866142">
          <w:marLeft w:val="0"/>
          <w:marRight w:val="0"/>
          <w:marTop w:val="0"/>
          <w:marBottom w:val="0"/>
          <w:divBdr>
            <w:top w:val="none" w:sz="0" w:space="0" w:color="auto"/>
            <w:left w:val="none" w:sz="0" w:space="0" w:color="auto"/>
            <w:bottom w:val="none" w:sz="0" w:space="0" w:color="auto"/>
            <w:right w:val="none" w:sz="0" w:space="0" w:color="auto"/>
          </w:divBdr>
        </w:div>
        <w:div w:id="523371376">
          <w:marLeft w:val="0"/>
          <w:marRight w:val="0"/>
          <w:marTop w:val="0"/>
          <w:marBottom w:val="0"/>
          <w:divBdr>
            <w:top w:val="none" w:sz="0" w:space="0" w:color="auto"/>
            <w:left w:val="none" w:sz="0" w:space="0" w:color="auto"/>
            <w:bottom w:val="none" w:sz="0" w:space="0" w:color="auto"/>
            <w:right w:val="none" w:sz="0" w:space="0" w:color="auto"/>
          </w:divBdr>
        </w:div>
        <w:div w:id="528950903">
          <w:marLeft w:val="0"/>
          <w:marRight w:val="0"/>
          <w:marTop w:val="0"/>
          <w:marBottom w:val="0"/>
          <w:divBdr>
            <w:top w:val="none" w:sz="0" w:space="0" w:color="auto"/>
            <w:left w:val="none" w:sz="0" w:space="0" w:color="auto"/>
            <w:bottom w:val="none" w:sz="0" w:space="0" w:color="auto"/>
            <w:right w:val="none" w:sz="0" w:space="0" w:color="auto"/>
          </w:divBdr>
        </w:div>
        <w:div w:id="542719688">
          <w:marLeft w:val="0"/>
          <w:marRight w:val="0"/>
          <w:marTop w:val="0"/>
          <w:marBottom w:val="0"/>
          <w:divBdr>
            <w:top w:val="none" w:sz="0" w:space="0" w:color="auto"/>
            <w:left w:val="none" w:sz="0" w:space="0" w:color="auto"/>
            <w:bottom w:val="none" w:sz="0" w:space="0" w:color="auto"/>
            <w:right w:val="none" w:sz="0" w:space="0" w:color="auto"/>
          </w:divBdr>
        </w:div>
        <w:div w:id="548568241">
          <w:marLeft w:val="0"/>
          <w:marRight w:val="0"/>
          <w:marTop w:val="0"/>
          <w:marBottom w:val="0"/>
          <w:divBdr>
            <w:top w:val="none" w:sz="0" w:space="0" w:color="auto"/>
            <w:left w:val="none" w:sz="0" w:space="0" w:color="auto"/>
            <w:bottom w:val="none" w:sz="0" w:space="0" w:color="auto"/>
            <w:right w:val="none" w:sz="0" w:space="0" w:color="auto"/>
          </w:divBdr>
        </w:div>
        <w:div w:id="580142840">
          <w:marLeft w:val="0"/>
          <w:marRight w:val="0"/>
          <w:marTop w:val="0"/>
          <w:marBottom w:val="0"/>
          <w:divBdr>
            <w:top w:val="none" w:sz="0" w:space="0" w:color="auto"/>
            <w:left w:val="none" w:sz="0" w:space="0" w:color="auto"/>
            <w:bottom w:val="none" w:sz="0" w:space="0" w:color="auto"/>
            <w:right w:val="none" w:sz="0" w:space="0" w:color="auto"/>
          </w:divBdr>
        </w:div>
        <w:div w:id="594478936">
          <w:marLeft w:val="0"/>
          <w:marRight w:val="0"/>
          <w:marTop w:val="0"/>
          <w:marBottom w:val="0"/>
          <w:divBdr>
            <w:top w:val="none" w:sz="0" w:space="0" w:color="auto"/>
            <w:left w:val="none" w:sz="0" w:space="0" w:color="auto"/>
            <w:bottom w:val="none" w:sz="0" w:space="0" w:color="auto"/>
            <w:right w:val="none" w:sz="0" w:space="0" w:color="auto"/>
          </w:divBdr>
        </w:div>
        <w:div w:id="595600744">
          <w:marLeft w:val="0"/>
          <w:marRight w:val="0"/>
          <w:marTop w:val="0"/>
          <w:marBottom w:val="0"/>
          <w:divBdr>
            <w:top w:val="none" w:sz="0" w:space="0" w:color="auto"/>
            <w:left w:val="none" w:sz="0" w:space="0" w:color="auto"/>
            <w:bottom w:val="none" w:sz="0" w:space="0" w:color="auto"/>
            <w:right w:val="none" w:sz="0" w:space="0" w:color="auto"/>
          </w:divBdr>
        </w:div>
        <w:div w:id="602106695">
          <w:marLeft w:val="0"/>
          <w:marRight w:val="0"/>
          <w:marTop w:val="0"/>
          <w:marBottom w:val="0"/>
          <w:divBdr>
            <w:top w:val="none" w:sz="0" w:space="0" w:color="auto"/>
            <w:left w:val="none" w:sz="0" w:space="0" w:color="auto"/>
            <w:bottom w:val="none" w:sz="0" w:space="0" w:color="auto"/>
            <w:right w:val="none" w:sz="0" w:space="0" w:color="auto"/>
          </w:divBdr>
        </w:div>
        <w:div w:id="602687200">
          <w:marLeft w:val="0"/>
          <w:marRight w:val="0"/>
          <w:marTop w:val="0"/>
          <w:marBottom w:val="0"/>
          <w:divBdr>
            <w:top w:val="none" w:sz="0" w:space="0" w:color="auto"/>
            <w:left w:val="none" w:sz="0" w:space="0" w:color="auto"/>
            <w:bottom w:val="none" w:sz="0" w:space="0" w:color="auto"/>
            <w:right w:val="none" w:sz="0" w:space="0" w:color="auto"/>
          </w:divBdr>
        </w:div>
        <w:div w:id="637147859">
          <w:marLeft w:val="0"/>
          <w:marRight w:val="0"/>
          <w:marTop w:val="0"/>
          <w:marBottom w:val="0"/>
          <w:divBdr>
            <w:top w:val="none" w:sz="0" w:space="0" w:color="auto"/>
            <w:left w:val="none" w:sz="0" w:space="0" w:color="auto"/>
            <w:bottom w:val="none" w:sz="0" w:space="0" w:color="auto"/>
            <w:right w:val="none" w:sz="0" w:space="0" w:color="auto"/>
          </w:divBdr>
        </w:div>
        <w:div w:id="645822744">
          <w:marLeft w:val="0"/>
          <w:marRight w:val="0"/>
          <w:marTop w:val="0"/>
          <w:marBottom w:val="0"/>
          <w:divBdr>
            <w:top w:val="none" w:sz="0" w:space="0" w:color="auto"/>
            <w:left w:val="none" w:sz="0" w:space="0" w:color="auto"/>
            <w:bottom w:val="none" w:sz="0" w:space="0" w:color="auto"/>
            <w:right w:val="none" w:sz="0" w:space="0" w:color="auto"/>
          </w:divBdr>
        </w:div>
        <w:div w:id="649792302">
          <w:marLeft w:val="0"/>
          <w:marRight w:val="0"/>
          <w:marTop w:val="0"/>
          <w:marBottom w:val="0"/>
          <w:divBdr>
            <w:top w:val="none" w:sz="0" w:space="0" w:color="auto"/>
            <w:left w:val="none" w:sz="0" w:space="0" w:color="auto"/>
            <w:bottom w:val="none" w:sz="0" w:space="0" w:color="auto"/>
            <w:right w:val="none" w:sz="0" w:space="0" w:color="auto"/>
          </w:divBdr>
        </w:div>
        <w:div w:id="668486474">
          <w:marLeft w:val="0"/>
          <w:marRight w:val="0"/>
          <w:marTop w:val="0"/>
          <w:marBottom w:val="0"/>
          <w:divBdr>
            <w:top w:val="none" w:sz="0" w:space="0" w:color="auto"/>
            <w:left w:val="none" w:sz="0" w:space="0" w:color="auto"/>
            <w:bottom w:val="none" w:sz="0" w:space="0" w:color="auto"/>
            <w:right w:val="none" w:sz="0" w:space="0" w:color="auto"/>
          </w:divBdr>
        </w:div>
        <w:div w:id="672729854">
          <w:marLeft w:val="0"/>
          <w:marRight w:val="0"/>
          <w:marTop w:val="0"/>
          <w:marBottom w:val="0"/>
          <w:divBdr>
            <w:top w:val="none" w:sz="0" w:space="0" w:color="auto"/>
            <w:left w:val="none" w:sz="0" w:space="0" w:color="auto"/>
            <w:bottom w:val="none" w:sz="0" w:space="0" w:color="auto"/>
            <w:right w:val="none" w:sz="0" w:space="0" w:color="auto"/>
          </w:divBdr>
        </w:div>
        <w:div w:id="686637208">
          <w:marLeft w:val="0"/>
          <w:marRight w:val="0"/>
          <w:marTop w:val="0"/>
          <w:marBottom w:val="0"/>
          <w:divBdr>
            <w:top w:val="none" w:sz="0" w:space="0" w:color="auto"/>
            <w:left w:val="none" w:sz="0" w:space="0" w:color="auto"/>
            <w:bottom w:val="none" w:sz="0" w:space="0" w:color="auto"/>
            <w:right w:val="none" w:sz="0" w:space="0" w:color="auto"/>
          </w:divBdr>
        </w:div>
        <w:div w:id="687561875">
          <w:marLeft w:val="0"/>
          <w:marRight w:val="0"/>
          <w:marTop w:val="0"/>
          <w:marBottom w:val="0"/>
          <w:divBdr>
            <w:top w:val="none" w:sz="0" w:space="0" w:color="auto"/>
            <w:left w:val="none" w:sz="0" w:space="0" w:color="auto"/>
            <w:bottom w:val="none" w:sz="0" w:space="0" w:color="auto"/>
            <w:right w:val="none" w:sz="0" w:space="0" w:color="auto"/>
          </w:divBdr>
        </w:div>
        <w:div w:id="688873980">
          <w:marLeft w:val="0"/>
          <w:marRight w:val="0"/>
          <w:marTop w:val="0"/>
          <w:marBottom w:val="0"/>
          <w:divBdr>
            <w:top w:val="none" w:sz="0" w:space="0" w:color="auto"/>
            <w:left w:val="none" w:sz="0" w:space="0" w:color="auto"/>
            <w:bottom w:val="none" w:sz="0" w:space="0" w:color="auto"/>
            <w:right w:val="none" w:sz="0" w:space="0" w:color="auto"/>
          </w:divBdr>
        </w:div>
        <w:div w:id="693000118">
          <w:marLeft w:val="0"/>
          <w:marRight w:val="0"/>
          <w:marTop w:val="0"/>
          <w:marBottom w:val="0"/>
          <w:divBdr>
            <w:top w:val="none" w:sz="0" w:space="0" w:color="auto"/>
            <w:left w:val="none" w:sz="0" w:space="0" w:color="auto"/>
            <w:bottom w:val="none" w:sz="0" w:space="0" w:color="auto"/>
            <w:right w:val="none" w:sz="0" w:space="0" w:color="auto"/>
          </w:divBdr>
        </w:div>
        <w:div w:id="693842191">
          <w:marLeft w:val="0"/>
          <w:marRight w:val="0"/>
          <w:marTop w:val="0"/>
          <w:marBottom w:val="0"/>
          <w:divBdr>
            <w:top w:val="none" w:sz="0" w:space="0" w:color="auto"/>
            <w:left w:val="none" w:sz="0" w:space="0" w:color="auto"/>
            <w:bottom w:val="none" w:sz="0" w:space="0" w:color="auto"/>
            <w:right w:val="none" w:sz="0" w:space="0" w:color="auto"/>
          </w:divBdr>
        </w:div>
        <w:div w:id="696321321">
          <w:marLeft w:val="0"/>
          <w:marRight w:val="0"/>
          <w:marTop w:val="0"/>
          <w:marBottom w:val="0"/>
          <w:divBdr>
            <w:top w:val="none" w:sz="0" w:space="0" w:color="auto"/>
            <w:left w:val="none" w:sz="0" w:space="0" w:color="auto"/>
            <w:bottom w:val="none" w:sz="0" w:space="0" w:color="auto"/>
            <w:right w:val="none" w:sz="0" w:space="0" w:color="auto"/>
          </w:divBdr>
        </w:div>
        <w:div w:id="700015092">
          <w:marLeft w:val="0"/>
          <w:marRight w:val="0"/>
          <w:marTop w:val="0"/>
          <w:marBottom w:val="0"/>
          <w:divBdr>
            <w:top w:val="none" w:sz="0" w:space="0" w:color="auto"/>
            <w:left w:val="none" w:sz="0" w:space="0" w:color="auto"/>
            <w:bottom w:val="none" w:sz="0" w:space="0" w:color="auto"/>
            <w:right w:val="none" w:sz="0" w:space="0" w:color="auto"/>
          </w:divBdr>
        </w:div>
        <w:div w:id="700473010">
          <w:marLeft w:val="0"/>
          <w:marRight w:val="0"/>
          <w:marTop w:val="0"/>
          <w:marBottom w:val="0"/>
          <w:divBdr>
            <w:top w:val="none" w:sz="0" w:space="0" w:color="auto"/>
            <w:left w:val="none" w:sz="0" w:space="0" w:color="auto"/>
            <w:bottom w:val="none" w:sz="0" w:space="0" w:color="auto"/>
            <w:right w:val="none" w:sz="0" w:space="0" w:color="auto"/>
          </w:divBdr>
        </w:div>
        <w:div w:id="701856127">
          <w:marLeft w:val="0"/>
          <w:marRight w:val="0"/>
          <w:marTop w:val="0"/>
          <w:marBottom w:val="0"/>
          <w:divBdr>
            <w:top w:val="none" w:sz="0" w:space="0" w:color="auto"/>
            <w:left w:val="none" w:sz="0" w:space="0" w:color="auto"/>
            <w:bottom w:val="none" w:sz="0" w:space="0" w:color="auto"/>
            <w:right w:val="none" w:sz="0" w:space="0" w:color="auto"/>
          </w:divBdr>
        </w:div>
        <w:div w:id="703408457">
          <w:marLeft w:val="0"/>
          <w:marRight w:val="0"/>
          <w:marTop w:val="0"/>
          <w:marBottom w:val="0"/>
          <w:divBdr>
            <w:top w:val="none" w:sz="0" w:space="0" w:color="auto"/>
            <w:left w:val="none" w:sz="0" w:space="0" w:color="auto"/>
            <w:bottom w:val="none" w:sz="0" w:space="0" w:color="auto"/>
            <w:right w:val="none" w:sz="0" w:space="0" w:color="auto"/>
          </w:divBdr>
        </w:div>
        <w:div w:id="706419456">
          <w:marLeft w:val="0"/>
          <w:marRight w:val="0"/>
          <w:marTop w:val="0"/>
          <w:marBottom w:val="0"/>
          <w:divBdr>
            <w:top w:val="none" w:sz="0" w:space="0" w:color="auto"/>
            <w:left w:val="none" w:sz="0" w:space="0" w:color="auto"/>
            <w:bottom w:val="none" w:sz="0" w:space="0" w:color="auto"/>
            <w:right w:val="none" w:sz="0" w:space="0" w:color="auto"/>
          </w:divBdr>
        </w:div>
        <w:div w:id="723911055">
          <w:marLeft w:val="0"/>
          <w:marRight w:val="0"/>
          <w:marTop w:val="0"/>
          <w:marBottom w:val="0"/>
          <w:divBdr>
            <w:top w:val="none" w:sz="0" w:space="0" w:color="auto"/>
            <w:left w:val="none" w:sz="0" w:space="0" w:color="auto"/>
            <w:bottom w:val="none" w:sz="0" w:space="0" w:color="auto"/>
            <w:right w:val="none" w:sz="0" w:space="0" w:color="auto"/>
          </w:divBdr>
        </w:div>
        <w:div w:id="724333127">
          <w:marLeft w:val="0"/>
          <w:marRight w:val="0"/>
          <w:marTop w:val="0"/>
          <w:marBottom w:val="0"/>
          <w:divBdr>
            <w:top w:val="none" w:sz="0" w:space="0" w:color="auto"/>
            <w:left w:val="none" w:sz="0" w:space="0" w:color="auto"/>
            <w:bottom w:val="none" w:sz="0" w:space="0" w:color="auto"/>
            <w:right w:val="none" w:sz="0" w:space="0" w:color="auto"/>
          </w:divBdr>
        </w:div>
        <w:div w:id="730808539">
          <w:marLeft w:val="0"/>
          <w:marRight w:val="0"/>
          <w:marTop w:val="0"/>
          <w:marBottom w:val="0"/>
          <w:divBdr>
            <w:top w:val="none" w:sz="0" w:space="0" w:color="auto"/>
            <w:left w:val="none" w:sz="0" w:space="0" w:color="auto"/>
            <w:bottom w:val="none" w:sz="0" w:space="0" w:color="auto"/>
            <w:right w:val="none" w:sz="0" w:space="0" w:color="auto"/>
          </w:divBdr>
        </w:div>
        <w:div w:id="736248351">
          <w:marLeft w:val="0"/>
          <w:marRight w:val="0"/>
          <w:marTop w:val="0"/>
          <w:marBottom w:val="0"/>
          <w:divBdr>
            <w:top w:val="none" w:sz="0" w:space="0" w:color="auto"/>
            <w:left w:val="none" w:sz="0" w:space="0" w:color="auto"/>
            <w:bottom w:val="none" w:sz="0" w:space="0" w:color="auto"/>
            <w:right w:val="none" w:sz="0" w:space="0" w:color="auto"/>
          </w:divBdr>
        </w:div>
        <w:div w:id="746071498">
          <w:marLeft w:val="0"/>
          <w:marRight w:val="0"/>
          <w:marTop w:val="0"/>
          <w:marBottom w:val="0"/>
          <w:divBdr>
            <w:top w:val="none" w:sz="0" w:space="0" w:color="auto"/>
            <w:left w:val="none" w:sz="0" w:space="0" w:color="auto"/>
            <w:bottom w:val="none" w:sz="0" w:space="0" w:color="auto"/>
            <w:right w:val="none" w:sz="0" w:space="0" w:color="auto"/>
          </w:divBdr>
        </w:div>
        <w:div w:id="770315562">
          <w:marLeft w:val="0"/>
          <w:marRight w:val="0"/>
          <w:marTop w:val="0"/>
          <w:marBottom w:val="0"/>
          <w:divBdr>
            <w:top w:val="none" w:sz="0" w:space="0" w:color="auto"/>
            <w:left w:val="none" w:sz="0" w:space="0" w:color="auto"/>
            <w:bottom w:val="none" w:sz="0" w:space="0" w:color="auto"/>
            <w:right w:val="none" w:sz="0" w:space="0" w:color="auto"/>
          </w:divBdr>
        </w:div>
        <w:div w:id="775367131">
          <w:marLeft w:val="0"/>
          <w:marRight w:val="0"/>
          <w:marTop w:val="0"/>
          <w:marBottom w:val="0"/>
          <w:divBdr>
            <w:top w:val="none" w:sz="0" w:space="0" w:color="auto"/>
            <w:left w:val="none" w:sz="0" w:space="0" w:color="auto"/>
            <w:bottom w:val="none" w:sz="0" w:space="0" w:color="auto"/>
            <w:right w:val="none" w:sz="0" w:space="0" w:color="auto"/>
          </w:divBdr>
        </w:div>
        <w:div w:id="786241143">
          <w:marLeft w:val="0"/>
          <w:marRight w:val="0"/>
          <w:marTop w:val="0"/>
          <w:marBottom w:val="0"/>
          <w:divBdr>
            <w:top w:val="none" w:sz="0" w:space="0" w:color="auto"/>
            <w:left w:val="none" w:sz="0" w:space="0" w:color="auto"/>
            <w:bottom w:val="none" w:sz="0" w:space="0" w:color="auto"/>
            <w:right w:val="none" w:sz="0" w:space="0" w:color="auto"/>
          </w:divBdr>
        </w:div>
        <w:div w:id="788083023">
          <w:marLeft w:val="0"/>
          <w:marRight w:val="0"/>
          <w:marTop w:val="0"/>
          <w:marBottom w:val="0"/>
          <w:divBdr>
            <w:top w:val="none" w:sz="0" w:space="0" w:color="auto"/>
            <w:left w:val="none" w:sz="0" w:space="0" w:color="auto"/>
            <w:bottom w:val="none" w:sz="0" w:space="0" w:color="auto"/>
            <w:right w:val="none" w:sz="0" w:space="0" w:color="auto"/>
          </w:divBdr>
        </w:div>
        <w:div w:id="788427651">
          <w:marLeft w:val="0"/>
          <w:marRight w:val="0"/>
          <w:marTop w:val="0"/>
          <w:marBottom w:val="0"/>
          <w:divBdr>
            <w:top w:val="none" w:sz="0" w:space="0" w:color="auto"/>
            <w:left w:val="none" w:sz="0" w:space="0" w:color="auto"/>
            <w:bottom w:val="none" w:sz="0" w:space="0" w:color="auto"/>
            <w:right w:val="none" w:sz="0" w:space="0" w:color="auto"/>
          </w:divBdr>
        </w:div>
        <w:div w:id="798914653">
          <w:marLeft w:val="0"/>
          <w:marRight w:val="0"/>
          <w:marTop w:val="0"/>
          <w:marBottom w:val="0"/>
          <w:divBdr>
            <w:top w:val="none" w:sz="0" w:space="0" w:color="auto"/>
            <w:left w:val="none" w:sz="0" w:space="0" w:color="auto"/>
            <w:bottom w:val="none" w:sz="0" w:space="0" w:color="auto"/>
            <w:right w:val="none" w:sz="0" w:space="0" w:color="auto"/>
          </w:divBdr>
        </w:div>
        <w:div w:id="811409037">
          <w:marLeft w:val="0"/>
          <w:marRight w:val="0"/>
          <w:marTop w:val="0"/>
          <w:marBottom w:val="0"/>
          <w:divBdr>
            <w:top w:val="none" w:sz="0" w:space="0" w:color="auto"/>
            <w:left w:val="none" w:sz="0" w:space="0" w:color="auto"/>
            <w:bottom w:val="none" w:sz="0" w:space="0" w:color="auto"/>
            <w:right w:val="none" w:sz="0" w:space="0" w:color="auto"/>
          </w:divBdr>
        </w:div>
        <w:div w:id="822698684">
          <w:marLeft w:val="0"/>
          <w:marRight w:val="0"/>
          <w:marTop w:val="0"/>
          <w:marBottom w:val="0"/>
          <w:divBdr>
            <w:top w:val="none" w:sz="0" w:space="0" w:color="auto"/>
            <w:left w:val="none" w:sz="0" w:space="0" w:color="auto"/>
            <w:bottom w:val="none" w:sz="0" w:space="0" w:color="auto"/>
            <w:right w:val="none" w:sz="0" w:space="0" w:color="auto"/>
          </w:divBdr>
        </w:div>
        <w:div w:id="825626531">
          <w:marLeft w:val="0"/>
          <w:marRight w:val="0"/>
          <w:marTop w:val="0"/>
          <w:marBottom w:val="0"/>
          <w:divBdr>
            <w:top w:val="none" w:sz="0" w:space="0" w:color="auto"/>
            <w:left w:val="none" w:sz="0" w:space="0" w:color="auto"/>
            <w:bottom w:val="none" w:sz="0" w:space="0" w:color="auto"/>
            <w:right w:val="none" w:sz="0" w:space="0" w:color="auto"/>
          </w:divBdr>
        </w:div>
        <w:div w:id="827287431">
          <w:marLeft w:val="0"/>
          <w:marRight w:val="0"/>
          <w:marTop w:val="0"/>
          <w:marBottom w:val="0"/>
          <w:divBdr>
            <w:top w:val="none" w:sz="0" w:space="0" w:color="auto"/>
            <w:left w:val="none" w:sz="0" w:space="0" w:color="auto"/>
            <w:bottom w:val="none" w:sz="0" w:space="0" w:color="auto"/>
            <w:right w:val="none" w:sz="0" w:space="0" w:color="auto"/>
          </w:divBdr>
        </w:div>
        <w:div w:id="827864372">
          <w:marLeft w:val="0"/>
          <w:marRight w:val="0"/>
          <w:marTop w:val="0"/>
          <w:marBottom w:val="0"/>
          <w:divBdr>
            <w:top w:val="none" w:sz="0" w:space="0" w:color="auto"/>
            <w:left w:val="none" w:sz="0" w:space="0" w:color="auto"/>
            <w:bottom w:val="none" w:sz="0" w:space="0" w:color="auto"/>
            <w:right w:val="none" w:sz="0" w:space="0" w:color="auto"/>
          </w:divBdr>
        </w:div>
        <w:div w:id="829827088">
          <w:marLeft w:val="0"/>
          <w:marRight w:val="0"/>
          <w:marTop w:val="0"/>
          <w:marBottom w:val="0"/>
          <w:divBdr>
            <w:top w:val="none" w:sz="0" w:space="0" w:color="auto"/>
            <w:left w:val="none" w:sz="0" w:space="0" w:color="auto"/>
            <w:bottom w:val="none" w:sz="0" w:space="0" w:color="auto"/>
            <w:right w:val="none" w:sz="0" w:space="0" w:color="auto"/>
          </w:divBdr>
        </w:div>
        <w:div w:id="835878181">
          <w:marLeft w:val="0"/>
          <w:marRight w:val="0"/>
          <w:marTop w:val="0"/>
          <w:marBottom w:val="0"/>
          <w:divBdr>
            <w:top w:val="none" w:sz="0" w:space="0" w:color="auto"/>
            <w:left w:val="none" w:sz="0" w:space="0" w:color="auto"/>
            <w:bottom w:val="none" w:sz="0" w:space="0" w:color="auto"/>
            <w:right w:val="none" w:sz="0" w:space="0" w:color="auto"/>
          </w:divBdr>
        </w:div>
        <w:div w:id="844323146">
          <w:marLeft w:val="0"/>
          <w:marRight w:val="0"/>
          <w:marTop w:val="0"/>
          <w:marBottom w:val="0"/>
          <w:divBdr>
            <w:top w:val="none" w:sz="0" w:space="0" w:color="auto"/>
            <w:left w:val="none" w:sz="0" w:space="0" w:color="auto"/>
            <w:bottom w:val="none" w:sz="0" w:space="0" w:color="auto"/>
            <w:right w:val="none" w:sz="0" w:space="0" w:color="auto"/>
          </w:divBdr>
        </w:div>
        <w:div w:id="850948377">
          <w:marLeft w:val="0"/>
          <w:marRight w:val="0"/>
          <w:marTop w:val="0"/>
          <w:marBottom w:val="0"/>
          <w:divBdr>
            <w:top w:val="none" w:sz="0" w:space="0" w:color="auto"/>
            <w:left w:val="none" w:sz="0" w:space="0" w:color="auto"/>
            <w:bottom w:val="none" w:sz="0" w:space="0" w:color="auto"/>
            <w:right w:val="none" w:sz="0" w:space="0" w:color="auto"/>
          </w:divBdr>
        </w:div>
        <w:div w:id="852301931">
          <w:marLeft w:val="0"/>
          <w:marRight w:val="0"/>
          <w:marTop w:val="0"/>
          <w:marBottom w:val="0"/>
          <w:divBdr>
            <w:top w:val="none" w:sz="0" w:space="0" w:color="auto"/>
            <w:left w:val="none" w:sz="0" w:space="0" w:color="auto"/>
            <w:bottom w:val="none" w:sz="0" w:space="0" w:color="auto"/>
            <w:right w:val="none" w:sz="0" w:space="0" w:color="auto"/>
          </w:divBdr>
        </w:div>
        <w:div w:id="858398688">
          <w:marLeft w:val="0"/>
          <w:marRight w:val="0"/>
          <w:marTop w:val="0"/>
          <w:marBottom w:val="0"/>
          <w:divBdr>
            <w:top w:val="none" w:sz="0" w:space="0" w:color="auto"/>
            <w:left w:val="none" w:sz="0" w:space="0" w:color="auto"/>
            <w:bottom w:val="none" w:sz="0" w:space="0" w:color="auto"/>
            <w:right w:val="none" w:sz="0" w:space="0" w:color="auto"/>
          </w:divBdr>
        </w:div>
        <w:div w:id="871311500">
          <w:marLeft w:val="0"/>
          <w:marRight w:val="0"/>
          <w:marTop w:val="0"/>
          <w:marBottom w:val="0"/>
          <w:divBdr>
            <w:top w:val="none" w:sz="0" w:space="0" w:color="auto"/>
            <w:left w:val="none" w:sz="0" w:space="0" w:color="auto"/>
            <w:bottom w:val="none" w:sz="0" w:space="0" w:color="auto"/>
            <w:right w:val="none" w:sz="0" w:space="0" w:color="auto"/>
          </w:divBdr>
        </w:div>
        <w:div w:id="871891143">
          <w:marLeft w:val="0"/>
          <w:marRight w:val="0"/>
          <w:marTop w:val="0"/>
          <w:marBottom w:val="0"/>
          <w:divBdr>
            <w:top w:val="none" w:sz="0" w:space="0" w:color="auto"/>
            <w:left w:val="none" w:sz="0" w:space="0" w:color="auto"/>
            <w:bottom w:val="none" w:sz="0" w:space="0" w:color="auto"/>
            <w:right w:val="none" w:sz="0" w:space="0" w:color="auto"/>
          </w:divBdr>
        </w:div>
        <w:div w:id="873422615">
          <w:marLeft w:val="0"/>
          <w:marRight w:val="0"/>
          <w:marTop w:val="0"/>
          <w:marBottom w:val="0"/>
          <w:divBdr>
            <w:top w:val="none" w:sz="0" w:space="0" w:color="auto"/>
            <w:left w:val="none" w:sz="0" w:space="0" w:color="auto"/>
            <w:bottom w:val="none" w:sz="0" w:space="0" w:color="auto"/>
            <w:right w:val="none" w:sz="0" w:space="0" w:color="auto"/>
          </w:divBdr>
        </w:div>
        <w:div w:id="879122561">
          <w:marLeft w:val="0"/>
          <w:marRight w:val="0"/>
          <w:marTop w:val="0"/>
          <w:marBottom w:val="0"/>
          <w:divBdr>
            <w:top w:val="none" w:sz="0" w:space="0" w:color="auto"/>
            <w:left w:val="none" w:sz="0" w:space="0" w:color="auto"/>
            <w:bottom w:val="none" w:sz="0" w:space="0" w:color="auto"/>
            <w:right w:val="none" w:sz="0" w:space="0" w:color="auto"/>
          </w:divBdr>
        </w:div>
        <w:div w:id="898636068">
          <w:marLeft w:val="0"/>
          <w:marRight w:val="0"/>
          <w:marTop w:val="0"/>
          <w:marBottom w:val="0"/>
          <w:divBdr>
            <w:top w:val="none" w:sz="0" w:space="0" w:color="auto"/>
            <w:left w:val="none" w:sz="0" w:space="0" w:color="auto"/>
            <w:bottom w:val="none" w:sz="0" w:space="0" w:color="auto"/>
            <w:right w:val="none" w:sz="0" w:space="0" w:color="auto"/>
          </w:divBdr>
        </w:div>
        <w:div w:id="905532840">
          <w:marLeft w:val="0"/>
          <w:marRight w:val="0"/>
          <w:marTop w:val="0"/>
          <w:marBottom w:val="0"/>
          <w:divBdr>
            <w:top w:val="none" w:sz="0" w:space="0" w:color="auto"/>
            <w:left w:val="none" w:sz="0" w:space="0" w:color="auto"/>
            <w:bottom w:val="none" w:sz="0" w:space="0" w:color="auto"/>
            <w:right w:val="none" w:sz="0" w:space="0" w:color="auto"/>
          </w:divBdr>
        </w:div>
        <w:div w:id="906383357">
          <w:marLeft w:val="0"/>
          <w:marRight w:val="0"/>
          <w:marTop w:val="0"/>
          <w:marBottom w:val="0"/>
          <w:divBdr>
            <w:top w:val="none" w:sz="0" w:space="0" w:color="auto"/>
            <w:left w:val="none" w:sz="0" w:space="0" w:color="auto"/>
            <w:bottom w:val="none" w:sz="0" w:space="0" w:color="auto"/>
            <w:right w:val="none" w:sz="0" w:space="0" w:color="auto"/>
          </w:divBdr>
        </w:div>
        <w:div w:id="912472324">
          <w:marLeft w:val="0"/>
          <w:marRight w:val="0"/>
          <w:marTop w:val="0"/>
          <w:marBottom w:val="0"/>
          <w:divBdr>
            <w:top w:val="none" w:sz="0" w:space="0" w:color="auto"/>
            <w:left w:val="none" w:sz="0" w:space="0" w:color="auto"/>
            <w:bottom w:val="none" w:sz="0" w:space="0" w:color="auto"/>
            <w:right w:val="none" w:sz="0" w:space="0" w:color="auto"/>
          </w:divBdr>
        </w:div>
        <w:div w:id="913126482">
          <w:marLeft w:val="0"/>
          <w:marRight w:val="0"/>
          <w:marTop w:val="0"/>
          <w:marBottom w:val="0"/>
          <w:divBdr>
            <w:top w:val="none" w:sz="0" w:space="0" w:color="auto"/>
            <w:left w:val="none" w:sz="0" w:space="0" w:color="auto"/>
            <w:bottom w:val="none" w:sz="0" w:space="0" w:color="auto"/>
            <w:right w:val="none" w:sz="0" w:space="0" w:color="auto"/>
          </w:divBdr>
        </w:div>
        <w:div w:id="920873162">
          <w:marLeft w:val="0"/>
          <w:marRight w:val="0"/>
          <w:marTop w:val="0"/>
          <w:marBottom w:val="0"/>
          <w:divBdr>
            <w:top w:val="none" w:sz="0" w:space="0" w:color="auto"/>
            <w:left w:val="none" w:sz="0" w:space="0" w:color="auto"/>
            <w:bottom w:val="none" w:sz="0" w:space="0" w:color="auto"/>
            <w:right w:val="none" w:sz="0" w:space="0" w:color="auto"/>
          </w:divBdr>
        </w:div>
        <w:div w:id="927467534">
          <w:marLeft w:val="0"/>
          <w:marRight w:val="0"/>
          <w:marTop w:val="0"/>
          <w:marBottom w:val="0"/>
          <w:divBdr>
            <w:top w:val="none" w:sz="0" w:space="0" w:color="auto"/>
            <w:left w:val="none" w:sz="0" w:space="0" w:color="auto"/>
            <w:bottom w:val="none" w:sz="0" w:space="0" w:color="auto"/>
            <w:right w:val="none" w:sz="0" w:space="0" w:color="auto"/>
          </w:divBdr>
        </w:div>
        <w:div w:id="928153386">
          <w:marLeft w:val="0"/>
          <w:marRight w:val="0"/>
          <w:marTop w:val="0"/>
          <w:marBottom w:val="0"/>
          <w:divBdr>
            <w:top w:val="none" w:sz="0" w:space="0" w:color="auto"/>
            <w:left w:val="none" w:sz="0" w:space="0" w:color="auto"/>
            <w:bottom w:val="none" w:sz="0" w:space="0" w:color="auto"/>
            <w:right w:val="none" w:sz="0" w:space="0" w:color="auto"/>
          </w:divBdr>
        </w:div>
        <w:div w:id="931817143">
          <w:marLeft w:val="0"/>
          <w:marRight w:val="0"/>
          <w:marTop w:val="0"/>
          <w:marBottom w:val="0"/>
          <w:divBdr>
            <w:top w:val="none" w:sz="0" w:space="0" w:color="auto"/>
            <w:left w:val="none" w:sz="0" w:space="0" w:color="auto"/>
            <w:bottom w:val="none" w:sz="0" w:space="0" w:color="auto"/>
            <w:right w:val="none" w:sz="0" w:space="0" w:color="auto"/>
          </w:divBdr>
        </w:div>
        <w:div w:id="943656603">
          <w:marLeft w:val="0"/>
          <w:marRight w:val="0"/>
          <w:marTop w:val="0"/>
          <w:marBottom w:val="0"/>
          <w:divBdr>
            <w:top w:val="none" w:sz="0" w:space="0" w:color="auto"/>
            <w:left w:val="none" w:sz="0" w:space="0" w:color="auto"/>
            <w:bottom w:val="none" w:sz="0" w:space="0" w:color="auto"/>
            <w:right w:val="none" w:sz="0" w:space="0" w:color="auto"/>
          </w:divBdr>
        </w:div>
        <w:div w:id="950164031">
          <w:marLeft w:val="0"/>
          <w:marRight w:val="0"/>
          <w:marTop w:val="0"/>
          <w:marBottom w:val="0"/>
          <w:divBdr>
            <w:top w:val="none" w:sz="0" w:space="0" w:color="auto"/>
            <w:left w:val="none" w:sz="0" w:space="0" w:color="auto"/>
            <w:bottom w:val="none" w:sz="0" w:space="0" w:color="auto"/>
            <w:right w:val="none" w:sz="0" w:space="0" w:color="auto"/>
          </w:divBdr>
        </w:div>
        <w:div w:id="959916332">
          <w:marLeft w:val="0"/>
          <w:marRight w:val="0"/>
          <w:marTop w:val="0"/>
          <w:marBottom w:val="0"/>
          <w:divBdr>
            <w:top w:val="none" w:sz="0" w:space="0" w:color="auto"/>
            <w:left w:val="none" w:sz="0" w:space="0" w:color="auto"/>
            <w:bottom w:val="none" w:sz="0" w:space="0" w:color="auto"/>
            <w:right w:val="none" w:sz="0" w:space="0" w:color="auto"/>
          </w:divBdr>
        </w:div>
        <w:div w:id="961502416">
          <w:marLeft w:val="0"/>
          <w:marRight w:val="0"/>
          <w:marTop w:val="0"/>
          <w:marBottom w:val="0"/>
          <w:divBdr>
            <w:top w:val="none" w:sz="0" w:space="0" w:color="auto"/>
            <w:left w:val="none" w:sz="0" w:space="0" w:color="auto"/>
            <w:bottom w:val="none" w:sz="0" w:space="0" w:color="auto"/>
            <w:right w:val="none" w:sz="0" w:space="0" w:color="auto"/>
          </w:divBdr>
        </w:div>
        <w:div w:id="968121743">
          <w:marLeft w:val="0"/>
          <w:marRight w:val="0"/>
          <w:marTop w:val="0"/>
          <w:marBottom w:val="0"/>
          <w:divBdr>
            <w:top w:val="none" w:sz="0" w:space="0" w:color="auto"/>
            <w:left w:val="none" w:sz="0" w:space="0" w:color="auto"/>
            <w:bottom w:val="none" w:sz="0" w:space="0" w:color="auto"/>
            <w:right w:val="none" w:sz="0" w:space="0" w:color="auto"/>
          </w:divBdr>
        </w:div>
        <w:div w:id="981272292">
          <w:marLeft w:val="0"/>
          <w:marRight w:val="0"/>
          <w:marTop w:val="0"/>
          <w:marBottom w:val="0"/>
          <w:divBdr>
            <w:top w:val="none" w:sz="0" w:space="0" w:color="auto"/>
            <w:left w:val="none" w:sz="0" w:space="0" w:color="auto"/>
            <w:bottom w:val="none" w:sz="0" w:space="0" w:color="auto"/>
            <w:right w:val="none" w:sz="0" w:space="0" w:color="auto"/>
          </w:divBdr>
        </w:div>
        <w:div w:id="986740720">
          <w:marLeft w:val="0"/>
          <w:marRight w:val="0"/>
          <w:marTop w:val="0"/>
          <w:marBottom w:val="0"/>
          <w:divBdr>
            <w:top w:val="none" w:sz="0" w:space="0" w:color="auto"/>
            <w:left w:val="none" w:sz="0" w:space="0" w:color="auto"/>
            <w:bottom w:val="none" w:sz="0" w:space="0" w:color="auto"/>
            <w:right w:val="none" w:sz="0" w:space="0" w:color="auto"/>
          </w:divBdr>
        </w:div>
        <w:div w:id="996961503">
          <w:marLeft w:val="0"/>
          <w:marRight w:val="0"/>
          <w:marTop w:val="0"/>
          <w:marBottom w:val="0"/>
          <w:divBdr>
            <w:top w:val="none" w:sz="0" w:space="0" w:color="auto"/>
            <w:left w:val="none" w:sz="0" w:space="0" w:color="auto"/>
            <w:bottom w:val="none" w:sz="0" w:space="0" w:color="auto"/>
            <w:right w:val="none" w:sz="0" w:space="0" w:color="auto"/>
          </w:divBdr>
        </w:div>
        <w:div w:id="997921942">
          <w:marLeft w:val="0"/>
          <w:marRight w:val="0"/>
          <w:marTop w:val="0"/>
          <w:marBottom w:val="0"/>
          <w:divBdr>
            <w:top w:val="none" w:sz="0" w:space="0" w:color="auto"/>
            <w:left w:val="none" w:sz="0" w:space="0" w:color="auto"/>
            <w:bottom w:val="none" w:sz="0" w:space="0" w:color="auto"/>
            <w:right w:val="none" w:sz="0" w:space="0" w:color="auto"/>
          </w:divBdr>
        </w:div>
        <w:div w:id="998732870">
          <w:marLeft w:val="0"/>
          <w:marRight w:val="0"/>
          <w:marTop w:val="0"/>
          <w:marBottom w:val="0"/>
          <w:divBdr>
            <w:top w:val="none" w:sz="0" w:space="0" w:color="auto"/>
            <w:left w:val="none" w:sz="0" w:space="0" w:color="auto"/>
            <w:bottom w:val="none" w:sz="0" w:space="0" w:color="auto"/>
            <w:right w:val="none" w:sz="0" w:space="0" w:color="auto"/>
          </w:divBdr>
        </w:div>
        <w:div w:id="1003698941">
          <w:marLeft w:val="0"/>
          <w:marRight w:val="0"/>
          <w:marTop w:val="0"/>
          <w:marBottom w:val="0"/>
          <w:divBdr>
            <w:top w:val="none" w:sz="0" w:space="0" w:color="auto"/>
            <w:left w:val="none" w:sz="0" w:space="0" w:color="auto"/>
            <w:bottom w:val="none" w:sz="0" w:space="0" w:color="auto"/>
            <w:right w:val="none" w:sz="0" w:space="0" w:color="auto"/>
          </w:divBdr>
        </w:div>
        <w:div w:id="1007712640">
          <w:marLeft w:val="0"/>
          <w:marRight w:val="0"/>
          <w:marTop w:val="0"/>
          <w:marBottom w:val="0"/>
          <w:divBdr>
            <w:top w:val="none" w:sz="0" w:space="0" w:color="auto"/>
            <w:left w:val="none" w:sz="0" w:space="0" w:color="auto"/>
            <w:bottom w:val="none" w:sz="0" w:space="0" w:color="auto"/>
            <w:right w:val="none" w:sz="0" w:space="0" w:color="auto"/>
          </w:divBdr>
        </w:div>
        <w:div w:id="1012612335">
          <w:marLeft w:val="0"/>
          <w:marRight w:val="0"/>
          <w:marTop w:val="0"/>
          <w:marBottom w:val="0"/>
          <w:divBdr>
            <w:top w:val="none" w:sz="0" w:space="0" w:color="auto"/>
            <w:left w:val="none" w:sz="0" w:space="0" w:color="auto"/>
            <w:bottom w:val="none" w:sz="0" w:space="0" w:color="auto"/>
            <w:right w:val="none" w:sz="0" w:space="0" w:color="auto"/>
          </w:divBdr>
        </w:div>
        <w:div w:id="1014696311">
          <w:marLeft w:val="0"/>
          <w:marRight w:val="0"/>
          <w:marTop w:val="0"/>
          <w:marBottom w:val="0"/>
          <w:divBdr>
            <w:top w:val="none" w:sz="0" w:space="0" w:color="auto"/>
            <w:left w:val="none" w:sz="0" w:space="0" w:color="auto"/>
            <w:bottom w:val="none" w:sz="0" w:space="0" w:color="auto"/>
            <w:right w:val="none" w:sz="0" w:space="0" w:color="auto"/>
          </w:divBdr>
        </w:div>
        <w:div w:id="1029180218">
          <w:marLeft w:val="0"/>
          <w:marRight w:val="0"/>
          <w:marTop w:val="0"/>
          <w:marBottom w:val="0"/>
          <w:divBdr>
            <w:top w:val="none" w:sz="0" w:space="0" w:color="auto"/>
            <w:left w:val="none" w:sz="0" w:space="0" w:color="auto"/>
            <w:bottom w:val="none" w:sz="0" w:space="0" w:color="auto"/>
            <w:right w:val="none" w:sz="0" w:space="0" w:color="auto"/>
          </w:divBdr>
        </w:div>
        <w:div w:id="1042636477">
          <w:marLeft w:val="0"/>
          <w:marRight w:val="0"/>
          <w:marTop w:val="0"/>
          <w:marBottom w:val="0"/>
          <w:divBdr>
            <w:top w:val="none" w:sz="0" w:space="0" w:color="auto"/>
            <w:left w:val="none" w:sz="0" w:space="0" w:color="auto"/>
            <w:bottom w:val="none" w:sz="0" w:space="0" w:color="auto"/>
            <w:right w:val="none" w:sz="0" w:space="0" w:color="auto"/>
          </w:divBdr>
        </w:div>
        <w:div w:id="1051147528">
          <w:marLeft w:val="0"/>
          <w:marRight w:val="0"/>
          <w:marTop w:val="0"/>
          <w:marBottom w:val="0"/>
          <w:divBdr>
            <w:top w:val="none" w:sz="0" w:space="0" w:color="auto"/>
            <w:left w:val="none" w:sz="0" w:space="0" w:color="auto"/>
            <w:bottom w:val="none" w:sz="0" w:space="0" w:color="auto"/>
            <w:right w:val="none" w:sz="0" w:space="0" w:color="auto"/>
          </w:divBdr>
        </w:div>
        <w:div w:id="1057434598">
          <w:marLeft w:val="0"/>
          <w:marRight w:val="0"/>
          <w:marTop w:val="0"/>
          <w:marBottom w:val="0"/>
          <w:divBdr>
            <w:top w:val="none" w:sz="0" w:space="0" w:color="auto"/>
            <w:left w:val="none" w:sz="0" w:space="0" w:color="auto"/>
            <w:bottom w:val="none" w:sz="0" w:space="0" w:color="auto"/>
            <w:right w:val="none" w:sz="0" w:space="0" w:color="auto"/>
          </w:divBdr>
        </w:div>
        <w:div w:id="1064793642">
          <w:marLeft w:val="0"/>
          <w:marRight w:val="0"/>
          <w:marTop w:val="0"/>
          <w:marBottom w:val="0"/>
          <w:divBdr>
            <w:top w:val="none" w:sz="0" w:space="0" w:color="auto"/>
            <w:left w:val="none" w:sz="0" w:space="0" w:color="auto"/>
            <w:bottom w:val="none" w:sz="0" w:space="0" w:color="auto"/>
            <w:right w:val="none" w:sz="0" w:space="0" w:color="auto"/>
          </w:divBdr>
        </w:div>
        <w:div w:id="1068847285">
          <w:marLeft w:val="0"/>
          <w:marRight w:val="0"/>
          <w:marTop w:val="0"/>
          <w:marBottom w:val="0"/>
          <w:divBdr>
            <w:top w:val="none" w:sz="0" w:space="0" w:color="auto"/>
            <w:left w:val="none" w:sz="0" w:space="0" w:color="auto"/>
            <w:bottom w:val="none" w:sz="0" w:space="0" w:color="auto"/>
            <w:right w:val="none" w:sz="0" w:space="0" w:color="auto"/>
          </w:divBdr>
        </w:div>
        <w:div w:id="1083375961">
          <w:marLeft w:val="0"/>
          <w:marRight w:val="0"/>
          <w:marTop w:val="0"/>
          <w:marBottom w:val="0"/>
          <w:divBdr>
            <w:top w:val="none" w:sz="0" w:space="0" w:color="auto"/>
            <w:left w:val="none" w:sz="0" w:space="0" w:color="auto"/>
            <w:bottom w:val="none" w:sz="0" w:space="0" w:color="auto"/>
            <w:right w:val="none" w:sz="0" w:space="0" w:color="auto"/>
          </w:divBdr>
        </w:div>
        <w:div w:id="1084571685">
          <w:marLeft w:val="0"/>
          <w:marRight w:val="0"/>
          <w:marTop w:val="0"/>
          <w:marBottom w:val="0"/>
          <w:divBdr>
            <w:top w:val="none" w:sz="0" w:space="0" w:color="auto"/>
            <w:left w:val="none" w:sz="0" w:space="0" w:color="auto"/>
            <w:bottom w:val="none" w:sz="0" w:space="0" w:color="auto"/>
            <w:right w:val="none" w:sz="0" w:space="0" w:color="auto"/>
          </w:divBdr>
        </w:div>
        <w:div w:id="1089279740">
          <w:marLeft w:val="0"/>
          <w:marRight w:val="0"/>
          <w:marTop w:val="0"/>
          <w:marBottom w:val="0"/>
          <w:divBdr>
            <w:top w:val="none" w:sz="0" w:space="0" w:color="auto"/>
            <w:left w:val="none" w:sz="0" w:space="0" w:color="auto"/>
            <w:bottom w:val="none" w:sz="0" w:space="0" w:color="auto"/>
            <w:right w:val="none" w:sz="0" w:space="0" w:color="auto"/>
          </w:divBdr>
        </w:div>
        <w:div w:id="1094860585">
          <w:marLeft w:val="0"/>
          <w:marRight w:val="0"/>
          <w:marTop w:val="0"/>
          <w:marBottom w:val="0"/>
          <w:divBdr>
            <w:top w:val="none" w:sz="0" w:space="0" w:color="auto"/>
            <w:left w:val="none" w:sz="0" w:space="0" w:color="auto"/>
            <w:bottom w:val="none" w:sz="0" w:space="0" w:color="auto"/>
            <w:right w:val="none" w:sz="0" w:space="0" w:color="auto"/>
          </w:divBdr>
        </w:div>
        <w:div w:id="1099906262">
          <w:marLeft w:val="0"/>
          <w:marRight w:val="0"/>
          <w:marTop w:val="0"/>
          <w:marBottom w:val="0"/>
          <w:divBdr>
            <w:top w:val="none" w:sz="0" w:space="0" w:color="auto"/>
            <w:left w:val="none" w:sz="0" w:space="0" w:color="auto"/>
            <w:bottom w:val="none" w:sz="0" w:space="0" w:color="auto"/>
            <w:right w:val="none" w:sz="0" w:space="0" w:color="auto"/>
          </w:divBdr>
        </w:div>
        <w:div w:id="1103914255">
          <w:marLeft w:val="0"/>
          <w:marRight w:val="0"/>
          <w:marTop w:val="0"/>
          <w:marBottom w:val="0"/>
          <w:divBdr>
            <w:top w:val="none" w:sz="0" w:space="0" w:color="auto"/>
            <w:left w:val="none" w:sz="0" w:space="0" w:color="auto"/>
            <w:bottom w:val="none" w:sz="0" w:space="0" w:color="auto"/>
            <w:right w:val="none" w:sz="0" w:space="0" w:color="auto"/>
          </w:divBdr>
        </w:div>
        <w:div w:id="1117986803">
          <w:marLeft w:val="0"/>
          <w:marRight w:val="0"/>
          <w:marTop w:val="0"/>
          <w:marBottom w:val="0"/>
          <w:divBdr>
            <w:top w:val="none" w:sz="0" w:space="0" w:color="auto"/>
            <w:left w:val="none" w:sz="0" w:space="0" w:color="auto"/>
            <w:bottom w:val="none" w:sz="0" w:space="0" w:color="auto"/>
            <w:right w:val="none" w:sz="0" w:space="0" w:color="auto"/>
          </w:divBdr>
        </w:div>
        <w:div w:id="1118331041">
          <w:marLeft w:val="0"/>
          <w:marRight w:val="0"/>
          <w:marTop w:val="0"/>
          <w:marBottom w:val="0"/>
          <w:divBdr>
            <w:top w:val="none" w:sz="0" w:space="0" w:color="auto"/>
            <w:left w:val="none" w:sz="0" w:space="0" w:color="auto"/>
            <w:bottom w:val="none" w:sz="0" w:space="0" w:color="auto"/>
            <w:right w:val="none" w:sz="0" w:space="0" w:color="auto"/>
          </w:divBdr>
        </w:div>
        <w:div w:id="1129011700">
          <w:marLeft w:val="0"/>
          <w:marRight w:val="0"/>
          <w:marTop w:val="0"/>
          <w:marBottom w:val="0"/>
          <w:divBdr>
            <w:top w:val="none" w:sz="0" w:space="0" w:color="auto"/>
            <w:left w:val="none" w:sz="0" w:space="0" w:color="auto"/>
            <w:bottom w:val="none" w:sz="0" w:space="0" w:color="auto"/>
            <w:right w:val="none" w:sz="0" w:space="0" w:color="auto"/>
          </w:divBdr>
        </w:div>
        <w:div w:id="1131750965">
          <w:marLeft w:val="0"/>
          <w:marRight w:val="0"/>
          <w:marTop w:val="0"/>
          <w:marBottom w:val="0"/>
          <w:divBdr>
            <w:top w:val="none" w:sz="0" w:space="0" w:color="auto"/>
            <w:left w:val="none" w:sz="0" w:space="0" w:color="auto"/>
            <w:bottom w:val="none" w:sz="0" w:space="0" w:color="auto"/>
            <w:right w:val="none" w:sz="0" w:space="0" w:color="auto"/>
          </w:divBdr>
        </w:div>
        <w:div w:id="1155562849">
          <w:marLeft w:val="0"/>
          <w:marRight w:val="0"/>
          <w:marTop w:val="0"/>
          <w:marBottom w:val="0"/>
          <w:divBdr>
            <w:top w:val="none" w:sz="0" w:space="0" w:color="auto"/>
            <w:left w:val="none" w:sz="0" w:space="0" w:color="auto"/>
            <w:bottom w:val="none" w:sz="0" w:space="0" w:color="auto"/>
            <w:right w:val="none" w:sz="0" w:space="0" w:color="auto"/>
          </w:divBdr>
        </w:div>
        <w:div w:id="1161851977">
          <w:marLeft w:val="0"/>
          <w:marRight w:val="0"/>
          <w:marTop w:val="0"/>
          <w:marBottom w:val="0"/>
          <w:divBdr>
            <w:top w:val="none" w:sz="0" w:space="0" w:color="auto"/>
            <w:left w:val="none" w:sz="0" w:space="0" w:color="auto"/>
            <w:bottom w:val="none" w:sz="0" w:space="0" w:color="auto"/>
            <w:right w:val="none" w:sz="0" w:space="0" w:color="auto"/>
          </w:divBdr>
        </w:div>
        <w:div w:id="1162621815">
          <w:marLeft w:val="0"/>
          <w:marRight w:val="0"/>
          <w:marTop w:val="0"/>
          <w:marBottom w:val="0"/>
          <w:divBdr>
            <w:top w:val="none" w:sz="0" w:space="0" w:color="auto"/>
            <w:left w:val="none" w:sz="0" w:space="0" w:color="auto"/>
            <w:bottom w:val="none" w:sz="0" w:space="0" w:color="auto"/>
            <w:right w:val="none" w:sz="0" w:space="0" w:color="auto"/>
          </w:divBdr>
        </w:div>
        <w:div w:id="1171020834">
          <w:marLeft w:val="0"/>
          <w:marRight w:val="0"/>
          <w:marTop w:val="0"/>
          <w:marBottom w:val="0"/>
          <w:divBdr>
            <w:top w:val="none" w:sz="0" w:space="0" w:color="auto"/>
            <w:left w:val="none" w:sz="0" w:space="0" w:color="auto"/>
            <w:bottom w:val="none" w:sz="0" w:space="0" w:color="auto"/>
            <w:right w:val="none" w:sz="0" w:space="0" w:color="auto"/>
          </w:divBdr>
        </w:div>
        <w:div w:id="1171797414">
          <w:marLeft w:val="0"/>
          <w:marRight w:val="0"/>
          <w:marTop w:val="0"/>
          <w:marBottom w:val="0"/>
          <w:divBdr>
            <w:top w:val="none" w:sz="0" w:space="0" w:color="auto"/>
            <w:left w:val="none" w:sz="0" w:space="0" w:color="auto"/>
            <w:bottom w:val="none" w:sz="0" w:space="0" w:color="auto"/>
            <w:right w:val="none" w:sz="0" w:space="0" w:color="auto"/>
          </w:divBdr>
        </w:div>
        <w:div w:id="1176921871">
          <w:marLeft w:val="0"/>
          <w:marRight w:val="0"/>
          <w:marTop w:val="0"/>
          <w:marBottom w:val="0"/>
          <w:divBdr>
            <w:top w:val="none" w:sz="0" w:space="0" w:color="auto"/>
            <w:left w:val="none" w:sz="0" w:space="0" w:color="auto"/>
            <w:bottom w:val="none" w:sz="0" w:space="0" w:color="auto"/>
            <w:right w:val="none" w:sz="0" w:space="0" w:color="auto"/>
          </w:divBdr>
        </w:div>
        <w:div w:id="1182814462">
          <w:marLeft w:val="0"/>
          <w:marRight w:val="0"/>
          <w:marTop w:val="0"/>
          <w:marBottom w:val="0"/>
          <w:divBdr>
            <w:top w:val="none" w:sz="0" w:space="0" w:color="auto"/>
            <w:left w:val="none" w:sz="0" w:space="0" w:color="auto"/>
            <w:bottom w:val="none" w:sz="0" w:space="0" w:color="auto"/>
            <w:right w:val="none" w:sz="0" w:space="0" w:color="auto"/>
          </w:divBdr>
        </w:div>
        <w:div w:id="1198274654">
          <w:marLeft w:val="0"/>
          <w:marRight w:val="0"/>
          <w:marTop w:val="0"/>
          <w:marBottom w:val="0"/>
          <w:divBdr>
            <w:top w:val="none" w:sz="0" w:space="0" w:color="auto"/>
            <w:left w:val="none" w:sz="0" w:space="0" w:color="auto"/>
            <w:bottom w:val="none" w:sz="0" w:space="0" w:color="auto"/>
            <w:right w:val="none" w:sz="0" w:space="0" w:color="auto"/>
          </w:divBdr>
        </w:div>
        <w:div w:id="1199590163">
          <w:marLeft w:val="0"/>
          <w:marRight w:val="0"/>
          <w:marTop w:val="0"/>
          <w:marBottom w:val="0"/>
          <w:divBdr>
            <w:top w:val="none" w:sz="0" w:space="0" w:color="auto"/>
            <w:left w:val="none" w:sz="0" w:space="0" w:color="auto"/>
            <w:bottom w:val="none" w:sz="0" w:space="0" w:color="auto"/>
            <w:right w:val="none" w:sz="0" w:space="0" w:color="auto"/>
          </w:divBdr>
        </w:div>
        <w:div w:id="1217006961">
          <w:marLeft w:val="0"/>
          <w:marRight w:val="0"/>
          <w:marTop w:val="0"/>
          <w:marBottom w:val="0"/>
          <w:divBdr>
            <w:top w:val="none" w:sz="0" w:space="0" w:color="auto"/>
            <w:left w:val="none" w:sz="0" w:space="0" w:color="auto"/>
            <w:bottom w:val="none" w:sz="0" w:space="0" w:color="auto"/>
            <w:right w:val="none" w:sz="0" w:space="0" w:color="auto"/>
          </w:divBdr>
        </w:div>
        <w:div w:id="1218316549">
          <w:marLeft w:val="0"/>
          <w:marRight w:val="0"/>
          <w:marTop w:val="0"/>
          <w:marBottom w:val="0"/>
          <w:divBdr>
            <w:top w:val="none" w:sz="0" w:space="0" w:color="auto"/>
            <w:left w:val="none" w:sz="0" w:space="0" w:color="auto"/>
            <w:bottom w:val="none" w:sz="0" w:space="0" w:color="auto"/>
            <w:right w:val="none" w:sz="0" w:space="0" w:color="auto"/>
          </w:divBdr>
        </w:div>
        <w:div w:id="1229196029">
          <w:marLeft w:val="0"/>
          <w:marRight w:val="0"/>
          <w:marTop w:val="0"/>
          <w:marBottom w:val="0"/>
          <w:divBdr>
            <w:top w:val="none" w:sz="0" w:space="0" w:color="auto"/>
            <w:left w:val="none" w:sz="0" w:space="0" w:color="auto"/>
            <w:bottom w:val="none" w:sz="0" w:space="0" w:color="auto"/>
            <w:right w:val="none" w:sz="0" w:space="0" w:color="auto"/>
          </w:divBdr>
        </w:div>
        <w:div w:id="1230072661">
          <w:marLeft w:val="0"/>
          <w:marRight w:val="0"/>
          <w:marTop w:val="0"/>
          <w:marBottom w:val="0"/>
          <w:divBdr>
            <w:top w:val="none" w:sz="0" w:space="0" w:color="auto"/>
            <w:left w:val="none" w:sz="0" w:space="0" w:color="auto"/>
            <w:bottom w:val="none" w:sz="0" w:space="0" w:color="auto"/>
            <w:right w:val="none" w:sz="0" w:space="0" w:color="auto"/>
          </w:divBdr>
        </w:div>
        <w:div w:id="1241061586">
          <w:marLeft w:val="0"/>
          <w:marRight w:val="0"/>
          <w:marTop w:val="0"/>
          <w:marBottom w:val="0"/>
          <w:divBdr>
            <w:top w:val="none" w:sz="0" w:space="0" w:color="auto"/>
            <w:left w:val="none" w:sz="0" w:space="0" w:color="auto"/>
            <w:bottom w:val="none" w:sz="0" w:space="0" w:color="auto"/>
            <w:right w:val="none" w:sz="0" w:space="0" w:color="auto"/>
          </w:divBdr>
        </w:div>
        <w:div w:id="1244098025">
          <w:marLeft w:val="0"/>
          <w:marRight w:val="0"/>
          <w:marTop w:val="0"/>
          <w:marBottom w:val="0"/>
          <w:divBdr>
            <w:top w:val="none" w:sz="0" w:space="0" w:color="auto"/>
            <w:left w:val="none" w:sz="0" w:space="0" w:color="auto"/>
            <w:bottom w:val="none" w:sz="0" w:space="0" w:color="auto"/>
            <w:right w:val="none" w:sz="0" w:space="0" w:color="auto"/>
          </w:divBdr>
        </w:div>
        <w:div w:id="1249773583">
          <w:marLeft w:val="0"/>
          <w:marRight w:val="0"/>
          <w:marTop w:val="0"/>
          <w:marBottom w:val="0"/>
          <w:divBdr>
            <w:top w:val="none" w:sz="0" w:space="0" w:color="auto"/>
            <w:left w:val="none" w:sz="0" w:space="0" w:color="auto"/>
            <w:bottom w:val="none" w:sz="0" w:space="0" w:color="auto"/>
            <w:right w:val="none" w:sz="0" w:space="0" w:color="auto"/>
          </w:divBdr>
        </w:div>
        <w:div w:id="1253927197">
          <w:marLeft w:val="0"/>
          <w:marRight w:val="0"/>
          <w:marTop w:val="0"/>
          <w:marBottom w:val="0"/>
          <w:divBdr>
            <w:top w:val="none" w:sz="0" w:space="0" w:color="auto"/>
            <w:left w:val="none" w:sz="0" w:space="0" w:color="auto"/>
            <w:bottom w:val="none" w:sz="0" w:space="0" w:color="auto"/>
            <w:right w:val="none" w:sz="0" w:space="0" w:color="auto"/>
          </w:divBdr>
        </w:div>
        <w:div w:id="1285849014">
          <w:marLeft w:val="0"/>
          <w:marRight w:val="0"/>
          <w:marTop w:val="0"/>
          <w:marBottom w:val="0"/>
          <w:divBdr>
            <w:top w:val="none" w:sz="0" w:space="0" w:color="auto"/>
            <w:left w:val="none" w:sz="0" w:space="0" w:color="auto"/>
            <w:bottom w:val="none" w:sz="0" w:space="0" w:color="auto"/>
            <w:right w:val="none" w:sz="0" w:space="0" w:color="auto"/>
          </w:divBdr>
        </w:div>
        <w:div w:id="1288589449">
          <w:marLeft w:val="0"/>
          <w:marRight w:val="0"/>
          <w:marTop w:val="0"/>
          <w:marBottom w:val="0"/>
          <w:divBdr>
            <w:top w:val="none" w:sz="0" w:space="0" w:color="auto"/>
            <w:left w:val="none" w:sz="0" w:space="0" w:color="auto"/>
            <w:bottom w:val="none" w:sz="0" w:space="0" w:color="auto"/>
            <w:right w:val="none" w:sz="0" w:space="0" w:color="auto"/>
          </w:divBdr>
        </w:div>
        <w:div w:id="1300190074">
          <w:marLeft w:val="0"/>
          <w:marRight w:val="0"/>
          <w:marTop w:val="0"/>
          <w:marBottom w:val="0"/>
          <w:divBdr>
            <w:top w:val="none" w:sz="0" w:space="0" w:color="auto"/>
            <w:left w:val="none" w:sz="0" w:space="0" w:color="auto"/>
            <w:bottom w:val="none" w:sz="0" w:space="0" w:color="auto"/>
            <w:right w:val="none" w:sz="0" w:space="0" w:color="auto"/>
          </w:divBdr>
        </w:div>
        <w:div w:id="1314337808">
          <w:marLeft w:val="0"/>
          <w:marRight w:val="0"/>
          <w:marTop w:val="0"/>
          <w:marBottom w:val="0"/>
          <w:divBdr>
            <w:top w:val="none" w:sz="0" w:space="0" w:color="auto"/>
            <w:left w:val="none" w:sz="0" w:space="0" w:color="auto"/>
            <w:bottom w:val="none" w:sz="0" w:space="0" w:color="auto"/>
            <w:right w:val="none" w:sz="0" w:space="0" w:color="auto"/>
          </w:divBdr>
        </w:div>
        <w:div w:id="1319730709">
          <w:marLeft w:val="0"/>
          <w:marRight w:val="0"/>
          <w:marTop w:val="0"/>
          <w:marBottom w:val="0"/>
          <w:divBdr>
            <w:top w:val="none" w:sz="0" w:space="0" w:color="auto"/>
            <w:left w:val="none" w:sz="0" w:space="0" w:color="auto"/>
            <w:bottom w:val="none" w:sz="0" w:space="0" w:color="auto"/>
            <w:right w:val="none" w:sz="0" w:space="0" w:color="auto"/>
          </w:divBdr>
        </w:div>
        <w:div w:id="1327854705">
          <w:marLeft w:val="0"/>
          <w:marRight w:val="0"/>
          <w:marTop w:val="0"/>
          <w:marBottom w:val="0"/>
          <w:divBdr>
            <w:top w:val="none" w:sz="0" w:space="0" w:color="auto"/>
            <w:left w:val="none" w:sz="0" w:space="0" w:color="auto"/>
            <w:bottom w:val="none" w:sz="0" w:space="0" w:color="auto"/>
            <w:right w:val="none" w:sz="0" w:space="0" w:color="auto"/>
          </w:divBdr>
        </w:div>
        <w:div w:id="1330213597">
          <w:marLeft w:val="0"/>
          <w:marRight w:val="0"/>
          <w:marTop w:val="0"/>
          <w:marBottom w:val="0"/>
          <w:divBdr>
            <w:top w:val="none" w:sz="0" w:space="0" w:color="auto"/>
            <w:left w:val="none" w:sz="0" w:space="0" w:color="auto"/>
            <w:bottom w:val="none" w:sz="0" w:space="0" w:color="auto"/>
            <w:right w:val="none" w:sz="0" w:space="0" w:color="auto"/>
          </w:divBdr>
        </w:div>
        <w:div w:id="1330602606">
          <w:marLeft w:val="0"/>
          <w:marRight w:val="0"/>
          <w:marTop w:val="0"/>
          <w:marBottom w:val="0"/>
          <w:divBdr>
            <w:top w:val="none" w:sz="0" w:space="0" w:color="auto"/>
            <w:left w:val="none" w:sz="0" w:space="0" w:color="auto"/>
            <w:bottom w:val="none" w:sz="0" w:space="0" w:color="auto"/>
            <w:right w:val="none" w:sz="0" w:space="0" w:color="auto"/>
          </w:divBdr>
        </w:div>
        <w:div w:id="1331373847">
          <w:marLeft w:val="0"/>
          <w:marRight w:val="0"/>
          <w:marTop w:val="0"/>
          <w:marBottom w:val="0"/>
          <w:divBdr>
            <w:top w:val="none" w:sz="0" w:space="0" w:color="auto"/>
            <w:left w:val="none" w:sz="0" w:space="0" w:color="auto"/>
            <w:bottom w:val="none" w:sz="0" w:space="0" w:color="auto"/>
            <w:right w:val="none" w:sz="0" w:space="0" w:color="auto"/>
          </w:divBdr>
        </w:div>
        <w:div w:id="1332946602">
          <w:marLeft w:val="0"/>
          <w:marRight w:val="0"/>
          <w:marTop w:val="0"/>
          <w:marBottom w:val="0"/>
          <w:divBdr>
            <w:top w:val="none" w:sz="0" w:space="0" w:color="auto"/>
            <w:left w:val="none" w:sz="0" w:space="0" w:color="auto"/>
            <w:bottom w:val="none" w:sz="0" w:space="0" w:color="auto"/>
            <w:right w:val="none" w:sz="0" w:space="0" w:color="auto"/>
          </w:divBdr>
        </w:div>
        <w:div w:id="1345935616">
          <w:marLeft w:val="0"/>
          <w:marRight w:val="0"/>
          <w:marTop w:val="0"/>
          <w:marBottom w:val="0"/>
          <w:divBdr>
            <w:top w:val="none" w:sz="0" w:space="0" w:color="auto"/>
            <w:left w:val="none" w:sz="0" w:space="0" w:color="auto"/>
            <w:bottom w:val="none" w:sz="0" w:space="0" w:color="auto"/>
            <w:right w:val="none" w:sz="0" w:space="0" w:color="auto"/>
          </w:divBdr>
        </w:div>
        <w:div w:id="1349258058">
          <w:marLeft w:val="0"/>
          <w:marRight w:val="0"/>
          <w:marTop w:val="0"/>
          <w:marBottom w:val="0"/>
          <w:divBdr>
            <w:top w:val="none" w:sz="0" w:space="0" w:color="auto"/>
            <w:left w:val="none" w:sz="0" w:space="0" w:color="auto"/>
            <w:bottom w:val="none" w:sz="0" w:space="0" w:color="auto"/>
            <w:right w:val="none" w:sz="0" w:space="0" w:color="auto"/>
          </w:divBdr>
        </w:div>
        <w:div w:id="1360618702">
          <w:marLeft w:val="0"/>
          <w:marRight w:val="0"/>
          <w:marTop w:val="0"/>
          <w:marBottom w:val="0"/>
          <w:divBdr>
            <w:top w:val="none" w:sz="0" w:space="0" w:color="auto"/>
            <w:left w:val="none" w:sz="0" w:space="0" w:color="auto"/>
            <w:bottom w:val="none" w:sz="0" w:space="0" w:color="auto"/>
            <w:right w:val="none" w:sz="0" w:space="0" w:color="auto"/>
          </w:divBdr>
        </w:div>
        <w:div w:id="1362709330">
          <w:marLeft w:val="0"/>
          <w:marRight w:val="0"/>
          <w:marTop w:val="0"/>
          <w:marBottom w:val="0"/>
          <w:divBdr>
            <w:top w:val="none" w:sz="0" w:space="0" w:color="auto"/>
            <w:left w:val="none" w:sz="0" w:space="0" w:color="auto"/>
            <w:bottom w:val="none" w:sz="0" w:space="0" w:color="auto"/>
            <w:right w:val="none" w:sz="0" w:space="0" w:color="auto"/>
          </w:divBdr>
        </w:div>
        <w:div w:id="1370913552">
          <w:marLeft w:val="0"/>
          <w:marRight w:val="0"/>
          <w:marTop w:val="0"/>
          <w:marBottom w:val="0"/>
          <w:divBdr>
            <w:top w:val="none" w:sz="0" w:space="0" w:color="auto"/>
            <w:left w:val="none" w:sz="0" w:space="0" w:color="auto"/>
            <w:bottom w:val="none" w:sz="0" w:space="0" w:color="auto"/>
            <w:right w:val="none" w:sz="0" w:space="0" w:color="auto"/>
          </w:divBdr>
        </w:div>
        <w:div w:id="1371491944">
          <w:marLeft w:val="0"/>
          <w:marRight w:val="0"/>
          <w:marTop w:val="0"/>
          <w:marBottom w:val="0"/>
          <w:divBdr>
            <w:top w:val="none" w:sz="0" w:space="0" w:color="auto"/>
            <w:left w:val="none" w:sz="0" w:space="0" w:color="auto"/>
            <w:bottom w:val="none" w:sz="0" w:space="0" w:color="auto"/>
            <w:right w:val="none" w:sz="0" w:space="0" w:color="auto"/>
          </w:divBdr>
        </w:div>
        <w:div w:id="1382748909">
          <w:marLeft w:val="0"/>
          <w:marRight w:val="0"/>
          <w:marTop w:val="0"/>
          <w:marBottom w:val="0"/>
          <w:divBdr>
            <w:top w:val="none" w:sz="0" w:space="0" w:color="auto"/>
            <w:left w:val="none" w:sz="0" w:space="0" w:color="auto"/>
            <w:bottom w:val="none" w:sz="0" w:space="0" w:color="auto"/>
            <w:right w:val="none" w:sz="0" w:space="0" w:color="auto"/>
          </w:divBdr>
        </w:div>
        <w:div w:id="1388602815">
          <w:marLeft w:val="0"/>
          <w:marRight w:val="0"/>
          <w:marTop w:val="0"/>
          <w:marBottom w:val="0"/>
          <w:divBdr>
            <w:top w:val="none" w:sz="0" w:space="0" w:color="auto"/>
            <w:left w:val="none" w:sz="0" w:space="0" w:color="auto"/>
            <w:bottom w:val="none" w:sz="0" w:space="0" w:color="auto"/>
            <w:right w:val="none" w:sz="0" w:space="0" w:color="auto"/>
          </w:divBdr>
        </w:div>
        <w:div w:id="1390303886">
          <w:marLeft w:val="0"/>
          <w:marRight w:val="0"/>
          <w:marTop w:val="0"/>
          <w:marBottom w:val="0"/>
          <w:divBdr>
            <w:top w:val="none" w:sz="0" w:space="0" w:color="auto"/>
            <w:left w:val="none" w:sz="0" w:space="0" w:color="auto"/>
            <w:bottom w:val="none" w:sz="0" w:space="0" w:color="auto"/>
            <w:right w:val="none" w:sz="0" w:space="0" w:color="auto"/>
          </w:divBdr>
        </w:div>
        <w:div w:id="1398893347">
          <w:marLeft w:val="0"/>
          <w:marRight w:val="0"/>
          <w:marTop w:val="0"/>
          <w:marBottom w:val="0"/>
          <w:divBdr>
            <w:top w:val="none" w:sz="0" w:space="0" w:color="auto"/>
            <w:left w:val="none" w:sz="0" w:space="0" w:color="auto"/>
            <w:bottom w:val="none" w:sz="0" w:space="0" w:color="auto"/>
            <w:right w:val="none" w:sz="0" w:space="0" w:color="auto"/>
          </w:divBdr>
        </w:div>
        <w:div w:id="1407537311">
          <w:marLeft w:val="0"/>
          <w:marRight w:val="0"/>
          <w:marTop w:val="0"/>
          <w:marBottom w:val="0"/>
          <w:divBdr>
            <w:top w:val="none" w:sz="0" w:space="0" w:color="auto"/>
            <w:left w:val="none" w:sz="0" w:space="0" w:color="auto"/>
            <w:bottom w:val="none" w:sz="0" w:space="0" w:color="auto"/>
            <w:right w:val="none" w:sz="0" w:space="0" w:color="auto"/>
          </w:divBdr>
        </w:div>
        <w:div w:id="1410230689">
          <w:marLeft w:val="0"/>
          <w:marRight w:val="0"/>
          <w:marTop w:val="0"/>
          <w:marBottom w:val="0"/>
          <w:divBdr>
            <w:top w:val="none" w:sz="0" w:space="0" w:color="auto"/>
            <w:left w:val="none" w:sz="0" w:space="0" w:color="auto"/>
            <w:bottom w:val="none" w:sz="0" w:space="0" w:color="auto"/>
            <w:right w:val="none" w:sz="0" w:space="0" w:color="auto"/>
          </w:divBdr>
        </w:div>
        <w:div w:id="1415978631">
          <w:marLeft w:val="0"/>
          <w:marRight w:val="0"/>
          <w:marTop w:val="0"/>
          <w:marBottom w:val="0"/>
          <w:divBdr>
            <w:top w:val="none" w:sz="0" w:space="0" w:color="auto"/>
            <w:left w:val="none" w:sz="0" w:space="0" w:color="auto"/>
            <w:bottom w:val="none" w:sz="0" w:space="0" w:color="auto"/>
            <w:right w:val="none" w:sz="0" w:space="0" w:color="auto"/>
          </w:divBdr>
        </w:div>
        <w:div w:id="1435588180">
          <w:marLeft w:val="0"/>
          <w:marRight w:val="0"/>
          <w:marTop w:val="0"/>
          <w:marBottom w:val="0"/>
          <w:divBdr>
            <w:top w:val="none" w:sz="0" w:space="0" w:color="auto"/>
            <w:left w:val="none" w:sz="0" w:space="0" w:color="auto"/>
            <w:bottom w:val="none" w:sz="0" w:space="0" w:color="auto"/>
            <w:right w:val="none" w:sz="0" w:space="0" w:color="auto"/>
          </w:divBdr>
        </w:div>
        <w:div w:id="1455169565">
          <w:marLeft w:val="0"/>
          <w:marRight w:val="0"/>
          <w:marTop w:val="0"/>
          <w:marBottom w:val="0"/>
          <w:divBdr>
            <w:top w:val="none" w:sz="0" w:space="0" w:color="auto"/>
            <w:left w:val="none" w:sz="0" w:space="0" w:color="auto"/>
            <w:bottom w:val="none" w:sz="0" w:space="0" w:color="auto"/>
            <w:right w:val="none" w:sz="0" w:space="0" w:color="auto"/>
          </w:divBdr>
        </w:div>
        <w:div w:id="1457022243">
          <w:marLeft w:val="0"/>
          <w:marRight w:val="0"/>
          <w:marTop w:val="0"/>
          <w:marBottom w:val="0"/>
          <w:divBdr>
            <w:top w:val="none" w:sz="0" w:space="0" w:color="auto"/>
            <w:left w:val="none" w:sz="0" w:space="0" w:color="auto"/>
            <w:bottom w:val="none" w:sz="0" w:space="0" w:color="auto"/>
            <w:right w:val="none" w:sz="0" w:space="0" w:color="auto"/>
          </w:divBdr>
        </w:div>
        <w:div w:id="1463034681">
          <w:marLeft w:val="0"/>
          <w:marRight w:val="0"/>
          <w:marTop w:val="0"/>
          <w:marBottom w:val="0"/>
          <w:divBdr>
            <w:top w:val="none" w:sz="0" w:space="0" w:color="auto"/>
            <w:left w:val="none" w:sz="0" w:space="0" w:color="auto"/>
            <w:bottom w:val="none" w:sz="0" w:space="0" w:color="auto"/>
            <w:right w:val="none" w:sz="0" w:space="0" w:color="auto"/>
          </w:divBdr>
        </w:div>
        <w:div w:id="1466387493">
          <w:marLeft w:val="0"/>
          <w:marRight w:val="0"/>
          <w:marTop w:val="0"/>
          <w:marBottom w:val="0"/>
          <w:divBdr>
            <w:top w:val="none" w:sz="0" w:space="0" w:color="auto"/>
            <w:left w:val="none" w:sz="0" w:space="0" w:color="auto"/>
            <w:bottom w:val="none" w:sz="0" w:space="0" w:color="auto"/>
            <w:right w:val="none" w:sz="0" w:space="0" w:color="auto"/>
          </w:divBdr>
        </w:div>
        <w:div w:id="1466966288">
          <w:marLeft w:val="0"/>
          <w:marRight w:val="0"/>
          <w:marTop w:val="0"/>
          <w:marBottom w:val="0"/>
          <w:divBdr>
            <w:top w:val="none" w:sz="0" w:space="0" w:color="auto"/>
            <w:left w:val="none" w:sz="0" w:space="0" w:color="auto"/>
            <w:bottom w:val="none" w:sz="0" w:space="0" w:color="auto"/>
            <w:right w:val="none" w:sz="0" w:space="0" w:color="auto"/>
          </w:divBdr>
        </w:div>
        <w:div w:id="1467431412">
          <w:marLeft w:val="0"/>
          <w:marRight w:val="0"/>
          <w:marTop w:val="0"/>
          <w:marBottom w:val="0"/>
          <w:divBdr>
            <w:top w:val="none" w:sz="0" w:space="0" w:color="auto"/>
            <w:left w:val="none" w:sz="0" w:space="0" w:color="auto"/>
            <w:bottom w:val="none" w:sz="0" w:space="0" w:color="auto"/>
            <w:right w:val="none" w:sz="0" w:space="0" w:color="auto"/>
          </w:divBdr>
        </w:div>
        <w:div w:id="1474561889">
          <w:marLeft w:val="0"/>
          <w:marRight w:val="0"/>
          <w:marTop w:val="0"/>
          <w:marBottom w:val="0"/>
          <w:divBdr>
            <w:top w:val="none" w:sz="0" w:space="0" w:color="auto"/>
            <w:left w:val="none" w:sz="0" w:space="0" w:color="auto"/>
            <w:bottom w:val="none" w:sz="0" w:space="0" w:color="auto"/>
            <w:right w:val="none" w:sz="0" w:space="0" w:color="auto"/>
          </w:divBdr>
        </w:div>
        <w:div w:id="1486698829">
          <w:marLeft w:val="0"/>
          <w:marRight w:val="0"/>
          <w:marTop w:val="0"/>
          <w:marBottom w:val="0"/>
          <w:divBdr>
            <w:top w:val="none" w:sz="0" w:space="0" w:color="auto"/>
            <w:left w:val="none" w:sz="0" w:space="0" w:color="auto"/>
            <w:bottom w:val="none" w:sz="0" w:space="0" w:color="auto"/>
            <w:right w:val="none" w:sz="0" w:space="0" w:color="auto"/>
          </w:divBdr>
        </w:div>
        <w:div w:id="1517114672">
          <w:marLeft w:val="0"/>
          <w:marRight w:val="0"/>
          <w:marTop w:val="0"/>
          <w:marBottom w:val="0"/>
          <w:divBdr>
            <w:top w:val="none" w:sz="0" w:space="0" w:color="auto"/>
            <w:left w:val="none" w:sz="0" w:space="0" w:color="auto"/>
            <w:bottom w:val="none" w:sz="0" w:space="0" w:color="auto"/>
            <w:right w:val="none" w:sz="0" w:space="0" w:color="auto"/>
          </w:divBdr>
        </w:div>
        <w:div w:id="1519544634">
          <w:marLeft w:val="0"/>
          <w:marRight w:val="0"/>
          <w:marTop w:val="0"/>
          <w:marBottom w:val="0"/>
          <w:divBdr>
            <w:top w:val="none" w:sz="0" w:space="0" w:color="auto"/>
            <w:left w:val="none" w:sz="0" w:space="0" w:color="auto"/>
            <w:bottom w:val="none" w:sz="0" w:space="0" w:color="auto"/>
            <w:right w:val="none" w:sz="0" w:space="0" w:color="auto"/>
          </w:divBdr>
        </w:div>
        <w:div w:id="1520125851">
          <w:marLeft w:val="0"/>
          <w:marRight w:val="0"/>
          <w:marTop w:val="0"/>
          <w:marBottom w:val="0"/>
          <w:divBdr>
            <w:top w:val="none" w:sz="0" w:space="0" w:color="auto"/>
            <w:left w:val="none" w:sz="0" w:space="0" w:color="auto"/>
            <w:bottom w:val="none" w:sz="0" w:space="0" w:color="auto"/>
            <w:right w:val="none" w:sz="0" w:space="0" w:color="auto"/>
          </w:divBdr>
        </w:div>
        <w:div w:id="1523010783">
          <w:marLeft w:val="0"/>
          <w:marRight w:val="0"/>
          <w:marTop w:val="0"/>
          <w:marBottom w:val="0"/>
          <w:divBdr>
            <w:top w:val="none" w:sz="0" w:space="0" w:color="auto"/>
            <w:left w:val="none" w:sz="0" w:space="0" w:color="auto"/>
            <w:bottom w:val="none" w:sz="0" w:space="0" w:color="auto"/>
            <w:right w:val="none" w:sz="0" w:space="0" w:color="auto"/>
          </w:divBdr>
        </w:div>
        <w:div w:id="1532259536">
          <w:marLeft w:val="0"/>
          <w:marRight w:val="0"/>
          <w:marTop w:val="0"/>
          <w:marBottom w:val="0"/>
          <w:divBdr>
            <w:top w:val="none" w:sz="0" w:space="0" w:color="auto"/>
            <w:left w:val="none" w:sz="0" w:space="0" w:color="auto"/>
            <w:bottom w:val="none" w:sz="0" w:space="0" w:color="auto"/>
            <w:right w:val="none" w:sz="0" w:space="0" w:color="auto"/>
          </w:divBdr>
        </w:div>
        <w:div w:id="1539008592">
          <w:marLeft w:val="0"/>
          <w:marRight w:val="0"/>
          <w:marTop w:val="0"/>
          <w:marBottom w:val="0"/>
          <w:divBdr>
            <w:top w:val="none" w:sz="0" w:space="0" w:color="auto"/>
            <w:left w:val="none" w:sz="0" w:space="0" w:color="auto"/>
            <w:bottom w:val="none" w:sz="0" w:space="0" w:color="auto"/>
            <w:right w:val="none" w:sz="0" w:space="0" w:color="auto"/>
          </w:divBdr>
        </w:div>
        <w:div w:id="1540507790">
          <w:marLeft w:val="0"/>
          <w:marRight w:val="0"/>
          <w:marTop w:val="0"/>
          <w:marBottom w:val="0"/>
          <w:divBdr>
            <w:top w:val="none" w:sz="0" w:space="0" w:color="auto"/>
            <w:left w:val="none" w:sz="0" w:space="0" w:color="auto"/>
            <w:bottom w:val="none" w:sz="0" w:space="0" w:color="auto"/>
            <w:right w:val="none" w:sz="0" w:space="0" w:color="auto"/>
          </w:divBdr>
        </w:div>
        <w:div w:id="1541745768">
          <w:marLeft w:val="0"/>
          <w:marRight w:val="0"/>
          <w:marTop w:val="0"/>
          <w:marBottom w:val="0"/>
          <w:divBdr>
            <w:top w:val="none" w:sz="0" w:space="0" w:color="auto"/>
            <w:left w:val="none" w:sz="0" w:space="0" w:color="auto"/>
            <w:bottom w:val="none" w:sz="0" w:space="0" w:color="auto"/>
            <w:right w:val="none" w:sz="0" w:space="0" w:color="auto"/>
          </w:divBdr>
        </w:div>
        <w:div w:id="1545558489">
          <w:marLeft w:val="0"/>
          <w:marRight w:val="0"/>
          <w:marTop w:val="0"/>
          <w:marBottom w:val="0"/>
          <w:divBdr>
            <w:top w:val="none" w:sz="0" w:space="0" w:color="auto"/>
            <w:left w:val="none" w:sz="0" w:space="0" w:color="auto"/>
            <w:bottom w:val="none" w:sz="0" w:space="0" w:color="auto"/>
            <w:right w:val="none" w:sz="0" w:space="0" w:color="auto"/>
          </w:divBdr>
        </w:div>
        <w:div w:id="1551501277">
          <w:marLeft w:val="0"/>
          <w:marRight w:val="0"/>
          <w:marTop w:val="0"/>
          <w:marBottom w:val="0"/>
          <w:divBdr>
            <w:top w:val="none" w:sz="0" w:space="0" w:color="auto"/>
            <w:left w:val="none" w:sz="0" w:space="0" w:color="auto"/>
            <w:bottom w:val="none" w:sz="0" w:space="0" w:color="auto"/>
            <w:right w:val="none" w:sz="0" w:space="0" w:color="auto"/>
          </w:divBdr>
        </w:div>
        <w:div w:id="1555390839">
          <w:marLeft w:val="0"/>
          <w:marRight w:val="0"/>
          <w:marTop w:val="0"/>
          <w:marBottom w:val="0"/>
          <w:divBdr>
            <w:top w:val="none" w:sz="0" w:space="0" w:color="auto"/>
            <w:left w:val="none" w:sz="0" w:space="0" w:color="auto"/>
            <w:bottom w:val="none" w:sz="0" w:space="0" w:color="auto"/>
            <w:right w:val="none" w:sz="0" w:space="0" w:color="auto"/>
          </w:divBdr>
        </w:div>
        <w:div w:id="1567108701">
          <w:marLeft w:val="0"/>
          <w:marRight w:val="0"/>
          <w:marTop w:val="0"/>
          <w:marBottom w:val="0"/>
          <w:divBdr>
            <w:top w:val="none" w:sz="0" w:space="0" w:color="auto"/>
            <w:left w:val="none" w:sz="0" w:space="0" w:color="auto"/>
            <w:bottom w:val="none" w:sz="0" w:space="0" w:color="auto"/>
            <w:right w:val="none" w:sz="0" w:space="0" w:color="auto"/>
          </w:divBdr>
        </w:div>
        <w:div w:id="1574319816">
          <w:marLeft w:val="0"/>
          <w:marRight w:val="0"/>
          <w:marTop w:val="0"/>
          <w:marBottom w:val="0"/>
          <w:divBdr>
            <w:top w:val="none" w:sz="0" w:space="0" w:color="auto"/>
            <w:left w:val="none" w:sz="0" w:space="0" w:color="auto"/>
            <w:bottom w:val="none" w:sz="0" w:space="0" w:color="auto"/>
            <w:right w:val="none" w:sz="0" w:space="0" w:color="auto"/>
          </w:divBdr>
        </w:div>
        <w:div w:id="1575316095">
          <w:marLeft w:val="0"/>
          <w:marRight w:val="0"/>
          <w:marTop w:val="0"/>
          <w:marBottom w:val="0"/>
          <w:divBdr>
            <w:top w:val="none" w:sz="0" w:space="0" w:color="auto"/>
            <w:left w:val="none" w:sz="0" w:space="0" w:color="auto"/>
            <w:bottom w:val="none" w:sz="0" w:space="0" w:color="auto"/>
            <w:right w:val="none" w:sz="0" w:space="0" w:color="auto"/>
          </w:divBdr>
        </w:div>
        <w:div w:id="1589536417">
          <w:marLeft w:val="0"/>
          <w:marRight w:val="0"/>
          <w:marTop w:val="0"/>
          <w:marBottom w:val="0"/>
          <w:divBdr>
            <w:top w:val="none" w:sz="0" w:space="0" w:color="auto"/>
            <w:left w:val="none" w:sz="0" w:space="0" w:color="auto"/>
            <w:bottom w:val="none" w:sz="0" w:space="0" w:color="auto"/>
            <w:right w:val="none" w:sz="0" w:space="0" w:color="auto"/>
          </w:divBdr>
        </w:div>
        <w:div w:id="1616905366">
          <w:marLeft w:val="0"/>
          <w:marRight w:val="0"/>
          <w:marTop w:val="0"/>
          <w:marBottom w:val="0"/>
          <w:divBdr>
            <w:top w:val="none" w:sz="0" w:space="0" w:color="auto"/>
            <w:left w:val="none" w:sz="0" w:space="0" w:color="auto"/>
            <w:bottom w:val="none" w:sz="0" w:space="0" w:color="auto"/>
            <w:right w:val="none" w:sz="0" w:space="0" w:color="auto"/>
          </w:divBdr>
        </w:div>
        <w:div w:id="1637759869">
          <w:marLeft w:val="0"/>
          <w:marRight w:val="0"/>
          <w:marTop w:val="0"/>
          <w:marBottom w:val="0"/>
          <w:divBdr>
            <w:top w:val="none" w:sz="0" w:space="0" w:color="auto"/>
            <w:left w:val="none" w:sz="0" w:space="0" w:color="auto"/>
            <w:bottom w:val="none" w:sz="0" w:space="0" w:color="auto"/>
            <w:right w:val="none" w:sz="0" w:space="0" w:color="auto"/>
          </w:divBdr>
        </w:div>
        <w:div w:id="1647320222">
          <w:marLeft w:val="0"/>
          <w:marRight w:val="0"/>
          <w:marTop w:val="0"/>
          <w:marBottom w:val="0"/>
          <w:divBdr>
            <w:top w:val="none" w:sz="0" w:space="0" w:color="auto"/>
            <w:left w:val="none" w:sz="0" w:space="0" w:color="auto"/>
            <w:bottom w:val="none" w:sz="0" w:space="0" w:color="auto"/>
            <w:right w:val="none" w:sz="0" w:space="0" w:color="auto"/>
          </w:divBdr>
        </w:div>
        <w:div w:id="1660185572">
          <w:marLeft w:val="0"/>
          <w:marRight w:val="0"/>
          <w:marTop w:val="0"/>
          <w:marBottom w:val="0"/>
          <w:divBdr>
            <w:top w:val="none" w:sz="0" w:space="0" w:color="auto"/>
            <w:left w:val="none" w:sz="0" w:space="0" w:color="auto"/>
            <w:bottom w:val="none" w:sz="0" w:space="0" w:color="auto"/>
            <w:right w:val="none" w:sz="0" w:space="0" w:color="auto"/>
          </w:divBdr>
        </w:div>
        <w:div w:id="1667367128">
          <w:marLeft w:val="0"/>
          <w:marRight w:val="0"/>
          <w:marTop w:val="0"/>
          <w:marBottom w:val="0"/>
          <w:divBdr>
            <w:top w:val="none" w:sz="0" w:space="0" w:color="auto"/>
            <w:left w:val="none" w:sz="0" w:space="0" w:color="auto"/>
            <w:bottom w:val="none" w:sz="0" w:space="0" w:color="auto"/>
            <w:right w:val="none" w:sz="0" w:space="0" w:color="auto"/>
          </w:divBdr>
        </w:div>
        <w:div w:id="1667899223">
          <w:marLeft w:val="0"/>
          <w:marRight w:val="0"/>
          <w:marTop w:val="0"/>
          <w:marBottom w:val="0"/>
          <w:divBdr>
            <w:top w:val="none" w:sz="0" w:space="0" w:color="auto"/>
            <w:left w:val="none" w:sz="0" w:space="0" w:color="auto"/>
            <w:bottom w:val="none" w:sz="0" w:space="0" w:color="auto"/>
            <w:right w:val="none" w:sz="0" w:space="0" w:color="auto"/>
          </w:divBdr>
        </w:div>
        <w:div w:id="1678650115">
          <w:marLeft w:val="0"/>
          <w:marRight w:val="0"/>
          <w:marTop w:val="0"/>
          <w:marBottom w:val="0"/>
          <w:divBdr>
            <w:top w:val="none" w:sz="0" w:space="0" w:color="auto"/>
            <w:left w:val="none" w:sz="0" w:space="0" w:color="auto"/>
            <w:bottom w:val="none" w:sz="0" w:space="0" w:color="auto"/>
            <w:right w:val="none" w:sz="0" w:space="0" w:color="auto"/>
          </w:divBdr>
        </w:div>
        <w:div w:id="1680692279">
          <w:marLeft w:val="0"/>
          <w:marRight w:val="0"/>
          <w:marTop w:val="0"/>
          <w:marBottom w:val="0"/>
          <w:divBdr>
            <w:top w:val="none" w:sz="0" w:space="0" w:color="auto"/>
            <w:left w:val="none" w:sz="0" w:space="0" w:color="auto"/>
            <w:bottom w:val="none" w:sz="0" w:space="0" w:color="auto"/>
            <w:right w:val="none" w:sz="0" w:space="0" w:color="auto"/>
          </w:divBdr>
        </w:div>
        <w:div w:id="1691368005">
          <w:marLeft w:val="0"/>
          <w:marRight w:val="0"/>
          <w:marTop w:val="0"/>
          <w:marBottom w:val="0"/>
          <w:divBdr>
            <w:top w:val="none" w:sz="0" w:space="0" w:color="auto"/>
            <w:left w:val="none" w:sz="0" w:space="0" w:color="auto"/>
            <w:bottom w:val="none" w:sz="0" w:space="0" w:color="auto"/>
            <w:right w:val="none" w:sz="0" w:space="0" w:color="auto"/>
          </w:divBdr>
        </w:div>
        <w:div w:id="1697468071">
          <w:marLeft w:val="0"/>
          <w:marRight w:val="0"/>
          <w:marTop w:val="0"/>
          <w:marBottom w:val="0"/>
          <w:divBdr>
            <w:top w:val="none" w:sz="0" w:space="0" w:color="auto"/>
            <w:left w:val="none" w:sz="0" w:space="0" w:color="auto"/>
            <w:bottom w:val="none" w:sz="0" w:space="0" w:color="auto"/>
            <w:right w:val="none" w:sz="0" w:space="0" w:color="auto"/>
          </w:divBdr>
        </w:div>
        <w:div w:id="1713579105">
          <w:marLeft w:val="0"/>
          <w:marRight w:val="0"/>
          <w:marTop w:val="0"/>
          <w:marBottom w:val="0"/>
          <w:divBdr>
            <w:top w:val="none" w:sz="0" w:space="0" w:color="auto"/>
            <w:left w:val="none" w:sz="0" w:space="0" w:color="auto"/>
            <w:bottom w:val="none" w:sz="0" w:space="0" w:color="auto"/>
            <w:right w:val="none" w:sz="0" w:space="0" w:color="auto"/>
          </w:divBdr>
        </w:div>
        <w:div w:id="1718164988">
          <w:marLeft w:val="0"/>
          <w:marRight w:val="0"/>
          <w:marTop w:val="0"/>
          <w:marBottom w:val="0"/>
          <w:divBdr>
            <w:top w:val="none" w:sz="0" w:space="0" w:color="auto"/>
            <w:left w:val="none" w:sz="0" w:space="0" w:color="auto"/>
            <w:bottom w:val="none" w:sz="0" w:space="0" w:color="auto"/>
            <w:right w:val="none" w:sz="0" w:space="0" w:color="auto"/>
          </w:divBdr>
        </w:div>
        <w:div w:id="1727610225">
          <w:marLeft w:val="0"/>
          <w:marRight w:val="0"/>
          <w:marTop w:val="0"/>
          <w:marBottom w:val="0"/>
          <w:divBdr>
            <w:top w:val="none" w:sz="0" w:space="0" w:color="auto"/>
            <w:left w:val="none" w:sz="0" w:space="0" w:color="auto"/>
            <w:bottom w:val="none" w:sz="0" w:space="0" w:color="auto"/>
            <w:right w:val="none" w:sz="0" w:space="0" w:color="auto"/>
          </w:divBdr>
        </w:div>
        <w:div w:id="1736931804">
          <w:marLeft w:val="0"/>
          <w:marRight w:val="0"/>
          <w:marTop w:val="0"/>
          <w:marBottom w:val="0"/>
          <w:divBdr>
            <w:top w:val="none" w:sz="0" w:space="0" w:color="auto"/>
            <w:left w:val="none" w:sz="0" w:space="0" w:color="auto"/>
            <w:bottom w:val="none" w:sz="0" w:space="0" w:color="auto"/>
            <w:right w:val="none" w:sz="0" w:space="0" w:color="auto"/>
          </w:divBdr>
        </w:div>
        <w:div w:id="1756977443">
          <w:marLeft w:val="0"/>
          <w:marRight w:val="0"/>
          <w:marTop w:val="0"/>
          <w:marBottom w:val="0"/>
          <w:divBdr>
            <w:top w:val="none" w:sz="0" w:space="0" w:color="auto"/>
            <w:left w:val="none" w:sz="0" w:space="0" w:color="auto"/>
            <w:bottom w:val="none" w:sz="0" w:space="0" w:color="auto"/>
            <w:right w:val="none" w:sz="0" w:space="0" w:color="auto"/>
          </w:divBdr>
        </w:div>
        <w:div w:id="1757245399">
          <w:marLeft w:val="0"/>
          <w:marRight w:val="0"/>
          <w:marTop w:val="0"/>
          <w:marBottom w:val="0"/>
          <w:divBdr>
            <w:top w:val="none" w:sz="0" w:space="0" w:color="auto"/>
            <w:left w:val="none" w:sz="0" w:space="0" w:color="auto"/>
            <w:bottom w:val="none" w:sz="0" w:space="0" w:color="auto"/>
            <w:right w:val="none" w:sz="0" w:space="0" w:color="auto"/>
          </w:divBdr>
        </w:div>
        <w:div w:id="1765178759">
          <w:marLeft w:val="0"/>
          <w:marRight w:val="0"/>
          <w:marTop w:val="0"/>
          <w:marBottom w:val="0"/>
          <w:divBdr>
            <w:top w:val="none" w:sz="0" w:space="0" w:color="auto"/>
            <w:left w:val="none" w:sz="0" w:space="0" w:color="auto"/>
            <w:bottom w:val="none" w:sz="0" w:space="0" w:color="auto"/>
            <w:right w:val="none" w:sz="0" w:space="0" w:color="auto"/>
          </w:divBdr>
        </w:div>
        <w:div w:id="1769278287">
          <w:marLeft w:val="0"/>
          <w:marRight w:val="0"/>
          <w:marTop w:val="0"/>
          <w:marBottom w:val="0"/>
          <w:divBdr>
            <w:top w:val="none" w:sz="0" w:space="0" w:color="auto"/>
            <w:left w:val="none" w:sz="0" w:space="0" w:color="auto"/>
            <w:bottom w:val="none" w:sz="0" w:space="0" w:color="auto"/>
            <w:right w:val="none" w:sz="0" w:space="0" w:color="auto"/>
          </w:divBdr>
        </w:div>
        <w:div w:id="1789739284">
          <w:marLeft w:val="0"/>
          <w:marRight w:val="0"/>
          <w:marTop w:val="0"/>
          <w:marBottom w:val="0"/>
          <w:divBdr>
            <w:top w:val="none" w:sz="0" w:space="0" w:color="auto"/>
            <w:left w:val="none" w:sz="0" w:space="0" w:color="auto"/>
            <w:bottom w:val="none" w:sz="0" w:space="0" w:color="auto"/>
            <w:right w:val="none" w:sz="0" w:space="0" w:color="auto"/>
          </w:divBdr>
        </w:div>
        <w:div w:id="1790396161">
          <w:marLeft w:val="0"/>
          <w:marRight w:val="0"/>
          <w:marTop w:val="0"/>
          <w:marBottom w:val="0"/>
          <w:divBdr>
            <w:top w:val="none" w:sz="0" w:space="0" w:color="auto"/>
            <w:left w:val="none" w:sz="0" w:space="0" w:color="auto"/>
            <w:bottom w:val="none" w:sz="0" w:space="0" w:color="auto"/>
            <w:right w:val="none" w:sz="0" w:space="0" w:color="auto"/>
          </w:divBdr>
        </w:div>
        <w:div w:id="1803842942">
          <w:marLeft w:val="0"/>
          <w:marRight w:val="0"/>
          <w:marTop w:val="0"/>
          <w:marBottom w:val="0"/>
          <w:divBdr>
            <w:top w:val="none" w:sz="0" w:space="0" w:color="auto"/>
            <w:left w:val="none" w:sz="0" w:space="0" w:color="auto"/>
            <w:bottom w:val="none" w:sz="0" w:space="0" w:color="auto"/>
            <w:right w:val="none" w:sz="0" w:space="0" w:color="auto"/>
          </w:divBdr>
        </w:div>
        <w:div w:id="1820418627">
          <w:marLeft w:val="0"/>
          <w:marRight w:val="0"/>
          <w:marTop w:val="0"/>
          <w:marBottom w:val="0"/>
          <w:divBdr>
            <w:top w:val="none" w:sz="0" w:space="0" w:color="auto"/>
            <w:left w:val="none" w:sz="0" w:space="0" w:color="auto"/>
            <w:bottom w:val="none" w:sz="0" w:space="0" w:color="auto"/>
            <w:right w:val="none" w:sz="0" w:space="0" w:color="auto"/>
          </w:divBdr>
        </w:div>
        <w:div w:id="1821337119">
          <w:marLeft w:val="0"/>
          <w:marRight w:val="0"/>
          <w:marTop w:val="0"/>
          <w:marBottom w:val="0"/>
          <w:divBdr>
            <w:top w:val="none" w:sz="0" w:space="0" w:color="auto"/>
            <w:left w:val="none" w:sz="0" w:space="0" w:color="auto"/>
            <w:bottom w:val="none" w:sz="0" w:space="0" w:color="auto"/>
            <w:right w:val="none" w:sz="0" w:space="0" w:color="auto"/>
          </w:divBdr>
        </w:div>
        <w:div w:id="1849950875">
          <w:marLeft w:val="0"/>
          <w:marRight w:val="0"/>
          <w:marTop w:val="0"/>
          <w:marBottom w:val="0"/>
          <w:divBdr>
            <w:top w:val="none" w:sz="0" w:space="0" w:color="auto"/>
            <w:left w:val="none" w:sz="0" w:space="0" w:color="auto"/>
            <w:bottom w:val="none" w:sz="0" w:space="0" w:color="auto"/>
            <w:right w:val="none" w:sz="0" w:space="0" w:color="auto"/>
          </w:divBdr>
        </w:div>
        <w:div w:id="1854874231">
          <w:marLeft w:val="0"/>
          <w:marRight w:val="0"/>
          <w:marTop w:val="0"/>
          <w:marBottom w:val="0"/>
          <w:divBdr>
            <w:top w:val="none" w:sz="0" w:space="0" w:color="auto"/>
            <w:left w:val="none" w:sz="0" w:space="0" w:color="auto"/>
            <w:bottom w:val="none" w:sz="0" w:space="0" w:color="auto"/>
            <w:right w:val="none" w:sz="0" w:space="0" w:color="auto"/>
          </w:divBdr>
        </w:div>
        <w:div w:id="1869296318">
          <w:marLeft w:val="0"/>
          <w:marRight w:val="0"/>
          <w:marTop w:val="0"/>
          <w:marBottom w:val="0"/>
          <w:divBdr>
            <w:top w:val="none" w:sz="0" w:space="0" w:color="auto"/>
            <w:left w:val="none" w:sz="0" w:space="0" w:color="auto"/>
            <w:bottom w:val="none" w:sz="0" w:space="0" w:color="auto"/>
            <w:right w:val="none" w:sz="0" w:space="0" w:color="auto"/>
          </w:divBdr>
        </w:div>
        <w:div w:id="1872306484">
          <w:marLeft w:val="0"/>
          <w:marRight w:val="0"/>
          <w:marTop w:val="0"/>
          <w:marBottom w:val="0"/>
          <w:divBdr>
            <w:top w:val="none" w:sz="0" w:space="0" w:color="auto"/>
            <w:left w:val="none" w:sz="0" w:space="0" w:color="auto"/>
            <w:bottom w:val="none" w:sz="0" w:space="0" w:color="auto"/>
            <w:right w:val="none" w:sz="0" w:space="0" w:color="auto"/>
          </w:divBdr>
        </w:div>
        <w:div w:id="1885095811">
          <w:marLeft w:val="0"/>
          <w:marRight w:val="0"/>
          <w:marTop w:val="0"/>
          <w:marBottom w:val="0"/>
          <w:divBdr>
            <w:top w:val="none" w:sz="0" w:space="0" w:color="auto"/>
            <w:left w:val="none" w:sz="0" w:space="0" w:color="auto"/>
            <w:bottom w:val="none" w:sz="0" w:space="0" w:color="auto"/>
            <w:right w:val="none" w:sz="0" w:space="0" w:color="auto"/>
          </w:divBdr>
        </w:div>
        <w:div w:id="1894266398">
          <w:marLeft w:val="0"/>
          <w:marRight w:val="0"/>
          <w:marTop w:val="0"/>
          <w:marBottom w:val="0"/>
          <w:divBdr>
            <w:top w:val="none" w:sz="0" w:space="0" w:color="auto"/>
            <w:left w:val="none" w:sz="0" w:space="0" w:color="auto"/>
            <w:bottom w:val="none" w:sz="0" w:space="0" w:color="auto"/>
            <w:right w:val="none" w:sz="0" w:space="0" w:color="auto"/>
          </w:divBdr>
        </w:div>
        <w:div w:id="1931425068">
          <w:marLeft w:val="0"/>
          <w:marRight w:val="0"/>
          <w:marTop w:val="0"/>
          <w:marBottom w:val="0"/>
          <w:divBdr>
            <w:top w:val="none" w:sz="0" w:space="0" w:color="auto"/>
            <w:left w:val="none" w:sz="0" w:space="0" w:color="auto"/>
            <w:bottom w:val="none" w:sz="0" w:space="0" w:color="auto"/>
            <w:right w:val="none" w:sz="0" w:space="0" w:color="auto"/>
          </w:divBdr>
        </w:div>
        <w:div w:id="1937011214">
          <w:marLeft w:val="0"/>
          <w:marRight w:val="0"/>
          <w:marTop w:val="0"/>
          <w:marBottom w:val="0"/>
          <w:divBdr>
            <w:top w:val="none" w:sz="0" w:space="0" w:color="auto"/>
            <w:left w:val="none" w:sz="0" w:space="0" w:color="auto"/>
            <w:bottom w:val="none" w:sz="0" w:space="0" w:color="auto"/>
            <w:right w:val="none" w:sz="0" w:space="0" w:color="auto"/>
          </w:divBdr>
        </w:div>
        <w:div w:id="1943101045">
          <w:marLeft w:val="0"/>
          <w:marRight w:val="0"/>
          <w:marTop w:val="0"/>
          <w:marBottom w:val="0"/>
          <w:divBdr>
            <w:top w:val="none" w:sz="0" w:space="0" w:color="auto"/>
            <w:left w:val="none" w:sz="0" w:space="0" w:color="auto"/>
            <w:bottom w:val="none" w:sz="0" w:space="0" w:color="auto"/>
            <w:right w:val="none" w:sz="0" w:space="0" w:color="auto"/>
          </w:divBdr>
        </w:div>
        <w:div w:id="1945846981">
          <w:marLeft w:val="0"/>
          <w:marRight w:val="0"/>
          <w:marTop w:val="0"/>
          <w:marBottom w:val="0"/>
          <w:divBdr>
            <w:top w:val="none" w:sz="0" w:space="0" w:color="auto"/>
            <w:left w:val="none" w:sz="0" w:space="0" w:color="auto"/>
            <w:bottom w:val="none" w:sz="0" w:space="0" w:color="auto"/>
            <w:right w:val="none" w:sz="0" w:space="0" w:color="auto"/>
          </w:divBdr>
        </w:div>
        <w:div w:id="1947037699">
          <w:marLeft w:val="0"/>
          <w:marRight w:val="0"/>
          <w:marTop w:val="0"/>
          <w:marBottom w:val="0"/>
          <w:divBdr>
            <w:top w:val="none" w:sz="0" w:space="0" w:color="auto"/>
            <w:left w:val="none" w:sz="0" w:space="0" w:color="auto"/>
            <w:bottom w:val="none" w:sz="0" w:space="0" w:color="auto"/>
            <w:right w:val="none" w:sz="0" w:space="0" w:color="auto"/>
          </w:divBdr>
        </w:div>
        <w:div w:id="1947075743">
          <w:marLeft w:val="0"/>
          <w:marRight w:val="0"/>
          <w:marTop w:val="0"/>
          <w:marBottom w:val="0"/>
          <w:divBdr>
            <w:top w:val="none" w:sz="0" w:space="0" w:color="auto"/>
            <w:left w:val="none" w:sz="0" w:space="0" w:color="auto"/>
            <w:bottom w:val="none" w:sz="0" w:space="0" w:color="auto"/>
            <w:right w:val="none" w:sz="0" w:space="0" w:color="auto"/>
          </w:divBdr>
        </w:div>
        <w:div w:id="1950430241">
          <w:marLeft w:val="0"/>
          <w:marRight w:val="0"/>
          <w:marTop w:val="0"/>
          <w:marBottom w:val="0"/>
          <w:divBdr>
            <w:top w:val="none" w:sz="0" w:space="0" w:color="auto"/>
            <w:left w:val="none" w:sz="0" w:space="0" w:color="auto"/>
            <w:bottom w:val="none" w:sz="0" w:space="0" w:color="auto"/>
            <w:right w:val="none" w:sz="0" w:space="0" w:color="auto"/>
          </w:divBdr>
        </w:div>
        <w:div w:id="1955943649">
          <w:marLeft w:val="0"/>
          <w:marRight w:val="0"/>
          <w:marTop w:val="0"/>
          <w:marBottom w:val="0"/>
          <w:divBdr>
            <w:top w:val="none" w:sz="0" w:space="0" w:color="auto"/>
            <w:left w:val="none" w:sz="0" w:space="0" w:color="auto"/>
            <w:bottom w:val="none" w:sz="0" w:space="0" w:color="auto"/>
            <w:right w:val="none" w:sz="0" w:space="0" w:color="auto"/>
          </w:divBdr>
        </w:div>
        <w:div w:id="1964073636">
          <w:marLeft w:val="0"/>
          <w:marRight w:val="0"/>
          <w:marTop w:val="0"/>
          <w:marBottom w:val="0"/>
          <w:divBdr>
            <w:top w:val="none" w:sz="0" w:space="0" w:color="auto"/>
            <w:left w:val="none" w:sz="0" w:space="0" w:color="auto"/>
            <w:bottom w:val="none" w:sz="0" w:space="0" w:color="auto"/>
            <w:right w:val="none" w:sz="0" w:space="0" w:color="auto"/>
          </w:divBdr>
        </w:div>
        <w:div w:id="1968775310">
          <w:marLeft w:val="0"/>
          <w:marRight w:val="0"/>
          <w:marTop w:val="0"/>
          <w:marBottom w:val="0"/>
          <w:divBdr>
            <w:top w:val="none" w:sz="0" w:space="0" w:color="auto"/>
            <w:left w:val="none" w:sz="0" w:space="0" w:color="auto"/>
            <w:bottom w:val="none" w:sz="0" w:space="0" w:color="auto"/>
            <w:right w:val="none" w:sz="0" w:space="0" w:color="auto"/>
          </w:divBdr>
        </w:div>
        <w:div w:id="1992824512">
          <w:marLeft w:val="0"/>
          <w:marRight w:val="0"/>
          <w:marTop w:val="0"/>
          <w:marBottom w:val="0"/>
          <w:divBdr>
            <w:top w:val="none" w:sz="0" w:space="0" w:color="auto"/>
            <w:left w:val="none" w:sz="0" w:space="0" w:color="auto"/>
            <w:bottom w:val="none" w:sz="0" w:space="0" w:color="auto"/>
            <w:right w:val="none" w:sz="0" w:space="0" w:color="auto"/>
          </w:divBdr>
        </w:div>
        <w:div w:id="2008821790">
          <w:marLeft w:val="0"/>
          <w:marRight w:val="0"/>
          <w:marTop w:val="0"/>
          <w:marBottom w:val="0"/>
          <w:divBdr>
            <w:top w:val="none" w:sz="0" w:space="0" w:color="auto"/>
            <w:left w:val="none" w:sz="0" w:space="0" w:color="auto"/>
            <w:bottom w:val="none" w:sz="0" w:space="0" w:color="auto"/>
            <w:right w:val="none" w:sz="0" w:space="0" w:color="auto"/>
          </w:divBdr>
        </w:div>
        <w:div w:id="2018606950">
          <w:marLeft w:val="0"/>
          <w:marRight w:val="0"/>
          <w:marTop w:val="0"/>
          <w:marBottom w:val="0"/>
          <w:divBdr>
            <w:top w:val="none" w:sz="0" w:space="0" w:color="auto"/>
            <w:left w:val="none" w:sz="0" w:space="0" w:color="auto"/>
            <w:bottom w:val="none" w:sz="0" w:space="0" w:color="auto"/>
            <w:right w:val="none" w:sz="0" w:space="0" w:color="auto"/>
          </w:divBdr>
        </w:div>
        <w:div w:id="2020152943">
          <w:marLeft w:val="0"/>
          <w:marRight w:val="0"/>
          <w:marTop w:val="0"/>
          <w:marBottom w:val="0"/>
          <w:divBdr>
            <w:top w:val="none" w:sz="0" w:space="0" w:color="auto"/>
            <w:left w:val="none" w:sz="0" w:space="0" w:color="auto"/>
            <w:bottom w:val="none" w:sz="0" w:space="0" w:color="auto"/>
            <w:right w:val="none" w:sz="0" w:space="0" w:color="auto"/>
          </w:divBdr>
        </w:div>
        <w:div w:id="2021472442">
          <w:marLeft w:val="0"/>
          <w:marRight w:val="0"/>
          <w:marTop w:val="0"/>
          <w:marBottom w:val="0"/>
          <w:divBdr>
            <w:top w:val="none" w:sz="0" w:space="0" w:color="auto"/>
            <w:left w:val="none" w:sz="0" w:space="0" w:color="auto"/>
            <w:bottom w:val="none" w:sz="0" w:space="0" w:color="auto"/>
            <w:right w:val="none" w:sz="0" w:space="0" w:color="auto"/>
          </w:divBdr>
        </w:div>
        <w:div w:id="2025595683">
          <w:marLeft w:val="0"/>
          <w:marRight w:val="0"/>
          <w:marTop w:val="0"/>
          <w:marBottom w:val="0"/>
          <w:divBdr>
            <w:top w:val="none" w:sz="0" w:space="0" w:color="auto"/>
            <w:left w:val="none" w:sz="0" w:space="0" w:color="auto"/>
            <w:bottom w:val="none" w:sz="0" w:space="0" w:color="auto"/>
            <w:right w:val="none" w:sz="0" w:space="0" w:color="auto"/>
          </w:divBdr>
        </w:div>
        <w:div w:id="2032295608">
          <w:marLeft w:val="0"/>
          <w:marRight w:val="0"/>
          <w:marTop w:val="0"/>
          <w:marBottom w:val="0"/>
          <w:divBdr>
            <w:top w:val="none" w:sz="0" w:space="0" w:color="auto"/>
            <w:left w:val="none" w:sz="0" w:space="0" w:color="auto"/>
            <w:bottom w:val="none" w:sz="0" w:space="0" w:color="auto"/>
            <w:right w:val="none" w:sz="0" w:space="0" w:color="auto"/>
          </w:divBdr>
        </w:div>
        <w:div w:id="2033652556">
          <w:marLeft w:val="0"/>
          <w:marRight w:val="0"/>
          <w:marTop w:val="0"/>
          <w:marBottom w:val="0"/>
          <w:divBdr>
            <w:top w:val="none" w:sz="0" w:space="0" w:color="auto"/>
            <w:left w:val="none" w:sz="0" w:space="0" w:color="auto"/>
            <w:bottom w:val="none" w:sz="0" w:space="0" w:color="auto"/>
            <w:right w:val="none" w:sz="0" w:space="0" w:color="auto"/>
          </w:divBdr>
        </w:div>
        <w:div w:id="2041589639">
          <w:marLeft w:val="0"/>
          <w:marRight w:val="0"/>
          <w:marTop w:val="0"/>
          <w:marBottom w:val="0"/>
          <w:divBdr>
            <w:top w:val="none" w:sz="0" w:space="0" w:color="auto"/>
            <w:left w:val="none" w:sz="0" w:space="0" w:color="auto"/>
            <w:bottom w:val="none" w:sz="0" w:space="0" w:color="auto"/>
            <w:right w:val="none" w:sz="0" w:space="0" w:color="auto"/>
          </w:divBdr>
        </w:div>
        <w:div w:id="2060274873">
          <w:marLeft w:val="0"/>
          <w:marRight w:val="0"/>
          <w:marTop w:val="0"/>
          <w:marBottom w:val="0"/>
          <w:divBdr>
            <w:top w:val="none" w:sz="0" w:space="0" w:color="auto"/>
            <w:left w:val="none" w:sz="0" w:space="0" w:color="auto"/>
            <w:bottom w:val="none" w:sz="0" w:space="0" w:color="auto"/>
            <w:right w:val="none" w:sz="0" w:space="0" w:color="auto"/>
          </w:divBdr>
        </w:div>
        <w:div w:id="2072652504">
          <w:marLeft w:val="0"/>
          <w:marRight w:val="0"/>
          <w:marTop w:val="0"/>
          <w:marBottom w:val="0"/>
          <w:divBdr>
            <w:top w:val="none" w:sz="0" w:space="0" w:color="auto"/>
            <w:left w:val="none" w:sz="0" w:space="0" w:color="auto"/>
            <w:bottom w:val="none" w:sz="0" w:space="0" w:color="auto"/>
            <w:right w:val="none" w:sz="0" w:space="0" w:color="auto"/>
          </w:divBdr>
        </w:div>
        <w:div w:id="2105223616">
          <w:marLeft w:val="0"/>
          <w:marRight w:val="0"/>
          <w:marTop w:val="0"/>
          <w:marBottom w:val="0"/>
          <w:divBdr>
            <w:top w:val="none" w:sz="0" w:space="0" w:color="auto"/>
            <w:left w:val="none" w:sz="0" w:space="0" w:color="auto"/>
            <w:bottom w:val="none" w:sz="0" w:space="0" w:color="auto"/>
            <w:right w:val="none" w:sz="0" w:space="0" w:color="auto"/>
          </w:divBdr>
        </w:div>
        <w:div w:id="2107341248">
          <w:marLeft w:val="0"/>
          <w:marRight w:val="0"/>
          <w:marTop w:val="0"/>
          <w:marBottom w:val="0"/>
          <w:divBdr>
            <w:top w:val="none" w:sz="0" w:space="0" w:color="auto"/>
            <w:left w:val="none" w:sz="0" w:space="0" w:color="auto"/>
            <w:bottom w:val="none" w:sz="0" w:space="0" w:color="auto"/>
            <w:right w:val="none" w:sz="0" w:space="0" w:color="auto"/>
          </w:divBdr>
        </w:div>
        <w:div w:id="2117557943">
          <w:marLeft w:val="0"/>
          <w:marRight w:val="0"/>
          <w:marTop w:val="0"/>
          <w:marBottom w:val="0"/>
          <w:divBdr>
            <w:top w:val="none" w:sz="0" w:space="0" w:color="auto"/>
            <w:left w:val="none" w:sz="0" w:space="0" w:color="auto"/>
            <w:bottom w:val="none" w:sz="0" w:space="0" w:color="auto"/>
            <w:right w:val="none" w:sz="0" w:space="0" w:color="auto"/>
          </w:divBdr>
        </w:div>
        <w:div w:id="2133209417">
          <w:marLeft w:val="0"/>
          <w:marRight w:val="0"/>
          <w:marTop w:val="0"/>
          <w:marBottom w:val="0"/>
          <w:divBdr>
            <w:top w:val="none" w:sz="0" w:space="0" w:color="auto"/>
            <w:left w:val="none" w:sz="0" w:space="0" w:color="auto"/>
            <w:bottom w:val="none" w:sz="0" w:space="0" w:color="auto"/>
            <w:right w:val="none" w:sz="0" w:space="0" w:color="auto"/>
          </w:divBdr>
        </w:div>
        <w:div w:id="2141412244">
          <w:marLeft w:val="0"/>
          <w:marRight w:val="0"/>
          <w:marTop w:val="0"/>
          <w:marBottom w:val="0"/>
          <w:divBdr>
            <w:top w:val="none" w:sz="0" w:space="0" w:color="auto"/>
            <w:left w:val="none" w:sz="0" w:space="0" w:color="auto"/>
            <w:bottom w:val="none" w:sz="0" w:space="0" w:color="auto"/>
            <w:right w:val="none" w:sz="0" w:space="0" w:color="auto"/>
          </w:divBdr>
        </w:div>
        <w:div w:id="2144346270">
          <w:marLeft w:val="0"/>
          <w:marRight w:val="0"/>
          <w:marTop w:val="0"/>
          <w:marBottom w:val="0"/>
          <w:divBdr>
            <w:top w:val="none" w:sz="0" w:space="0" w:color="auto"/>
            <w:left w:val="none" w:sz="0" w:space="0" w:color="auto"/>
            <w:bottom w:val="none" w:sz="0" w:space="0" w:color="auto"/>
            <w:right w:val="none" w:sz="0" w:space="0" w:color="auto"/>
          </w:divBdr>
        </w:div>
      </w:divsChild>
    </w:div>
    <w:div w:id="1701513128">
      <w:bodyDiv w:val="1"/>
      <w:marLeft w:val="0"/>
      <w:marRight w:val="0"/>
      <w:marTop w:val="0"/>
      <w:marBottom w:val="0"/>
      <w:divBdr>
        <w:top w:val="none" w:sz="0" w:space="0" w:color="auto"/>
        <w:left w:val="none" w:sz="0" w:space="0" w:color="auto"/>
        <w:bottom w:val="none" w:sz="0" w:space="0" w:color="auto"/>
        <w:right w:val="none" w:sz="0" w:space="0" w:color="auto"/>
      </w:divBdr>
    </w:div>
    <w:div w:id="1886722144">
      <w:bodyDiv w:val="1"/>
      <w:marLeft w:val="0"/>
      <w:marRight w:val="0"/>
      <w:marTop w:val="0"/>
      <w:marBottom w:val="0"/>
      <w:divBdr>
        <w:top w:val="none" w:sz="0" w:space="0" w:color="auto"/>
        <w:left w:val="none" w:sz="0" w:space="0" w:color="auto"/>
        <w:bottom w:val="none" w:sz="0" w:space="0" w:color="auto"/>
        <w:right w:val="none" w:sz="0" w:space="0" w:color="auto"/>
      </w:divBdr>
    </w:div>
    <w:div w:id="1895846141">
      <w:bodyDiv w:val="1"/>
      <w:marLeft w:val="0"/>
      <w:marRight w:val="0"/>
      <w:marTop w:val="0"/>
      <w:marBottom w:val="0"/>
      <w:divBdr>
        <w:top w:val="none" w:sz="0" w:space="0" w:color="auto"/>
        <w:left w:val="none" w:sz="0" w:space="0" w:color="auto"/>
        <w:bottom w:val="none" w:sz="0" w:space="0" w:color="auto"/>
        <w:right w:val="none" w:sz="0" w:space="0" w:color="auto"/>
      </w:divBdr>
    </w:div>
    <w:div w:id="204459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PS10732</RequestID>
    <PocetZnRetezec xmlns="acca34e4-9ecd-41c8-99eb-d6aa654aaa55" xsi:nil="true"/>
    <Block_WF xmlns="acca34e4-9ecd-41c8-99eb-d6aa654aaa55">3</Block_WF>
    <ZkracenyRetezec xmlns="acca34e4-9ecd-41c8-99eb-d6aa654aaa55">664-620/620-2019%20RS.docx</ZkracenyRetezec>
    <Smazat xmlns="acca34e4-9ecd-41c8-99eb-d6aa654aaa55">&lt;a href="/sites/evidencesmluv/_layouts/15/IniWrkflIP.aspx?List=%7b06793727-BBB9-4189-9F5D-E18E36F4EA7C%7d&amp;amp;ID=961&amp;amp;ItemGuid=%7b72C0F796-1535-4665-8349-25BF060C5A37%7d&amp;amp;TemplateID=%7bc9672366-ba83-4c7a-b3ac-82af318e27d3%7d"&gt;&lt;img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257CBC29737CA47A35AF8B35CF56E5F" ma:contentTypeVersion="21" ma:contentTypeDescription="Vytvoří nový dokument" ma:contentTypeScope="" ma:versionID="0aa98d651b5ebde589d582c55ff3e310">
  <xsd:schema xmlns:xsd="http://www.w3.org/2001/XMLSchema" xmlns:xs="http://www.w3.org/2001/XMLSchema" xmlns:p="http://schemas.microsoft.com/office/2006/metadata/properties" xmlns:ns2="99dc3306-b526-48dc-a8a1-0868254c2264" xmlns:ns3="651b246b-f6c8-47be-b1f6-349a69e729eb" xmlns:ns4="9e62e060-e4df-48a7-a9f4-f192c9c6f413" targetNamespace="http://schemas.microsoft.com/office/2006/metadata/properties" ma:root="true" ma:fieldsID="5c333eb0dab60181e92201d581c2e14c" ns2:_="" ns3:_="" ns4:_="">
    <xsd:import namespace="99dc3306-b526-48dc-a8a1-0868254c2264"/>
    <xsd:import namespace="651b246b-f6c8-47be-b1f6-349a69e729eb"/>
    <xsd:import namespace="9e62e060-e4df-48a7-a9f4-f192c9c6f413"/>
    <xsd:element name="properties">
      <xsd:complexType>
        <xsd:sequence>
          <xsd:element name="documentManagement">
            <xsd:complexType>
              <xsd:all>
                <xsd:element ref="ns2:RequestID" minOccurs="0"/>
                <xsd:element ref="ns2:NovySoubor" minOccurs="0"/>
                <xsd:element ref="ns2:WF" minOccurs="0"/>
                <xsd:element ref="ns2:MediaServiceMetadata" minOccurs="0"/>
                <xsd:element ref="ns2:MediaServiceFastMetadata" minOccurs="0"/>
                <xsd:element ref="ns3:NovySouborPS" minOccurs="0"/>
                <xsd:element ref="ns4:_dlc_DocId" minOccurs="0"/>
                <xsd:element ref="ns4:_dlc_DocIdUrl" minOccurs="0"/>
                <xsd:element ref="ns4:_dlc_DocIdPersistId"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c3306-b526-48dc-a8a1-0868254c2264" elementFormDefault="qualified">
    <xsd:import namespace="http://schemas.microsoft.com/office/2006/documentManagement/types"/>
    <xsd:import namespace="http://schemas.microsoft.com/office/infopath/2007/PartnerControls"/>
    <xsd:element name="RequestID" ma:index="8" nillable="true" ma:displayName="RequestID" ma:hidden="true" ma:indexed="true" ma:internalName="RequestID" ma:readOnly="false">
      <xsd:simpleType>
        <xsd:restriction base="dms:Text">
          <xsd:maxLength value="255"/>
        </xsd:restriction>
      </xsd:simpleType>
    </xsd:element>
    <xsd:element name="NovySoubor" ma:index="9" nillable="true" ma:displayName="NovySoubor" ma:internalName="NovySoubor">
      <xsd:complexType>
        <xsd:complexContent>
          <xsd:extension base="dms:URL">
            <xsd:sequence>
              <xsd:element name="Url" type="dms:ValidUrl" minOccurs="0" nillable="true"/>
              <xsd:element name="Description" type="xsd:string" nillable="true"/>
            </xsd:sequence>
          </xsd:extension>
        </xsd:complexContent>
      </xsd:complexType>
    </xsd:element>
    <xsd:element name="WF" ma:index="10" nillable="true" ma:displayName="WF" ma:hidden="true" ma:internalName="WF" ma:readOnly="false">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b246b-f6c8-47be-b1f6-349a69e729eb" elementFormDefault="qualified">
    <xsd:import namespace="http://schemas.microsoft.com/office/2006/documentManagement/types"/>
    <xsd:import namespace="http://schemas.microsoft.com/office/infopath/2007/PartnerControls"/>
    <xsd:element name="NovySouborPS" ma:index="13" nillable="true" ma:displayName="NovySouborPS" ma:internalName="NovySouborP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14" nillable="true" ma:displayName="Hodnota ID dokumentu" ma:description="Hodnota ID dokumentu přiřazená této položce" ma:internalName="_dlc_DocId" ma:readOnly="true">
      <xsd:simpleType>
        <xsd:restriction base="dms:Text"/>
      </xsd:simpleType>
    </xsd:element>
    <xsd:element name="_dlc_DocIdUrl" ma:index="15"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FA82D-C300-425A-8E8C-7E341D0609F4}"/>
</file>

<file path=customXml/itemProps2.xml><?xml version="1.0" encoding="utf-8"?>
<ds:datastoreItem xmlns:ds="http://schemas.openxmlformats.org/officeDocument/2006/customXml" ds:itemID="{AF85CC5F-6047-437B-A9B6-9828AFBDD425}"/>
</file>

<file path=customXml/itemProps3.xml><?xml version="1.0" encoding="utf-8"?>
<ds:datastoreItem xmlns:ds="http://schemas.openxmlformats.org/officeDocument/2006/customXml" ds:itemID="{D99A700D-0446-4F23-98C3-A4F07219494E}"/>
</file>

<file path=customXml/itemProps4.xml><?xml version="1.0" encoding="utf-8"?>
<ds:datastoreItem xmlns:ds="http://schemas.openxmlformats.org/officeDocument/2006/customXml" ds:itemID="{EEC229C6-B182-493A-B4BC-E61D1188C5D5}"/>
</file>

<file path=customXml/itemProps5.xml><?xml version="1.0" encoding="utf-8"?>
<ds:datastoreItem xmlns:ds="http://schemas.openxmlformats.org/officeDocument/2006/customXml" ds:itemID="{AA6A3CA3-610E-4C83-B5AE-6D95B9470273}"/>
</file>

<file path=docProps/app.xml><?xml version="1.0" encoding="utf-8"?>
<Properties xmlns="http://schemas.openxmlformats.org/officeDocument/2006/extended-properties" xmlns:vt="http://schemas.openxmlformats.org/officeDocument/2006/docPropsVTypes">
  <Template>Normal</Template>
  <TotalTime>0</TotalTime>
  <Pages>5</Pages>
  <Words>3780</Words>
  <Characters>22304</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10143 - Urgent_projektant</vt:lpstr>
    </vt:vector>
  </TitlesOfParts>
  <Company>Level a.s.</Company>
  <LinksUpToDate>false</LinksUpToDate>
  <CharactersWithSpaces>26032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10143 - Urgent_projektant</dc:title>
  <dc:subject/>
  <dc:creator>JUDr. Irena Helmová</dc:creator>
  <cp:keywords>Ethan</cp:keywords>
  <cp:lastModifiedBy>Kandová Zuzana, Mgr.</cp:lastModifiedBy>
  <cp:revision>2</cp:revision>
  <cp:lastPrinted>2019-05-07T12:29:00Z</cp:lastPrinted>
  <dcterms:created xsi:type="dcterms:W3CDTF">2019-05-07T12:47:00Z</dcterms:created>
  <dcterms:modified xsi:type="dcterms:W3CDTF">2019-05-07T12:47:00Z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0x010100EFF427952D4E634383E9B8E9D938055A00D1BE4ACD4ABAF74B81E6C4ABF9FBDE5D</vt:lpwstr>
  </property>
  <property fmtid="{D5CDD505-2E9C-101B-9397-08002B2CF9AE}" pid="3" name="_dlc_DocIdItemGuid">
    <vt:lpwstr>541f1e9e-7fea-4501-bacb-b187cdd381b6</vt:lpwstr>
  </property>
  <property fmtid="{D5CDD505-2E9C-101B-9397-08002B2CF9AE}" pid="4" name="WorkflowChangePath">
    <vt:lpwstr>b67a389e-6e0e-4c00-bf81-c26346b032e9,2;b67a389e-6e0e-4c00-bf81-c26346b032e9,2;b67a389e-6e0e-4c00-bf81-c26346b032e9,2;b67a389e-6e0e-4c00-bf81-c26346b032e9,2;639c41b5-7589-4cdc-8791-772b971cf71b,3;639c41b5-7589-4cdc-8791-772b971cf71b,4;7dbc419c-755b-4cc7-94f8762d31-0726-4d3d-a0c7-8357f48798a5,2;f8762d31-0726-4d3d-a0c7-8357f48798a5,2;f8762d31-0726-4d3d-a0c7-8357f48798a5,2;</vt:lpwstr>
  </property>
  <property fmtid="{D5CDD505-2E9C-101B-9397-08002B2CF9AE}" pid="5" name="MSIP_Label_2063cd7f-2d21-486a-9f29-9c1683fdd175_Enabled">
    <vt:lpwstr>True</vt:lpwstr>
  </property>
  <property fmtid="{D5CDD505-2E9C-101B-9397-08002B2CF9AE}" pid="6" name="MSIP_Label_2063cd7f-2d21-486a-9f29-9c1683fdd175_SiteId">
    <vt:lpwstr>00000000-0000-0000-0000-000000000000</vt:lpwstr>
  </property>
  <property fmtid="{D5CDD505-2E9C-101B-9397-08002B2CF9AE}" pid="7" name="MSIP_Label_2063cd7f-2d21-486a-9f29-9c1683fdd175_Owner">
    <vt:lpwstr>13001@vfn.cz</vt:lpwstr>
  </property>
  <property fmtid="{D5CDD505-2E9C-101B-9397-08002B2CF9AE}" pid="8" name="MSIP_Label_2063cd7f-2d21-486a-9f29-9c1683fdd175_SetDate">
    <vt:lpwstr>2018-08-23T07:21:02.5184907Z</vt:lpwstr>
  </property>
  <property fmtid="{D5CDD505-2E9C-101B-9397-08002B2CF9AE}" pid="9" name="MSIP_Label_2063cd7f-2d21-486a-9f29-9c1683fdd175_Name">
    <vt:lpwstr>Veřejné</vt:lpwstr>
  </property>
  <property fmtid="{D5CDD505-2E9C-101B-9397-08002B2CF9AE}" pid="10" name="MSIP_Label_2063cd7f-2d21-486a-9f29-9c1683fdd175_Application">
    <vt:lpwstr>Microsoft Azure Information Protection</vt:lpwstr>
  </property>
  <property fmtid="{D5CDD505-2E9C-101B-9397-08002B2CF9AE}" pid="11" name="MSIP_Label_2063cd7f-2d21-486a-9f29-9c1683fdd175_Extended_MSFT_Method">
    <vt:lpwstr>Automatic</vt:lpwstr>
  </property>
  <property fmtid="{D5CDD505-2E9C-101B-9397-08002B2CF9AE}" pid="12" name="Sensitivity">
    <vt:lpwstr>Veřejné</vt:lpwstr>
  </property>
  <property fmtid="{D5CDD505-2E9C-101B-9397-08002B2CF9AE}" pid="13" name="_NewReviewCycle">
    <vt:lpwstr/>
  </property>
  <property fmtid="{D5CDD505-2E9C-101B-9397-08002B2CF9AE}" pid="14" name="HTMLlink">
    <vt:lpwstr>&lt;img class="knihovna-img" src="https://vfnpraha.sharepoint.com/_layouts/15/images/icdocx.png" /&gt;&lt;span class="knihovna-div"&gt;&lt;span class="knihovna-text"&gt; | &lt;/span&gt;&lt;a href="https://vfnpraha.sharepoint.com/sites/app/pripominkovani/_layouts/15/WopiFrame.aspx?sourcedoc=https://vfnpraha.sharepoint.com/sites/app/pripominkovani/KnihovnaPS/PS10732/620-19_SoD_SIEBERT_TALAŠ_finalRS.docx" target="_blank"  class="knihovna-link"&gt;620-19_SoD_SIEBERT_TALAŠ_finalRS.docx&lt;/a&gt;&lt;span class="knihovna-text"&gt; | &lt;/span&gt;&lt;span class="knihovna-date"&gt;07.05.2019 14:47&lt;/span&gt;</vt:lpwstr>
  </property>
</Properties>
</file>