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80" w:rsidRDefault="004B4280" w:rsidP="004B428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1.6.2014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4B4280" w:rsidRPr="004B4280" w:rsidRDefault="004B4280" w:rsidP="004B4280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982707-1690/2012. (dále jen "zásilek dle Dohody") ve tříměsíčním období za kalendářní měsíc je vyšší než </w:t>
      </w:r>
      <w:r w:rsidR="00AE4252">
        <w:rPr>
          <w:b/>
        </w:rPr>
        <w:t>X</w:t>
      </w:r>
      <w:r w:rsidRPr="009D3B02">
        <w:rPr>
          <w:b/>
        </w:rPr>
        <w:t xml:space="preserve"> ks </w:t>
      </w:r>
      <w:r>
        <w:t>zásilek (celkový počet podaných zásilek dle dohody za tříměsíční období / tři)</w:t>
      </w:r>
    </w:p>
    <w:p w:rsidR="004B4280" w:rsidRPr="004B4280" w:rsidRDefault="004B4280" w:rsidP="004B4280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AE4252">
        <w:t>X</w:t>
      </w:r>
      <w:r>
        <w:t xml:space="preserve"> - podané Odesílateli dle Dohody specifikované v bodu 1.1 této Přílohy (dále jen "Dohoda") je sjednána cena pro období </w:t>
      </w:r>
      <w:r w:rsidRPr="009D3B02">
        <w:rPr>
          <w:b/>
        </w:rPr>
        <w:t xml:space="preserve">od </w:t>
      </w:r>
      <w:proofErr w:type="gramStart"/>
      <w:r w:rsidRPr="009D3B02">
        <w:rPr>
          <w:b/>
        </w:rPr>
        <w:t>1.6.2014</w:t>
      </w:r>
      <w:proofErr w:type="gramEnd"/>
      <w:r w:rsidRPr="009D3B02">
        <w:rPr>
          <w:b/>
        </w:rPr>
        <w:t xml:space="preserve"> do 31.12.2014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9D3B02">
        <w:rPr>
          <w:b/>
        </w:rPr>
        <w:t xml:space="preserve">Kč </w:t>
      </w:r>
      <w:proofErr w:type="spellStart"/>
      <w:r w:rsidR="00AE4252">
        <w:rPr>
          <w:b/>
        </w:rPr>
        <w:t>X</w:t>
      </w:r>
      <w:r>
        <w:t>za</w:t>
      </w:r>
      <w:proofErr w:type="spellEnd"/>
      <w:r>
        <w:t xml:space="preserve"> jeden kus zásilky </w:t>
      </w:r>
      <w:r w:rsidRPr="009D3B02">
        <w:rPr>
          <w:b/>
        </w:rPr>
        <w:t>NP.</w:t>
      </w:r>
    </w:p>
    <w:p w:rsidR="004B4280" w:rsidRPr="004B4280" w:rsidRDefault="004B4280" w:rsidP="004B4280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4B4280" w:rsidRPr="004B4280" w:rsidRDefault="004B4280" w:rsidP="004B4280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4B4280" w:rsidRPr="004B4280" w:rsidRDefault="004B4280" w:rsidP="004B4280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4B4280" w:rsidRPr="004B4280" w:rsidRDefault="004B4280" w:rsidP="004B4280">
      <w:pPr>
        <w:numPr>
          <w:ilvl w:val="3"/>
          <w:numId w:val="21"/>
        </w:numPr>
      </w:pPr>
      <w:r>
        <w:t xml:space="preserve">průměrná hmotnost zásilky NP za tříměsíční období je </w:t>
      </w:r>
      <w:proofErr w:type="spellStart"/>
      <w:r>
        <w:t>do</w:t>
      </w:r>
      <w:r w:rsidR="00AE4252">
        <w:t>X</w:t>
      </w:r>
      <w:proofErr w:type="spellEnd"/>
      <w:r w:rsidRPr="005C5328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4B4280" w:rsidRPr="004B4280" w:rsidRDefault="004B4280" w:rsidP="004B4280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AE4252">
        <w:rPr>
          <w:b/>
        </w:rPr>
        <w:t>X</w:t>
      </w:r>
      <w:r w:rsidRPr="005C5328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4B4280" w:rsidRPr="004B4280" w:rsidRDefault="004B4280" w:rsidP="004B4280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AE4252">
        <w:rPr>
          <w:b/>
        </w:rPr>
        <w:t>X</w:t>
      </w:r>
      <w:r w:rsidRPr="005C5328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4B4280" w:rsidRPr="004B4280" w:rsidRDefault="004B4280" w:rsidP="004B4280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5C5328">
        <w:rPr>
          <w:b/>
        </w:rPr>
        <w:t>částečná jednotná cena</w:t>
      </w:r>
      <w:r>
        <w:t xml:space="preserve">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AE4252">
        <w:t>X</w:t>
      </w:r>
      <w:r>
        <w:t xml:space="preserve"> za jednu zásilku NP.</w:t>
      </w:r>
    </w:p>
    <w:p w:rsidR="004B4280" w:rsidRPr="004B4280" w:rsidRDefault="004B4280" w:rsidP="004B428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4B4280" w:rsidRPr="004B4280" w:rsidRDefault="004B4280" w:rsidP="004B4280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proofErr w:type="spellStart"/>
      <w:r w:rsidR="00AE4252">
        <w:t>X</w:t>
      </w:r>
      <w:r>
        <w:t>období</w:t>
      </w:r>
      <w:proofErr w:type="spellEnd"/>
      <w:r>
        <w:t xml:space="preserve"> (dále jen "Zkoumaný měsíc") přezkoumá ČP splnění podmínek uvedených v bodu 1.3 této Přílohy, a to dle struktury Odesílatelem skutečně podaných zásilek v tomto </w:t>
      </w:r>
      <w:r w:rsidR="00AE4252">
        <w:t>X</w:t>
      </w:r>
      <w:r>
        <w:t xml:space="preserve"> období. Pokud podmínky bodu 1.3 nebudou dodrženy, bude navržena nová cena při zohlednění Odesílatelem skutečně podaných zásilek v</w:t>
      </w:r>
      <w:r w:rsidR="00AE4252">
        <w:t> </w:t>
      </w:r>
      <w:r>
        <w:t>tomto</w:t>
      </w:r>
      <w:r w:rsidR="00AE4252">
        <w:t xml:space="preserve"> X</w:t>
      </w:r>
      <w:r>
        <w:t xml:space="preserve"> období.</w:t>
      </w:r>
    </w:p>
    <w:p w:rsidR="004B4280" w:rsidRPr="004B4280" w:rsidRDefault="004B4280" w:rsidP="004B428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4B4280" w:rsidRPr="004B4280" w:rsidRDefault="004B4280" w:rsidP="004B4280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4B4280" w:rsidRDefault="004B4280" w:rsidP="004B4280">
      <w:pPr>
        <w:numPr>
          <w:ilvl w:val="0"/>
          <w:numId w:val="0"/>
        </w:numPr>
        <w:spacing w:before="120" w:after="0" w:line="240" w:lineRule="auto"/>
        <w:jc w:val="both"/>
      </w:pPr>
    </w:p>
    <w:p w:rsidR="004B4280" w:rsidRDefault="004B4280" w:rsidP="004B4280">
      <w:pPr>
        <w:numPr>
          <w:ilvl w:val="0"/>
          <w:numId w:val="0"/>
        </w:numPr>
        <w:spacing w:before="120" w:after="0" w:line="240" w:lineRule="auto"/>
        <w:jc w:val="both"/>
      </w:pPr>
    </w:p>
    <w:p w:rsidR="004B4280" w:rsidRDefault="004B4280" w:rsidP="004B4280">
      <w:pPr>
        <w:numPr>
          <w:ilvl w:val="0"/>
          <w:numId w:val="0"/>
        </w:numPr>
        <w:spacing w:before="120" w:after="0" w:line="240" w:lineRule="auto"/>
        <w:jc w:val="both"/>
      </w:pP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both"/>
        <w:sectPr w:rsidR="004B428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D3B02">
        <w:t>Ostravě</w:t>
      </w:r>
      <w:r>
        <w:t xml:space="preserve"> dne 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both"/>
      </w:pP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both"/>
      </w:pP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center"/>
      </w:pP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</w:pPr>
    </w:p>
    <w:p w:rsidR="004B4280" w:rsidRDefault="004B4280" w:rsidP="004B428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</w:pP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4280" w:rsidRDefault="004B4280" w:rsidP="004B4280">
      <w:pPr>
        <w:numPr>
          <w:ilvl w:val="0"/>
          <w:numId w:val="0"/>
        </w:numPr>
        <w:spacing w:after="0" w:line="240" w:lineRule="auto"/>
        <w:jc w:val="center"/>
      </w:pPr>
    </w:p>
    <w:p w:rsidR="004B4280" w:rsidRDefault="00AE4252" w:rsidP="004B428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4B4280" w:rsidRDefault="00AE4252" w:rsidP="004B428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4B4280" w:rsidSect="004B428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95" w:rsidRDefault="00623E95">
      <w:r>
        <w:separator/>
      </w:r>
    </w:p>
  </w:endnote>
  <w:endnote w:type="continuationSeparator" w:id="0">
    <w:p w:rsidR="00623E95" w:rsidRDefault="0062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E63C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E63CB" w:rsidRPr="00160A6D">
      <w:rPr>
        <w:sz w:val="18"/>
        <w:szCs w:val="18"/>
      </w:rPr>
      <w:fldChar w:fldCharType="separate"/>
    </w:r>
    <w:r w:rsidR="00AE4252">
      <w:rPr>
        <w:noProof/>
        <w:sz w:val="18"/>
        <w:szCs w:val="18"/>
      </w:rPr>
      <w:t>2</w:t>
    </w:r>
    <w:r w:rsidR="00CE63C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E63C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E63CB" w:rsidRPr="00160A6D">
      <w:rPr>
        <w:sz w:val="18"/>
        <w:szCs w:val="18"/>
      </w:rPr>
      <w:fldChar w:fldCharType="separate"/>
    </w:r>
    <w:r w:rsidR="00AE4252">
      <w:rPr>
        <w:noProof/>
        <w:sz w:val="18"/>
        <w:szCs w:val="18"/>
      </w:rPr>
      <w:t>2</w:t>
    </w:r>
    <w:r w:rsidR="00CE63C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95" w:rsidRDefault="00623E95">
      <w:r>
        <w:separator/>
      </w:r>
    </w:p>
  </w:footnote>
  <w:footnote w:type="continuationSeparator" w:id="0">
    <w:p w:rsidR="00623E95" w:rsidRDefault="00623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6439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B428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B428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982707-1690/2012 -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F777D7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B428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5328"/>
    <w:rsid w:val="005E426D"/>
    <w:rsid w:val="005F1922"/>
    <w:rsid w:val="0061626B"/>
    <w:rsid w:val="00623E95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4390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3B02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4252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E63CB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1FDC26-29CC-4624-9DA9-944B3F08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2016-08-12T07:45:00Z</dcterms:created>
  <dcterms:modified xsi:type="dcterms:W3CDTF">2016-08-12T07:46:00Z</dcterms:modified>
</cp:coreProperties>
</file>