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CC06C7" w:rsidRDefault="00CB4222" w:rsidP="00CB4222">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15746A" w:rsidRPr="00CC06C7">
        <w:rPr>
          <w:rFonts w:ascii="Arial" w:hAnsi="Arial" w:cs="Arial"/>
          <w:sz w:val="22"/>
          <w:szCs w:val="22"/>
        </w:rPr>
        <w:t xml:space="preserve"> - Žižkov</w:t>
      </w:r>
      <w:r w:rsidRPr="00CC06C7">
        <w:rPr>
          <w:rFonts w:ascii="Arial" w:hAnsi="Arial" w:cs="Arial"/>
          <w:sz w:val="22"/>
          <w:szCs w:val="22"/>
        </w:rPr>
        <w:t>,</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 xml:space="preserve">Ing. Jiří Veselý, ředitel Krajského pozemkového úřadu pro Středočeský kraj </w:t>
      </w:r>
      <w:r w:rsidR="00A07769">
        <w:rPr>
          <w:rFonts w:ascii="Arial" w:hAnsi="Arial" w:cs="Arial"/>
          <w:color w:val="000000"/>
          <w:sz w:val="22"/>
          <w:szCs w:val="22"/>
        </w:rPr>
        <w:br/>
      </w:r>
      <w:r w:rsidRPr="00CC06C7">
        <w:rPr>
          <w:rFonts w:ascii="Arial" w:hAnsi="Arial" w:cs="Arial"/>
          <w:color w:val="000000"/>
          <w:sz w:val="22"/>
          <w:szCs w:val="22"/>
        </w:rPr>
        <w:t>a hl. m. Praha</w:t>
      </w:r>
      <w:r w:rsidR="00A07769">
        <w:rPr>
          <w:rFonts w:ascii="Arial" w:hAnsi="Arial" w:cs="Arial"/>
          <w:color w:val="000000"/>
          <w:sz w:val="22"/>
          <w:szCs w:val="22"/>
        </w:rPr>
        <w:t>,</w:t>
      </w:r>
    </w:p>
    <w:p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náměstí W. Churchilla 1800/2, 13000 Praha</w:t>
      </w:r>
      <w:r w:rsidR="00A07769">
        <w:rPr>
          <w:rFonts w:ascii="Arial" w:hAnsi="Arial" w:cs="Arial"/>
          <w:color w:val="000000"/>
          <w:sz w:val="22"/>
          <w:szCs w:val="22"/>
        </w:rPr>
        <w:t>,</w:t>
      </w:r>
    </w:p>
    <w:p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1002931946</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rsidR="00746C63" w:rsidRPr="00CC06C7" w:rsidRDefault="00746C63">
      <w:pPr>
        <w:widowControl/>
        <w:tabs>
          <w:tab w:val="left" w:pos="120"/>
        </w:tabs>
        <w:jc w:val="both"/>
        <w:rPr>
          <w:rFonts w:ascii="Arial" w:hAnsi="Arial" w:cs="Arial"/>
          <w:i/>
          <w:iCs/>
          <w:sz w:val="22"/>
          <w:szCs w:val="22"/>
        </w:rPr>
      </w:pPr>
    </w:p>
    <w:p w:rsidR="00A07769" w:rsidRDefault="00A07769">
      <w:pPr>
        <w:widowControl/>
        <w:rPr>
          <w:rFonts w:ascii="Arial" w:hAnsi="Arial" w:cs="Arial"/>
          <w:color w:val="000000"/>
          <w:sz w:val="22"/>
          <w:szCs w:val="22"/>
        </w:rPr>
      </w:pPr>
      <w:r>
        <w:rPr>
          <w:rFonts w:ascii="Arial" w:hAnsi="Arial" w:cs="Arial"/>
          <w:b/>
          <w:color w:val="000000"/>
          <w:sz w:val="22"/>
          <w:szCs w:val="22"/>
        </w:rPr>
        <w:t xml:space="preserve">Pavel </w:t>
      </w:r>
      <w:r w:rsidR="00746C63" w:rsidRPr="00CC06C7">
        <w:rPr>
          <w:rFonts w:ascii="Arial" w:hAnsi="Arial" w:cs="Arial"/>
          <w:b/>
          <w:color w:val="000000"/>
          <w:sz w:val="22"/>
          <w:szCs w:val="22"/>
        </w:rPr>
        <w:t>Fulín</w:t>
      </w:r>
      <w:r w:rsidR="00746C63" w:rsidRPr="00CC06C7">
        <w:rPr>
          <w:rFonts w:ascii="Arial" w:hAnsi="Arial" w:cs="Arial"/>
          <w:color w:val="000000"/>
          <w:sz w:val="22"/>
          <w:szCs w:val="22"/>
        </w:rPr>
        <w:t xml:space="preserve">, </w:t>
      </w:r>
    </w:p>
    <w:p w:rsidR="00A07769" w:rsidRDefault="00746C63">
      <w:pPr>
        <w:widowControl/>
        <w:rPr>
          <w:rFonts w:ascii="Arial" w:hAnsi="Arial" w:cs="Arial"/>
          <w:color w:val="000000"/>
          <w:sz w:val="22"/>
          <w:szCs w:val="22"/>
        </w:rPr>
      </w:pP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41</w:t>
      </w:r>
      <w:r w:rsidR="00D17C9A">
        <w:rPr>
          <w:rFonts w:ascii="Arial" w:hAnsi="Arial" w:cs="Arial"/>
          <w:color w:val="000000"/>
          <w:sz w:val="22"/>
          <w:szCs w:val="22"/>
        </w:rPr>
        <w:t>xxxxxx</w:t>
      </w:r>
      <w:r w:rsidRPr="00CC06C7">
        <w:rPr>
          <w:rFonts w:ascii="Arial" w:hAnsi="Arial" w:cs="Arial"/>
          <w:color w:val="000000"/>
          <w:sz w:val="22"/>
          <w:szCs w:val="22"/>
        </w:rPr>
        <w:t xml:space="preserve">, </w:t>
      </w:r>
    </w:p>
    <w:p w:rsidR="00D17C9A" w:rsidRDefault="00746C63">
      <w:pPr>
        <w:widowControl/>
        <w:rPr>
          <w:rFonts w:ascii="Arial" w:hAnsi="Arial" w:cs="Arial"/>
          <w:color w:val="000000"/>
          <w:sz w:val="22"/>
          <w:szCs w:val="22"/>
        </w:rPr>
      </w:pPr>
      <w:r w:rsidRPr="00CC06C7">
        <w:rPr>
          <w:rFonts w:ascii="Arial" w:hAnsi="Arial" w:cs="Arial"/>
          <w:color w:val="000000"/>
          <w:sz w:val="22"/>
          <w:szCs w:val="22"/>
        </w:rPr>
        <w:t xml:space="preserve">trvale bytem Bystřice, PSČ </w:t>
      </w:r>
    </w:p>
    <w:p w:rsidR="00746C63" w:rsidRPr="00CC06C7" w:rsidRDefault="00746C63">
      <w:pPr>
        <w:widowControl/>
        <w:rPr>
          <w:rFonts w:ascii="Arial" w:hAnsi="Arial" w:cs="Arial"/>
          <w:color w:val="000000"/>
          <w:sz w:val="22"/>
          <w:szCs w:val="22"/>
        </w:rPr>
      </w:pPr>
      <w:bookmarkStart w:id="0" w:name="_GoBack"/>
      <w:bookmarkEnd w:id="0"/>
      <w:r w:rsidRPr="00CC06C7">
        <w:rPr>
          <w:rFonts w:ascii="Arial" w:hAnsi="Arial" w:cs="Arial"/>
          <w:color w:val="000000"/>
          <w:sz w:val="22"/>
          <w:szCs w:val="22"/>
        </w:rPr>
        <w:t>(dále jen  "k u p u j í c í")</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1002931946</w:t>
      </w:r>
    </w:p>
    <w:p w:rsidR="00746C63" w:rsidRPr="00CC06C7" w:rsidRDefault="00746C63">
      <w:pPr>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 xml:space="preserve">o Státním pozemkovém úřadu a o změně některých souvisejících zákonů, </w:t>
      </w:r>
      <w:r w:rsidR="00A07769">
        <w:rPr>
          <w:rFonts w:ascii="Arial" w:hAnsi="Arial" w:cs="Arial"/>
          <w:sz w:val="22"/>
          <w:szCs w:val="22"/>
        </w:rPr>
        <w:br/>
      </w:r>
      <w:r w:rsidR="000F3560" w:rsidRPr="00CC06C7">
        <w:rPr>
          <w:rFonts w:ascii="Arial" w:hAnsi="Arial" w:cs="Arial"/>
          <w:sz w:val="22"/>
          <w:szCs w:val="22"/>
        </w:rPr>
        <w:t>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Středočeský kraj se sídlem v Praze, Katastrální pracoviště Benešov na LV 10 002:</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 xml:space="preserve">Katastr </w:t>
      </w:r>
      <w:r w:rsidR="00A07769" w:rsidRPr="00CC06C7">
        <w:rPr>
          <w:rFonts w:ascii="Arial" w:hAnsi="Arial" w:cs="Arial"/>
          <w:sz w:val="18"/>
          <w:szCs w:val="18"/>
        </w:rPr>
        <w:t>nemovitostí – pozemkové</w:t>
      </w:r>
    </w:p>
    <w:p w:rsidR="00746C63" w:rsidRPr="00A07769" w:rsidRDefault="00746C63">
      <w:pPr>
        <w:pStyle w:val="obec1"/>
        <w:widowControl/>
        <w:rPr>
          <w:rFonts w:ascii="Arial" w:hAnsi="Arial" w:cs="Arial"/>
          <w:b/>
          <w:sz w:val="18"/>
          <w:szCs w:val="18"/>
        </w:rPr>
      </w:pPr>
      <w:r w:rsidRPr="00A07769">
        <w:rPr>
          <w:rFonts w:ascii="Arial" w:hAnsi="Arial" w:cs="Arial"/>
          <w:b/>
          <w:sz w:val="18"/>
          <w:szCs w:val="18"/>
        </w:rPr>
        <w:t>Benešov</w:t>
      </w:r>
      <w:r w:rsidRPr="00A07769">
        <w:rPr>
          <w:rFonts w:ascii="Arial" w:hAnsi="Arial" w:cs="Arial"/>
          <w:b/>
          <w:sz w:val="18"/>
          <w:szCs w:val="18"/>
        </w:rPr>
        <w:tab/>
      </w:r>
      <w:proofErr w:type="spellStart"/>
      <w:r w:rsidRPr="00A07769">
        <w:rPr>
          <w:rFonts w:ascii="Arial" w:hAnsi="Arial" w:cs="Arial"/>
          <w:b/>
          <w:sz w:val="18"/>
          <w:szCs w:val="18"/>
        </w:rPr>
        <w:t>Benešov</w:t>
      </w:r>
      <w:proofErr w:type="spellEnd"/>
      <w:r w:rsidRPr="00A07769">
        <w:rPr>
          <w:rFonts w:ascii="Arial" w:hAnsi="Arial" w:cs="Arial"/>
          <w:b/>
          <w:sz w:val="18"/>
          <w:szCs w:val="18"/>
        </w:rPr>
        <w:t xml:space="preserve"> u Prahy</w:t>
      </w:r>
      <w:r w:rsidRPr="00A07769">
        <w:rPr>
          <w:rFonts w:ascii="Arial" w:hAnsi="Arial" w:cs="Arial"/>
          <w:b/>
          <w:sz w:val="18"/>
          <w:szCs w:val="18"/>
        </w:rPr>
        <w:tab/>
        <w:t>5461/9</w:t>
      </w:r>
      <w:r w:rsidRPr="00A07769">
        <w:rPr>
          <w:rFonts w:ascii="Arial" w:hAnsi="Arial" w:cs="Arial"/>
          <w:b/>
          <w:sz w:val="18"/>
          <w:szCs w:val="18"/>
        </w:rPr>
        <w:tab/>
        <w:t>zahrada</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Nově vytvořeno GP: číslo 4094-4052/2012 ze dne 8.11.2012 z parcely č. 5461/4</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rsidR="00746C63" w:rsidRPr="00CC06C7" w:rsidRDefault="00746C63">
      <w:pPr>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31.7.2016 </w:t>
      </w:r>
      <w:r w:rsidR="00145F02">
        <w:rPr>
          <w:rFonts w:ascii="Arial" w:hAnsi="Arial" w:cs="Arial"/>
          <w:sz w:val="22"/>
          <w:szCs w:val="22"/>
        </w:rPr>
        <w:br/>
      </w:r>
      <w:r w:rsidR="007252B2" w:rsidRPr="00CC06C7">
        <w:rPr>
          <w:rFonts w:ascii="Arial" w:hAnsi="Arial" w:cs="Arial"/>
          <w:sz w:val="22"/>
          <w:szCs w:val="22"/>
        </w:rPr>
        <w:t>(viz. přechodná ustanovení Čl.</w:t>
      </w:r>
      <w:r w:rsidR="00145F02">
        <w:rPr>
          <w:rFonts w:ascii="Arial" w:hAnsi="Arial" w:cs="Arial"/>
          <w:sz w:val="22"/>
          <w:szCs w:val="22"/>
        </w:rPr>
        <w:t xml:space="preserve"> </w:t>
      </w:r>
      <w:r w:rsidR="007252B2" w:rsidRPr="00CC06C7">
        <w:rPr>
          <w:rFonts w:ascii="Arial" w:hAnsi="Arial" w:cs="Arial"/>
          <w:sz w:val="22"/>
          <w:szCs w:val="22"/>
        </w:rPr>
        <w:t>II zákona č. 185/2016 Sb.).</w:t>
      </w:r>
    </w:p>
    <w:p w:rsidR="00A07769" w:rsidRDefault="00A07769">
      <w:pPr>
        <w:pStyle w:val="para"/>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w:t>
      </w:r>
      <w:r w:rsidR="00A07769" w:rsidRPr="00CC06C7">
        <w:rPr>
          <w:rFonts w:ascii="Arial" w:hAnsi="Arial" w:cs="Arial"/>
          <w:sz w:val="22"/>
          <w:szCs w:val="22"/>
        </w:rPr>
        <w:t>stavu,</w:t>
      </w:r>
      <w:r w:rsidRPr="00CC06C7">
        <w:rPr>
          <w:rFonts w:ascii="Arial" w:hAnsi="Arial" w:cs="Arial"/>
          <w:sz w:val="22"/>
          <w:szCs w:val="22"/>
        </w:rPr>
        <w:t xml:space="preserve">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rsidR="00746C63" w:rsidRPr="00CC06C7" w:rsidRDefault="00746C63">
      <w:pPr>
        <w:pStyle w:val="vnitrniText"/>
        <w:widowControl/>
        <w:jc w:val="left"/>
        <w:rPr>
          <w:rFonts w:ascii="Arial" w:hAnsi="Arial" w:cs="Arial"/>
          <w:b/>
          <w:bCs/>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IV.</w:t>
      </w: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proofErr w:type="spellStart"/>
            <w:r w:rsidRPr="002347D6">
              <w:rPr>
                <w:rFonts w:ascii="Arial" w:hAnsi="Arial" w:cs="Arial"/>
                <w:sz w:val="18"/>
                <w:szCs w:val="18"/>
              </w:rPr>
              <w:t>Parc.č</w:t>
            </w:r>
            <w:proofErr w:type="spellEnd"/>
            <w:r w:rsidRPr="002347D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Benešov u Prahy</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5461/9</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490 870,00 Kč</w:t>
            </w:r>
          </w:p>
        </w:tc>
      </w:tr>
    </w:tbl>
    <w:p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tc>
          <w:tcPr>
            <w:tcW w:w="6191"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490 870,00 Kč</w:t>
            </w:r>
          </w:p>
        </w:tc>
      </w:tr>
    </w:tbl>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2) Kupní cenu uhradil kupující prodávajícímu před podpisem této smlouvy.</w:t>
      </w:r>
    </w:p>
    <w:p w:rsidR="00876A47" w:rsidRDefault="00876A47">
      <w:pPr>
        <w:widowControl/>
        <w:tabs>
          <w:tab w:val="left" w:pos="426"/>
        </w:tabs>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A07769">
        <w:rPr>
          <w:rFonts w:ascii="Arial" w:hAnsi="Arial" w:cs="Arial"/>
          <w:bCs/>
          <w:sz w:val="22"/>
          <w:szCs w:val="22"/>
        </w:rPr>
        <w:br/>
      </w:r>
      <w:r w:rsidRPr="00CC06C7">
        <w:rPr>
          <w:rFonts w:ascii="Arial" w:hAnsi="Arial" w:cs="Arial"/>
          <w:bCs/>
          <w:sz w:val="22"/>
          <w:szCs w:val="22"/>
        </w:rPr>
        <w:t>na nabyvatele pozemku.</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2)  Užívací vztah k prodávanému pozemku je řešen nájemní smlouvou č. 22N12/46, kterou s SPÚ, resp. dříve PF ČR uzavřel Pavel Fulín, jakožto nájemce. S obsahem nájemní </w:t>
      </w:r>
      <w:r w:rsidR="00A07769" w:rsidRPr="00CC06C7">
        <w:rPr>
          <w:rFonts w:ascii="Arial" w:hAnsi="Arial" w:cs="Arial"/>
          <w:sz w:val="22"/>
          <w:szCs w:val="22"/>
        </w:rPr>
        <w:t>smlouvy byl</w:t>
      </w:r>
      <w:r w:rsidRPr="00CC06C7">
        <w:rPr>
          <w:rFonts w:ascii="Arial" w:hAnsi="Arial" w:cs="Arial"/>
          <w:sz w:val="22"/>
          <w:szCs w:val="22"/>
        </w:rPr>
        <w:t xml:space="preserve"> kupující seznámen před podpisem této smlouvy, což stvrzuje svým podpisem.</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w:t>
      </w:r>
    </w:p>
    <w:p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00A07769">
        <w:rPr>
          <w:rFonts w:ascii="Arial" w:hAnsi="Arial" w:cs="Arial"/>
          <w:sz w:val="22"/>
          <w:szCs w:val="22"/>
        </w:rPr>
        <w:br/>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 xml:space="preserve">. </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 xml:space="preserve">3) </w:t>
      </w:r>
      <w:r w:rsidR="00116A29" w:rsidRPr="00CC06C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3)</w:t>
      </w:r>
      <w:r w:rsidR="00B113ED">
        <w:rPr>
          <w:rFonts w:ascii="Arial" w:hAnsi="Arial" w:cs="Arial"/>
          <w:sz w:val="22"/>
          <w:szCs w:val="22"/>
        </w:rPr>
        <w:t xml:space="preserve"> </w:t>
      </w:r>
      <w:r w:rsidR="00B113ED" w:rsidRPr="00560BCA">
        <w:rPr>
          <w:rFonts w:ascii="Arial" w:hAnsi="Arial" w:cs="Arial"/>
          <w:bCs/>
          <w:sz w:val="22"/>
          <w:szCs w:val="22"/>
          <w:lang w:eastAsia="ar-SA"/>
        </w:rPr>
        <w:t>Tato smlouva nabývá platnosti dnem podpisu oběma smluvními stranami a účinnosti dnem jejího uveřejnění v Registru smluv dle zákona č.</w:t>
      </w:r>
      <w:r w:rsidR="00B113ED"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00B113ED" w:rsidRPr="00560BCA">
        <w:rPr>
          <w:rFonts w:ascii="Arial" w:hAnsi="Arial" w:cs="Arial"/>
          <w:bCs/>
          <w:sz w:val="22"/>
          <w:szCs w:val="22"/>
          <w:lang w:eastAsia="ar-SA"/>
        </w:rPr>
        <w:t>.</w:t>
      </w:r>
      <w:r w:rsidR="00B113ED" w:rsidRPr="00560BCA">
        <w:rPr>
          <w:rFonts w:ascii="Arial" w:hAnsi="Arial" w:cs="Arial"/>
          <w:sz w:val="22"/>
          <w:szCs w:val="22"/>
        </w:rPr>
        <w:t xml:space="preserve"> Smluvní strany se dohodly, že uveřejnění této smlouvy </w:t>
      </w:r>
      <w:r w:rsidR="00B113ED" w:rsidRPr="00560BCA">
        <w:rPr>
          <w:rFonts w:ascii="Arial" w:hAnsi="Arial" w:cs="Arial"/>
          <w:bCs/>
          <w:sz w:val="22"/>
          <w:szCs w:val="22"/>
          <w:lang w:eastAsia="ar-SA"/>
        </w:rPr>
        <w:t>v Registru smluv dle zákona č.</w:t>
      </w:r>
      <w:r w:rsidR="00B113ED" w:rsidRPr="00560BCA">
        <w:rPr>
          <w:rFonts w:ascii="Arial" w:hAnsi="Arial" w:cs="Arial"/>
          <w:sz w:val="22"/>
          <w:szCs w:val="22"/>
          <w:lang w:eastAsia="ar-SA"/>
        </w:rPr>
        <w:t xml:space="preserve"> 340/2015 Sb., o zvláštních podmínkách účinnosti některých smluv,</w:t>
      </w:r>
      <w:r w:rsidR="00B113ED"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r w:rsidR="007B3BD1" w:rsidRPr="007B3BD1">
        <w:rPr>
          <w:rFonts w:ascii="Arial" w:hAnsi="Arial" w:cs="Arial"/>
          <w:sz w:val="22"/>
          <w:szCs w:val="22"/>
        </w:rPr>
        <w:t xml:space="preserve"> </w:t>
      </w:r>
    </w:p>
    <w:p w:rsidR="00274045" w:rsidRDefault="007B3BD1" w:rsidP="00274045">
      <w:pPr>
        <w:ind w:firstLine="426"/>
        <w:jc w:val="both"/>
        <w:rPr>
          <w:rFonts w:ascii="Arial" w:hAnsi="Arial" w:cs="Arial"/>
          <w:iCs/>
          <w:sz w:val="22"/>
          <w:szCs w:val="22"/>
        </w:rPr>
      </w:pPr>
      <w:r>
        <w:rPr>
          <w:rFonts w:ascii="Arial" w:hAnsi="Arial" w:cs="Arial"/>
          <w:sz w:val="22"/>
          <w:szCs w:val="22"/>
        </w:rPr>
        <w:t xml:space="preserve">4) </w:t>
      </w:r>
      <w:r w:rsidR="00145F02" w:rsidRPr="00145F02">
        <w:rPr>
          <w:rFonts w:ascii="Arial" w:hAnsi="Arial" w:cs="Arial"/>
          <w:iCs/>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274045" w:rsidRPr="00274045" w:rsidRDefault="00274045" w:rsidP="00274045">
      <w:pPr>
        <w:ind w:firstLine="426"/>
        <w:jc w:val="both"/>
        <w:rPr>
          <w:rFonts w:ascii="Arial" w:hAnsi="Arial" w:cs="Arial"/>
          <w:iCs/>
          <w:sz w:val="22"/>
          <w:szCs w:val="22"/>
        </w:rPr>
      </w:pPr>
      <w:r w:rsidRPr="00274045">
        <w:rPr>
          <w:rFonts w:ascii="Arial" w:hAnsi="Arial" w:cs="Arial"/>
          <w:iCs/>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A07769" w:rsidRPr="00CC06C7" w:rsidRDefault="00A07769" w:rsidP="007B3BD1">
      <w:pPr>
        <w:pStyle w:val="VnitrniText0"/>
        <w:rPr>
          <w:sz w:val="22"/>
          <w:szCs w:val="22"/>
        </w:rPr>
      </w:pPr>
    </w:p>
    <w:p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w:t>
      </w:r>
      <w:r w:rsidR="00A07769">
        <w:rPr>
          <w:rFonts w:ascii="Arial" w:hAnsi="Arial" w:cs="Arial"/>
          <w:sz w:val="22"/>
          <w:szCs w:val="22"/>
        </w:rPr>
        <w:br/>
      </w:r>
      <w:r w:rsidR="007252B2" w:rsidRPr="00CC06C7">
        <w:rPr>
          <w:rFonts w:ascii="Arial" w:hAnsi="Arial" w:cs="Arial"/>
          <w:sz w:val="22"/>
          <w:szCs w:val="22"/>
        </w:rPr>
        <w:t>ke dni 31. 7. 2016</w:t>
      </w:r>
      <w:r w:rsidRPr="00CC06C7">
        <w:rPr>
          <w:rFonts w:ascii="Arial" w:hAnsi="Arial" w:cs="Arial"/>
          <w:sz w:val="22"/>
          <w:szCs w:val="22"/>
        </w:rPr>
        <w:t xml:space="preserve">, prověřil převoditelnost prodávaného pozemku a prohlašuje, že prodávaný </w:t>
      </w:r>
      <w:r w:rsidRPr="00CC06C7">
        <w:rPr>
          <w:rFonts w:ascii="Arial" w:hAnsi="Arial" w:cs="Arial"/>
          <w:sz w:val="22"/>
          <w:szCs w:val="22"/>
        </w:rPr>
        <w:lastRenderedPageBreak/>
        <w:t xml:space="preserve">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F24B49" w:rsidRPr="00CC06C7" w:rsidRDefault="00746C63" w:rsidP="00A07769">
      <w:pPr>
        <w:widowControl/>
        <w:ind w:firstLine="426"/>
        <w:jc w:val="both"/>
        <w:rPr>
          <w:rFonts w:ascii="Arial" w:hAnsi="Arial" w:cs="Arial"/>
          <w:sz w:val="22"/>
          <w:szCs w:val="22"/>
        </w:rPr>
      </w:pPr>
      <w:r w:rsidRPr="00CC06C7">
        <w:rPr>
          <w:rFonts w:ascii="Arial" w:hAnsi="Arial" w:cs="Arial"/>
          <w:sz w:val="22"/>
          <w:szCs w:val="22"/>
        </w:rPr>
        <w:t xml:space="preserve">2) Kupující prohlašuje, že ve vztahu k převáděnému pozemku splňuje zákonem stanovené podmínky pro to, aby na něho mohl být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A07769">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převeden</w:t>
      </w:r>
      <w:r w:rsidR="00A07769">
        <w:rPr>
          <w:rFonts w:ascii="Arial" w:hAnsi="Arial" w:cs="Arial"/>
          <w:sz w:val="22"/>
          <w:szCs w:val="22"/>
        </w:rPr>
        <w:t>.</w:t>
      </w:r>
    </w:p>
    <w:p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746C63" w:rsidRPr="00CC06C7" w:rsidRDefault="00746C63" w:rsidP="00CF7B8B">
      <w:pPr>
        <w:widowControl/>
        <w:ind w:firstLine="426"/>
        <w:jc w:val="both"/>
        <w:rPr>
          <w:rFonts w:ascii="Arial" w:hAnsi="Arial" w:cs="Arial"/>
          <w:sz w:val="22"/>
          <w:szCs w:val="22"/>
        </w:rPr>
      </w:pPr>
    </w:p>
    <w:p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V Praze dne</w:t>
      </w:r>
      <w:r w:rsidRPr="00CC06C7">
        <w:rPr>
          <w:rFonts w:ascii="Arial" w:hAnsi="Arial" w:cs="Arial"/>
          <w:sz w:val="22"/>
          <w:szCs w:val="22"/>
        </w:rPr>
        <w:tab/>
        <w:t>V ............................... dne .......................</w:t>
      </w:r>
    </w:p>
    <w:p w:rsidR="00746C63" w:rsidRPr="00CC06C7" w:rsidRDefault="00746C63">
      <w:pPr>
        <w:widowControl/>
        <w:jc w:val="both"/>
        <w:rPr>
          <w:rFonts w:ascii="Arial" w:hAnsi="Arial" w:cs="Arial"/>
          <w:sz w:val="22"/>
          <w:szCs w:val="22"/>
        </w:rPr>
      </w:pPr>
    </w:p>
    <w:p w:rsidR="00746C63" w:rsidRDefault="00746C63">
      <w:pPr>
        <w:widowControl/>
        <w:jc w:val="both"/>
        <w:rPr>
          <w:rFonts w:ascii="Arial" w:hAnsi="Arial" w:cs="Arial"/>
          <w:sz w:val="22"/>
          <w:szCs w:val="22"/>
        </w:rPr>
      </w:pPr>
    </w:p>
    <w:p w:rsidR="00A07769" w:rsidRDefault="00A07769">
      <w:pPr>
        <w:widowControl/>
        <w:jc w:val="both"/>
        <w:rPr>
          <w:rFonts w:ascii="Arial" w:hAnsi="Arial" w:cs="Arial"/>
          <w:sz w:val="22"/>
          <w:szCs w:val="22"/>
        </w:rPr>
      </w:pPr>
    </w:p>
    <w:p w:rsidR="00A07769" w:rsidRDefault="00A07769">
      <w:pPr>
        <w:widowControl/>
        <w:jc w:val="both"/>
        <w:rPr>
          <w:rFonts w:ascii="Arial" w:hAnsi="Arial" w:cs="Arial"/>
          <w:sz w:val="22"/>
          <w:szCs w:val="22"/>
        </w:rPr>
      </w:pPr>
    </w:p>
    <w:p w:rsidR="00A07769" w:rsidRPr="00CC06C7" w:rsidRDefault="00A07769">
      <w:pPr>
        <w:widowControl/>
        <w:jc w:val="both"/>
        <w:rPr>
          <w:rFonts w:ascii="Arial" w:hAnsi="Arial" w:cs="Arial"/>
          <w:sz w:val="22"/>
          <w:szCs w:val="22"/>
        </w:rPr>
      </w:pP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Fulín Pavel</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t>kupující</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 Středočeský kraj a hl. m. Praha</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Ing. Jiří Veselý</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p>
    <w:p w:rsidR="00746C63" w:rsidRPr="00CC06C7" w:rsidRDefault="00746C63">
      <w:pPr>
        <w:widowControl/>
        <w:rPr>
          <w:rFonts w:ascii="Arial" w:hAnsi="Arial" w:cs="Arial"/>
          <w:sz w:val="22"/>
          <w:szCs w:val="22"/>
        </w:rPr>
      </w:pPr>
    </w:p>
    <w:p w:rsidR="00274045" w:rsidRDefault="00746C63" w:rsidP="004C0CB6">
      <w:pPr>
        <w:widowControl/>
        <w:rPr>
          <w:rFonts w:ascii="Arial" w:hAnsi="Arial" w:cs="Arial"/>
          <w:sz w:val="22"/>
          <w:szCs w:val="22"/>
        </w:rPr>
      </w:pPr>
      <w:r w:rsidRPr="00CC06C7">
        <w:rPr>
          <w:rFonts w:ascii="Arial" w:hAnsi="Arial" w:cs="Arial"/>
          <w:sz w:val="22"/>
          <w:szCs w:val="22"/>
        </w:rPr>
        <w:t xml:space="preserve">pořadové číslo nabízené nemovitosti dle evidence </w:t>
      </w:r>
      <w:r w:rsidR="001D0844"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1763146</w:t>
      </w:r>
      <w:r w:rsidRPr="00CC06C7">
        <w:rPr>
          <w:rFonts w:ascii="Arial" w:hAnsi="Arial" w:cs="Arial"/>
          <w:color w:val="000000"/>
          <w:sz w:val="22"/>
          <w:szCs w:val="22"/>
        </w:rPr>
        <w:br/>
      </w:r>
    </w:p>
    <w:p w:rsidR="004C0CB6" w:rsidRPr="00CC06C7" w:rsidRDefault="004C0CB6" w:rsidP="004C0CB6">
      <w:pPr>
        <w:widowControl/>
        <w:rPr>
          <w:rFonts w:ascii="Arial" w:hAnsi="Arial" w:cs="Arial"/>
          <w:sz w:val="22"/>
          <w:szCs w:val="22"/>
        </w:rPr>
      </w:pPr>
      <w:r w:rsidRPr="00CC06C7">
        <w:rPr>
          <w:rFonts w:ascii="Arial" w:hAnsi="Arial" w:cs="Arial"/>
          <w:sz w:val="22"/>
          <w:szCs w:val="22"/>
        </w:rPr>
        <w:t>Za věcnou a formální správnost odpovídá</w:t>
      </w:r>
    </w:p>
    <w:p w:rsidR="004C0CB6" w:rsidRPr="00CC06C7" w:rsidRDefault="004C0CB6" w:rsidP="004C0CB6">
      <w:pPr>
        <w:widowControl/>
        <w:rPr>
          <w:rFonts w:ascii="Arial" w:hAnsi="Arial" w:cs="Arial"/>
          <w:sz w:val="22"/>
          <w:szCs w:val="22"/>
        </w:rPr>
      </w:pPr>
      <w:r w:rsidRPr="00CC06C7">
        <w:rPr>
          <w:rFonts w:ascii="Arial" w:hAnsi="Arial" w:cs="Arial"/>
          <w:sz w:val="22"/>
          <w:szCs w:val="22"/>
        </w:rPr>
        <w:t>vedoucí pobočky Kutná Hora</w:t>
      </w:r>
    </w:p>
    <w:p w:rsidR="004C0CB6" w:rsidRPr="00CC06C7" w:rsidRDefault="004C0CB6" w:rsidP="004C0CB6">
      <w:pPr>
        <w:widowControl/>
        <w:rPr>
          <w:rFonts w:ascii="Arial" w:hAnsi="Arial" w:cs="Arial"/>
          <w:sz w:val="22"/>
          <w:szCs w:val="22"/>
        </w:rPr>
      </w:pPr>
      <w:r w:rsidRPr="00CC06C7">
        <w:rPr>
          <w:rFonts w:ascii="Arial" w:hAnsi="Arial" w:cs="Arial"/>
          <w:sz w:val="22"/>
          <w:szCs w:val="22"/>
        </w:rPr>
        <w:t>Ing. Mariana Poborská</w:t>
      </w:r>
    </w:p>
    <w:p w:rsidR="004C0CB6" w:rsidRPr="00CC06C7" w:rsidRDefault="004C0CB6" w:rsidP="004C0CB6">
      <w:pPr>
        <w:widowControl/>
        <w:rPr>
          <w:rFonts w:ascii="Arial" w:hAnsi="Arial" w:cs="Arial"/>
          <w:sz w:val="22"/>
          <w:szCs w:val="22"/>
        </w:rPr>
      </w:pPr>
    </w:p>
    <w:p w:rsidR="0005201B" w:rsidRPr="00CC06C7" w:rsidRDefault="0005201B" w:rsidP="0005201B">
      <w:pPr>
        <w:widowControl/>
        <w:jc w:val="both"/>
        <w:rPr>
          <w:rFonts w:ascii="Arial" w:hAnsi="Arial" w:cs="Arial"/>
          <w:sz w:val="22"/>
          <w:szCs w:val="22"/>
        </w:rPr>
      </w:pPr>
      <w:r w:rsidRPr="00CC06C7">
        <w:rPr>
          <w:rFonts w:ascii="Arial" w:hAnsi="Arial" w:cs="Arial"/>
          <w:sz w:val="22"/>
          <w:szCs w:val="22"/>
        </w:rPr>
        <w:t>.......................................</w:t>
      </w:r>
    </w:p>
    <w:p w:rsidR="004C0CB6" w:rsidRPr="00CC06C7" w:rsidRDefault="004C0CB6" w:rsidP="004C0CB6">
      <w:pPr>
        <w:widowControl/>
        <w:ind w:firstLine="708"/>
        <w:rPr>
          <w:rFonts w:ascii="Arial" w:hAnsi="Arial" w:cs="Arial"/>
          <w:sz w:val="22"/>
          <w:szCs w:val="22"/>
        </w:rPr>
      </w:pPr>
      <w:r w:rsidRPr="00CC06C7">
        <w:rPr>
          <w:rFonts w:ascii="Arial" w:hAnsi="Arial" w:cs="Arial"/>
          <w:sz w:val="22"/>
          <w:szCs w:val="22"/>
        </w:rPr>
        <w:t>podpis</w:t>
      </w:r>
    </w:p>
    <w:p w:rsidR="004C0CB6" w:rsidRPr="00CC06C7" w:rsidRDefault="004C0CB6">
      <w:pPr>
        <w:widowControl/>
        <w:tabs>
          <w:tab w:val="left" w:pos="120"/>
        </w:tabs>
        <w:jc w:val="both"/>
        <w:rPr>
          <w:rFonts w:ascii="Arial" w:hAnsi="Arial" w:cs="Arial"/>
          <w:sz w:val="22"/>
          <w:szCs w:val="22"/>
        </w:rPr>
      </w:pPr>
    </w:p>
    <w:p w:rsidR="00746C63" w:rsidRPr="00CC06C7" w:rsidRDefault="00746C63">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Ing. Tereza Nováková</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r w:rsidRPr="00CC06C7">
        <w:rPr>
          <w:rFonts w:ascii="Arial" w:hAnsi="Arial" w:cs="Arial"/>
          <w:sz w:val="22"/>
          <w:szCs w:val="22"/>
        </w:rPr>
        <w:t>.......................................</w:t>
      </w:r>
    </w:p>
    <w:p w:rsidR="00746C63" w:rsidRPr="00CC06C7" w:rsidRDefault="00746C63">
      <w:pPr>
        <w:widowControl/>
        <w:jc w:val="both"/>
        <w:rPr>
          <w:rFonts w:ascii="Arial" w:hAnsi="Arial" w:cs="Arial"/>
          <w:sz w:val="22"/>
          <w:szCs w:val="22"/>
        </w:rPr>
      </w:pPr>
      <w:r w:rsidRPr="00CC06C7">
        <w:rPr>
          <w:rFonts w:ascii="Arial" w:hAnsi="Arial" w:cs="Arial"/>
          <w:sz w:val="22"/>
          <w:szCs w:val="22"/>
        </w:rPr>
        <w:tab/>
        <w:t>podpis</w:t>
      </w:r>
    </w:p>
    <w:p w:rsidR="00412D61" w:rsidRPr="00CC06C7" w:rsidRDefault="00412D61" w:rsidP="00412D61">
      <w:pPr>
        <w:widowControl/>
        <w:rPr>
          <w:rFonts w:ascii="Arial" w:hAnsi="Arial" w:cs="Arial"/>
          <w:sz w:val="22"/>
          <w:szCs w:val="22"/>
        </w:rPr>
      </w:pPr>
    </w:p>
    <w:p w:rsidR="00412D61" w:rsidRPr="00CC06C7" w:rsidRDefault="00412D61" w:rsidP="00412D61">
      <w:pPr>
        <w:widowControl/>
        <w:rPr>
          <w:rFonts w:ascii="Arial" w:hAnsi="Arial" w:cs="Arial"/>
          <w:sz w:val="22"/>
          <w:szCs w:val="22"/>
        </w:rPr>
      </w:pPr>
    </w:p>
    <w:p w:rsidR="00412D61" w:rsidRDefault="00412D61"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A07769" w:rsidRDefault="00A07769" w:rsidP="00412D61">
      <w:pPr>
        <w:widowControl/>
        <w:jc w:val="both"/>
        <w:rPr>
          <w:rFonts w:ascii="Arial" w:hAnsi="Arial" w:cs="Arial"/>
          <w:sz w:val="22"/>
          <w:szCs w:val="22"/>
        </w:rPr>
      </w:pPr>
    </w:p>
    <w:p w:rsidR="00274045" w:rsidRDefault="00274045"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F03F20" w:rsidRDefault="00F03F20" w:rsidP="00412D61">
      <w:pPr>
        <w:widowControl/>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lastRenderedPageBreak/>
        <w:t xml:space="preserve">Tato smlouva byla uveřejněna </w:t>
      </w:r>
      <w:r w:rsidR="007252B2" w:rsidRPr="00CC06C7">
        <w:rPr>
          <w:rFonts w:ascii="Arial" w:hAnsi="Arial" w:cs="Arial"/>
          <w:sz w:val="22"/>
          <w:szCs w:val="22"/>
        </w:rPr>
        <w:t>v Registru</w:t>
      </w:r>
    </w:p>
    <w:p w:rsidR="00412D61" w:rsidRPr="00CC06C7" w:rsidRDefault="00412D61" w:rsidP="00412D61">
      <w:pPr>
        <w:jc w:val="both"/>
        <w:rPr>
          <w:rFonts w:ascii="Arial" w:hAnsi="Arial" w:cs="Arial"/>
          <w:sz w:val="22"/>
          <w:szCs w:val="22"/>
        </w:rPr>
      </w:pPr>
      <w:r w:rsidRPr="00CC06C7">
        <w:rPr>
          <w:rFonts w:ascii="Arial" w:hAnsi="Arial" w:cs="Arial"/>
          <w:sz w:val="22"/>
          <w:szCs w:val="22"/>
        </w:rPr>
        <w:t>smluv, vedeném dle zákona č. 340/2015 Sb.,</w:t>
      </w:r>
    </w:p>
    <w:p w:rsidR="00412D61" w:rsidRPr="00CC06C7" w:rsidRDefault="00412D61" w:rsidP="00412D61">
      <w:pPr>
        <w:jc w:val="both"/>
        <w:rPr>
          <w:rFonts w:ascii="Arial" w:hAnsi="Arial" w:cs="Arial"/>
          <w:sz w:val="22"/>
          <w:szCs w:val="22"/>
        </w:rPr>
      </w:pPr>
      <w:r w:rsidRPr="00CC06C7">
        <w:rPr>
          <w:rFonts w:ascii="Arial" w:hAnsi="Arial" w:cs="Arial"/>
          <w:sz w:val="22"/>
          <w:szCs w:val="22"/>
        </w:rPr>
        <w:t>o registru smluv, dne</w:t>
      </w:r>
    </w:p>
    <w:p w:rsidR="00412D61" w:rsidRPr="00CC06C7" w:rsidRDefault="00412D61" w:rsidP="00412D61">
      <w:pPr>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t>………………………</w:t>
      </w:r>
    </w:p>
    <w:p w:rsidR="00412D61" w:rsidRPr="00CC06C7" w:rsidRDefault="00412D61" w:rsidP="00412D61">
      <w:pPr>
        <w:jc w:val="both"/>
        <w:rPr>
          <w:rFonts w:ascii="Arial" w:hAnsi="Arial" w:cs="Arial"/>
          <w:sz w:val="22"/>
          <w:szCs w:val="22"/>
        </w:rPr>
      </w:pPr>
      <w:r w:rsidRPr="00CC06C7">
        <w:rPr>
          <w:rFonts w:ascii="Arial" w:hAnsi="Arial" w:cs="Arial"/>
          <w:sz w:val="22"/>
          <w:szCs w:val="22"/>
        </w:rPr>
        <w:t>datum registrace</w:t>
      </w:r>
    </w:p>
    <w:p w:rsidR="00412D61" w:rsidRPr="00CC06C7" w:rsidRDefault="00412D61" w:rsidP="00412D61">
      <w:pPr>
        <w:jc w:val="both"/>
        <w:rPr>
          <w:rFonts w:ascii="Arial" w:hAnsi="Arial" w:cs="Arial"/>
          <w:i/>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w:t>
      </w:r>
    </w:p>
    <w:p w:rsidR="007B3D5D" w:rsidRPr="00CC06C7" w:rsidRDefault="007B3D5D" w:rsidP="007B3D5D">
      <w:pPr>
        <w:jc w:val="both"/>
        <w:rPr>
          <w:rFonts w:ascii="Arial" w:hAnsi="Arial" w:cs="Arial"/>
          <w:sz w:val="22"/>
          <w:szCs w:val="22"/>
        </w:rPr>
      </w:pPr>
      <w:r w:rsidRPr="00CC06C7">
        <w:rPr>
          <w:rFonts w:ascii="Arial" w:hAnsi="Arial" w:cs="Arial"/>
          <w:sz w:val="22"/>
          <w:szCs w:val="22"/>
        </w:rPr>
        <w:t>ID smlouvy</w:t>
      </w:r>
    </w:p>
    <w:p w:rsidR="00CA1DE5" w:rsidRDefault="00CA1DE5" w:rsidP="00CA1DE5">
      <w:pPr>
        <w:jc w:val="both"/>
        <w:rPr>
          <w:rFonts w:ascii="Arial" w:hAnsi="Arial" w:cs="Arial"/>
          <w:color w:val="FF0000"/>
          <w:sz w:val="22"/>
          <w:szCs w:val="22"/>
        </w:rPr>
      </w:pPr>
    </w:p>
    <w:p w:rsidR="00CA1DE5" w:rsidRDefault="00CA1DE5" w:rsidP="00CA1DE5">
      <w:pPr>
        <w:jc w:val="both"/>
        <w:rPr>
          <w:rFonts w:ascii="Arial" w:hAnsi="Arial" w:cs="Arial"/>
          <w:sz w:val="22"/>
          <w:szCs w:val="22"/>
        </w:rPr>
      </w:pPr>
      <w:r>
        <w:rPr>
          <w:rFonts w:ascii="Arial" w:hAnsi="Arial" w:cs="Arial"/>
          <w:sz w:val="22"/>
          <w:szCs w:val="22"/>
        </w:rPr>
        <w:t>………………………</w:t>
      </w:r>
    </w:p>
    <w:p w:rsidR="00CA1DE5" w:rsidRDefault="00CA1DE5" w:rsidP="00CA1DE5">
      <w:pPr>
        <w:jc w:val="both"/>
        <w:rPr>
          <w:rFonts w:ascii="Arial" w:hAnsi="Arial" w:cs="Arial"/>
          <w:sz w:val="22"/>
          <w:szCs w:val="22"/>
        </w:rPr>
      </w:pPr>
      <w:r>
        <w:rPr>
          <w:rFonts w:ascii="Arial" w:hAnsi="Arial" w:cs="Arial"/>
          <w:sz w:val="22"/>
          <w:szCs w:val="22"/>
        </w:rPr>
        <w:t>ID verze</w:t>
      </w: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w:t>
      </w:r>
    </w:p>
    <w:p w:rsidR="007B3D5D" w:rsidRPr="00CC06C7" w:rsidRDefault="007B3D5D" w:rsidP="007B3D5D">
      <w:pPr>
        <w:jc w:val="both"/>
        <w:rPr>
          <w:rFonts w:ascii="Arial" w:hAnsi="Arial" w:cs="Arial"/>
          <w:sz w:val="22"/>
          <w:szCs w:val="22"/>
        </w:rPr>
      </w:pPr>
      <w:r w:rsidRPr="00CC06C7">
        <w:rPr>
          <w:rFonts w:ascii="Arial" w:hAnsi="Arial" w:cs="Arial"/>
          <w:sz w:val="22"/>
          <w:szCs w:val="22"/>
        </w:rPr>
        <w:t>registraci provedl</w:t>
      </w: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V …………</w:t>
      </w:r>
      <w:proofErr w:type="gramStart"/>
      <w:r w:rsidRPr="00CC06C7">
        <w:rPr>
          <w:rFonts w:ascii="Arial" w:hAnsi="Arial" w:cs="Arial"/>
          <w:sz w:val="22"/>
          <w:szCs w:val="22"/>
        </w:rPr>
        <w:t>…….</w:t>
      </w:r>
      <w:proofErr w:type="gramEnd"/>
      <w:r w:rsidRPr="00CC06C7">
        <w:rPr>
          <w:rFonts w:ascii="Arial" w:hAnsi="Arial" w:cs="Arial"/>
          <w:sz w:val="22"/>
          <w:szCs w:val="22"/>
        </w:rPr>
        <w:t>.</w:t>
      </w:r>
      <w:r w:rsidRPr="00CC06C7">
        <w:rPr>
          <w:rFonts w:ascii="Arial" w:hAnsi="Arial" w:cs="Arial"/>
          <w:sz w:val="22"/>
          <w:szCs w:val="22"/>
        </w:rPr>
        <w:tab/>
      </w:r>
      <w:r w:rsidRPr="00CC06C7">
        <w:rPr>
          <w:rFonts w:ascii="Arial" w:hAnsi="Arial" w:cs="Arial"/>
          <w:sz w:val="22"/>
          <w:szCs w:val="22"/>
        </w:rPr>
        <w:tab/>
        <w:t>……………………………….</w:t>
      </w:r>
    </w:p>
    <w:p w:rsidR="007B3D5D" w:rsidRPr="00CC06C7" w:rsidRDefault="007B3D5D" w:rsidP="007B3D5D">
      <w:pPr>
        <w:tabs>
          <w:tab w:val="left" w:pos="3402"/>
        </w:tabs>
        <w:jc w:val="both"/>
        <w:rPr>
          <w:rFonts w:ascii="Arial" w:hAnsi="Arial" w:cs="Arial"/>
          <w:sz w:val="22"/>
          <w:szCs w:val="22"/>
        </w:rPr>
      </w:pPr>
      <w:r w:rsidRPr="00CC06C7">
        <w:rPr>
          <w:rFonts w:ascii="Arial" w:hAnsi="Arial" w:cs="Arial"/>
          <w:sz w:val="22"/>
          <w:szCs w:val="22"/>
        </w:rPr>
        <w:tab/>
        <w:t>podpis odpovědného</w:t>
      </w:r>
    </w:p>
    <w:p w:rsidR="00412D61" w:rsidRPr="00CC06C7" w:rsidRDefault="00412D61" w:rsidP="00412D61">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769" w:rsidRDefault="00A07769">
      <w:r>
        <w:separator/>
      </w:r>
    </w:p>
  </w:endnote>
  <w:endnote w:type="continuationSeparator" w:id="0">
    <w:p w:rsidR="00A07769" w:rsidRDefault="00A0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769" w:rsidRDefault="00A07769">
      <w:r>
        <w:separator/>
      </w:r>
    </w:p>
  </w:footnote>
  <w:footnote w:type="continuationSeparator" w:id="0">
    <w:p w:rsidR="00A07769" w:rsidRDefault="00A0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5201B"/>
    <w:rsid w:val="0007354E"/>
    <w:rsid w:val="000819CE"/>
    <w:rsid w:val="00093ED5"/>
    <w:rsid w:val="000F3560"/>
    <w:rsid w:val="00105791"/>
    <w:rsid w:val="0011459A"/>
    <w:rsid w:val="00116A29"/>
    <w:rsid w:val="00145F02"/>
    <w:rsid w:val="0015746A"/>
    <w:rsid w:val="001873DB"/>
    <w:rsid w:val="001D0844"/>
    <w:rsid w:val="002055A2"/>
    <w:rsid w:val="002347D6"/>
    <w:rsid w:val="00253C58"/>
    <w:rsid w:val="00274045"/>
    <w:rsid w:val="002750DE"/>
    <w:rsid w:val="002E3E07"/>
    <w:rsid w:val="003066F0"/>
    <w:rsid w:val="00320B1F"/>
    <w:rsid w:val="00412D61"/>
    <w:rsid w:val="0043604A"/>
    <w:rsid w:val="00450D6D"/>
    <w:rsid w:val="004C0CB6"/>
    <w:rsid w:val="004D056F"/>
    <w:rsid w:val="005454C4"/>
    <w:rsid w:val="00560BCA"/>
    <w:rsid w:val="0056566C"/>
    <w:rsid w:val="005705BA"/>
    <w:rsid w:val="005A57F5"/>
    <w:rsid w:val="00625710"/>
    <w:rsid w:val="00640AD7"/>
    <w:rsid w:val="00694205"/>
    <w:rsid w:val="006E458D"/>
    <w:rsid w:val="0070116E"/>
    <w:rsid w:val="007125F8"/>
    <w:rsid w:val="00724A2B"/>
    <w:rsid w:val="007252B2"/>
    <w:rsid w:val="00746C63"/>
    <w:rsid w:val="00775F21"/>
    <w:rsid w:val="007B3BD1"/>
    <w:rsid w:val="007B3D5D"/>
    <w:rsid w:val="007E3A0A"/>
    <w:rsid w:val="007F129E"/>
    <w:rsid w:val="00806FD6"/>
    <w:rsid w:val="00811E34"/>
    <w:rsid w:val="00831AF0"/>
    <w:rsid w:val="00864044"/>
    <w:rsid w:val="00876A47"/>
    <w:rsid w:val="00881E28"/>
    <w:rsid w:val="008E67C2"/>
    <w:rsid w:val="00944C26"/>
    <w:rsid w:val="00957636"/>
    <w:rsid w:val="0098093E"/>
    <w:rsid w:val="009E770C"/>
    <w:rsid w:val="00A07769"/>
    <w:rsid w:val="00A31C3B"/>
    <w:rsid w:val="00A807B7"/>
    <w:rsid w:val="00A902D3"/>
    <w:rsid w:val="00A92B9F"/>
    <w:rsid w:val="00AB397A"/>
    <w:rsid w:val="00B113ED"/>
    <w:rsid w:val="00B56780"/>
    <w:rsid w:val="00C6762E"/>
    <w:rsid w:val="00C70A46"/>
    <w:rsid w:val="00C9419D"/>
    <w:rsid w:val="00CA1DE5"/>
    <w:rsid w:val="00CB4222"/>
    <w:rsid w:val="00CC06C7"/>
    <w:rsid w:val="00CC2E03"/>
    <w:rsid w:val="00CF7B8B"/>
    <w:rsid w:val="00D17C9A"/>
    <w:rsid w:val="00D4440D"/>
    <w:rsid w:val="00D6194B"/>
    <w:rsid w:val="00DB23D0"/>
    <w:rsid w:val="00E26F89"/>
    <w:rsid w:val="00EC3E05"/>
    <w:rsid w:val="00ED6BD9"/>
    <w:rsid w:val="00EF63A2"/>
    <w:rsid w:val="00F03F20"/>
    <w:rsid w:val="00F24B49"/>
    <w:rsid w:val="00F95815"/>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B2DD5"/>
  <w14:defaultImageDpi w14:val="0"/>
  <w15:docId w15:val="{66C1BDE0-C22F-4160-913C-141802EB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274045"/>
    <w:rPr>
      <w:rFonts w:ascii="Segoe UI" w:hAnsi="Segoe UI" w:cs="Segoe UI"/>
      <w:sz w:val="18"/>
      <w:szCs w:val="18"/>
    </w:rPr>
  </w:style>
  <w:style w:type="character" w:customStyle="1" w:styleId="TextbublinyChar">
    <w:name w:val="Text bubliny Char"/>
    <w:basedOn w:val="Standardnpsmoodstavce"/>
    <w:link w:val="Textbubliny"/>
    <w:uiPriority w:val="99"/>
    <w:rsid w:val="00274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717887">
      <w:marLeft w:val="0"/>
      <w:marRight w:val="0"/>
      <w:marTop w:val="0"/>
      <w:marBottom w:val="0"/>
      <w:divBdr>
        <w:top w:val="none" w:sz="0" w:space="0" w:color="auto"/>
        <w:left w:val="none" w:sz="0" w:space="0" w:color="auto"/>
        <w:bottom w:val="none" w:sz="0" w:space="0" w:color="auto"/>
        <w:right w:val="none" w:sz="0" w:space="0" w:color="auto"/>
      </w:divBdr>
    </w:div>
    <w:div w:id="828717888">
      <w:marLeft w:val="0"/>
      <w:marRight w:val="0"/>
      <w:marTop w:val="0"/>
      <w:marBottom w:val="0"/>
      <w:divBdr>
        <w:top w:val="none" w:sz="0" w:space="0" w:color="auto"/>
        <w:left w:val="none" w:sz="0" w:space="0" w:color="auto"/>
        <w:bottom w:val="none" w:sz="0" w:space="0" w:color="auto"/>
        <w:right w:val="none" w:sz="0" w:space="0" w:color="auto"/>
      </w:divBdr>
    </w:div>
    <w:div w:id="828717889">
      <w:marLeft w:val="0"/>
      <w:marRight w:val="0"/>
      <w:marTop w:val="0"/>
      <w:marBottom w:val="0"/>
      <w:divBdr>
        <w:top w:val="none" w:sz="0" w:space="0" w:color="auto"/>
        <w:left w:val="none" w:sz="0" w:space="0" w:color="auto"/>
        <w:bottom w:val="none" w:sz="0" w:space="0" w:color="auto"/>
        <w:right w:val="none" w:sz="0" w:space="0" w:color="auto"/>
      </w:divBdr>
    </w:div>
    <w:div w:id="828717890">
      <w:marLeft w:val="0"/>
      <w:marRight w:val="0"/>
      <w:marTop w:val="0"/>
      <w:marBottom w:val="0"/>
      <w:divBdr>
        <w:top w:val="none" w:sz="0" w:space="0" w:color="auto"/>
        <w:left w:val="none" w:sz="0" w:space="0" w:color="auto"/>
        <w:bottom w:val="none" w:sz="0" w:space="0" w:color="auto"/>
        <w:right w:val="none" w:sz="0" w:space="0" w:color="auto"/>
      </w:divBdr>
    </w:div>
    <w:div w:id="20537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1186</Words>
  <Characters>7217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5</cp:revision>
  <cp:lastPrinted>2019-05-20T05:14:00Z</cp:lastPrinted>
  <dcterms:created xsi:type="dcterms:W3CDTF">2019-04-16T13:17:00Z</dcterms:created>
  <dcterms:modified xsi:type="dcterms:W3CDTF">2019-05-20T13:48:00Z</dcterms:modified>
</cp:coreProperties>
</file>