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67" w:rsidRPr="00067867" w:rsidRDefault="00067867" w:rsidP="00067867">
      <w:pPr>
        <w:rPr>
          <w:rFonts w:ascii="Arial" w:hAnsi="Arial" w:cs="Arial"/>
          <w:b/>
          <w:sz w:val="22"/>
          <w:szCs w:val="24"/>
        </w:rPr>
      </w:pPr>
      <w:r w:rsidRPr="00067867">
        <w:rPr>
          <w:rFonts w:ascii="Arial" w:hAnsi="Arial" w:cs="Arial"/>
          <w:b/>
          <w:sz w:val="22"/>
          <w:szCs w:val="24"/>
        </w:rPr>
        <w:t>Biskupství ostravsko-opavské</w:t>
      </w:r>
    </w:p>
    <w:p w:rsidR="00067867" w:rsidRPr="00067867" w:rsidRDefault="00067867" w:rsidP="00067867">
      <w:pPr>
        <w:rPr>
          <w:rFonts w:ascii="Arial" w:hAnsi="Arial" w:cs="Arial"/>
          <w:b/>
          <w:sz w:val="22"/>
          <w:szCs w:val="24"/>
        </w:rPr>
      </w:pPr>
      <w:r w:rsidRPr="00067867">
        <w:rPr>
          <w:rFonts w:ascii="Arial" w:hAnsi="Arial" w:cs="Arial"/>
          <w:sz w:val="22"/>
          <w:szCs w:val="24"/>
        </w:rPr>
        <w:t>se sídlem</w:t>
      </w:r>
      <w:r>
        <w:rPr>
          <w:rFonts w:ascii="Arial" w:hAnsi="Arial" w:cs="Arial"/>
          <w:sz w:val="22"/>
          <w:szCs w:val="24"/>
        </w:rPr>
        <w:t>:</w:t>
      </w:r>
      <w:r w:rsidRPr="00067867">
        <w:rPr>
          <w:rFonts w:ascii="Arial" w:hAnsi="Arial" w:cs="Arial"/>
          <w:sz w:val="22"/>
          <w:szCs w:val="24"/>
        </w:rPr>
        <w:t xml:space="preserve"> </w:t>
      </w:r>
      <w:r w:rsidRPr="00067867">
        <w:rPr>
          <w:rFonts w:ascii="Arial" w:hAnsi="Arial" w:cs="Arial"/>
          <w:sz w:val="22"/>
          <w:szCs w:val="24"/>
        </w:rPr>
        <w:tab/>
        <w:t xml:space="preserve">Kostelní náměstí 3172/1, Ostrava, Moravská Ostrava, PSČ 728 02 </w:t>
      </w:r>
    </w:p>
    <w:p w:rsidR="00067867" w:rsidRPr="00067867" w:rsidRDefault="00067867" w:rsidP="00067867">
      <w:pPr>
        <w:rPr>
          <w:rFonts w:ascii="Arial" w:hAnsi="Arial" w:cs="Arial"/>
          <w:sz w:val="22"/>
          <w:szCs w:val="24"/>
        </w:rPr>
      </w:pPr>
      <w:r w:rsidRPr="00067867">
        <w:rPr>
          <w:rFonts w:ascii="Arial" w:hAnsi="Arial" w:cs="Arial"/>
          <w:sz w:val="22"/>
          <w:szCs w:val="24"/>
        </w:rPr>
        <w:t>zastoupeno</w:t>
      </w:r>
      <w:r>
        <w:rPr>
          <w:rFonts w:ascii="Arial" w:hAnsi="Arial" w:cs="Arial"/>
          <w:sz w:val="22"/>
          <w:szCs w:val="24"/>
        </w:rPr>
        <w:t>:</w:t>
      </w:r>
      <w:r w:rsidRPr="00067867">
        <w:rPr>
          <w:rFonts w:ascii="Arial" w:hAnsi="Arial" w:cs="Arial"/>
          <w:sz w:val="22"/>
          <w:szCs w:val="24"/>
        </w:rPr>
        <w:tab/>
      </w:r>
      <w:proofErr w:type="spellStart"/>
      <w:r w:rsidRPr="00067867">
        <w:rPr>
          <w:rFonts w:ascii="Arial" w:hAnsi="Arial" w:cs="Arial"/>
          <w:sz w:val="22"/>
          <w:szCs w:val="24"/>
        </w:rPr>
        <w:t>Mons</w:t>
      </w:r>
      <w:proofErr w:type="spellEnd"/>
      <w:r w:rsidRPr="00067867">
        <w:rPr>
          <w:rFonts w:ascii="Arial" w:hAnsi="Arial" w:cs="Arial"/>
          <w:sz w:val="22"/>
          <w:szCs w:val="24"/>
        </w:rPr>
        <w:t xml:space="preserve">. Mgr. Martin David, generální vikář </w:t>
      </w:r>
    </w:p>
    <w:p w:rsidR="00067867" w:rsidRPr="00067867" w:rsidRDefault="00067867" w:rsidP="00067867">
      <w:pPr>
        <w:rPr>
          <w:rFonts w:ascii="Arial" w:hAnsi="Arial" w:cs="Arial"/>
          <w:sz w:val="22"/>
          <w:szCs w:val="24"/>
        </w:rPr>
      </w:pPr>
      <w:r w:rsidRPr="00067867">
        <w:rPr>
          <w:rFonts w:ascii="Arial" w:hAnsi="Arial" w:cs="Arial"/>
          <w:sz w:val="22"/>
          <w:szCs w:val="24"/>
        </w:rPr>
        <w:t>IČ</w:t>
      </w:r>
      <w:r>
        <w:rPr>
          <w:rFonts w:ascii="Arial" w:hAnsi="Arial" w:cs="Arial"/>
          <w:sz w:val="22"/>
          <w:szCs w:val="24"/>
        </w:rPr>
        <w:t xml:space="preserve">O: </w:t>
      </w:r>
      <w:r>
        <w:rPr>
          <w:rFonts w:ascii="Arial" w:hAnsi="Arial" w:cs="Arial"/>
          <w:sz w:val="22"/>
          <w:szCs w:val="24"/>
        </w:rPr>
        <w:tab/>
      </w:r>
      <w:r w:rsidRPr="00067867">
        <w:rPr>
          <w:rFonts w:ascii="Arial" w:hAnsi="Arial" w:cs="Arial"/>
          <w:sz w:val="22"/>
          <w:szCs w:val="24"/>
        </w:rPr>
        <w:t>65468953</w:t>
      </w:r>
    </w:p>
    <w:p w:rsidR="00067867" w:rsidRPr="00067867" w:rsidRDefault="00067867" w:rsidP="00067867">
      <w:pPr>
        <w:rPr>
          <w:rFonts w:ascii="Arial" w:hAnsi="Arial" w:cs="Arial"/>
          <w:sz w:val="22"/>
          <w:szCs w:val="24"/>
        </w:rPr>
      </w:pPr>
      <w:r w:rsidRPr="00067867">
        <w:rPr>
          <w:rFonts w:ascii="Arial" w:hAnsi="Arial" w:cs="Arial"/>
          <w:sz w:val="22"/>
          <w:szCs w:val="24"/>
        </w:rPr>
        <w:t>DIČ:</w:t>
      </w:r>
      <w:r w:rsidRPr="00067867">
        <w:rPr>
          <w:rFonts w:ascii="Arial" w:hAnsi="Arial" w:cs="Arial"/>
          <w:sz w:val="22"/>
          <w:szCs w:val="24"/>
        </w:rPr>
        <w:tab/>
        <w:t>CZ65468953</w:t>
      </w:r>
      <w:r w:rsidRPr="00067867">
        <w:rPr>
          <w:rFonts w:ascii="Arial" w:hAnsi="Arial" w:cs="Arial"/>
          <w:sz w:val="22"/>
          <w:szCs w:val="24"/>
        </w:rPr>
        <w:tab/>
      </w:r>
    </w:p>
    <w:p w:rsidR="00B06700" w:rsidRPr="00067867" w:rsidRDefault="00067867" w:rsidP="009E5001">
      <w:pPr>
        <w:spacing w:after="100"/>
        <w:jc w:val="both"/>
        <w:rPr>
          <w:rFonts w:ascii="Arial" w:hAnsi="Arial" w:cs="Arial"/>
          <w:sz w:val="24"/>
          <w:szCs w:val="22"/>
        </w:rPr>
      </w:pPr>
      <w:proofErr w:type="spellStart"/>
      <w:r w:rsidRPr="00067867">
        <w:rPr>
          <w:rFonts w:ascii="Arial" w:hAnsi="Arial" w:cs="Arial"/>
          <w:sz w:val="22"/>
          <w:szCs w:val="24"/>
        </w:rPr>
        <w:t>č.ú</w:t>
      </w:r>
      <w:proofErr w:type="spellEnd"/>
      <w:r w:rsidRPr="00067867">
        <w:rPr>
          <w:rFonts w:ascii="Arial" w:hAnsi="Arial" w:cs="Arial"/>
          <w:sz w:val="22"/>
          <w:szCs w:val="24"/>
        </w:rPr>
        <w:t xml:space="preserve">.: </w:t>
      </w:r>
      <w:r w:rsidRPr="00067867">
        <w:rPr>
          <w:rFonts w:ascii="Arial" w:hAnsi="Arial" w:cs="Arial"/>
          <w:sz w:val="22"/>
          <w:szCs w:val="24"/>
        </w:rPr>
        <w:tab/>
      </w:r>
      <w:proofErr w:type="spellStart"/>
      <w:r w:rsidR="004B2348">
        <w:rPr>
          <w:rFonts w:ascii="Arial" w:hAnsi="Arial" w:cs="Arial"/>
          <w:sz w:val="22"/>
          <w:szCs w:val="24"/>
        </w:rPr>
        <w:t>xxxxxxxx</w:t>
      </w:r>
      <w:proofErr w:type="spellEnd"/>
      <w:r w:rsidRPr="00067867">
        <w:rPr>
          <w:rFonts w:ascii="Arial" w:hAnsi="Arial" w:cs="Arial"/>
          <w:sz w:val="22"/>
          <w:szCs w:val="24"/>
        </w:rPr>
        <w:t>/</w:t>
      </w:r>
      <w:proofErr w:type="spellStart"/>
      <w:r w:rsidR="004B2348">
        <w:rPr>
          <w:rFonts w:ascii="Arial" w:hAnsi="Arial" w:cs="Arial"/>
          <w:sz w:val="22"/>
          <w:szCs w:val="24"/>
        </w:rPr>
        <w:t>xxxx</w:t>
      </w:r>
      <w:proofErr w:type="spellEnd"/>
    </w:p>
    <w:p w:rsidR="00B06700" w:rsidRPr="000E7852" w:rsidRDefault="00B06700" w:rsidP="009E5001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0E7852">
        <w:rPr>
          <w:rFonts w:ascii="Arial" w:hAnsi="Arial" w:cs="Arial"/>
          <w:sz w:val="22"/>
          <w:szCs w:val="22"/>
        </w:rPr>
        <w:t>(dále jen „pronajímatel“)</w:t>
      </w:r>
    </w:p>
    <w:p w:rsidR="00B06700" w:rsidRPr="00916453" w:rsidRDefault="00B06700" w:rsidP="005C1BF7">
      <w:pPr>
        <w:spacing w:after="240"/>
        <w:jc w:val="both"/>
        <w:rPr>
          <w:rFonts w:ascii="Arial" w:hAnsi="Arial" w:cs="Arial"/>
          <w:sz w:val="22"/>
          <w:szCs w:val="24"/>
        </w:rPr>
      </w:pPr>
      <w:r w:rsidRPr="00916453">
        <w:rPr>
          <w:rFonts w:ascii="Arial" w:hAnsi="Arial" w:cs="Arial"/>
          <w:sz w:val="22"/>
          <w:szCs w:val="24"/>
        </w:rPr>
        <w:t>– na straně jedné –</w:t>
      </w:r>
    </w:p>
    <w:p w:rsidR="00B06700" w:rsidRDefault="00B06700" w:rsidP="005C1BF7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sz w:val="22"/>
          <w:lang w:eastAsia="cs-CZ"/>
        </w:rPr>
      </w:pPr>
      <w:r w:rsidRPr="00916453">
        <w:rPr>
          <w:rFonts w:ascii="Arial" w:hAnsi="Arial" w:cs="Arial"/>
          <w:sz w:val="22"/>
          <w:lang w:eastAsia="cs-CZ"/>
        </w:rPr>
        <w:t>a</w:t>
      </w:r>
    </w:p>
    <w:p w:rsidR="00067867" w:rsidRPr="004D5EA1" w:rsidRDefault="00067867" w:rsidP="00067867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067867" w:rsidRPr="004D5EA1" w:rsidRDefault="00067867" w:rsidP="00067867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E51FFF" w:rsidRDefault="00067867" w:rsidP="00AA11D2">
      <w:pPr>
        <w:tabs>
          <w:tab w:val="left" w:pos="1276"/>
        </w:tabs>
        <w:spacing w:after="100"/>
        <w:jc w:val="both"/>
        <w:rPr>
          <w:rFonts w:ascii="Arial" w:hAnsi="Arial" w:cs="Arial"/>
          <w:bCs/>
          <w:sz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B06700" w:rsidRPr="00916453" w:rsidRDefault="00B06700" w:rsidP="00AA11D2">
      <w:pPr>
        <w:pStyle w:val="Zkladntext"/>
        <w:tabs>
          <w:tab w:val="clear" w:pos="567"/>
          <w:tab w:val="left" w:pos="3075"/>
        </w:tabs>
        <w:spacing w:before="0" w:after="100"/>
        <w:rPr>
          <w:rFonts w:ascii="Arial" w:hAnsi="Arial" w:cs="Arial"/>
          <w:sz w:val="22"/>
        </w:rPr>
      </w:pPr>
      <w:r w:rsidRPr="00916453">
        <w:rPr>
          <w:rFonts w:ascii="Arial" w:hAnsi="Arial" w:cs="Arial"/>
          <w:sz w:val="22"/>
        </w:rPr>
        <w:t>(dále jen "nájemce")</w:t>
      </w:r>
    </w:p>
    <w:p w:rsidR="00B06700" w:rsidRPr="00916453" w:rsidRDefault="00B06700" w:rsidP="005C1BF7">
      <w:pPr>
        <w:tabs>
          <w:tab w:val="left" w:pos="3075"/>
        </w:tabs>
        <w:spacing w:after="480"/>
        <w:rPr>
          <w:rFonts w:ascii="Arial" w:hAnsi="Arial" w:cs="Arial"/>
          <w:sz w:val="22"/>
          <w:szCs w:val="24"/>
        </w:rPr>
      </w:pPr>
      <w:r w:rsidRPr="00916453">
        <w:rPr>
          <w:rFonts w:ascii="Arial" w:hAnsi="Arial" w:cs="Arial"/>
          <w:sz w:val="22"/>
          <w:szCs w:val="24"/>
        </w:rPr>
        <w:t>– na straně druhé –</w:t>
      </w:r>
    </w:p>
    <w:p w:rsidR="00B06700" w:rsidRPr="00916453" w:rsidRDefault="00B06700" w:rsidP="009009A6">
      <w:pPr>
        <w:spacing w:after="720"/>
        <w:jc w:val="both"/>
        <w:rPr>
          <w:rFonts w:ascii="Arial" w:hAnsi="Arial" w:cs="Arial"/>
          <w:sz w:val="22"/>
          <w:szCs w:val="24"/>
        </w:rPr>
      </w:pPr>
      <w:r w:rsidRPr="00916453">
        <w:rPr>
          <w:rFonts w:ascii="Arial" w:hAnsi="Arial" w:cs="Arial"/>
          <w:sz w:val="22"/>
          <w:szCs w:val="24"/>
        </w:rPr>
        <w:t xml:space="preserve">uzavírají podle ustanovení § </w:t>
      </w:r>
      <w:smartTag w:uri="urn:schemas-microsoft-com:office:smarttags" w:element="metricconverter">
        <w:smartTagPr>
          <w:attr w:name="ProductID" w:val="2201 a"/>
        </w:smartTagPr>
        <w:r w:rsidRPr="00916453">
          <w:rPr>
            <w:rFonts w:ascii="Arial" w:hAnsi="Arial" w:cs="Arial"/>
            <w:sz w:val="22"/>
            <w:szCs w:val="24"/>
          </w:rPr>
          <w:t>2201 a</w:t>
        </w:r>
      </w:smartTag>
      <w:r w:rsidRPr="00916453">
        <w:rPr>
          <w:rFonts w:ascii="Arial" w:hAnsi="Arial" w:cs="Arial"/>
          <w:sz w:val="22"/>
          <w:szCs w:val="24"/>
        </w:rPr>
        <w:t xml:space="preserve"> násl. zákona č. 89/2012 Sb., občanský zákoník</w:t>
      </w:r>
      <w:r w:rsidR="00E846FD">
        <w:rPr>
          <w:rFonts w:ascii="Arial" w:hAnsi="Arial" w:cs="Arial"/>
          <w:sz w:val="22"/>
          <w:szCs w:val="24"/>
        </w:rPr>
        <w:t>, ve znění pozdějších předpisů</w:t>
      </w:r>
      <w:r w:rsidRPr="00916453">
        <w:rPr>
          <w:rFonts w:ascii="Arial" w:hAnsi="Arial" w:cs="Arial"/>
          <w:sz w:val="22"/>
          <w:szCs w:val="24"/>
        </w:rPr>
        <w:t xml:space="preserve"> (dále jen „NOZ“)</w:t>
      </w:r>
      <w:r w:rsidR="00E846FD">
        <w:rPr>
          <w:rFonts w:ascii="Arial" w:hAnsi="Arial" w:cs="Arial"/>
          <w:sz w:val="22"/>
          <w:szCs w:val="24"/>
        </w:rPr>
        <w:t>,</w:t>
      </w:r>
      <w:r w:rsidRPr="00916453">
        <w:rPr>
          <w:rFonts w:ascii="Arial" w:hAnsi="Arial" w:cs="Arial"/>
          <w:sz w:val="22"/>
          <w:szCs w:val="24"/>
        </w:rPr>
        <w:t xml:space="preserve"> tuto</w:t>
      </w:r>
    </w:p>
    <w:p w:rsidR="00B06700" w:rsidRPr="00AA11D2" w:rsidRDefault="00B06700" w:rsidP="00BF62E8">
      <w:pPr>
        <w:jc w:val="center"/>
        <w:rPr>
          <w:rFonts w:ascii="Arial" w:hAnsi="Arial" w:cs="Arial"/>
          <w:b/>
          <w:sz w:val="32"/>
          <w:szCs w:val="34"/>
        </w:rPr>
      </w:pPr>
      <w:r w:rsidRPr="00AA11D2">
        <w:rPr>
          <w:rFonts w:ascii="Arial" w:hAnsi="Arial" w:cs="Arial"/>
          <w:b/>
          <w:sz w:val="32"/>
          <w:szCs w:val="34"/>
        </w:rPr>
        <w:t>NÁJEMNÍ SMLOUVU</w:t>
      </w:r>
    </w:p>
    <w:p w:rsidR="00AA11D2" w:rsidRPr="00AA11D2" w:rsidRDefault="00067867" w:rsidP="009009A6">
      <w:pPr>
        <w:spacing w:after="120"/>
        <w:jc w:val="center"/>
        <w:rPr>
          <w:rFonts w:ascii="Arial" w:hAnsi="Arial" w:cs="Arial"/>
          <w:b/>
          <w:sz w:val="32"/>
          <w:szCs w:val="34"/>
        </w:rPr>
      </w:pPr>
      <w:r w:rsidRPr="00AA11D2">
        <w:rPr>
          <w:rFonts w:ascii="Arial" w:hAnsi="Arial" w:cs="Arial"/>
          <w:b/>
          <w:sz w:val="32"/>
          <w:szCs w:val="34"/>
        </w:rPr>
        <w:t>o nájmu pozemku</w:t>
      </w:r>
    </w:p>
    <w:p w:rsidR="00B06700" w:rsidRPr="00AA11D2" w:rsidRDefault="00AA11D2" w:rsidP="009009A6">
      <w:pPr>
        <w:spacing w:after="720"/>
        <w:jc w:val="center"/>
        <w:rPr>
          <w:rFonts w:ascii="Arial" w:hAnsi="Arial" w:cs="Arial"/>
          <w:b/>
          <w:sz w:val="24"/>
          <w:szCs w:val="36"/>
        </w:rPr>
      </w:pPr>
      <w:r w:rsidRPr="00AA11D2">
        <w:rPr>
          <w:rFonts w:ascii="Arial" w:hAnsi="Arial" w:cs="Arial"/>
          <w:b/>
          <w:sz w:val="28"/>
          <w:szCs w:val="34"/>
        </w:rPr>
        <w:t>č.j.: 2019/4286</w:t>
      </w:r>
    </w:p>
    <w:p w:rsidR="00B06700" w:rsidRPr="00916453" w:rsidRDefault="00B06700" w:rsidP="00BF62E8">
      <w:pPr>
        <w:spacing w:after="40"/>
        <w:jc w:val="center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 I</w:t>
      </w:r>
    </w:p>
    <w:p w:rsidR="00B06700" w:rsidRPr="00916453" w:rsidRDefault="00B06700" w:rsidP="0038756A">
      <w:pPr>
        <w:tabs>
          <w:tab w:val="left" w:pos="567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 xml:space="preserve">Pronajímatel je </w:t>
      </w:r>
      <w:r w:rsidR="00067867">
        <w:rPr>
          <w:rFonts w:ascii="Arial" w:hAnsi="Arial" w:cs="Arial"/>
          <w:sz w:val="22"/>
          <w:szCs w:val="22"/>
        </w:rPr>
        <w:t xml:space="preserve">výlučným vlastníkem níže uvedeného pozemku </w:t>
      </w:r>
      <w:r w:rsidR="005727D7">
        <w:rPr>
          <w:rFonts w:ascii="Arial" w:hAnsi="Arial" w:cs="Arial"/>
          <w:sz w:val="22"/>
          <w:szCs w:val="22"/>
        </w:rPr>
        <w:t>zapsaného na LV </w:t>
      </w:r>
      <w:r w:rsidR="00067867">
        <w:rPr>
          <w:rFonts w:ascii="Arial" w:hAnsi="Arial" w:cs="Arial"/>
          <w:sz w:val="22"/>
          <w:szCs w:val="22"/>
        </w:rPr>
        <w:t>1927 vedeného</w:t>
      </w:r>
      <w:r w:rsidRPr="00916453">
        <w:rPr>
          <w:rFonts w:ascii="Arial" w:hAnsi="Arial" w:cs="Arial"/>
          <w:sz w:val="22"/>
          <w:szCs w:val="22"/>
        </w:rPr>
        <w:t xml:space="preserve"> u Katastrálního úřadu pro Moravskoslezský kraj Katastrálního pracoviště </w:t>
      </w:r>
      <w:r w:rsidR="00067867">
        <w:rPr>
          <w:rFonts w:ascii="Arial" w:hAnsi="Arial" w:cs="Arial"/>
          <w:sz w:val="22"/>
          <w:szCs w:val="22"/>
        </w:rPr>
        <w:t>Karviná</w:t>
      </w:r>
    </w:p>
    <w:tbl>
      <w:tblPr>
        <w:tblW w:w="907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1791"/>
        <w:gridCol w:w="665"/>
        <w:gridCol w:w="1378"/>
        <w:gridCol w:w="1516"/>
        <w:gridCol w:w="1654"/>
      </w:tblGrid>
      <w:tr w:rsidR="00E846FD" w:rsidRPr="00666581" w:rsidTr="00067867">
        <w:trPr>
          <w:cantSplit/>
          <w:trHeight w:val="41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66581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666581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E846FD" w:rsidRPr="00666581" w:rsidTr="00067867">
        <w:trPr>
          <w:cantSplit/>
          <w:trHeight w:val="47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Petrovice u Karviné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Dolní Marklovice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6581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4658</w:t>
            </w:r>
            <w:r w:rsidR="00E846FD" w:rsidRPr="00666581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E846FD" w:rsidRPr="00666581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</w:tbl>
    <w:p w:rsidR="00081B79" w:rsidRPr="00916453" w:rsidRDefault="00081B79" w:rsidP="008D27AC">
      <w:pPr>
        <w:spacing w:after="120"/>
        <w:rPr>
          <w:rFonts w:ascii="Arial" w:hAnsi="Arial" w:cs="Arial"/>
          <w:bCs/>
          <w:sz w:val="22"/>
          <w:szCs w:val="22"/>
        </w:rPr>
      </w:pPr>
    </w:p>
    <w:p w:rsidR="00B06700" w:rsidRPr="00916453" w:rsidRDefault="00B06700" w:rsidP="0076065C">
      <w:pPr>
        <w:spacing w:after="40"/>
        <w:jc w:val="center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 II</w:t>
      </w:r>
    </w:p>
    <w:p w:rsidR="00B06700" w:rsidRPr="00916453" w:rsidRDefault="00B06700" w:rsidP="0076065C">
      <w:pPr>
        <w:pStyle w:val="Zkladntext"/>
        <w:tabs>
          <w:tab w:val="clear" w:pos="567"/>
          <w:tab w:val="left" w:pos="426"/>
        </w:tabs>
        <w:spacing w:before="0" w:after="60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Pronaj</w:t>
      </w:r>
      <w:r w:rsidR="00463AC0" w:rsidRPr="00916453">
        <w:rPr>
          <w:rFonts w:ascii="Arial" w:hAnsi="Arial" w:cs="Arial"/>
          <w:sz w:val="22"/>
          <w:szCs w:val="22"/>
        </w:rPr>
        <w:t>ímatel přenechává nájemci pozem</w:t>
      </w:r>
      <w:r w:rsidR="0021197B" w:rsidRPr="00916453">
        <w:rPr>
          <w:rFonts w:ascii="Arial" w:hAnsi="Arial" w:cs="Arial"/>
          <w:sz w:val="22"/>
          <w:szCs w:val="22"/>
        </w:rPr>
        <w:t>ek uvedený</w:t>
      </w:r>
      <w:r w:rsidRPr="00916453">
        <w:rPr>
          <w:rFonts w:ascii="Arial" w:hAnsi="Arial" w:cs="Arial"/>
          <w:sz w:val="22"/>
          <w:szCs w:val="22"/>
        </w:rPr>
        <w:t xml:space="preserve"> v čl. I do užívání za účelem: </w:t>
      </w:r>
    </w:p>
    <w:p w:rsidR="00523D7D" w:rsidRDefault="00067867" w:rsidP="009E5001">
      <w:pPr>
        <w:pStyle w:val="Zkladntext"/>
        <w:numPr>
          <w:ilvl w:val="0"/>
          <w:numId w:val="12"/>
        </w:numPr>
        <w:tabs>
          <w:tab w:val="clear" w:pos="567"/>
          <w:tab w:val="left" w:pos="426"/>
        </w:tabs>
        <w:spacing w:before="0"/>
        <w:ind w:left="0" w:firstLine="0"/>
        <w:rPr>
          <w:rFonts w:ascii="Arial" w:hAnsi="Arial" w:cs="Arial"/>
          <w:sz w:val="22"/>
          <w:szCs w:val="22"/>
        </w:rPr>
      </w:pPr>
      <w:r w:rsidRPr="00067867">
        <w:rPr>
          <w:rFonts w:ascii="Arial" w:hAnsi="Arial" w:cs="Arial"/>
          <w:sz w:val="22"/>
          <w:szCs w:val="22"/>
        </w:rPr>
        <w:t>pozemek pod stavbou silážního žlabu ve vlastnictví nájemce</w:t>
      </w:r>
      <w:r>
        <w:rPr>
          <w:rFonts w:ascii="Arial" w:hAnsi="Arial" w:cs="Arial"/>
          <w:sz w:val="22"/>
          <w:szCs w:val="22"/>
        </w:rPr>
        <w:t xml:space="preserve"> a bezprostřední okolí stavby</w:t>
      </w:r>
      <w:r w:rsidR="007A4DC3">
        <w:rPr>
          <w:rFonts w:ascii="Arial" w:hAnsi="Arial" w:cs="Arial"/>
          <w:sz w:val="22"/>
          <w:szCs w:val="22"/>
        </w:rPr>
        <w:t xml:space="preserve"> (stavba není využívána)</w:t>
      </w:r>
      <w:r>
        <w:rPr>
          <w:rFonts w:ascii="Arial" w:hAnsi="Arial" w:cs="Arial"/>
          <w:sz w:val="22"/>
          <w:szCs w:val="22"/>
        </w:rPr>
        <w:t>.</w:t>
      </w:r>
    </w:p>
    <w:p w:rsidR="007A4DC3" w:rsidRDefault="007A4DC3" w:rsidP="007A4DC3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2"/>
          <w:szCs w:val="22"/>
        </w:rPr>
      </w:pPr>
    </w:p>
    <w:p w:rsidR="007A4DC3" w:rsidRDefault="007A4DC3" w:rsidP="007A4DC3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2"/>
          <w:szCs w:val="22"/>
        </w:rPr>
      </w:pPr>
    </w:p>
    <w:p w:rsidR="007A4DC3" w:rsidRDefault="007A4DC3" w:rsidP="007A4DC3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2"/>
          <w:szCs w:val="22"/>
        </w:rPr>
      </w:pPr>
    </w:p>
    <w:p w:rsidR="00523D7D" w:rsidRPr="00916453" w:rsidRDefault="00523D7D" w:rsidP="00FF123C">
      <w:pPr>
        <w:pStyle w:val="Zkladntext"/>
        <w:tabs>
          <w:tab w:val="left" w:pos="993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916453">
        <w:rPr>
          <w:rFonts w:ascii="Arial" w:hAnsi="Arial" w:cs="Arial"/>
          <w:b/>
          <w:sz w:val="22"/>
          <w:szCs w:val="22"/>
        </w:rPr>
        <w:lastRenderedPageBreak/>
        <w:t>Čl.</w:t>
      </w:r>
      <w:r w:rsidR="0078146A" w:rsidRPr="00916453">
        <w:rPr>
          <w:rFonts w:ascii="Arial" w:hAnsi="Arial" w:cs="Arial"/>
          <w:b/>
          <w:sz w:val="22"/>
          <w:szCs w:val="22"/>
        </w:rPr>
        <w:t xml:space="preserve"> </w:t>
      </w:r>
      <w:r w:rsidRPr="00916453">
        <w:rPr>
          <w:rFonts w:ascii="Arial" w:hAnsi="Arial" w:cs="Arial"/>
          <w:b/>
          <w:sz w:val="22"/>
          <w:szCs w:val="22"/>
        </w:rPr>
        <w:t>III</w:t>
      </w:r>
    </w:p>
    <w:p w:rsidR="00B21FD8" w:rsidRPr="00916453" w:rsidRDefault="00B21FD8" w:rsidP="005C1BF7">
      <w:pPr>
        <w:pStyle w:val="Zkladntext"/>
        <w:tabs>
          <w:tab w:val="clear" w:pos="567"/>
          <w:tab w:val="left" w:pos="2955"/>
        </w:tabs>
        <w:spacing w:before="0" w:after="80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Nájemce je povinen:</w:t>
      </w:r>
    </w:p>
    <w:p w:rsidR="00E846FD" w:rsidRDefault="00B21FD8" w:rsidP="005C1BF7">
      <w:pPr>
        <w:numPr>
          <w:ilvl w:val="0"/>
          <w:numId w:val="8"/>
        </w:numPr>
        <w:tabs>
          <w:tab w:val="clear" w:pos="927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1B7492">
        <w:rPr>
          <w:rFonts w:ascii="Arial" w:hAnsi="Arial" w:cs="Arial"/>
          <w:sz w:val="22"/>
          <w:szCs w:val="22"/>
        </w:rPr>
        <w:t>užívat předmět nájmu v souladu s účelem nájmu</w:t>
      </w:r>
      <w:r w:rsidR="001B7492" w:rsidRPr="001B7492">
        <w:rPr>
          <w:rFonts w:ascii="Arial" w:hAnsi="Arial" w:cs="Arial"/>
          <w:sz w:val="22"/>
          <w:szCs w:val="22"/>
        </w:rPr>
        <w:t xml:space="preserve"> a dodr</w:t>
      </w:r>
      <w:r w:rsidR="00E846FD">
        <w:rPr>
          <w:rFonts w:ascii="Arial" w:hAnsi="Arial" w:cs="Arial"/>
          <w:sz w:val="22"/>
          <w:szCs w:val="22"/>
        </w:rPr>
        <w:t>žovat povinnosti vyplývající ze </w:t>
      </w:r>
      <w:r w:rsidR="001B7492" w:rsidRPr="001B7492">
        <w:rPr>
          <w:rFonts w:ascii="Arial" w:hAnsi="Arial" w:cs="Arial"/>
          <w:sz w:val="22"/>
          <w:szCs w:val="22"/>
        </w:rPr>
        <w:t>zákona č. 326/2004 Sb., o rostlinolékařské péči a o změně některých souvisejících zákonů, ve znění pozdějších předpisů, a zákona č. 114/1992 Sb., o ochraně přírody a krajiny, ve znění pozdějších předpisů</w:t>
      </w:r>
      <w:r w:rsidRPr="001B7492">
        <w:rPr>
          <w:rFonts w:ascii="Arial" w:hAnsi="Arial" w:cs="Arial"/>
          <w:sz w:val="22"/>
          <w:szCs w:val="22"/>
        </w:rPr>
        <w:t>,</w:t>
      </w:r>
    </w:p>
    <w:p w:rsidR="00E846FD" w:rsidRDefault="00B21FD8" w:rsidP="005C1BF7">
      <w:pPr>
        <w:numPr>
          <w:ilvl w:val="0"/>
          <w:numId w:val="8"/>
        </w:numPr>
        <w:tabs>
          <w:tab w:val="clear" w:pos="927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 xml:space="preserve">v případě ukončení nájmu uvést předmět nájmu do </w:t>
      </w:r>
      <w:r w:rsidR="007A4DC3">
        <w:rPr>
          <w:rFonts w:ascii="Arial" w:hAnsi="Arial" w:cs="Arial"/>
          <w:sz w:val="22"/>
          <w:szCs w:val="22"/>
        </w:rPr>
        <w:t xml:space="preserve">stavu, ve kterém se nacházel ke </w:t>
      </w:r>
      <w:r w:rsidRPr="00E846FD">
        <w:rPr>
          <w:rFonts w:ascii="Arial" w:hAnsi="Arial" w:cs="Arial"/>
          <w:sz w:val="22"/>
          <w:szCs w:val="22"/>
        </w:rPr>
        <w:t>dni zahájení nájemního vztahu, pokud se s pronajímatelem nedohodne jinak,</w:t>
      </w:r>
    </w:p>
    <w:p w:rsidR="00E846FD" w:rsidRDefault="00B21FD8" w:rsidP="005C1BF7">
      <w:pPr>
        <w:numPr>
          <w:ilvl w:val="0"/>
          <w:numId w:val="8"/>
        </w:numPr>
        <w:tabs>
          <w:tab w:val="clear" w:pos="927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trpět věcná břemena, res</w:t>
      </w:r>
      <w:r w:rsidR="0021197B" w:rsidRPr="00E846FD">
        <w:rPr>
          <w:rFonts w:ascii="Arial" w:hAnsi="Arial" w:cs="Arial"/>
          <w:sz w:val="22"/>
          <w:szCs w:val="22"/>
        </w:rPr>
        <w:t>p. služebnosti spojené s pozemkem</w:t>
      </w:r>
      <w:r w:rsidRPr="00E846FD">
        <w:rPr>
          <w:rFonts w:ascii="Arial" w:hAnsi="Arial" w:cs="Arial"/>
          <w:sz w:val="22"/>
          <w:szCs w:val="22"/>
        </w:rPr>
        <w:t>, je</w:t>
      </w:r>
      <w:r w:rsidR="0021197B" w:rsidRPr="00E846FD">
        <w:rPr>
          <w:rFonts w:ascii="Arial" w:hAnsi="Arial" w:cs="Arial"/>
          <w:sz w:val="22"/>
          <w:szCs w:val="22"/>
        </w:rPr>
        <w:t>nž je</w:t>
      </w:r>
      <w:r w:rsidRPr="00E846FD">
        <w:rPr>
          <w:rFonts w:ascii="Arial" w:hAnsi="Arial" w:cs="Arial"/>
          <w:sz w:val="22"/>
          <w:szCs w:val="22"/>
        </w:rPr>
        <w:t xml:space="preserve"> předmětem nájmu,</w:t>
      </w:r>
    </w:p>
    <w:p w:rsidR="00E846FD" w:rsidRDefault="00B21FD8" w:rsidP="005C1BF7">
      <w:pPr>
        <w:numPr>
          <w:ilvl w:val="0"/>
          <w:numId w:val="8"/>
        </w:numPr>
        <w:tabs>
          <w:tab w:val="clear" w:pos="927"/>
          <w:tab w:val="left" w:pos="426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platit v souladu se zákonnou úpravou daň z nemovitých věcí</w:t>
      </w:r>
      <w:r w:rsidR="0021197B" w:rsidRPr="00E846FD">
        <w:rPr>
          <w:rFonts w:ascii="Arial" w:hAnsi="Arial" w:cs="Arial"/>
          <w:sz w:val="22"/>
          <w:szCs w:val="22"/>
        </w:rPr>
        <w:t xml:space="preserve"> za pozemek</w:t>
      </w:r>
      <w:r w:rsidRPr="00E846FD">
        <w:rPr>
          <w:rFonts w:ascii="Arial" w:hAnsi="Arial" w:cs="Arial"/>
          <w:sz w:val="22"/>
          <w:szCs w:val="22"/>
        </w:rPr>
        <w:t>, je</w:t>
      </w:r>
      <w:r w:rsidR="0021197B" w:rsidRPr="00E846FD">
        <w:rPr>
          <w:rFonts w:ascii="Arial" w:hAnsi="Arial" w:cs="Arial"/>
          <w:sz w:val="22"/>
          <w:szCs w:val="22"/>
        </w:rPr>
        <w:t>nž je</w:t>
      </w:r>
      <w:r w:rsidRPr="00E846FD">
        <w:rPr>
          <w:rFonts w:ascii="Arial" w:hAnsi="Arial" w:cs="Arial"/>
          <w:sz w:val="22"/>
          <w:szCs w:val="22"/>
        </w:rPr>
        <w:t> předmětem nájmu,</w:t>
      </w:r>
    </w:p>
    <w:p w:rsidR="000951F5" w:rsidRPr="00E846FD" w:rsidRDefault="00B21FD8" w:rsidP="005C1BF7">
      <w:pPr>
        <w:numPr>
          <w:ilvl w:val="0"/>
          <w:numId w:val="8"/>
        </w:numPr>
        <w:tabs>
          <w:tab w:val="clear" w:pos="927"/>
          <w:tab w:val="left" w:pos="426"/>
        </w:tabs>
        <w:spacing w:after="400"/>
        <w:ind w:left="0" w:firstLine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umožnit pronajímateli</w:t>
      </w:r>
      <w:r w:rsidR="0021197B" w:rsidRPr="00E846FD">
        <w:rPr>
          <w:rFonts w:ascii="Arial" w:hAnsi="Arial" w:cs="Arial"/>
          <w:sz w:val="22"/>
          <w:szCs w:val="22"/>
        </w:rPr>
        <w:t xml:space="preserve"> na jeho žádost vstup na pozemek specifikovaný</w:t>
      </w:r>
      <w:r w:rsidRPr="00E846FD">
        <w:rPr>
          <w:rFonts w:ascii="Arial" w:hAnsi="Arial" w:cs="Arial"/>
          <w:sz w:val="22"/>
          <w:szCs w:val="22"/>
        </w:rPr>
        <w:t xml:space="preserve"> v čl. I, a to za účelem kontroly, zda j</w:t>
      </w:r>
      <w:r w:rsidR="0021197B" w:rsidRPr="00E846FD">
        <w:rPr>
          <w:rFonts w:ascii="Arial" w:hAnsi="Arial" w:cs="Arial"/>
          <w:sz w:val="22"/>
          <w:szCs w:val="22"/>
        </w:rPr>
        <w:t>e</w:t>
      </w:r>
      <w:r w:rsidRPr="00E846FD">
        <w:rPr>
          <w:rFonts w:ascii="Arial" w:hAnsi="Arial" w:cs="Arial"/>
          <w:sz w:val="22"/>
          <w:szCs w:val="22"/>
        </w:rPr>
        <w:t xml:space="preserve"> pozem</w:t>
      </w:r>
      <w:r w:rsidR="0021197B" w:rsidRPr="00E846FD">
        <w:rPr>
          <w:rFonts w:ascii="Arial" w:hAnsi="Arial" w:cs="Arial"/>
          <w:sz w:val="22"/>
          <w:szCs w:val="22"/>
        </w:rPr>
        <w:t>ek</w:t>
      </w:r>
      <w:r w:rsidRPr="00E846FD">
        <w:rPr>
          <w:rFonts w:ascii="Arial" w:hAnsi="Arial" w:cs="Arial"/>
          <w:iCs/>
          <w:sz w:val="22"/>
          <w:szCs w:val="22"/>
        </w:rPr>
        <w:t xml:space="preserve"> </w:t>
      </w:r>
      <w:r w:rsidR="0021197B" w:rsidRPr="00E846FD">
        <w:rPr>
          <w:rFonts w:ascii="Arial" w:hAnsi="Arial" w:cs="Arial"/>
          <w:sz w:val="22"/>
          <w:szCs w:val="22"/>
        </w:rPr>
        <w:t>užíván</w:t>
      </w:r>
      <w:r w:rsidRPr="00E846FD">
        <w:rPr>
          <w:rFonts w:ascii="Arial" w:hAnsi="Arial" w:cs="Arial"/>
          <w:sz w:val="22"/>
          <w:szCs w:val="22"/>
        </w:rPr>
        <w:t xml:space="preserve"> v souladu s touto smlouvou; den, kdy pronajímatel hodlá provést kontrolu, bude nájemci oznámen </w:t>
      </w:r>
      <w:r w:rsidR="00E846FD">
        <w:rPr>
          <w:rFonts w:ascii="Arial" w:hAnsi="Arial" w:cs="Arial"/>
          <w:sz w:val="22"/>
          <w:szCs w:val="22"/>
        </w:rPr>
        <w:t xml:space="preserve">písemně alespoň 7 dnů předem; v </w:t>
      </w:r>
      <w:r w:rsidRPr="00E846FD">
        <w:rPr>
          <w:rFonts w:ascii="Arial" w:hAnsi="Arial" w:cs="Arial"/>
          <w:sz w:val="22"/>
          <w:szCs w:val="22"/>
        </w:rPr>
        <w:t>případě nutné potřeby je pronajímatel oprávněn kontrolu provést i za jeho nepřítomnosti</w:t>
      </w:r>
      <w:r w:rsidR="00523D7D" w:rsidRPr="00E846FD">
        <w:rPr>
          <w:rFonts w:ascii="Arial" w:hAnsi="Arial" w:cs="Arial"/>
          <w:sz w:val="22"/>
          <w:szCs w:val="22"/>
        </w:rPr>
        <w:t>.</w:t>
      </w:r>
    </w:p>
    <w:p w:rsidR="00523D7D" w:rsidRPr="00916453" w:rsidRDefault="00523D7D" w:rsidP="005C1BF7">
      <w:pPr>
        <w:tabs>
          <w:tab w:val="left" w:pos="426"/>
          <w:tab w:val="left" w:pos="709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916453">
        <w:rPr>
          <w:rFonts w:ascii="Arial" w:hAnsi="Arial" w:cs="Arial"/>
          <w:b/>
          <w:sz w:val="22"/>
          <w:szCs w:val="22"/>
        </w:rPr>
        <w:t>Čl. IV</w:t>
      </w:r>
    </w:p>
    <w:p w:rsidR="00E846FD" w:rsidRDefault="00523D7D" w:rsidP="005C1BF7">
      <w:pPr>
        <w:pStyle w:val="Odstavecseseznamem"/>
        <w:numPr>
          <w:ilvl w:val="0"/>
          <w:numId w:val="14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 xml:space="preserve">Tato smlouva se uzavírá od </w:t>
      </w:r>
      <w:r w:rsidR="005C1875" w:rsidRPr="00E846FD">
        <w:rPr>
          <w:rFonts w:ascii="Arial" w:hAnsi="Arial" w:cs="Arial"/>
          <w:sz w:val="22"/>
          <w:szCs w:val="22"/>
        </w:rPr>
        <w:t xml:space="preserve"> </w:t>
      </w:r>
      <w:r w:rsidR="007A4DC3">
        <w:rPr>
          <w:rFonts w:ascii="Arial" w:hAnsi="Arial" w:cs="Arial"/>
          <w:b/>
          <w:bCs/>
          <w:sz w:val="22"/>
          <w:szCs w:val="22"/>
        </w:rPr>
        <w:t>1</w:t>
      </w:r>
      <w:r w:rsidR="00FC64DF" w:rsidRPr="00E846FD">
        <w:rPr>
          <w:rFonts w:ascii="Arial" w:hAnsi="Arial" w:cs="Arial"/>
          <w:b/>
          <w:bCs/>
          <w:sz w:val="22"/>
          <w:szCs w:val="22"/>
        </w:rPr>
        <w:t>.</w:t>
      </w:r>
      <w:r w:rsidR="00BF62E8">
        <w:rPr>
          <w:rFonts w:ascii="Arial" w:hAnsi="Arial" w:cs="Arial"/>
          <w:b/>
          <w:bCs/>
          <w:sz w:val="22"/>
          <w:szCs w:val="22"/>
        </w:rPr>
        <w:t> </w:t>
      </w:r>
      <w:r w:rsidR="00AB361A">
        <w:rPr>
          <w:rFonts w:ascii="Arial" w:hAnsi="Arial" w:cs="Arial"/>
          <w:b/>
          <w:bCs/>
          <w:sz w:val="22"/>
          <w:szCs w:val="22"/>
        </w:rPr>
        <w:t>6</w:t>
      </w:r>
      <w:r w:rsidR="00241004" w:rsidRPr="00E846FD">
        <w:rPr>
          <w:rFonts w:ascii="Arial" w:hAnsi="Arial" w:cs="Arial"/>
          <w:b/>
          <w:bCs/>
          <w:sz w:val="22"/>
          <w:szCs w:val="22"/>
        </w:rPr>
        <w:t>.</w:t>
      </w:r>
      <w:r w:rsidR="003B7D1B" w:rsidRPr="00E846FD">
        <w:rPr>
          <w:rFonts w:ascii="Arial" w:hAnsi="Arial" w:cs="Arial"/>
          <w:b/>
          <w:bCs/>
          <w:sz w:val="22"/>
          <w:szCs w:val="22"/>
        </w:rPr>
        <w:t> </w:t>
      </w:r>
      <w:r w:rsidR="00241004" w:rsidRPr="00E846FD">
        <w:rPr>
          <w:rFonts w:ascii="Arial" w:hAnsi="Arial" w:cs="Arial"/>
          <w:b/>
          <w:bCs/>
          <w:sz w:val="22"/>
          <w:szCs w:val="22"/>
        </w:rPr>
        <w:t>20</w:t>
      </w:r>
      <w:r w:rsidR="00697794" w:rsidRPr="00E846FD">
        <w:rPr>
          <w:rFonts w:ascii="Arial" w:hAnsi="Arial" w:cs="Arial"/>
          <w:b/>
          <w:bCs/>
          <w:sz w:val="22"/>
          <w:szCs w:val="22"/>
        </w:rPr>
        <w:t>1</w:t>
      </w:r>
      <w:r w:rsidR="00BF62E8">
        <w:rPr>
          <w:rFonts w:ascii="Arial" w:hAnsi="Arial" w:cs="Arial"/>
          <w:b/>
          <w:bCs/>
          <w:sz w:val="22"/>
          <w:szCs w:val="22"/>
        </w:rPr>
        <w:t>9</w:t>
      </w:r>
      <w:r w:rsidRPr="00E846FD">
        <w:rPr>
          <w:rFonts w:ascii="Arial" w:hAnsi="Arial" w:cs="Arial"/>
          <w:b/>
          <w:bCs/>
          <w:sz w:val="22"/>
          <w:szCs w:val="22"/>
        </w:rPr>
        <w:t xml:space="preserve">  </w:t>
      </w:r>
      <w:r w:rsidR="00E846FD">
        <w:rPr>
          <w:rFonts w:ascii="Arial" w:hAnsi="Arial" w:cs="Arial"/>
          <w:sz w:val="22"/>
          <w:szCs w:val="22"/>
        </w:rPr>
        <w:t>na dobu neurčitou.</w:t>
      </w:r>
    </w:p>
    <w:p w:rsidR="00E846FD" w:rsidRDefault="00523D7D" w:rsidP="005C1BF7">
      <w:pPr>
        <w:pStyle w:val="Odstavecseseznamem"/>
        <w:numPr>
          <w:ilvl w:val="0"/>
          <w:numId w:val="14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r w:rsidR="00DD7EFF" w:rsidRPr="00E846FD">
        <w:rPr>
          <w:rFonts w:ascii="Arial" w:hAnsi="Arial" w:cs="Arial"/>
          <w:sz w:val="22"/>
          <w:szCs w:val="22"/>
        </w:rPr>
        <w:t>dohodou nebo písemnou výpovědí.</w:t>
      </w:r>
    </w:p>
    <w:p w:rsidR="00E846FD" w:rsidRDefault="00164447" w:rsidP="005C1BF7">
      <w:pPr>
        <w:pStyle w:val="Odstavecseseznamem"/>
        <w:numPr>
          <w:ilvl w:val="0"/>
          <w:numId w:val="14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 xml:space="preserve">Nájem lze v souladu s </w:t>
      </w:r>
      <w:r w:rsidR="00027A6A" w:rsidRPr="00E846FD">
        <w:rPr>
          <w:rFonts w:ascii="Arial" w:hAnsi="Arial" w:cs="Arial"/>
          <w:sz w:val="22"/>
          <w:szCs w:val="22"/>
        </w:rPr>
        <w:t xml:space="preserve">ustanovením § 2231 NOZ vypovědět v tříměsíční výpovědní době, která začíná </w:t>
      </w:r>
      <w:r w:rsidR="00523D7D" w:rsidRPr="00E846FD">
        <w:rPr>
          <w:rFonts w:ascii="Arial" w:hAnsi="Arial" w:cs="Arial"/>
          <w:sz w:val="22"/>
          <w:szCs w:val="22"/>
        </w:rPr>
        <w:t>běžet prvním dnem kalendářního měsíce nás</w:t>
      </w:r>
      <w:r w:rsidR="00E846FD">
        <w:rPr>
          <w:rFonts w:ascii="Arial" w:hAnsi="Arial" w:cs="Arial"/>
          <w:sz w:val="22"/>
          <w:szCs w:val="22"/>
        </w:rPr>
        <w:t xml:space="preserve">ledujícího po doručení výpovědi </w:t>
      </w:r>
      <w:r w:rsidR="00523D7D" w:rsidRPr="00E846FD">
        <w:rPr>
          <w:rFonts w:ascii="Arial" w:hAnsi="Arial" w:cs="Arial"/>
          <w:sz w:val="22"/>
          <w:szCs w:val="22"/>
        </w:rPr>
        <w:t xml:space="preserve">druhé </w:t>
      </w:r>
      <w:r w:rsidR="00E846FD">
        <w:rPr>
          <w:rFonts w:ascii="Arial" w:hAnsi="Arial" w:cs="Arial"/>
          <w:sz w:val="22"/>
          <w:szCs w:val="22"/>
        </w:rPr>
        <w:t>smluvní</w:t>
      </w:r>
      <w:r w:rsidR="00DD7EFF" w:rsidRPr="00E846FD">
        <w:rPr>
          <w:rFonts w:ascii="Arial" w:hAnsi="Arial" w:cs="Arial"/>
          <w:sz w:val="22"/>
          <w:szCs w:val="22"/>
        </w:rPr>
        <w:t xml:space="preserve"> </w:t>
      </w:r>
      <w:r w:rsidR="00523D7D" w:rsidRPr="00E846FD">
        <w:rPr>
          <w:rFonts w:ascii="Arial" w:hAnsi="Arial" w:cs="Arial"/>
          <w:sz w:val="22"/>
          <w:szCs w:val="22"/>
        </w:rPr>
        <w:t>straně.</w:t>
      </w:r>
    </w:p>
    <w:p w:rsidR="00E846FD" w:rsidRPr="00E846FD" w:rsidRDefault="00523D7D" w:rsidP="005C1BF7">
      <w:pPr>
        <w:pStyle w:val="Odstavecseseznamem"/>
        <w:numPr>
          <w:ilvl w:val="0"/>
          <w:numId w:val="14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iCs/>
          <w:sz w:val="22"/>
          <w:szCs w:val="22"/>
        </w:rPr>
        <w:t xml:space="preserve">Pronajímatel může </w:t>
      </w:r>
      <w:r w:rsidR="00027A6A" w:rsidRPr="00E846FD">
        <w:rPr>
          <w:rFonts w:ascii="Arial" w:hAnsi="Arial" w:cs="Arial"/>
          <w:iCs/>
          <w:sz w:val="22"/>
          <w:szCs w:val="22"/>
        </w:rPr>
        <w:t>v souladu s ustanovením § 2232 NOZ vypovědět nájem bez výpovědní doby, jestliže nájemce porušuje zvlášť záva</w:t>
      </w:r>
      <w:r w:rsidR="000103A1" w:rsidRPr="00E846FD">
        <w:rPr>
          <w:rFonts w:ascii="Arial" w:hAnsi="Arial" w:cs="Arial"/>
          <w:iCs/>
          <w:sz w:val="22"/>
          <w:szCs w:val="22"/>
        </w:rPr>
        <w:t>žným způsobem své povinnosti,</w:t>
      </w:r>
      <w:r w:rsidR="00E846FD">
        <w:rPr>
          <w:rFonts w:ascii="Arial" w:hAnsi="Arial" w:cs="Arial"/>
          <w:iCs/>
          <w:sz w:val="22"/>
          <w:szCs w:val="22"/>
        </w:rPr>
        <w:t xml:space="preserve"> a to ke </w:t>
      </w:r>
      <w:r w:rsidR="000103A1" w:rsidRPr="00E846FD">
        <w:rPr>
          <w:rFonts w:ascii="Arial" w:hAnsi="Arial" w:cs="Arial"/>
          <w:iCs/>
          <w:sz w:val="22"/>
          <w:szCs w:val="22"/>
        </w:rPr>
        <w:t>dni</w:t>
      </w:r>
      <w:r w:rsidR="00DD7EFF" w:rsidRPr="00E846FD">
        <w:rPr>
          <w:rFonts w:ascii="Arial" w:hAnsi="Arial" w:cs="Arial"/>
          <w:iCs/>
          <w:sz w:val="22"/>
          <w:szCs w:val="22"/>
        </w:rPr>
        <w:t xml:space="preserve"> </w:t>
      </w:r>
      <w:r w:rsidRPr="00E846FD">
        <w:rPr>
          <w:rFonts w:ascii="Arial" w:hAnsi="Arial" w:cs="Arial"/>
          <w:iCs/>
          <w:sz w:val="22"/>
          <w:szCs w:val="22"/>
        </w:rPr>
        <w:t>doručení</w:t>
      </w:r>
      <w:r w:rsidR="00DD7EFF" w:rsidRPr="00E846FD">
        <w:rPr>
          <w:rFonts w:ascii="Arial" w:hAnsi="Arial" w:cs="Arial"/>
          <w:iCs/>
          <w:sz w:val="22"/>
          <w:szCs w:val="22"/>
        </w:rPr>
        <w:t xml:space="preserve"> </w:t>
      </w:r>
      <w:r w:rsidR="00027A6A" w:rsidRPr="00E846FD">
        <w:rPr>
          <w:rFonts w:ascii="Arial" w:hAnsi="Arial" w:cs="Arial"/>
          <w:iCs/>
          <w:sz w:val="22"/>
          <w:szCs w:val="22"/>
        </w:rPr>
        <w:t>výpovědi</w:t>
      </w:r>
      <w:r w:rsidR="00DD7EFF" w:rsidRPr="00E846FD">
        <w:rPr>
          <w:rFonts w:ascii="Arial" w:hAnsi="Arial" w:cs="Arial"/>
          <w:iCs/>
          <w:sz w:val="22"/>
          <w:szCs w:val="22"/>
        </w:rPr>
        <w:t xml:space="preserve"> </w:t>
      </w:r>
      <w:r w:rsidR="00027A6A" w:rsidRPr="00E846FD">
        <w:rPr>
          <w:rFonts w:ascii="Arial" w:hAnsi="Arial" w:cs="Arial"/>
          <w:iCs/>
          <w:sz w:val="22"/>
          <w:szCs w:val="22"/>
        </w:rPr>
        <w:t>nájemci</w:t>
      </w:r>
      <w:r w:rsidRPr="00E846FD">
        <w:rPr>
          <w:rFonts w:ascii="Arial" w:hAnsi="Arial" w:cs="Arial"/>
          <w:iCs/>
          <w:sz w:val="22"/>
          <w:szCs w:val="22"/>
        </w:rPr>
        <w:t>.</w:t>
      </w:r>
    </w:p>
    <w:p w:rsidR="00523D7D" w:rsidRPr="00916453" w:rsidRDefault="00523D7D" w:rsidP="005C1BF7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</w:t>
      </w:r>
      <w:r w:rsidR="0078146A" w:rsidRPr="009164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453">
        <w:rPr>
          <w:rFonts w:ascii="Arial" w:hAnsi="Arial" w:cs="Arial"/>
          <w:b/>
          <w:bCs/>
          <w:sz w:val="22"/>
          <w:szCs w:val="22"/>
        </w:rPr>
        <w:t>V</w:t>
      </w:r>
    </w:p>
    <w:p w:rsidR="00E846FD" w:rsidRDefault="001020E1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Nájemce</w:t>
      </w:r>
      <w:r w:rsidR="00523D7D" w:rsidRPr="00E846FD">
        <w:rPr>
          <w:rFonts w:ascii="Arial" w:hAnsi="Arial" w:cs="Arial"/>
          <w:sz w:val="22"/>
          <w:szCs w:val="22"/>
        </w:rPr>
        <w:t xml:space="preserve"> j</w:t>
      </w:r>
      <w:r w:rsidRPr="00E846FD">
        <w:rPr>
          <w:rFonts w:ascii="Arial" w:hAnsi="Arial" w:cs="Arial"/>
          <w:sz w:val="22"/>
          <w:szCs w:val="22"/>
        </w:rPr>
        <w:t>e</w:t>
      </w:r>
      <w:r w:rsidR="00523D7D" w:rsidRPr="00E846FD">
        <w:rPr>
          <w:rFonts w:ascii="Arial" w:hAnsi="Arial" w:cs="Arial"/>
          <w:sz w:val="22"/>
          <w:szCs w:val="22"/>
        </w:rPr>
        <w:t xml:space="preserve"> povin</w:t>
      </w:r>
      <w:r w:rsidRPr="00E846FD">
        <w:rPr>
          <w:rFonts w:ascii="Arial" w:hAnsi="Arial" w:cs="Arial"/>
          <w:sz w:val="22"/>
          <w:szCs w:val="22"/>
        </w:rPr>
        <w:t>e</w:t>
      </w:r>
      <w:r w:rsidR="00523D7D" w:rsidRPr="00E846FD">
        <w:rPr>
          <w:rFonts w:ascii="Arial" w:hAnsi="Arial" w:cs="Arial"/>
          <w:sz w:val="22"/>
          <w:szCs w:val="22"/>
        </w:rPr>
        <w:t>n platit pronajímateli nájemné.</w:t>
      </w:r>
    </w:p>
    <w:p w:rsidR="00E846FD" w:rsidRDefault="00523D7D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Nájemné se platí</w:t>
      </w:r>
      <w:r w:rsidR="009E5001">
        <w:rPr>
          <w:rFonts w:ascii="Arial" w:hAnsi="Arial" w:cs="Arial"/>
          <w:sz w:val="22"/>
          <w:szCs w:val="22"/>
        </w:rPr>
        <w:t xml:space="preserve"> jednorázově</w:t>
      </w:r>
      <w:r w:rsidRPr="00E846FD">
        <w:rPr>
          <w:rFonts w:ascii="Arial" w:hAnsi="Arial" w:cs="Arial"/>
          <w:sz w:val="22"/>
          <w:szCs w:val="22"/>
        </w:rPr>
        <w:t xml:space="preserve"> </w:t>
      </w:r>
      <w:r w:rsidR="009E500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4316D6">
        <w:rPr>
          <w:rFonts w:ascii="Arial" w:hAnsi="Arial" w:cs="Arial"/>
          <w:sz w:val="22"/>
          <w:szCs w:val="22"/>
        </w:rPr>
        <w:t xml:space="preserve"> vždy k 1</w:t>
      </w:r>
      <w:r w:rsidRPr="00E846FD">
        <w:rPr>
          <w:rFonts w:ascii="Arial" w:hAnsi="Arial" w:cs="Arial"/>
          <w:sz w:val="22"/>
          <w:szCs w:val="22"/>
        </w:rPr>
        <w:t>.</w:t>
      </w:r>
      <w:r w:rsidR="000B7190" w:rsidRPr="00E846FD">
        <w:rPr>
          <w:rFonts w:ascii="Arial" w:hAnsi="Arial" w:cs="Arial"/>
          <w:sz w:val="22"/>
          <w:szCs w:val="22"/>
        </w:rPr>
        <w:t> </w:t>
      </w:r>
      <w:r w:rsidR="004316D6">
        <w:rPr>
          <w:rFonts w:ascii="Arial" w:hAnsi="Arial" w:cs="Arial"/>
          <w:sz w:val="22"/>
          <w:szCs w:val="22"/>
        </w:rPr>
        <w:t>10</w:t>
      </w:r>
      <w:r w:rsidRPr="00E846FD">
        <w:rPr>
          <w:rFonts w:ascii="Arial" w:hAnsi="Arial" w:cs="Arial"/>
          <w:sz w:val="22"/>
          <w:szCs w:val="22"/>
        </w:rPr>
        <w:t>. běžného roku.</w:t>
      </w:r>
    </w:p>
    <w:p w:rsidR="00E846FD" w:rsidRDefault="00E5627C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Roční</w:t>
      </w:r>
      <w:r w:rsidR="005970B6" w:rsidRPr="00E846FD">
        <w:rPr>
          <w:rFonts w:ascii="Arial" w:hAnsi="Arial" w:cs="Arial"/>
          <w:sz w:val="22"/>
          <w:szCs w:val="22"/>
        </w:rPr>
        <w:t xml:space="preserve"> nájemné se </w:t>
      </w:r>
      <w:r w:rsidRPr="00E846FD">
        <w:rPr>
          <w:rFonts w:ascii="Arial" w:hAnsi="Arial" w:cs="Arial"/>
          <w:sz w:val="22"/>
          <w:szCs w:val="22"/>
        </w:rPr>
        <w:t>stanovuje</w:t>
      </w:r>
      <w:r w:rsidR="005970B6" w:rsidRPr="00E846FD">
        <w:rPr>
          <w:rFonts w:ascii="Arial" w:hAnsi="Arial" w:cs="Arial"/>
          <w:sz w:val="22"/>
          <w:szCs w:val="22"/>
        </w:rPr>
        <w:t xml:space="preserve"> dohodou ve v</w:t>
      </w:r>
      <w:r w:rsidR="00523D7D" w:rsidRPr="00E846FD">
        <w:rPr>
          <w:rFonts w:ascii="Arial" w:hAnsi="Arial" w:cs="Arial"/>
          <w:sz w:val="22"/>
          <w:szCs w:val="22"/>
        </w:rPr>
        <w:t>ýši</w:t>
      </w:r>
      <w:r w:rsidRPr="00E846FD">
        <w:rPr>
          <w:rFonts w:ascii="Arial" w:hAnsi="Arial" w:cs="Arial"/>
          <w:sz w:val="22"/>
          <w:szCs w:val="22"/>
        </w:rPr>
        <w:t xml:space="preserve"> </w:t>
      </w:r>
      <w:r w:rsidR="007A4DC3">
        <w:rPr>
          <w:rFonts w:ascii="Arial" w:hAnsi="Arial" w:cs="Arial"/>
          <w:b/>
          <w:sz w:val="22"/>
          <w:szCs w:val="22"/>
        </w:rPr>
        <w:t>25</w:t>
      </w:r>
      <w:r w:rsidR="000D7A2B">
        <w:rPr>
          <w:rFonts w:ascii="Arial" w:hAnsi="Arial" w:cs="Arial"/>
          <w:b/>
          <w:sz w:val="22"/>
          <w:szCs w:val="22"/>
        </w:rPr>
        <w:t> 808 </w:t>
      </w:r>
      <w:r w:rsidR="00771D9B" w:rsidRPr="00E846FD">
        <w:rPr>
          <w:rFonts w:ascii="Arial" w:hAnsi="Arial" w:cs="Arial"/>
          <w:b/>
          <w:sz w:val="22"/>
          <w:szCs w:val="22"/>
        </w:rPr>
        <w:t xml:space="preserve">Kč </w:t>
      </w:r>
      <w:r w:rsidR="00771D9B" w:rsidRPr="00E846FD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5727D7">
        <w:rPr>
          <w:rFonts w:ascii="Arial" w:hAnsi="Arial" w:cs="Arial"/>
          <w:sz w:val="22"/>
          <w:szCs w:val="22"/>
        </w:rPr>
        <w:t>Dvacetpěttisícosmsetosm</w:t>
      </w:r>
      <w:proofErr w:type="spellEnd"/>
      <w:r w:rsidR="005727D7">
        <w:rPr>
          <w:rFonts w:ascii="Arial" w:hAnsi="Arial" w:cs="Arial"/>
          <w:sz w:val="22"/>
          <w:szCs w:val="22"/>
        </w:rPr>
        <w:t xml:space="preserve"> </w:t>
      </w:r>
      <w:r w:rsidR="00846A9A">
        <w:rPr>
          <w:rFonts w:ascii="Arial" w:hAnsi="Arial" w:cs="Arial"/>
          <w:sz w:val="22"/>
          <w:szCs w:val="22"/>
        </w:rPr>
        <w:t>korun českých</w:t>
      </w:r>
      <w:r w:rsidR="00070B0D" w:rsidRPr="00E846FD">
        <w:rPr>
          <w:rFonts w:ascii="Arial" w:hAnsi="Arial" w:cs="Arial"/>
          <w:sz w:val="22"/>
          <w:szCs w:val="22"/>
        </w:rPr>
        <w:t>)</w:t>
      </w:r>
      <w:r w:rsidR="00523D7D" w:rsidRPr="00E846FD">
        <w:rPr>
          <w:rFonts w:ascii="Arial" w:hAnsi="Arial" w:cs="Arial"/>
          <w:sz w:val="22"/>
          <w:szCs w:val="22"/>
        </w:rPr>
        <w:t>.</w:t>
      </w:r>
    </w:p>
    <w:p w:rsidR="00E846FD" w:rsidRPr="00464969" w:rsidRDefault="00DD7EFF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bCs/>
          <w:sz w:val="22"/>
          <w:szCs w:val="22"/>
        </w:rPr>
        <w:t>Nájemné za obdo</w:t>
      </w:r>
      <w:r w:rsidR="004316D6">
        <w:rPr>
          <w:rFonts w:ascii="Arial" w:hAnsi="Arial" w:cs="Arial"/>
          <w:bCs/>
          <w:sz w:val="22"/>
          <w:szCs w:val="22"/>
        </w:rPr>
        <w:t>bí od účinnosti smlouvy do 30. 9</w:t>
      </w:r>
      <w:r w:rsidRPr="00E846FD">
        <w:rPr>
          <w:rFonts w:ascii="Arial" w:hAnsi="Arial" w:cs="Arial"/>
          <w:bCs/>
          <w:sz w:val="22"/>
          <w:szCs w:val="22"/>
        </w:rPr>
        <w:t>. 201</w:t>
      </w:r>
      <w:r w:rsidR="00E96140">
        <w:rPr>
          <w:rFonts w:ascii="Arial" w:hAnsi="Arial" w:cs="Arial"/>
          <w:bCs/>
          <w:sz w:val="22"/>
          <w:szCs w:val="22"/>
        </w:rPr>
        <w:t>9</w:t>
      </w:r>
      <w:r w:rsidRPr="00E846FD">
        <w:rPr>
          <w:rFonts w:ascii="Arial" w:hAnsi="Arial" w:cs="Arial"/>
          <w:bCs/>
          <w:sz w:val="22"/>
          <w:szCs w:val="22"/>
        </w:rPr>
        <w:t xml:space="preserve"> včetně činí </w:t>
      </w:r>
      <w:r w:rsidR="001775A3">
        <w:rPr>
          <w:rFonts w:ascii="Arial" w:hAnsi="Arial" w:cs="Arial"/>
          <w:b/>
          <w:sz w:val="22"/>
          <w:szCs w:val="22"/>
        </w:rPr>
        <w:t>8 626</w:t>
      </w:r>
      <w:r w:rsidRPr="00E846FD">
        <w:rPr>
          <w:rFonts w:ascii="Arial" w:hAnsi="Arial" w:cs="Arial"/>
          <w:b/>
          <w:bCs/>
          <w:sz w:val="22"/>
          <w:szCs w:val="22"/>
        </w:rPr>
        <w:t> Kč</w:t>
      </w:r>
      <w:r w:rsidRPr="00E846FD">
        <w:rPr>
          <w:rFonts w:ascii="Arial" w:hAnsi="Arial" w:cs="Arial"/>
          <w:bCs/>
          <w:sz w:val="22"/>
          <w:szCs w:val="22"/>
        </w:rPr>
        <w:t xml:space="preserve"> </w:t>
      </w:r>
      <w:r w:rsidR="00AE6B1D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1775A3">
        <w:rPr>
          <w:rFonts w:ascii="Arial" w:hAnsi="Arial" w:cs="Arial"/>
          <w:sz w:val="22"/>
          <w:szCs w:val="22"/>
        </w:rPr>
        <w:t>Osmtisícšestsetdvacetšest</w:t>
      </w:r>
      <w:r w:rsidR="005727D7">
        <w:rPr>
          <w:rFonts w:ascii="Arial" w:hAnsi="Arial" w:cs="Arial"/>
          <w:sz w:val="22"/>
          <w:szCs w:val="22"/>
        </w:rPr>
        <w:t>korun</w:t>
      </w:r>
      <w:proofErr w:type="spellEnd"/>
      <w:r w:rsidR="005727D7">
        <w:rPr>
          <w:rFonts w:ascii="Arial" w:hAnsi="Arial" w:cs="Arial"/>
          <w:sz w:val="22"/>
          <w:szCs w:val="22"/>
        </w:rPr>
        <w:t xml:space="preserve"> českých</w:t>
      </w:r>
      <w:r w:rsidRPr="00E846FD">
        <w:rPr>
          <w:rFonts w:ascii="Arial" w:hAnsi="Arial" w:cs="Arial"/>
          <w:sz w:val="22"/>
          <w:szCs w:val="22"/>
        </w:rPr>
        <w:t>)</w:t>
      </w:r>
      <w:r w:rsidRPr="00E846FD">
        <w:rPr>
          <w:rFonts w:ascii="Arial" w:hAnsi="Arial" w:cs="Arial"/>
          <w:bCs/>
          <w:sz w:val="22"/>
          <w:szCs w:val="22"/>
        </w:rPr>
        <w:t xml:space="preserve"> </w:t>
      </w:r>
      <w:r w:rsidR="004316D6">
        <w:rPr>
          <w:rFonts w:ascii="Arial" w:hAnsi="Arial" w:cs="Arial"/>
          <w:sz w:val="22"/>
          <w:szCs w:val="22"/>
        </w:rPr>
        <w:t>a bude uhrazeno k 1. 10</w:t>
      </w:r>
      <w:r w:rsidR="009E5001" w:rsidRPr="002C3471">
        <w:rPr>
          <w:rFonts w:ascii="Arial" w:hAnsi="Arial" w:cs="Arial"/>
          <w:sz w:val="22"/>
          <w:szCs w:val="22"/>
        </w:rPr>
        <w:t>. 201</w:t>
      </w:r>
      <w:r w:rsidR="009E5001">
        <w:rPr>
          <w:rFonts w:ascii="Arial" w:hAnsi="Arial" w:cs="Arial"/>
          <w:sz w:val="22"/>
          <w:szCs w:val="22"/>
        </w:rPr>
        <w:t>9.</w:t>
      </w:r>
    </w:p>
    <w:p w:rsidR="00AE6B1D" w:rsidRPr="005C1BF7" w:rsidRDefault="00117634" w:rsidP="006834A2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C1BF7">
        <w:rPr>
          <w:rFonts w:ascii="Arial" w:hAnsi="Arial" w:cs="Arial"/>
          <w:sz w:val="22"/>
          <w:szCs w:val="22"/>
        </w:rPr>
        <w:t xml:space="preserve">Nájemné bude hrazeno převodem na účet pronajímatele vedený u </w:t>
      </w:r>
      <w:proofErr w:type="spellStart"/>
      <w:r w:rsidR="009E5001" w:rsidRPr="005C1BF7">
        <w:rPr>
          <w:rFonts w:ascii="Arial" w:hAnsi="Arial" w:cs="Arial"/>
          <w:sz w:val="22"/>
          <w:szCs w:val="22"/>
        </w:rPr>
        <w:t>UniCredit</w:t>
      </w:r>
      <w:proofErr w:type="spellEnd"/>
      <w:r w:rsidR="009E5001" w:rsidRPr="005C1BF7">
        <w:rPr>
          <w:rFonts w:ascii="Arial" w:hAnsi="Arial" w:cs="Arial"/>
          <w:sz w:val="22"/>
          <w:szCs w:val="22"/>
        </w:rPr>
        <w:t xml:space="preserve"> Bank</w:t>
      </w:r>
      <w:r w:rsidRPr="005C1BF7">
        <w:rPr>
          <w:rFonts w:ascii="Arial" w:hAnsi="Arial" w:cs="Arial"/>
          <w:sz w:val="22"/>
          <w:szCs w:val="22"/>
        </w:rPr>
        <w:t xml:space="preserve">, číslo účtu </w:t>
      </w:r>
      <w:proofErr w:type="spellStart"/>
      <w:r w:rsidR="004B2348">
        <w:rPr>
          <w:rFonts w:ascii="Arial" w:hAnsi="Arial" w:cs="Arial"/>
          <w:b/>
          <w:sz w:val="22"/>
          <w:szCs w:val="22"/>
        </w:rPr>
        <w:t>xxxxxxxx</w:t>
      </w:r>
      <w:proofErr w:type="spellEnd"/>
      <w:r w:rsidR="009E5001" w:rsidRPr="005C1BF7">
        <w:rPr>
          <w:rFonts w:ascii="Arial" w:hAnsi="Arial" w:cs="Arial"/>
          <w:b/>
          <w:sz w:val="22"/>
          <w:szCs w:val="22"/>
        </w:rPr>
        <w:t>/</w:t>
      </w:r>
      <w:proofErr w:type="spellStart"/>
      <w:r w:rsidR="004B2348">
        <w:rPr>
          <w:rFonts w:ascii="Arial" w:hAnsi="Arial" w:cs="Arial"/>
          <w:b/>
          <w:sz w:val="22"/>
          <w:szCs w:val="22"/>
        </w:rPr>
        <w:t>xxxx</w:t>
      </w:r>
      <w:proofErr w:type="spellEnd"/>
      <w:r w:rsidR="009E5001" w:rsidRPr="005C1BF7">
        <w:rPr>
          <w:rFonts w:ascii="Arial" w:hAnsi="Arial" w:cs="Arial"/>
          <w:b/>
          <w:sz w:val="22"/>
          <w:szCs w:val="22"/>
        </w:rPr>
        <w:t>,</w:t>
      </w:r>
      <w:r w:rsidR="009E5001" w:rsidRPr="005C1BF7">
        <w:rPr>
          <w:rFonts w:ascii="Arial" w:hAnsi="Arial" w:cs="Arial"/>
          <w:sz w:val="22"/>
          <w:szCs w:val="22"/>
        </w:rPr>
        <w:t xml:space="preserve"> variabilní symbol </w:t>
      </w:r>
      <w:proofErr w:type="spellStart"/>
      <w:r w:rsidR="004B2348">
        <w:rPr>
          <w:rFonts w:ascii="Arial" w:hAnsi="Arial" w:cs="Arial"/>
          <w:b/>
          <w:sz w:val="22"/>
          <w:szCs w:val="22"/>
        </w:rPr>
        <w:t>xxxxxxxx</w:t>
      </w:r>
      <w:proofErr w:type="spellEnd"/>
      <w:r w:rsidR="009E5001" w:rsidRPr="005C1BF7">
        <w:rPr>
          <w:rFonts w:ascii="Arial" w:hAnsi="Arial" w:cs="Arial"/>
          <w:sz w:val="22"/>
          <w:szCs w:val="22"/>
        </w:rPr>
        <w:t xml:space="preserve">, specifický symbol </w:t>
      </w:r>
      <w:proofErr w:type="spellStart"/>
      <w:r w:rsidR="004B2348">
        <w:rPr>
          <w:rFonts w:ascii="Arial" w:hAnsi="Arial" w:cs="Arial"/>
          <w:b/>
          <w:sz w:val="22"/>
          <w:szCs w:val="22"/>
        </w:rPr>
        <w:t>xxxxxx</w:t>
      </w:r>
      <w:proofErr w:type="spellEnd"/>
      <w:r w:rsidRPr="005C1BF7">
        <w:rPr>
          <w:rFonts w:ascii="Arial" w:hAnsi="Arial" w:cs="Arial"/>
          <w:sz w:val="22"/>
          <w:szCs w:val="22"/>
        </w:rPr>
        <w:t>.</w:t>
      </w:r>
      <w:r w:rsidR="005C1BF7" w:rsidRPr="005C1BF7">
        <w:rPr>
          <w:rFonts w:ascii="Arial" w:hAnsi="Arial" w:cs="Arial"/>
          <w:sz w:val="22"/>
          <w:szCs w:val="22"/>
        </w:rPr>
        <w:t xml:space="preserve"> </w:t>
      </w:r>
      <w:r w:rsidR="005C1BF7">
        <w:rPr>
          <w:rFonts w:ascii="Arial" w:hAnsi="Arial" w:cs="Arial"/>
          <w:sz w:val="22"/>
          <w:szCs w:val="22"/>
        </w:rPr>
        <w:t>Zaplacením se </w:t>
      </w:r>
      <w:r w:rsidR="004316D6" w:rsidRPr="005C1BF7">
        <w:rPr>
          <w:rFonts w:ascii="Arial" w:hAnsi="Arial" w:cs="Arial"/>
          <w:sz w:val="22"/>
          <w:szCs w:val="22"/>
        </w:rPr>
        <w:t>rozumí připsání placené částky na účet pronajímatele</w:t>
      </w:r>
      <w:r w:rsidR="00AE6B1D" w:rsidRPr="005C1BF7">
        <w:rPr>
          <w:rFonts w:ascii="Arial" w:hAnsi="Arial" w:cs="Arial"/>
          <w:sz w:val="22"/>
          <w:szCs w:val="22"/>
        </w:rPr>
        <w:t>.</w:t>
      </w:r>
    </w:p>
    <w:p w:rsidR="00AE6B1D" w:rsidRPr="009E5001" w:rsidRDefault="004316D6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>Nedodrží-li nájemce lhůtu pro úhradu nájemného, je povinen podle ustanov</w:t>
      </w:r>
      <w:r>
        <w:rPr>
          <w:rFonts w:ascii="Arial" w:hAnsi="Arial" w:cs="Arial"/>
          <w:sz w:val="22"/>
          <w:szCs w:val="22"/>
        </w:rPr>
        <w:t xml:space="preserve">ení § 1970 </w:t>
      </w:r>
      <w:r w:rsidRPr="002C3471">
        <w:rPr>
          <w:rFonts w:ascii="Arial" w:hAnsi="Arial" w:cs="Arial"/>
          <w:sz w:val="22"/>
          <w:szCs w:val="22"/>
        </w:rPr>
        <w:t>NOZ zaplatit pronajímateli úrok z prodlení, a to na účet pronajímatele vedený u </w:t>
      </w:r>
      <w:proofErr w:type="spellStart"/>
      <w:r w:rsidRPr="009E5001">
        <w:rPr>
          <w:rFonts w:ascii="Arial" w:hAnsi="Arial" w:cs="Arial"/>
          <w:sz w:val="22"/>
          <w:szCs w:val="22"/>
        </w:rPr>
        <w:t>UniCredit</w:t>
      </w:r>
      <w:proofErr w:type="spellEnd"/>
      <w:r w:rsidRPr="009E5001">
        <w:rPr>
          <w:rFonts w:ascii="Arial" w:hAnsi="Arial" w:cs="Arial"/>
          <w:sz w:val="22"/>
          <w:szCs w:val="22"/>
        </w:rPr>
        <w:t xml:space="preserve"> Bank,</w:t>
      </w:r>
      <w:r w:rsidRPr="00E846FD">
        <w:rPr>
          <w:rFonts w:ascii="Arial" w:hAnsi="Arial" w:cs="Arial"/>
          <w:sz w:val="22"/>
          <w:szCs w:val="22"/>
        </w:rPr>
        <w:t xml:space="preserve"> číslo </w:t>
      </w:r>
      <w:r w:rsidRPr="009E5001">
        <w:rPr>
          <w:rFonts w:ascii="Arial" w:hAnsi="Arial" w:cs="Arial"/>
          <w:sz w:val="22"/>
          <w:szCs w:val="22"/>
        </w:rPr>
        <w:t xml:space="preserve">účtu </w:t>
      </w:r>
      <w:proofErr w:type="spellStart"/>
      <w:r w:rsidR="004B2348">
        <w:rPr>
          <w:rFonts w:ascii="Arial" w:hAnsi="Arial" w:cs="Arial"/>
          <w:sz w:val="22"/>
          <w:szCs w:val="22"/>
        </w:rPr>
        <w:t>xxxxxxxx</w:t>
      </w:r>
      <w:proofErr w:type="spellEnd"/>
      <w:r w:rsidRPr="004316D6">
        <w:rPr>
          <w:rFonts w:ascii="Arial" w:hAnsi="Arial" w:cs="Arial"/>
          <w:sz w:val="22"/>
          <w:szCs w:val="22"/>
        </w:rPr>
        <w:t>/</w:t>
      </w:r>
      <w:proofErr w:type="spellStart"/>
      <w:r w:rsidR="004B2348">
        <w:rPr>
          <w:rFonts w:ascii="Arial" w:hAnsi="Arial" w:cs="Arial"/>
          <w:sz w:val="22"/>
          <w:szCs w:val="22"/>
        </w:rPr>
        <w:t>xxxx</w:t>
      </w:r>
      <w:proofErr w:type="spellEnd"/>
      <w:r w:rsidRPr="004316D6">
        <w:rPr>
          <w:rFonts w:ascii="Arial" w:hAnsi="Arial" w:cs="Arial"/>
          <w:sz w:val="22"/>
          <w:szCs w:val="22"/>
        </w:rPr>
        <w:t xml:space="preserve">, variabilní symbol </w:t>
      </w:r>
      <w:proofErr w:type="spellStart"/>
      <w:r w:rsidR="004B2348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9E5001">
        <w:rPr>
          <w:rFonts w:ascii="Arial" w:hAnsi="Arial" w:cs="Arial"/>
          <w:sz w:val="22"/>
          <w:szCs w:val="22"/>
        </w:rPr>
        <w:t xml:space="preserve">specifický </w:t>
      </w:r>
      <w:r w:rsidRPr="004316D6">
        <w:rPr>
          <w:rFonts w:ascii="Arial" w:hAnsi="Arial" w:cs="Arial"/>
          <w:sz w:val="22"/>
          <w:szCs w:val="22"/>
        </w:rPr>
        <w:t xml:space="preserve">symbol </w:t>
      </w:r>
      <w:proofErr w:type="spellStart"/>
      <w:r w:rsidR="004B2348">
        <w:rPr>
          <w:rFonts w:ascii="Arial" w:hAnsi="Arial" w:cs="Arial"/>
          <w:sz w:val="22"/>
          <w:szCs w:val="22"/>
        </w:rPr>
        <w:t>xxxxxx</w:t>
      </w:r>
      <w:proofErr w:type="spellEnd"/>
      <w:r w:rsidR="00AE6B1D" w:rsidRPr="004316D6">
        <w:rPr>
          <w:rFonts w:ascii="Arial" w:hAnsi="Arial" w:cs="Arial"/>
          <w:sz w:val="22"/>
          <w:szCs w:val="22"/>
        </w:rPr>
        <w:t>.</w:t>
      </w:r>
    </w:p>
    <w:p w:rsidR="00026E21" w:rsidRDefault="004316D6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>Prodlení nájemce s úhradou nájemného delší než 60 dnů se považuje za porušení smlouvy zvlášť závažným způsobem, které zakládá právo pronajímatele nájem vypovědět bez výpovědní doby (ustanovení § 2228 odst. 4 NOZ)</w:t>
      </w:r>
      <w:r w:rsidR="001522A8" w:rsidRPr="00AE6B1D">
        <w:rPr>
          <w:rFonts w:ascii="Arial" w:hAnsi="Arial" w:cs="Arial"/>
          <w:sz w:val="22"/>
          <w:szCs w:val="22"/>
        </w:rPr>
        <w:t>.</w:t>
      </w:r>
    </w:p>
    <w:p w:rsidR="005C1BF7" w:rsidRDefault="005C1BF7" w:rsidP="009009A6">
      <w:pPr>
        <w:pStyle w:val="Odstavecseseznamem"/>
        <w:numPr>
          <w:ilvl w:val="0"/>
          <w:numId w:val="15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009A6">
        <w:rPr>
          <w:rFonts w:ascii="Arial" w:hAnsi="Arial" w:cs="Arial"/>
          <w:sz w:val="22"/>
          <w:szCs w:val="22"/>
        </w:rPr>
        <w:t>Smluvní strany se dohodly, že pronajímatel je oprávněn každoročně,</w:t>
      </w:r>
      <w:r w:rsidR="00445330">
        <w:rPr>
          <w:rFonts w:ascii="Arial" w:hAnsi="Arial" w:cs="Arial"/>
          <w:sz w:val="22"/>
          <w:szCs w:val="22"/>
        </w:rPr>
        <w:t xml:space="preserve"> </w:t>
      </w:r>
      <w:r w:rsidRPr="009009A6">
        <w:rPr>
          <w:rFonts w:ascii="Arial" w:hAnsi="Arial" w:cs="Arial"/>
          <w:sz w:val="22"/>
          <w:szCs w:val="22"/>
        </w:rPr>
        <w:t xml:space="preserve">vždy </w:t>
      </w:r>
      <w:r>
        <w:rPr>
          <w:rFonts w:ascii="Arial" w:hAnsi="Arial" w:cs="Arial"/>
          <w:sz w:val="22"/>
          <w:szCs w:val="22"/>
        </w:rPr>
        <w:t>nejpozději do </w:t>
      </w:r>
      <w:r w:rsidRPr="009009A6">
        <w:rPr>
          <w:rFonts w:ascii="Arial" w:hAnsi="Arial" w:cs="Arial"/>
          <w:sz w:val="22"/>
          <w:szCs w:val="22"/>
        </w:rPr>
        <w:t>31.</w:t>
      </w:r>
      <w:r w:rsidR="00445330">
        <w:rPr>
          <w:rFonts w:ascii="Arial" w:hAnsi="Arial" w:cs="Arial"/>
          <w:sz w:val="22"/>
          <w:szCs w:val="22"/>
        </w:rPr>
        <w:t> </w:t>
      </w:r>
      <w:r w:rsidRPr="009009A6">
        <w:rPr>
          <w:rFonts w:ascii="Arial" w:hAnsi="Arial" w:cs="Arial"/>
          <w:sz w:val="22"/>
          <w:szCs w:val="22"/>
        </w:rPr>
        <w:t>3. běžného roku po úřední</w:t>
      </w:r>
      <w:r>
        <w:rPr>
          <w:rFonts w:ascii="Arial" w:hAnsi="Arial" w:cs="Arial"/>
          <w:sz w:val="22"/>
          <w:szCs w:val="22"/>
        </w:rPr>
        <w:t xml:space="preserve">m oznámení roční míry inflace v </w:t>
      </w:r>
      <w:r w:rsidRPr="009009A6">
        <w:rPr>
          <w:rFonts w:ascii="Arial" w:hAnsi="Arial" w:cs="Arial"/>
          <w:sz w:val="22"/>
          <w:szCs w:val="22"/>
        </w:rPr>
        <w:t>předcházejícím kalendářním roce, jednostranně zvýšit nájemné od 1.</w:t>
      </w:r>
      <w:r>
        <w:rPr>
          <w:rFonts w:ascii="Arial" w:hAnsi="Arial" w:cs="Arial"/>
          <w:sz w:val="22"/>
          <w:szCs w:val="22"/>
        </w:rPr>
        <w:t> </w:t>
      </w:r>
      <w:r w:rsidRPr="009009A6">
        <w:rPr>
          <w:rFonts w:ascii="Arial" w:hAnsi="Arial" w:cs="Arial"/>
          <w:sz w:val="22"/>
          <w:szCs w:val="22"/>
        </w:rPr>
        <w:t xml:space="preserve">1. běžného roku o výši inflace odpovídající přírůstku průměrného ročního indexu spotřebitelských cen (ISC) </w:t>
      </w:r>
      <w:proofErr w:type="spellStart"/>
      <w:r w:rsidRPr="009009A6">
        <w:rPr>
          <w:rFonts w:ascii="Arial" w:hAnsi="Arial" w:cs="Arial"/>
          <w:sz w:val="22"/>
          <w:szCs w:val="22"/>
        </w:rPr>
        <w:t>zvěřejnéného</w:t>
      </w:r>
      <w:proofErr w:type="spellEnd"/>
      <w:r w:rsidRPr="009009A6">
        <w:rPr>
          <w:rFonts w:ascii="Arial" w:hAnsi="Arial" w:cs="Arial"/>
          <w:sz w:val="22"/>
          <w:szCs w:val="22"/>
        </w:rPr>
        <w:t xml:space="preserve"> Českým statistickým úřadem a nájemce je takto zvýšené nájemné povinen zaplatit pronajímateli.</w:t>
      </w:r>
    </w:p>
    <w:p w:rsidR="0021197B" w:rsidRPr="00916453" w:rsidRDefault="0021197B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</w:p>
    <w:p w:rsidR="00FF123C" w:rsidRPr="00916453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</w:p>
    <w:p w:rsidR="00FF123C" w:rsidRPr="00916453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  <w:sectPr w:rsidR="00FF123C" w:rsidRPr="00916453" w:rsidSect="005C1BF7">
          <w:headerReference w:type="default" r:id="rId8"/>
          <w:footerReference w:type="default" r:id="rId9"/>
          <w:pgSz w:w="11906" w:h="16838"/>
          <w:pgMar w:top="1418" w:right="1418" w:bottom="454" w:left="1418" w:header="709" w:footer="567" w:gutter="0"/>
          <w:cols w:space="708"/>
          <w:docGrid w:linePitch="272"/>
        </w:sectPr>
      </w:pPr>
    </w:p>
    <w:p w:rsidR="00FF123C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</w:p>
    <w:p w:rsidR="009009A6" w:rsidRPr="009009A6" w:rsidRDefault="009009A6" w:rsidP="00475A43">
      <w:pPr>
        <w:spacing w:after="80"/>
        <w:jc w:val="both"/>
        <w:rPr>
          <w:rFonts w:ascii="Arial" w:hAnsi="Arial" w:cs="Arial"/>
          <w:sz w:val="22"/>
          <w:szCs w:val="22"/>
        </w:rPr>
      </w:pPr>
      <w:r w:rsidRPr="009009A6">
        <w:rPr>
          <w:rFonts w:ascii="Arial" w:hAnsi="Arial" w:cs="Arial"/>
          <w:sz w:val="22"/>
          <w:szCs w:val="22"/>
        </w:rPr>
        <w:lastRenderedPageBreak/>
        <w:t>Zvýšené nájemné bude uplatněno písemným oznámením ze strany pronajímatele ne</w:t>
      </w:r>
      <w:r>
        <w:rPr>
          <w:rFonts w:ascii="Arial" w:hAnsi="Arial" w:cs="Arial"/>
          <w:sz w:val="22"/>
          <w:szCs w:val="22"/>
        </w:rPr>
        <w:t>jpozději do 31.</w:t>
      </w:r>
      <w:r w:rsidR="00CA157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3. běžného roku.</w:t>
      </w:r>
    </w:p>
    <w:p w:rsidR="009009A6" w:rsidRPr="009009A6" w:rsidRDefault="009009A6" w:rsidP="00475A4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009A6">
        <w:rPr>
          <w:rFonts w:ascii="Arial" w:hAnsi="Arial" w:cs="Arial"/>
          <w:sz w:val="22"/>
          <w:szCs w:val="22"/>
        </w:rPr>
        <w:t>Základem pro výpočet zvýšeného nájemného bude nájemné sjednané před tímto z</w:t>
      </w:r>
      <w:r>
        <w:rPr>
          <w:rFonts w:ascii="Arial" w:hAnsi="Arial" w:cs="Arial"/>
          <w:sz w:val="22"/>
          <w:szCs w:val="22"/>
        </w:rPr>
        <w:t>výšením.</w:t>
      </w:r>
    </w:p>
    <w:p w:rsidR="005727D7" w:rsidRDefault="009009A6" w:rsidP="00475A43">
      <w:pPr>
        <w:pStyle w:val="Odstavecseseznamem"/>
        <w:tabs>
          <w:tab w:val="left" w:pos="426"/>
        </w:tabs>
        <w:spacing w:after="40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9009A6">
        <w:rPr>
          <w:rFonts w:ascii="Arial" w:hAnsi="Arial" w:cs="Arial"/>
          <w:sz w:val="22"/>
          <w:szCs w:val="22"/>
        </w:rPr>
        <w:t>9)</w:t>
      </w:r>
      <w:r w:rsidRPr="009009A6">
        <w:rPr>
          <w:rFonts w:ascii="Arial" w:hAnsi="Arial" w:cs="Arial"/>
          <w:sz w:val="22"/>
          <w:szCs w:val="22"/>
        </w:rPr>
        <w:tab/>
        <w:t>Počínaje rokem 2020 se nájemce zavazuje zaplatit pronajímateli vedle sjednaného nájemného také náhradu za daň z nemovitých věcí v zákonné výši, přičemž aktuální výše této daně z nemovitých věc</w:t>
      </w:r>
      <w:r>
        <w:rPr>
          <w:rFonts w:ascii="Arial" w:hAnsi="Arial" w:cs="Arial"/>
          <w:sz w:val="22"/>
          <w:szCs w:val="22"/>
        </w:rPr>
        <w:t>í pro rok 2019 činí částku 932 </w:t>
      </w:r>
      <w:r w:rsidRPr="009009A6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Devětsettřicetdvěkoruny</w:t>
      </w:r>
      <w:proofErr w:type="spellEnd"/>
      <w:r>
        <w:rPr>
          <w:rFonts w:ascii="Arial" w:hAnsi="Arial" w:cs="Arial"/>
          <w:sz w:val="22"/>
          <w:szCs w:val="22"/>
        </w:rPr>
        <w:t xml:space="preserve"> české)</w:t>
      </w:r>
      <w:r w:rsidRPr="009009A6">
        <w:rPr>
          <w:rFonts w:ascii="Arial" w:hAnsi="Arial" w:cs="Arial"/>
          <w:sz w:val="22"/>
          <w:szCs w:val="22"/>
        </w:rPr>
        <w:t>, a to spolu s nájemným se splatností jako u nájemného</w:t>
      </w:r>
      <w:r w:rsidR="008D254B">
        <w:rPr>
          <w:rFonts w:ascii="Arial" w:hAnsi="Arial" w:cs="Arial"/>
          <w:sz w:val="22"/>
          <w:szCs w:val="22"/>
        </w:rPr>
        <w:t>.</w:t>
      </w:r>
    </w:p>
    <w:p w:rsidR="005727D7" w:rsidRPr="00916453" w:rsidRDefault="005727D7" w:rsidP="005727D7">
      <w:pPr>
        <w:pStyle w:val="Zkladntext2"/>
        <w:tabs>
          <w:tab w:val="clear" w:pos="284"/>
          <w:tab w:val="clear" w:pos="568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916453">
        <w:rPr>
          <w:rFonts w:ascii="Arial" w:hAnsi="Arial" w:cs="Arial"/>
          <w:b/>
          <w:sz w:val="22"/>
          <w:szCs w:val="22"/>
        </w:rPr>
        <w:t>Čl. VI</w:t>
      </w:r>
    </w:p>
    <w:p w:rsidR="005727D7" w:rsidRPr="00AE6B1D" w:rsidRDefault="005727D7" w:rsidP="00C612FA">
      <w:pPr>
        <w:tabs>
          <w:tab w:val="left" w:pos="426"/>
        </w:tabs>
        <w:spacing w:after="32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je oprávněn přenechat pronajatý pozemek nebo jeho</w:t>
      </w:r>
      <w:r w:rsidRPr="00CD5D70">
        <w:rPr>
          <w:rFonts w:ascii="Arial" w:hAnsi="Arial" w:cs="Arial"/>
          <w:sz w:val="22"/>
          <w:szCs w:val="22"/>
        </w:rPr>
        <w:t xml:space="preserve"> část</w:t>
      </w:r>
      <w:r>
        <w:rPr>
          <w:rFonts w:ascii="Arial" w:hAnsi="Arial" w:cs="Arial"/>
          <w:sz w:val="22"/>
          <w:szCs w:val="22"/>
        </w:rPr>
        <w:t xml:space="preserve"> do podnájmu jen s </w:t>
      </w:r>
      <w:r w:rsidRPr="00CD5D70">
        <w:rPr>
          <w:rFonts w:ascii="Arial" w:hAnsi="Arial" w:cs="Arial"/>
          <w:sz w:val="22"/>
          <w:szCs w:val="22"/>
        </w:rPr>
        <w:t>předchozím písemným souhlasem pronajímatele</w:t>
      </w:r>
      <w:r w:rsidRPr="00AE6B1D">
        <w:rPr>
          <w:rFonts w:ascii="Arial" w:hAnsi="Arial" w:cs="Arial"/>
          <w:sz w:val="22"/>
          <w:szCs w:val="22"/>
        </w:rPr>
        <w:t>.</w:t>
      </w:r>
    </w:p>
    <w:p w:rsidR="005727D7" w:rsidRPr="00916453" w:rsidRDefault="005727D7" w:rsidP="005727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 VII</w:t>
      </w:r>
    </w:p>
    <w:p w:rsidR="005727D7" w:rsidRDefault="005727D7" w:rsidP="00C612FA">
      <w:pPr>
        <w:pStyle w:val="Zkladntext"/>
        <w:tabs>
          <w:tab w:val="clear" w:pos="567"/>
          <w:tab w:val="left" w:pos="426"/>
        </w:tabs>
        <w:spacing w:before="0" w:after="320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Nájemce bere na vědomí a je srozuměn s tím, že pozemek</w:t>
      </w:r>
      <w:r>
        <w:rPr>
          <w:rFonts w:ascii="Arial" w:hAnsi="Arial" w:cs="Arial"/>
          <w:sz w:val="22"/>
          <w:szCs w:val="22"/>
        </w:rPr>
        <w:t xml:space="preserve">, který je předmětem nájmu dle </w:t>
      </w:r>
      <w:r w:rsidRPr="00916453">
        <w:rPr>
          <w:rFonts w:ascii="Arial" w:hAnsi="Arial" w:cs="Arial"/>
          <w:sz w:val="22"/>
          <w:szCs w:val="22"/>
        </w:rPr>
        <w:t>této smlouvy, může být pronajímatelem převeden na třetí osoby v souladu s jeho dispozičním oprávněním. V případě změny vlastnictví platí ustanovení § 2221 a § 2222 NOZ.</w:t>
      </w:r>
    </w:p>
    <w:p w:rsidR="005727D7" w:rsidRPr="00916453" w:rsidRDefault="005727D7" w:rsidP="005727D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VIII</w:t>
      </w:r>
    </w:p>
    <w:p w:rsidR="005727D7" w:rsidRDefault="005727D7" w:rsidP="005727D7">
      <w:pPr>
        <w:pStyle w:val="Zkladntext"/>
        <w:numPr>
          <w:ilvl w:val="0"/>
          <w:numId w:val="10"/>
        </w:numPr>
        <w:tabs>
          <w:tab w:val="clear" w:pos="567"/>
          <w:tab w:val="clear" w:pos="1140"/>
          <w:tab w:val="left" w:pos="426"/>
        </w:tabs>
        <w:spacing w:before="0" w:after="100"/>
        <w:ind w:left="0" w:firstLine="0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</w:t>
      </w:r>
      <w:r w:rsidRPr="00916453">
        <w:rPr>
          <w:rFonts w:ascii="Arial" w:hAnsi="Arial" w:cs="Arial"/>
          <w:sz w:val="22"/>
          <w:szCs w:val="22"/>
        </w:rPr>
        <w:noBreakHyphen/>
        <w:t>li touto smlouvou dohodnuto jinak.</w:t>
      </w:r>
    </w:p>
    <w:p w:rsidR="005727D7" w:rsidRDefault="005727D7" w:rsidP="00C612FA">
      <w:pPr>
        <w:pStyle w:val="Zkladntext"/>
        <w:numPr>
          <w:ilvl w:val="0"/>
          <w:numId w:val="10"/>
        </w:numPr>
        <w:tabs>
          <w:tab w:val="clear" w:pos="567"/>
          <w:tab w:val="clear" w:pos="1140"/>
          <w:tab w:val="left" w:pos="426"/>
        </w:tabs>
        <w:spacing w:before="0" w:after="320"/>
        <w:ind w:left="0" w:firstLine="0"/>
        <w:rPr>
          <w:rFonts w:ascii="Arial" w:hAnsi="Arial" w:cs="Arial"/>
          <w:sz w:val="22"/>
          <w:szCs w:val="22"/>
        </w:rPr>
      </w:pPr>
      <w:r w:rsidRPr="00E96140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5727D7" w:rsidRPr="00916453" w:rsidRDefault="005727D7" w:rsidP="005727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16453">
        <w:rPr>
          <w:rFonts w:ascii="Arial" w:hAnsi="Arial" w:cs="Arial"/>
          <w:b/>
          <w:bCs/>
          <w:sz w:val="22"/>
          <w:szCs w:val="22"/>
        </w:rPr>
        <w:t>X</w:t>
      </w:r>
    </w:p>
    <w:p w:rsidR="005727D7" w:rsidRPr="00916453" w:rsidRDefault="005727D7" w:rsidP="00C612FA">
      <w:pPr>
        <w:spacing w:after="320"/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>to smlouva je vyhotovena ve dvou</w:t>
      </w:r>
      <w:r w:rsidRPr="00916453">
        <w:rPr>
          <w:rFonts w:ascii="Arial" w:hAnsi="Arial" w:cs="Arial"/>
          <w:sz w:val="22"/>
          <w:szCs w:val="22"/>
        </w:rPr>
        <w:t xml:space="preserve"> stejnopisech, z nichž ka</w:t>
      </w:r>
      <w:r>
        <w:rPr>
          <w:rFonts w:ascii="Arial" w:hAnsi="Arial" w:cs="Arial"/>
          <w:sz w:val="22"/>
          <w:szCs w:val="22"/>
        </w:rPr>
        <w:t xml:space="preserve">ždý má platnost originálu. Jeden </w:t>
      </w:r>
      <w:r w:rsidRPr="00916453">
        <w:rPr>
          <w:rFonts w:ascii="Arial" w:hAnsi="Arial" w:cs="Arial"/>
          <w:sz w:val="22"/>
          <w:szCs w:val="22"/>
        </w:rPr>
        <w:t>stejnopis přebírá nájemce a jeden je určen pro pronajímatele.</w:t>
      </w:r>
    </w:p>
    <w:p w:rsidR="005727D7" w:rsidRPr="00916453" w:rsidRDefault="005727D7" w:rsidP="005727D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</w:t>
      </w:r>
    </w:p>
    <w:p w:rsidR="005727D7" w:rsidRPr="00916453" w:rsidRDefault="00C612FA" w:rsidP="000A0609">
      <w:pPr>
        <w:spacing w:after="320"/>
        <w:jc w:val="both"/>
        <w:rPr>
          <w:rFonts w:ascii="Arial" w:hAnsi="Arial" w:cs="Arial"/>
          <w:sz w:val="22"/>
          <w:szCs w:val="22"/>
        </w:rPr>
      </w:pPr>
      <w:r w:rsidRPr="00A17301">
        <w:rPr>
          <w:rFonts w:ascii="Arial" w:hAnsi="Arial" w:cs="Arial"/>
          <w:sz w:val="22"/>
          <w:szCs w:val="22"/>
        </w:rPr>
        <w:t xml:space="preserve">Tato smlouva nabývá platnosti dnem podpisu smluvními stranami a účinnosti dnem uvedeným v </w:t>
      </w:r>
      <w:r>
        <w:rPr>
          <w:rFonts w:ascii="Arial" w:hAnsi="Arial" w:cs="Arial"/>
          <w:sz w:val="22"/>
          <w:szCs w:val="22"/>
        </w:rPr>
        <w:t>čl. </w:t>
      </w:r>
      <w:r w:rsidR="00C35990">
        <w:rPr>
          <w:rFonts w:ascii="Arial" w:hAnsi="Arial" w:cs="Arial"/>
          <w:sz w:val="22"/>
          <w:szCs w:val="22"/>
        </w:rPr>
        <w:t>I</w:t>
      </w:r>
      <w:r w:rsidRPr="00A17301">
        <w:rPr>
          <w:rFonts w:ascii="Arial" w:hAnsi="Arial" w:cs="Arial"/>
          <w:sz w:val="22"/>
          <w:szCs w:val="22"/>
        </w:rPr>
        <w:t xml:space="preserve">V této smlouvy, nejdříve však dnem uveřejnění v registru smluv dle ustanovení § 6 odst. 1 zákona č. 340/2015 Sb., o zvláštních </w:t>
      </w:r>
      <w:r w:rsidRPr="00A17301">
        <w:rPr>
          <w:rFonts w:ascii="Arial" w:hAnsi="Arial" w:cs="Arial"/>
          <w:bCs/>
          <w:sz w:val="22"/>
        </w:rPr>
        <w:t>podmínkách účinnosti některých smluv, uveřejňování těchto sm</w:t>
      </w:r>
      <w:r>
        <w:rPr>
          <w:rFonts w:ascii="Arial" w:hAnsi="Arial" w:cs="Arial"/>
          <w:bCs/>
          <w:sz w:val="22"/>
        </w:rPr>
        <w:t xml:space="preserve">luv a o registru smluv (zákon o </w:t>
      </w:r>
      <w:r w:rsidRPr="00A17301">
        <w:rPr>
          <w:rFonts w:ascii="Arial" w:hAnsi="Arial" w:cs="Arial"/>
          <w:bCs/>
          <w:sz w:val="22"/>
        </w:rPr>
        <w:t>registru smluv)</w:t>
      </w:r>
      <w:r>
        <w:rPr>
          <w:rFonts w:ascii="Arial" w:hAnsi="Arial" w:cs="Arial"/>
          <w:bCs/>
          <w:sz w:val="22"/>
        </w:rPr>
        <w:t>, ve znění pozdějších předpisů</w:t>
      </w:r>
      <w:r w:rsidRPr="00A17301">
        <w:rPr>
          <w:rFonts w:ascii="Arial" w:hAnsi="Arial" w:cs="Arial"/>
          <w:bCs/>
          <w:sz w:val="22"/>
        </w:rPr>
        <w:t>.</w:t>
      </w:r>
      <w:r w:rsidR="000A0609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Uveřejnění této smlouvy v </w:t>
      </w:r>
      <w:r w:rsidRPr="00A17301">
        <w:rPr>
          <w:rFonts w:ascii="Arial" w:hAnsi="Arial" w:cs="Arial"/>
          <w:sz w:val="22"/>
          <w:szCs w:val="22"/>
        </w:rPr>
        <w:t>reg</w:t>
      </w:r>
      <w:r>
        <w:rPr>
          <w:rFonts w:ascii="Arial" w:hAnsi="Arial" w:cs="Arial"/>
          <w:sz w:val="22"/>
          <w:szCs w:val="22"/>
        </w:rPr>
        <w:t xml:space="preserve">istru smluv zajistí </w:t>
      </w:r>
      <w:r w:rsidR="007143D9">
        <w:rPr>
          <w:rFonts w:ascii="Arial" w:hAnsi="Arial" w:cs="Arial"/>
          <w:sz w:val="22"/>
          <w:szCs w:val="22"/>
        </w:rPr>
        <w:t>nájemce</w:t>
      </w:r>
      <w:r w:rsidR="005727D7" w:rsidRPr="00916453">
        <w:rPr>
          <w:rFonts w:ascii="Arial" w:hAnsi="Arial" w:cs="Arial"/>
          <w:sz w:val="22"/>
          <w:szCs w:val="22"/>
        </w:rPr>
        <w:t>.</w:t>
      </w:r>
    </w:p>
    <w:p w:rsidR="00523D7D" w:rsidRPr="00916453" w:rsidRDefault="00F82F57" w:rsidP="009A64E1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 XI</w:t>
      </w:r>
    </w:p>
    <w:p w:rsidR="00A85525" w:rsidRPr="00916453" w:rsidRDefault="00523D7D" w:rsidP="007F70AD">
      <w:pPr>
        <w:spacing w:after="560"/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Smluvní strany po přečtení</w:t>
      </w:r>
      <w:r w:rsidR="00B974AE" w:rsidRPr="00916453">
        <w:rPr>
          <w:rFonts w:ascii="Arial" w:hAnsi="Arial" w:cs="Arial"/>
          <w:sz w:val="22"/>
          <w:szCs w:val="22"/>
        </w:rPr>
        <w:t xml:space="preserve"> této smlouvy prohlašují, že s j</w:t>
      </w:r>
      <w:r w:rsidRPr="00916453">
        <w:rPr>
          <w:rFonts w:ascii="Arial" w:hAnsi="Arial" w:cs="Arial"/>
          <w:sz w:val="22"/>
          <w:szCs w:val="22"/>
        </w:rPr>
        <w:t>ejím obsahem souhlasí</w:t>
      </w:r>
      <w:r w:rsidR="00834D48" w:rsidRPr="00916453">
        <w:rPr>
          <w:rFonts w:ascii="Arial" w:hAnsi="Arial" w:cs="Arial"/>
          <w:sz w:val="22"/>
          <w:szCs w:val="22"/>
        </w:rPr>
        <w:t>, a</w:t>
      </w:r>
      <w:r w:rsidR="00C830D7">
        <w:rPr>
          <w:rFonts w:ascii="Arial" w:hAnsi="Arial" w:cs="Arial"/>
          <w:sz w:val="22"/>
          <w:szCs w:val="22"/>
        </w:rPr>
        <w:t xml:space="preserve"> </w:t>
      </w:r>
      <w:r w:rsidR="00834D48" w:rsidRPr="00916453">
        <w:rPr>
          <w:rFonts w:ascii="Arial" w:hAnsi="Arial" w:cs="Arial"/>
          <w:sz w:val="22"/>
          <w:szCs w:val="22"/>
        </w:rPr>
        <w:t>že</w:t>
      </w:r>
      <w:r w:rsidR="00C830D7">
        <w:rPr>
          <w:rFonts w:ascii="Arial" w:hAnsi="Arial" w:cs="Arial"/>
          <w:sz w:val="22"/>
          <w:szCs w:val="22"/>
        </w:rPr>
        <w:t xml:space="preserve"> tato </w:t>
      </w:r>
      <w:r w:rsidRPr="00916453">
        <w:rPr>
          <w:rFonts w:ascii="Arial" w:hAnsi="Arial" w:cs="Arial"/>
          <w:sz w:val="22"/>
          <w:szCs w:val="22"/>
        </w:rPr>
        <w:t xml:space="preserve">smlouva je shodným projevem jejich vážné a svobodné </w:t>
      </w:r>
      <w:r w:rsidR="00B01A15" w:rsidRPr="00916453">
        <w:rPr>
          <w:rFonts w:ascii="Arial" w:hAnsi="Arial" w:cs="Arial"/>
          <w:sz w:val="22"/>
          <w:szCs w:val="22"/>
        </w:rPr>
        <w:t>v</w:t>
      </w:r>
      <w:r w:rsidR="00C830D7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916453">
        <w:rPr>
          <w:rFonts w:ascii="Arial" w:hAnsi="Arial" w:cs="Arial"/>
          <w:sz w:val="22"/>
          <w:szCs w:val="22"/>
        </w:rPr>
        <w:t>podpisy.</w:t>
      </w:r>
    </w:p>
    <w:p w:rsidR="00043BCD" w:rsidRPr="00916453" w:rsidRDefault="00523D7D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916453">
        <w:rPr>
          <w:rFonts w:ascii="Arial" w:hAnsi="Arial" w:cs="Arial"/>
          <w:sz w:val="22"/>
          <w:szCs w:val="22"/>
        </w:rPr>
        <w:t xml:space="preserve">V Ostravě dne </w:t>
      </w:r>
      <w:r w:rsidR="00C02DCA" w:rsidRPr="00916453">
        <w:rPr>
          <w:rFonts w:ascii="Arial" w:hAnsi="Arial" w:cs="Arial"/>
          <w:bCs/>
          <w:sz w:val="22"/>
          <w:szCs w:val="22"/>
          <w:lang w:eastAsia="cs-CZ"/>
        </w:rPr>
        <w:t>…………………….…</w:t>
      </w:r>
    </w:p>
    <w:p w:rsidR="00FF123C" w:rsidRPr="00916453" w:rsidRDefault="00FF123C">
      <w:pPr>
        <w:jc w:val="both"/>
        <w:rPr>
          <w:rFonts w:ascii="Arial" w:hAnsi="Arial" w:cs="Arial"/>
          <w:sz w:val="22"/>
          <w:szCs w:val="22"/>
        </w:rPr>
      </w:pPr>
    </w:p>
    <w:p w:rsidR="00DD7EFF" w:rsidRPr="00916453" w:rsidRDefault="00DD7EFF">
      <w:pPr>
        <w:jc w:val="both"/>
        <w:rPr>
          <w:rFonts w:ascii="Arial" w:hAnsi="Arial" w:cs="Arial"/>
          <w:sz w:val="22"/>
          <w:szCs w:val="22"/>
        </w:rPr>
      </w:pPr>
    </w:p>
    <w:p w:rsidR="00B21FD8" w:rsidRPr="00916453" w:rsidRDefault="00B21FD8">
      <w:pPr>
        <w:jc w:val="both"/>
        <w:rPr>
          <w:rFonts w:ascii="Arial" w:hAnsi="Arial" w:cs="Arial"/>
          <w:sz w:val="22"/>
          <w:szCs w:val="22"/>
        </w:rPr>
      </w:pPr>
    </w:p>
    <w:p w:rsidR="00B21FD8" w:rsidRPr="00916453" w:rsidRDefault="00C612FA">
      <w:pPr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E9786" wp14:editId="2127C45A">
                <wp:simplePos x="0" y="0"/>
                <wp:positionH relativeFrom="column">
                  <wp:posOffset>-100330</wp:posOffset>
                </wp:positionH>
                <wp:positionV relativeFrom="paragraph">
                  <wp:posOffset>172720</wp:posOffset>
                </wp:positionV>
                <wp:extent cx="2705100" cy="1047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8F5" w:rsidRPr="00916453" w:rsidRDefault="00C02DCA" w:rsidP="00182ACE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…………………….…………………</w:t>
                            </w:r>
                            <w:r w:rsidR="00C6149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026E21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. Mgr. Martin</w:t>
                            </w:r>
                            <w:r w:rsidR="00026E21"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David</w:t>
                            </w:r>
                          </w:p>
                          <w:p w:rsidR="00026E21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generální vikář</w:t>
                            </w:r>
                          </w:p>
                          <w:p w:rsidR="00026E21" w:rsidRPr="00916453" w:rsidRDefault="00182ACE" w:rsidP="00182AC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Biskupství ostravsko-opavského</w:t>
                            </w:r>
                          </w:p>
                          <w:p w:rsidR="00F373A0" w:rsidRPr="00916453" w:rsidRDefault="003B7D1B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E97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pt;margin-top:13.6pt;width:213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D6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" filled="f" stroked="f">
                <v:textbox>
                  <w:txbxContent>
                    <w:p w:rsidR="002338F5" w:rsidRPr="00916453" w:rsidRDefault="00C02DCA" w:rsidP="00182ACE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…………………….…………………</w:t>
                      </w:r>
                      <w:r w:rsidR="00C6149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026E21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Mons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. Mgr. Martin</w:t>
                      </w:r>
                      <w:r w:rsidR="00026E21"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David</w:t>
                      </w:r>
                    </w:p>
                    <w:p w:rsidR="00026E21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generální vikář</w:t>
                      </w:r>
                    </w:p>
                    <w:p w:rsidR="00026E21" w:rsidRPr="00916453" w:rsidRDefault="00182ACE" w:rsidP="00182ACE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Biskupství ostravsko-opavského</w:t>
                      </w:r>
                    </w:p>
                    <w:p w:rsidR="00F373A0" w:rsidRPr="00916453" w:rsidRDefault="003B7D1B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C02DCA" w:rsidRPr="00916453" w:rsidRDefault="00182ACE">
      <w:pPr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F431D" wp14:editId="708EB8A7">
                <wp:simplePos x="0" y="0"/>
                <wp:positionH relativeFrom="column">
                  <wp:posOffset>3319145</wp:posOffset>
                </wp:positionH>
                <wp:positionV relativeFrom="paragraph">
                  <wp:posOffset>8890</wp:posOffset>
                </wp:positionV>
                <wp:extent cx="2609850" cy="14763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E2F" w:rsidRPr="00B43E0C" w:rsidRDefault="00875E2F" w:rsidP="00875E2F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182ACE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182ACE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182ACE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182ACE" w:rsidRPr="00916453" w:rsidRDefault="00182ACE" w:rsidP="00182AC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F373A0" w:rsidRPr="00916453" w:rsidRDefault="002338F5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431D" id="Text Box 4" o:spid="_x0000_s1027" type="#_x0000_t202" style="position:absolute;left:0;text-align:left;margin-left:261.35pt;margin-top:.7pt;width:205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uO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" filled="f" stroked="f">
                <v:textbox>
                  <w:txbxContent>
                    <w:p w:rsidR="00875E2F" w:rsidRPr="00B43E0C" w:rsidRDefault="00875E2F" w:rsidP="00875E2F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182ACE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182ACE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182ACE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182ACE" w:rsidRPr="00916453" w:rsidRDefault="00182ACE" w:rsidP="00182ACE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F373A0" w:rsidRPr="00916453" w:rsidRDefault="002338F5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523D7D" w:rsidRDefault="00523D7D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  <w:sectPr w:rsidR="00DD5726" w:rsidSect="00182ACE">
          <w:footerReference w:type="default" r:id="rId10"/>
          <w:type w:val="continuous"/>
          <w:pgSz w:w="11906" w:h="16838"/>
          <w:pgMar w:top="1418" w:right="1418" w:bottom="567" w:left="1418" w:header="709" w:footer="628" w:gutter="0"/>
          <w:cols w:space="708"/>
        </w:sectPr>
      </w:pPr>
    </w:p>
    <w:p w:rsidR="00DD5726" w:rsidRPr="00C60145" w:rsidRDefault="00DD5726" w:rsidP="00DD572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lastRenderedPageBreak/>
        <w:t>Tato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smlouva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byl</w:t>
      </w:r>
      <w:r>
        <w:rPr>
          <w:rFonts w:ascii="Arial" w:hAnsi="Arial" w:cs="Arial"/>
          <w:bCs/>
          <w:sz w:val="22"/>
          <w:szCs w:val="22"/>
          <w:lang w:eastAsia="cs-CZ"/>
        </w:rPr>
        <w:t>a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uveřejněn</w:t>
      </w:r>
      <w:r>
        <w:rPr>
          <w:rFonts w:ascii="Arial" w:hAnsi="Arial" w:cs="Arial"/>
          <w:bCs/>
          <w:sz w:val="22"/>
          <w:szCs w:val="22"/>
          <w:lang w:eastAsia="cs-CZ"/>
        </w:rPr>
        <w:t>a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v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registru smluv dle zákona č. 340/2015 Sb., o zvláštních podmínkách účinnosti některých smluv, uveřejňování těchto smluv a o registru smluv (zákon o registru smluv</w:t>
      </w:r>
      <w:r w:rsidRPr="00CC0B8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DD5726" w:rsidRPr="00C60145" w:rsidRDefault="00DD5726" w:rsidP="00DD5726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DD5726" w:rsidRPr="00C60145" w:rsidRDefault="00DD5726" w:rsidP="00DD5726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DD5726" w:rsidRPr="00C60145" w:rsidRDefault="00DD5726" w:rsidP="00DD5726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verze 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DD5726" w:rsidRPr="00C60145" w:rsidRDefault="00DD5726" w:rsidP="00DD5726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</w:p>
    <w:p w:rsidR="00DD5726" w:rsidRPr="00C60145" w:rsidRDefault="00DD5726" w:rsidP="00DD5726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V Ostravě dne ……………………</w:t>
      </w:r>
      <w:proofErr w:type="gramStart"/>
      <w:r w:rsidRPr="00C60145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C6014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DD5726" w:rsidRDefault="00DD5726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  <w:sectPr w:rsidR="004B2348" w:rsidSect="00250C2A">
          <w:footerReference w:type="default" r:id="rId11"/>
          <w:footnotePr>
            <w:numFmt w:val="lowerRoman"/>
          </w:footnotePr>
          <w:endnotePr>
            <w:numFmt w:val="decimal"/>
          </w:endnotePr>
          <w:pgSz w:w="11906" w:h="16838"/>
          <w:pgMar w:top="1418" w:right="1418" w:bottom="851" w:left="1418" w:header="709" w:footer="892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799"/>
        <w:gridCol w:w="6659"/>
        <w:gridCol w:w="479"/>
      </w:tblGrid>
      <w:tr w:rsidR="004B2348" w:rsidTr="00026345">
        <w:trPr>
          <w:gridAfter w:val="3"/>
          <w:wAfter w:w="8790" w:type="dxa"/>
          <w:trHeight w:val="148"/>
        </w:trPr>
        <w:tc>
          <w:tcPr>
            <w:tcW w:w="1417" w:type="dxa"/>
          </w:tcPr>
          <w:p w:rsidR="004B2348" w:rsidRDefault="004B2348" w:rsidP="00026345">
            <w:pPr>
              <w:pStyle w:val="EmptyCellLayoutStyle"/>
              <w:spacing w:after="0" w:line="240" w:lineRule="auto"/>
            </w:pPr>
          </w:p>
        </w:tc>
      </w:tr>
      <w:tr w:rsidR="004B2348" w:rsidTr="00026345">
        <w:trPr>
          <w:gridAfter w:val="2"/>
          <w:wAfter w:w="7989" w:type="dxa"/>
          <w:trHeight w:val="340"/>
        </w:trPr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6"/>
            </w:tblGrid>
            <w:tr w:rsidR="004B2348" w:rsidTr="0002634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Nájemce:</w:t>
                  </w:r>
                </w:p>
              </w:tc>
            </w:tr>
          </w:tbl>
          <w:p w:rsidR="004B2348" w:rsidRDefault="004B2348" w:rsidP="00026345"/>
        </w:tc>
      </w:tr>
      <w:tr w:rsidR="004B2348" w:rsidTr="00026345">
        <w:trPr>
          <w:gridAfter w:val="3"/>
          <w:wAfter w:w="8790" w:type="dxa"/>
          <w:trHeight w:val="100"/>
        </w:trPr>
        <w:tc>
          <w:tcPr>
            <w:tcW w:w="1417" w:type="dxa"/>
          </w:tcPr>
          <w:p w:rsidR="004B2348" w:rsidRDefault="004B2348" w:rsidP="00026345">
            <w:pPr>
              <w:pStyle w:val="EmptyCellLayoutStyle"/>
              <w:spacing w:after="0" w:line="240" w:lineRule="auto"/>
            </w:pPr>
          </w:p>
        </w:tc>
      </w:tr>
      <w:tr w:rsidR="004B2348" w:rsidTr="00026345"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1"/>
              <w:gridCol w:w="6673"/>
            </w:tblGrid>
            <w:tr w:rsidR="004B2348" w:rsidTr="00026345">
              <w:trPr>
                <w:trHeight w:val="262"/>
              </w:trPr>
              <w:tc>
                <w:tcPr>
                  <w:tcW w:w="278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B2348" w:rsidTr="00026345">
              <w:trPr>
                <w:trHeight w:val="262"/>
              </w:trPr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Státní pozemkový úřad</w:t>
                  </w:r>
                </w:p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</w:p>
                <w:p w:rsidR="004B2348" w:rsidRDefault="004B2348" w:rsidP="00026345">
                  <w:pPr>
                    <w:spacing w:after="120"/>
                    <w:rPr>
                      <w:rFonts w:ascii="Arial" w:eastAsia="Arial" w:hAnsi="Arial"/>
                      <w:color w:val="000000"/>
                    </w:rPr>
                  </w:pPr>
                  <w:r w:rsidRPr="00DC3960">
                    <w:rPr>
                      <w:rFonts w:ascii="Arial" w:hAnsi="Arial" w:cs="Arial"/>
                      <w:b/>
                    </w:rPr>
                    <w:t>Adresa pro doručování:</w:t>
                  </w:r>
                </w:p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Krajský pozemkový úřad</w:t>
                  </w:r>
                </w:p>
                <w:p w:rsidR="004B2348" w:rsidRDefault="004B2348" w:rsidP="00026345">
                  <w:r>
                    <w:rPr>
                      <w:rFonts w:ascii="Arial" w:eastAsia="Arial" w:hAnsi="Arial"/>
                      <w:color w:val="000000"/>
                    </w:rPr>
                    <w:t>pro Moravskoslezský kraj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Pr="00DC3960" w:rsidRDefault="004B2348" w:rsidP="0002634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DC3960">
                    <w:rPr>
                      <w:rFonts w:ascii="Arial" w:eastAsia="Arial" w:hAnsi="Arial" w:cs="Arial"/>
                      <w:color w:val="000000"/>
                    </w:rPr>
                    <w:t>Husinecká 1024/11a, 130 00 Praha 3 – Žižkov</w:t>
                  </w:r>
                </w:p>
                <w:p w:rsidR="004B2348" w:rsidRDefault="004B2348" w:rsidP="00026345">
                  <w:pPr>
                    <w:rPr>
                      <w:rFonts w:ascii="Arial" w:hAnsi="Arial" w:cs="Arial"/>
                    </w:rPr>
                  </w:pPr>
                </w:p>
                <w:p w:rsidR="004B2348" w:rsidRPr="00DC3960" w:rsidRDefault="004B2348" w:rsidP="00026345">
                  <w:pPr>
                    <w:spacing w:after="120"/>
                    <w:rPr>
                      <w:rFonts w:ascii="Arial" w:hAnsi="Arial" w:cs="Arial"/>
                      <w:b/>
                    </w:rPr>
                  </w:pPr>
                </w:p>
                <w:p w:rsidR="004B2348" w:rsidRDefault="004B2348" w:rsidP="00026345">
                  <w:r w:rsidRPr="00DC3960">
                    <w:rPr>
                      <w:rFonts w:ascii="Arial" w:hAnsi="Arial" w:cs="Arial"/>
                    </w:rPr>
                    <w:t>L</w:t>
                  </w:r>
                  <w:r>
                    <w:rPr>
                      <w:rFonts w:ascii="Arial" w:hAnsi="Arial" w:cs="Arial"/>
                    </w:rPr>
                    <w:t>ibušina 502/5, 702 00 Ostrava 2</w:t>
                  </w:r>
                </w:p>
              </w:tc>
            </w:tr>
            <w:tr w:rsidR="004B2348" w:rsidTr="00026345">
              <w:trPr>
                <w:trHeight w:val="350"/>
              </w:trPr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</w:tbl>
          <w:p w:rsidR="004B2348" w:rsidRDefault="004B2348" w:rsidP="00026345"/>
        </w:tc>
      </w:tr>
      <w:tr w:rsidR="004B2348" w:rsidTr="00026345">
        <w:trPr>
          <w:gridAfter w:val="3"/>
          <w:wAfter w:w="8790" w:type="dxa"/>
          <w:trHeight w:val="340"/>
        </w:trPr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B2348" w:rsidTr="00026345">
              <w:trPr>
                <w:trHeight w:val="34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B2348" w:rsidRDefault="004B2348" w:rsidP="00026345"/>
        </w:tc>
      </w:tr>
      <w:tr w:rsidR="004B2348" w:rsidTr="00026345">
        <w:tc>
          <w:tcPr>
            <w:tcW w:w="10418" w:type="dxa"/>
            <w:gridSpan w:val="4"/>
          </w:tcPr>
          <w:tbl>
            <w:tblPr>
              <w:tblW w:w="937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4"/>
              <w:gridCol w:w="790"/>
              <w:gridCol w:w="423"/>
              <w:gridCol w:w="406"/>
              <w:gridCol w:w="501"/>
              <w:gridCol w:w="523"/>
              <w:gridCol w:w="696"/>
              <w:gridCol w:w="877"/>
              <w:gridCol w:w="1064"/>
              <w:gridCol w:w="9"/>
              <w:gridCol w:w="1103"/>
              <w:gridCol w:w="9"/>
              <w:gridCol w:w="1108"/>
              <w:gridCol w:w="9"/>
              <w:gridCol w:w="1101"/>
              <w:gridCol w:w="9"/>
            </w:tblGrid>
            <w:tr w:rsidR="004B2348" w:rsidTr="004B2348">
              <w:trPr>
                <w:gridAfter w:val="1"/>
                <w:wAfter w:w="9" w:type="dxa"/>
                <w:trHeight w:val="479"/>
              </w:trPr>
              <w:tc>
                <w:tcPr>
                  <w:tcW w:w="7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2348" w:rsidRDefault="004B2348" w:rsidP="00026345">
                  <w:pPr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</w:t>
                  </w:r>
                </w:p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</w:t>
                  </w:r>
                </w:p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sazby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B2348" w:rsidTr="004B2348">
              <w:trPr>
                <w:gridAfter w:val="1"/>
                <w:wAfter w:w="6" w:type="dxa"/>
                <w:trHeight w:val="257"/>
              </w:trPr>
              <w:tc>
                <w:tcPr>
                  <w:tcW w:w="9366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Marklovice</w:t>
                  </w:r>
                </w:p>
              </w:tc>
            </w:tr>
            <w:tr w:rsidR="004B2348" w:rsidTr="004B2348">
              <w:trPr>
                <w:gridAfter w:val="1"/>
                <w:wAfter w:w="9" w:type="dxa"/>
                <w:trHeight w:val="257"/>
              </w:trPr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</w:pP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5,5406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4658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25 808,11</w:t>
                  </w:r>
                </w:p>
              </w:tc>
            </w:tr>
            <w:tr w:rsidR="004B2348" w:rsidTr="004B2348">
              <w:trPr>
                <w:gridAfter w:val="1"/>
                <w:wAfter w:w="9" w:type="dxa"/>
                <w:trHeight w:val="257"/>
              </w:trPr>
              <w:tc>
                <w:tcPr>
                  <w:tcW w:w="236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0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52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69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2348" w:rsidRDefault="004B2348" w:rsidP="00026345"/>
              </w:tc>
              <w:tc>
                <w:tcPr>
                  <w:tcW w:w="8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0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1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4658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0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25 808,11</w:t>
                  </w:r>
                </w:p>
              </w:tc>
            </w:tr>
            <w:tr w:rsidR="004B2348" w:rsidTr="004B2348">
              <w:trPr>
                <w:trHeight w:val="257"/>
              </w:trPr>
              <w:tc>
                <w:tcPr>
                  <w:tcW w:w="6035" w:type="dxa"/>
                  <w:gridSpan w:val="10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4658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07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25 808</w:t>
                  </w:r>
                </w:p>
              </w:tc>
            </w:tr>
            <w:tr w:rsidR="004B2348" w:rsidTr="004B2348">
              <w:trPr>
                <w:trHeight w:val="257"/>
              </w:trPr>
              <w:tc>
                <w:tcPr>
                  <w:tcW w:w="60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12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</w:tr>
          </w:tbl>
          <w:p w:rsidR="004B2348" w:rsidRDefault="004B2348" w:rsidP="00026345"/>
        </w:tc>
      </w:tr>
      <w:tr w:rsidR="004B2348" w:rsidTr="00026345">
        <w:trPr>
          <w:gridAfter w:val="3"/>
          <w:wAfter w:w="8790" w:type="dxa"/>
          <w:trHeight w:val="349"/>
        </w:trPr>
        <w:tc>
          <w:tcPr>
            <w:tcW w:w="1417" w:type="dxa"/>
          </w:tcPr>
          <w:p w:rsidR="004B2348" w:rsidRDefault="004B2348" w:rsidP="00026345">
            <w:pPr>
              <w:pStyle w:val="EmptyCellLayoutStyle"/>
              <w:spacing w:after="0" w:line="240" w:lineRule="auto"/>
            </w:pPr>
          </w:p>
        </w:tc>
      </w:tr>
      <w:tr w:rsidR="004B2348" w:rsidTr="00026345">
        <w:trPr>
          <w:gridAfter w:val="1"/>
          <w:wAfter w:w="480" w:type="dxa"/>
          <w:trHeight w:val="1305"/>
        </w:trPr>
        <w:tc>
          <w:tcPr>
            <w:tcW w:w="993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75"/>
            </w:tblGrid>
            <w:tr w:rsidR="004B2348" w:rsidTr="0002634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B2348" w:rsidRDefault="004B2348" w:rsidP="00026345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B2348" w:rsidRDefault="004B2348" w:rsidP="00026345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4B2348" w:rsidRDefault="004B2348" w:rsidP="00026345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4B2348" w:rsidRDefault="004B2348" w:rsidP="00026345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B2348" w:rsidRDefault="004B2348" w:rsidP="00026345"/>
        </w:tc>
      </w:tr>
    </w:tbl>
    <w:p w:rsidR="004B2348" w:rsidRP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  <w:bookmarkStart w:id="0" w:name="_GoBack"/>
      <w:bookmarkEnd w:id="0"/>
    </w:p>
    <w:sectPr w:rsidR="004B2348" w:rsidRPr="004B2348" w:rsidSect="004B2348">
      <w:headerReference w:type="default" r:id="rId12"/>
      <w:footerReference w:type="default" r:id="rId13"/>
      <w:footnotePr>
        <w:numFmt w:val="lowerRoman"/>
      </w:footnotePr>
      <w:endnotePr>
        <w:numFmt w:val="decimal"/>
      </w:endnotePr>
      <w:pgSz w:w="11906" w:h="16838"/>
      <w:pgMar w:top="1418" w:right="1134" w:bottom="851" w:left="1418" w:header="709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0E" w:rsidRDefault="00B1200E">
      <w:r>
        <w:separator/>
      </w:r>
    </w:p>
  </w:endnote>
  <w:endnote w:type="continuationSeparator" w:id="0">
    <w:p w:rsidR="00B1200E" w:rsidRDefault="00B1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92" w:rsidRPr="00916453" w:rsidRDefault="00B06700" w:rsidP="001B7492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</w:rPr>
    </w:pPr>
    <w:r w:rsidRPr="00916453">
      <w:rPr>
        <w:rFonts w:ascii="Arial" w:hAnsi="Arial" w:cs="Arial"/>
        <w:sz w:val="18"/>
      </w:rPr>
      <w:t>…</w:t>
    </w:r>
    <w:r w:rsidR="00081B79" w:rsidRPr="00916453">
      <w:rPr>
        <w:rFonts w:ascii="Arial" w:hAnsi="Arial" w:cs="Arial"/>
        <w:sz w:val="18"/>
      </w:rPr>
      <w:t>………………</w:t>
    </w:r>
    <w:r w:rsidR="00BF62E8">
      <w:rPr>
        <w:rFonts w:ascii="Arial" w:hAnsi="Arial" w:cs="Arial"/>
        <w:sz w:val="18"/>
      </w:rPr>
      <w:t>…</w:t>
    </w:r>
  </w:p>
  <w:p w:rsidR="00F373A0" w:rsidRPr="00916453" w:rsidRDefault="00081B79" w:rsidP="00BF62E8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18"/>
        <w:szCs w:val="20"/>
      </w:rPr>
      <w:t>parafa nájemce</w:t>
    </w:r>
    <w:r w:rsidR="00B06700" w:rsidRPr="00916453">
      <w:rPr>
        <w:rFonts w:ascii="Arial" w:hAnsi="Arial" w:cs="Arial"/>
        <w:sz w:val="18"/>
        <w:szCs w:val="20"/>
      </w:rPr>
      <w:tab/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373A0"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250C2A">
      <w:rPr>
        <w:rStyle w:val="slostrnky"/>
        <w:rFonts w:ascii="Arial" w:hAnsi="Arial" w:cs="Arial"/>
        <w:noProof/>
        <w:sz w:val="18"/>
        <w:szCs w:val="20"/>
      </w:rPr>
      <w:t>2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end"/>
    </w:r>
    <w:r w:rsidR="00BE45C6" w:rsidRPr="00916453">
      <w:rPr>
        <w:rStyle w:val="slostrnky"/>
        <w:rFonts w:ascii="Arial" w:hAnsi="Arial" w:cs="Arial"/>
        <w:sz w:val="18"/>
        <w:szCs w:val="20"/>
      </w:rPr>
      <w:t xml:space="preserve"> </w:t>
    </w:r>
    <w:r w:rsidR="00F373A0" w:rsidRPr="00916453">
      <w:rPr>
        <w:rStyle w:val="slostrnky"/>
        <w:rFonts w:ascii="Arial" w:hAnsi="Arial" w:cs="Arial"/>
        <w:sz w:val="18"/>
        <w:szCs w:val="20"/>
      </w:rPr>
      <w:t>/</w:t>
    </w:r>
    <w:r w:rsidR="00BE45C6" w:rsidRPr="00916453">
      <w:rPr>
        <w:rStyle w:val="slostrnky"/>
        <w:rFonts w:ascii="Arial" w:hAnsi="Arial" w:cs="Arial"/>
        <w:sz w:val="18"/>
        <w:szCs w:val="20"/>
      </w:rPr>
      <w:t xml:space="preserve"> </w:t>
    </w:r>
    <w:r w:rsidR="004B2348">
      <w:rPr>
        <w:rStyle w:val="slostrnky"/>
        <w:rFonts w:ascii="Arial" w:hAnsi="Arial" w:cs="Arial"/>
        <w:sz w:val="18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3C" w:rsidRPr="00916453" w:rsidRDefault="00FF123C" w:rsidP="001A7A3F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20"/>
        <w:szCs w:val="22"/>
      </w:rPr>
      <w:tab/>
    </w:r>
    <w:r w:rsidRPr="00916453">
      <w:rPr>
        <w:rStyle w:val="slostrnky"/>
        <w:rFonts w:ascii="Arial" w:hAnsi="Arial" w:cs="Arial"/>
        <w:sz w:val="18"/>
        <w:szCs w:val="20"/>
      </w:rPr>
      <w:fldChar w:fldCharType="begin"/>
    </w:r>
    <w:r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250C2A">
      <w:rPr>
        <w:rStyle w:val="slostrnky"/>
        <w:rFonts w:ascii="Arial" w:hAnsi="Arial" w:cs="Arial"/>
        <w:noProof/>
        <w:sz w:val="18"/>
        <w:szCs w:val="20"/>
      </w:rPr>
      <w:t>3</w:t>
    </w:r>
    <w:r w:rsidRPr="00916453">
      <w:rPr>
        <w:rStyle w:val="slostrnky"/>
        <w:rFonts w:ascii="Arial" w:hAnsi="Arial" w:cs="Arial"/>
        <w:sz w:val="18"/>
        <w:szCs w:val="20"/>
      </w:rPr>
      <w:fldChar w:fldCharType="end"/>
    </w:r>
    <w:r w:rsidRPr="00916453">
      <w:rPr>
        <w:rStyle w:val="slostrnky"/>
        <w:rFonts w:ascii="Arial" w:hAnsi="Arial" w:cs="Arial"/>
        <w:sz w:val="18"/>
        <w:szCs w:val="20"/>
      </w:rPr>
      <w:t xml:space="preserve"> / </w:t>
    </w:r>
    <w:r w:rsidR="004B2348">
      <w:rPr>
        <w:rStyle w:val="slostrnky"/>
        <w:rFonts w:ascii="Arial" w:hAnsi="Arial" w:cs="Arial"/>
        <w:sz w:val="18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5B" w:rsidRPr="00611342" w:rsidRDefault="000A0609" w:rsidP="0009247B">
    <w:pPr>
      <w:tabs>
        <w:tab w:val="left" w:pos="8647"/>
      </w:tabs>
      <w:rPr>
        <w:rFonts w:ascii="Arial" w:hAnsi="Arial" w:cs="Arial"/>
        <w:sz w:val="18"/>
        <w:szCs w:val="18"/>
      </w:rPr>
    </w:pPr>
    <w:r w:rsidRPr="00611342">
      <w:rPr>
        <w:rFonts w:ascii="Arial" w:hAnsi="Arial" w:cs="Arial"/>
        <w:sz w:val="18"/>
        <w:szCs w:val="18"/>
      </w:rPr>
      <w:tab/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 w:rsidR="00250C2A">
      <w:rPr>
        <w:rStyle w:val="slostrnky"/>
        <w:rFonts w:ascii="Arial" w:hAnsi="Arial" w:cs="Arial"/>
        <w:noProof/>
        <w:sz w:val="18"/>
        <w:szCs w:val="18"/>
      </w:rPr>
      <w:t>4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="004B2348">
      <w:rPr>
        <w:rStyle w:val="slostrnky"/>
        <w:rFonts w:ascii="Arial" w:hAnsi="Arial" w:cs="Arial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348" w:rsidRPr="00611342" w:rsidRDefault="004B2348" w:rsidP="0009247B">
    <w:pPr>
      <w:tabs>
        <w:tab w:val="left" w:pos="8647"/>
      </w:tabs>
      <w:rPr>
        <w:rFonts w:ascii="Arial" w:hAnsi="Arial" w:cs="Arial"/>
        <w:sz w:val="18"/>
        <w:szCs w:val="18"/>
      </w:rPr>
    </w:pPr>
    <w:r w:rsidRPr="00611342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0E" w:rsidRDefault="00B1200E">
      <w:r>
        <w:separator/>
      </w:r>
    </w:p>
  </w:footnote>
  <w:footnote w:type="continuationSeparator" w:id="0">
    <w:p w:rsidR="00B1200E" w:rsidRDefault="00B1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0D7" w:rsidRDefault="00C830D7" w:rsidP="00C830D7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"/>
      <w:gridCol w:w="9249"/>
      <w:gridCol w:w="270"/>
    </w:tblGrid>
    <w:tr w:rsidR="004B2348" w:rsidTr="004B2348">
      <w:tc>
        <w:tcPr>
          <w:tcW w:w="107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9249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270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</w:tr>
    <w:tr w:rsidR="004B2348" w:rsidTr="004B2348">
      <w:tc>
        <w:tcPr>
          <w:tcW w:w="107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924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"/>
            <w:gridCol w:w="31"/>
            <w:gridCol w:w="1388"/>
            <w:gridCol w:w="449"/>
            <w:gridCol w:w="13"/>
            <w:gridCol w:w="1104"/>
            <w:gridCol w:w="40"/>
            <w:gridCol w:w="56"/>
            <w:gridCol w:w="1686"/>
            <w:gridCol w:w="36"/>
            <w:gridCol w:w="21"/>
            <w:gridCol w:w="15"/>
            <w:gridCol w:w="1022"/>
            <w:gridCol w:w="101"/>
            <w:gridCol w:w="1526"/>
            <w:gridCol w:w="50"/>
            <w:gridCol w:w="1479"/>
            <w:gridCol w:w="158"/>
          </w:tblGrid>
          <w:tr w:rsidR="004B2348" w:rsidTr="0002634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017"/>
                </w:tblGrid>
                <w:tr w:rsidR="004B2348" w:rsidTr="0002634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č.j. 2019/4286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1757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757"/>
                </w:tblGrid>
                <w:tr w:rsidR="004B2348" w:rsidTr="004B2348">
                  <w:trPr>
                    <w:trHeight w:val="187"/>
                  </w:trPr>
                  <w:tc>
                    <w:tcPr>
                      <w:tcW w:w="175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44"/>
                </w:tblGrid>
                <w:tr w:rsidR="004B2348" w:rsidTr="0002634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01312774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1379" w:type="dxa"/>
                  <w:tblInd w:w="159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9"/>
                </w:tblGrid>
                <w:tr w:rsidR="004B2348" w:rsidTr="004B2348">
                  <w:trPr>
                    <w:trHeight w:val="262"/>
                  </w:trPr>
                  <w:tc>
                    <w:tcPr>
                      <w:tcW w:w="137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:rsidR="004B2348" w:rsidRDefault="004B2348" w:rsidP="004B2348"/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1450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50"/>
                </w:tblGrid>
                <w:tr w:rsidR="004B2348" w:rsidTr="004B2348">
                  <w:trPr>
                    <w:trHeight w:val="206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79"/>
                </w:tblGrid>
                <w:tr w:rsidR="004B2348" w:rsidTr="0002634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25 808 Kč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1388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88"/>
                </w:tblGrid>
                <w:tr w:rsidR="004B2348" w:rsidTr="004B2348">
                  <w:trPr>
                    <w:trHeight w:val="224"/>
                  </w:trPr>
                  <w:tc>
                    <w:tcPr>
                      <w:tcW w:w="138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04"/>
                </w:tblGrid>
                <w:tr w:rsidR="004B2348" w:rsidTr="0002634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10.5.2019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1518" w:type="dxa"/>
                  <w:tblInd w:w="196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18"/>
                </w:tblGrid>
                <w:tr w:rsidR="004B2348" w:rsidTr="004B2348">
                  <w:trPr>
                    <w:trHeight w:val="159"/>
                  </w:trPr>
                  <w:tc>
                    <w:tcPr>
                      <w:tcW w:w="151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37"/>
                </w:tblGrid>
                <w:tr w:rsidR="004B2348" w:rsidTr="0002634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1.6.2019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B2348" w:rsidRDefault="004B2348" w:rsidP="004B2348"/>
      </w:tc>
      <w:tc>
        <w:tcPr>
          <w:tcW w:w="270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</w:tr>
    <w:tr w:rsidR="004B2348" w:rsidTr="004B2348">
      <w:tc>
        <w:tcPr>
          <w:tcW w:w="107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9249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270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</w:tr>
  </w:tbl>
  <w:p w:rsidR="004B2348" w:rsidRDefault="004B2348" w:rsidP="00C830D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9E1"/>
    <w:multiLevelType w:val="hybridMultilevel"/>
    <w:tmpl w:val="7A2A27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53E2B2E"/>
    <w:multiLevelType w:val="multilevel"/>
    <w:tmpl w:val="68D425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E43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B191A0A"/>
    <w:multiLevelType w:val="hybridMultilevel"/>
    <w:tmpl w:val="4EBAA06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93F66"/>
    <w:multiLevelType w:val="hybridMultilevel"/>
    <w:tmpl w:val="7A2A27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33380E"/>
    <w:multiLevelType w:val="hybridMultilevel"/>
    <w:tmpl w:val="5DFAD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992"/>
    <w:multiLevelType w:val="hybridMultilevel"/>
    <w:tmpl w:val="C1AC63AE"/>
    <w:lvl w:ilvl="0" w:tplc="10F2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1114E"/>
    <w:multiLevelType w:val="hybridMultilevel"/>
    <w:tmpl w:val="18DC0B0C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0F">
      <w:start w:val="1"/>
      <w:numFmt w:val="decimal"/>
      <w:lvlText w:val="%2."/>
      <w:lvlJc w:val="left"/>
      <w:pPr>
        <w:tabs>
          <w:tab w:val="num" w:pos="1933"/>
        </w:tabs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14" w15:restartNumberingAfterBreak="0">
    <w:nsid w:val="62687646"/>
    <w:multiLevelType w:val="hybridMultilevel"/>
    <w:tmpl w:val="8D1A8612"/>
    <w:lvl w:ilvl="0" w:tplc="040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C70662"/>
    <w:multiLevelType w:val="hybridMultilevel"/>
    <w:tmpl w:val="3E4672E8"/>
    <w:lvl w:ilvl="0" w:tplc="8BEA27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5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7"/>
  </w:num>
  <w:num w:numId="10">
    <w:abstractNumId w:val="14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DF"/>
    <w:rsid w:val="0000136D"/>
    <w:rsid w:val="0000270E"/>
    <w:rsid w:val="000103A1"/>
    <w:rsid w:val="00012186"/>
    <w:rsid w:val="0001222C"/>
    <w:rsid w:val="00013119"/>
    <w:rsid w:val="00015E8A"/>
    <w:rsid w:val="00023DE9"/>
    <w:rsid w:val="000249EC"/>
    <w:rsid w:val="000255F9"/>
    <w:rsid w:val="00026E21"/>
    <w:rsid w:val="00027A6A"/>
    <w:rsid w:val="00030663"/>
    <w:rsid w:val="00041570"/>
    <w:rsid w:val="00043BCD"/>
    <w:rsid w:val="00050618"/>
    <w:rsid w:val="0005741D"/>
    <w:rsid w:val="000620B9"/>
    <w:rsid w:val="00067867"/>
    <w:rsid w:val="00070B0D"/>
    <w:rsid w:val="00073540"/>
    <w:rsid w:val="00076013"/>
    <w:rsid w:val="00081B79"/>
    <w:rsid w:val="00082301"/>
    <w:rsid w:val="00085562"/>
    <w:rsid w:val="000871C5"/>
    <w:rsid w:val="000951F5"/>
    <w:rsid w:val="00097E15"/>
    <w:rsid w:val="000A0609"/>
    <w:rsid w:val="000A1F44"/>
    <w:rsid w:val="000A5A43"/>
    <w:rsid w:val="000B17EA"/>
    <w:rsid w:val="000B2CFB"/>
    <w:rsid w:val="000B7190"/>
    <w:rsid w:val="000B73A8"/>
    <w:rsid w:val="000C080B"/>
    <w:rsid w:val="000C248C"/>
    <w:rsid w:val="000C7902"/>
    <w:rsid w:val="000D3DC3"/>
    <w:rsid w:val="000D7A2B"/>
    <w:rsid w:val="000E7852"/>
    <w:rsid w:val="000F355A"/>
    <w:rsid w:val="000F3B40"/>
    <w:rsid w:val="000F7593"/>
    <w:rsid w:val="001020E1"/>
    <w:rsid w:val="00110A9E"/>
    <w:rsid w:val="0011261E"/>
    <w:rsid w:val="00117634"/>
    <w:rsid w:val="00135FBA"/>
    <w:rsid w:val="0014124A"/>
    <w:rsid w:val="0014190E"/>
    <w:rsid w:val="001428A6"/>
    <w:rsid w:val="00142E1F"/>
    <w:rsid w:val="001505C0"/>
    <w:rsid w:val="001522A8"/>
    <w:rsid w:val="00156201"/>
    <w:rsid w:val="00163C56"/>
    <w:rsid w:val="00164447"/>
    <w:rsid w:val="0016755D"/>
    <w:rsid w:val="00173F36"/>
    <w:rsid w:val="001775A3"/>
    <w:rsid w:val="00182ACE"/>
    <w:rsid w:val="001902D2"/>
    <w:rsid w:val="00195ED2"/>
    <w:rsid w:val="001A7A3F"/>
    <w:rsid w:val="001B0E9B"/>
    <w:rsid w:val="001B36AE"/>
    <w:rsid w:val="001B7492"/>
    <w:rsid w:val="001C10DA"/>
    <w:rsid w:val="001D0781"/>
    <w:rsid w:val="001E27B6"/>
    <w:rsid w:val="001F3187"/>
    <w:rsid w:val="00210693"/>
    <w:rsid w:val="0021197B"/>
    <w:rsid w:val="00211FDD"/>
    <w:rsid w:val="002234D6"/>
    <w:rsid w:val="002270BD"/>
    <w:rsid w:val="002338F5"/>
    <w:rsid w:val="002353D9"/>
    <w:rsid w:val="00241004"/>
    <w:rsid w:val="00241F6F"/>
    <w:rsid w:val="00245EE5"/>
    <w:rsid w:val="00250C2A"/>
    <w:rsid w:val="00251613"/>
    <w:rsid w:val="00275421"/>
    <w:rsid w:val="002975B7"/>
    <w:rsid w:val="002A1CEC"/>
    <w:rsid w:val="002A4FFE"/>
    <w:rsid w:val="002A5B9F"/>
    <w:rsid w:val="002B35E2"/>
    <w:rsid w:val="002C1DF7"/>
    <w:rsid w:val="002D01C7"/>
    <w:rsid w:val="002D2AA2"/>
    <w:rsid w:val="002E3349"/>
    <w:rsid w:val="002F5DDC"/>
    <w:rsid w:val="003370F6"/>
    <w:rsid w:val="00345E43"/>
    <w:rsid w:val="00355CDB"/>
    <w:rsid w:val="0038756A"/>
    <w:rsid w:val="003943C4"/>
    <w:rsid w:val="003A00DD"/>
    <w:rsid w:val="003A4140"/>
    <w:rsid w:val="003B5DDE"/>
    <w:rsid w:val="003B7D1B"/>
    <w:rsid w:val="003C372F"/>
    <w:rsid w:val="003D341A"/>
    <w:rsid w:val="003D3F45"/>
    <w:rsid w:val="003E00F0"/>
    <w:rsid w:val="003F3D6D"/>
    <w:rsid w:val="00415511"/>
    <w:rsid w:val="00425F22"/>
    <w:rsid w:val="004316D6"/>
    <w:rsid w:val="004411B3"/>
    <w:rsid w:val="00441C6A"/>
    <w:rsid w:val="00443355"/>
    <w:rsid w:val="00444505"/>
    <w:rsid w:val="00445330"/>
    <w:rsid w:val="00451181"/>
    <w:rsid w:val="00463AC0"/>
    <w:rsid w:val="00464969"/>
    <w:rsid w:val="00475A43"/>
    <w:rsid w:val="00477DFE"/>
    <w:rsid w:val="004820D0"/>
    <w:rsid w:val="004863C7"/>
    <w:rsid w:val="004868E5"/>
    <w:rsid w:val="00494800"/>
    <w:rsid w:val="004A0798"/>
    <w:rsid w:val="004B0E7F"/>
    <w:rsid w:val="004B2348"/>
    <w:rsid w:val="004B2690"/>
    <w:rsid w:val="004B335E"/>
    <w:rsid w:val="004C223A"/>
    <w:rsid w:val="004C570D"/>
    <w:rsid w:val="004E641F"/>
    <w:rsid w:val="004F39A4"/>
    <w:rsid w:val="00523D7D"/>
    <w:rsid w:val="00525315"/>
    <w:rsid w:val="005266A6"/>
    <w:rsid w:val="005338D2"/>
    <w:rsid w:val="005462F6"/>
    <w:rsid w:val="00546DF3"/>
    <w:rsid w:val="00551B31"/>
    <w:rsid w:val="00563963"/>
    <w:rsid w:val="005652BA"/>
    <w:rsid w:val="0057128D"/>
    <w:rsid w:val="005727D7"/>
    <w:rsid w:val="005970B6"/>
    <w:rsid w:val="005A09D4"/>
    <w:rsid w:val="005A2708"/>
    <w:rsid w:val="005A6C0C"/>
    <w:rsid w:val="005A6C61"/>
    <w:rsid w:val="005B00EC"/>
    <w:rsid w:val="005B28E3"/>
    <w:rsid w:val="005B4173"/>
    <w:rsid w:val="005B66B7"/>
    <w:rsid w:val="005C1875"/>
    <w:rsid w:val="005C1BF7"/>
    <w:rsid w:val="005C32BD"/>
    <w:rsid w:val="005C7D87"/>
    <w:rsid w:val="005D4BE0"/>
    <w:rsid w:val="005E30E9"/>
    <w:rsid w:val="005F11BD"/>
    <w:rsid w:val="005F727F"/>
    <w:rsid w:val="00600CB0"/>
    <w:rsid w:val="00604DEA"/>
    <w:rsid w:val="00610C17"/>
    <w:rsid w:val="00613764"/>
    <w:rsid w:val="00617669"/>
    <w:rsid w:val="00626EFD"/>
    <w:rsid w:val="00631B65"/>
    <w:rsid w:val="00633AAE"/>
    <w:rsid w:val="00635E01"/>
    <w:rsid w:val="00641335"/>
    <w:rsid w:val="00650682"/>
    <w:rsid w:val="0065214F"/>
    <w:rsid w:val="0065274A"/>
    <w:rsid w:val="0065484A"/>
    <w:rsid w:val="00657E31"/>
    <w:rsid w:val="006725B5"/>
    <w:rsid w:val="0067307C"/>
    <w:rsid w:val="00674791"/>
    <w:rsid w:val="00680287"/>
    <w:rsid w:val="0069255D"/>
    <w:rsid w:val="00697794"/>
    <w:rsid w:val="00697F43"/>
    <w:rsid w:val="006A2930"/>
    <w:rsid w:val="006A64F0"/>
    <w:rsid w:val="006C2355"/>
    <w:rsid w:val="006D0E87"/>
    <w:rsid w:val="006D2ABB"/>
    <w:rsid w:val="006D777C"/>
    <w:rsid w:val="006E6CD4"/>
    <w:rsid w:val="006F062E"/>
    <w:rsid w:val="006F246F"/>
    <w:rsid w:val="00703424"/>
    <w:rsid w:val="00703DEB"/>
    <w:rsid w:val="007143D9"/>
    <w:rsid w:val="007301EF"/>
    <w:rsid w:val="0073386E"/>
    <w:rsid w:val="00736BEA"/>
    <w:rsid w:val="00741E6B"/>
    <w:rsid w:val="00752DEA"/>
    <w:rsid w:val="007552BF"/>
    <w:rsid w:val="0075559B"/>
    <w:rsid w:val="0076065C"/>
    <w:rsid w:val="00766F23"/>
    <w:rsid w:val="00770ABE"/>
    <w:rsid w:val="00771D9B"/>
    <w:rsid w:val="0077277C"/>
    <w:rsid w:val="0078146A"/>
    <w:rsid w:val="0078268D"/>
    <w:rsid w:val="007A0BB1"/>
    <w:rsid w:val="007A4DC3"/>
    <w:rsid w:val="007A78A3"/>
    <w:rsid w:val="007C081C"/>
    <w:rsid w:val="007C59A1"/>
    <w:rsid w:val="007C7D90"/>
    <w:rsid w:val="007D1C25"/>
    <w:rsid w:val="007D394C"/>
    <w:rsid w:val="007E235C"/>
    <w:rsid w:val="007E3670"/>
    <w:rsid w:val="007F40F1"/>
    <w:rsid w:val="007F70AD"/>
    <w:rsid w:val="00805273"/>
    <w:rsid w:val="008061A9"/>
    <w:rsid w:val="00806A1B"/>
    <w:rsid w:val="008078B8"/>
    <w:rsid w:val="008137FC"/>
    <w:rsid w:val="00815B13"/>
    <w:rsid w:val="0081729A"/>
    <w:rsid w:val="00817AA0"/>
    <w:rsid w:val="008276E8"/>
    <w:rsid w:val="00834D48"/>
    <w:rsid w:val="008408B4"/>
    <w:rsid w:val="00846A9A"/>
    <w:rsid w:val="00850A45"/>
    <w:rsid w:val="00860E0E"/>
    <w:rsid w:val="00862979"/>
    <w:rsid w:val="0087040F"/>
    <w:rsid w:val="00871D08"/>
    <w:rsid w:val="0087559C"/>
    <w:rsid w:val="00875E2F"/>
    <w:rsid w:val="008953BE"/>
    <w:rsid w:val="0089671F"/>
    <w:rsid w:val="008A772A"/>
    <w:rsid w:val="008C2043"/>
    <w:rsid w:val="008D254B"/>
    <w:rsid w:val="008D27AC"/>
    <w:rsid w:val="008D7998"/>
    <w:rsid w:val="008E4448"/>
    <w:rsid w:val="008E4EB4"/>
    <w:rsid w:val="008E68BD"/>
    <w:rsid w:val="008E7A55"/>
    <w:rsid w:val="008F1D89"/>
    <w:rsid w:val="008F1F39"/>
    <w:rsid w:val="008F23BE"/>
    <w:rsid w:val="008F56E6"/>
    <w:rsid w:val="009009A6"/>
    <w:rsid w:val="00901DDA"/>
    <w:rsid w:val="00905825"/>
    <w:rsid w:val="0091044F"/>
    <w:rsid w:val="00916453"/>
    <w:rsid w:val="00917102"/>
    <w:rsid w:val="00921C9E"/>
    <w:rsid w:val="00940FC2"/>
    <w:rsid w:val="009420DA"/>
    <w:rsid w:val="00946BE9"/>
    <w:rsid w:val="00947698"/>
    <w:rsid w:val="009536B2"/>
    <w:rsid w:val="009557BB"/>
    <w:rsid w:val="00982FA3"/>
    <w:rsid w:val="009907D5"/>
    <w:rsid w:val="009A0FC0"/>
    <w:rsid w:val="009A5EAC"/>
    <w:rsid w:val="009A620A"/>
    <w:rsid w:val="009A64E1"/>
    <w:rsid w:val="009C4F2C"/>
    <w:rsid w:val="009E0222"/>
    <w:rsid w:val="009E3772"/>
    <w:rsid w:val="009E42F7"/>
    <w:rsid w:val="009E5001"/>
    <w:rsid w:val="00A00E6F"/>
    <w:rsid w:val="00A01899"/>
    <w:rsid w:val="00A021B1"/>
    <w:rsid w:val="00A2294F"/>
    <w:rsid w:val="00A33EF9"/>
    <w:rsid w:val="00A631A6"/>
    <w:rsid w:val="00A72FEF"/>
    <w:rsid w:val="00A742E2"/>
    <w:rsid w:val="00A85525"/>
    <w:rsid w:val="00AA11D2"/>
    <w:rsid w:val="00AA21F3"/>
    <w:rsid w:val="00AA30C4"/>
    <w:rsid w:val="00AB361A"/>
    <w:rsid w:val="00AD62B5"/>
    <w:rsid w:val="00AD6AC5"/>
    <w:rsid w:val="00AE1A27"/>
    <w:rsid w:val="00AE6B1D"/>
    <w:rsid w:val="00AF405A"/>
    <w:rsid w:val="00AF6AE6"/>
    <w:rsid w:val="00AF6DDB"/>
    <w:rsid w:val="00B006DB"/>
    <w:rsid w:val="00B01A15"/>
    <w:rsid w:val="00B05CDC"/>
    <w:rsid w:val="00B06700"/>
    <w:rsid w:val="00B1200E"/>
    <w:rsid w:val="00B21E90"/>
    <w:rsid w:val="00B21FD8"/>
    <w:rsid w:val="00B24AF1"/>
    <w:rsid w:val="00B3315F"/>
    <w:rsid w:val="00B50C4B"/>
    <w:rsid w:val="00B52998"/>
    <w:rsid w:val="00B57C24"/>
    <w:rsid w:val="00B627A6"/>
    <w:rsid w:val="00B62D7A"/>
    <w:rsid w:val="00B779A7"/>
    <w:rsid w:val="00B80C6E"/>
    <w:rsid w:val="00B81DCD"/>
    <w:rsid w:val="00B83A1A"/>
    <w:rsid w:val="00B86247"/>
    <w:rsid w:val="00B974AE"/>
    <w:rsid w:val="00BB06AA"/>
    <w:rsid w:val="00BB1AB9"/>
    <w:rsid w:val="00BC1812"/>
    <w:rsid w:val="00BC2571"/>
    <w:rsid w:val="00BC390D"/>
    <w:rsid w:val="00BC48CB"/>
    <w:rsid w:val="00BE2782"/>
    <w:rsid w:val="00BE45C6"/>
    <w:rsid w:val="00BE4F77"/>
    <w:rsid w:val="00BF4B3F"/>
    <w:rsid w:val="00BF62E8"/>
    <w:rsid w:val="00BF704E"/>
    <w:rsid w:val="00C02DCA"/>
    <w:rsid w:val="00C250B6"/>
    <w:rsid w:val="00C2554A"/>
    <w:rsid w:val="00C266B5"/>
    <w:rsid w:val="00C3576D"/>
    <w:rsid w:val="00C35990"/>
    <w:rsid w:val="00C612FA"/>
    <w:rsid w:val="00C6149A"/>
    <w:rsid w:val="00C6483D"/>
    <w:rsid w:val="00C64F37"/>
    <w:rsid w:val="00C65DF2"/>
    <w:rsid w:val="00C77E10"/>
    <w:rsid w:val="00C80A9D"/>
    <w:rsid w:val="00C830D7"/>
    <w:rsid w:val="00C929BE"/>
    <w:rsid w:val="00CA157B"/>
    <w:rsid w:val="00CA4ED2"/>
    <w:rsid w:val="00CB0253"/>
    <w:rsid w:val="00CE0100"/>
    <w:rsid w:val="00CE04BC"/>
    <w:rsid w:val="00CE6438"/>
    <w:rsid w:val="00CF4BBC"/>
    <w:rsid w:val="00D02FEF"/>
    <w:rsid w:val="00D06BBA"/>
    <w:rsid w:val="00D21177"/>
    <w:rsid w:val="00D35647"/>
    <w:rsid w:val="00D457D8"/>
    <w:rsid w:val="00D52BA7"/>
    <w:rsid w:val="00D57917"/>
    <w:rsid w:val="00D73BC5"/>
    <w:rsid w:val="00D81110"/>
    <w:rsid w:val="00D84B9E"/>
    <w:rsid w:val="00D902F5"/>
    <w:rsid w:val="00D9213F"/>
    <w:rsid w:val="00D93FFE"/>
    <w:rsid w:val="00DA07BD"/>
    <w:rsid w:val="00DA72C1"/>
    <w:rsid w:val="00DA7874"/>
    <w:rsid w:val="00DC15F4"/>
    <w:rsid w:val="00DC3563"/>
    <w:rsid w:val="00DD0525"/>
    <w:rsid w:val="00DD54E9"/>
    <w:rsid w:val="00DD5726"/>
    <w:rsid w:val="00DD7028"/>
    <w:rsid w:val="00DD7EFF"/>
    <w:rsid w:val="00DE602F"/>
    <w:rsid w:val="00E05530"/>
    <w:rsid w:val="00E0601A"/>
    <w:rsid w:val="00E1181B"/>
    <w:rsid w:val="00E138AB"/>
    <w:rsid w:val="00E36600"/>
    <w:rsid w:val="00E43445"/>
    <w:rsid w:val="00E51FFF"/>
    <w:rsid w:val="00E5627C"/>
    <w:rsid w:val="00E6144B"/>
    <w:rsid w:val="00E63D05"/>
    <w:rsid w:val="00E6647B"/>
    <w:rsid w:val="00E713A4"/>
    <w:rsid w:val="00E72123"/>
    <w:rsid w:val="00E814A6"/>
    <w:rsid w:val="00E846FD"/>
    <w:rsid w:val="00E93D36"/>
    <w:rsid w:val="00E96140"/>
    <w:rsid w:val="00EB2224"/>
    <w:rsid w:val="00EB46DA"/>
    <w:rsid w:val="00EC37CB"/>
    <w:rsid w:val="00EE2F12"/>
    <w:rsid w:val="00EE5E37"/>
    <w:rsid w:val="00EF7691"/>
    <w:rsid w:val="00F008FE"/>
    <w:rsid w:val="00F10F13"/>
    <w:rsid w:val="00F1195C"/>
    <w:rsid w:val="00F132EB"/>
    <w:rsid w:val="00F17CFD"/>
    <w:rsid w:val="00F225DE"/>
    <w:rsid w:val="00F23943"/>
    <w:rsid w:val="00F322F0"/>
    <w:rsid w:val="00F3456F"/>
    <w:rsid w:val="00F373A0"/>
    <w:rsid w:val="00F57F30"/>
    <w:rsid w:val="00F70437"/>
    <w:rsid w:val="00F709FD"/>
    <w:rsid w:val="00F75F88"/>
    <w:rsid w:val="00F763C4"/>
    <w:rsid w:val="00F773D8"/>
    <w:rsid w:val="00F81AD0"/>
    <w:rsid w:val="00F82F57"/>
    <w:rsid w:val="00FA4D29"/>
    <w:rsid w:val="00FA579A"/>
    <w:rsid w:val="00FA7510"/>
    <w:rsid w:val="00FB1E74"/>
    <w:rsid w:val="00FB5622"/>
    <w:rsid w:val="00FC430D"/>
    <w:rsid w:val="00FC64DF"/>
    <w:rsid w:val="00FD1CE7"/>
    <w:rsid w:val="00FD25F8"/>
    <w:rsid w:val="00FE6732"/>
    <w:rsid w:val="00FF123C"/>
    <w:rsid w:val="00FF1CF1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2C09D5DB"/>
  <w15:docId w15:val="{14C4EAA7-1CA2-4F74-B077-EEBC59A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character" w:customStyle="1" w:styleId="ZpatChar">
    <w:name w:val="Zápatí Char"/>
    <w:link w:val="Zpat"/>
    <w:uiPriority w:val="99"/>
    <w:rsid w:val="00026E2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46FD"/>
    <w:pPr>
      <w:ind w:left="720"/>
      <w:contextualSpacing/>
    </w:pPr>
  </w:style>
  <w:style w:type="paragraph" w:customStyle="1" w:styleId="EmptyCellLayoutStyle">
    <w:name w:val="EmptyCellLayoutStyle"/>
    <w:rsid w:val="004B2348"/>
    <w:pPr>
      <w:spacing w:after="160" w:line="259" w:lineRule="auto"/>
    </w:pPr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0E0F-74D1-4B63-97B0-888661F4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creator>PFCR</dc:creator>
  <cp:lastModifiedBy>Crhová Kateřina Bc.</cp:lastModifiedBy>
  <cp:revision>2</cp:revision>
  <cp:lastPrinted>2019-04-18T09:45:00Z</cp:lastPrinted>
  <dcterms:created xsi:type="dcterms:W3CDTF">2019-05-20T07:31:00Z</dcterms:created>
  <dcterms:modified xsi:type="dcterms:W3CDTF">2019-05-20T07:31:00Z</dcterms:modified>
</cp:coreProperties>
</file>