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FE" w:rsidRPr="008E6B3F" w:rsidRDefault="00557866" w:rsidP="002D5E71">
      <w:pPr>
        <w:rPr>
          <w:sz w:val="44"/>
          <w:szCs w:val="44"/>
        </w:rPr>
      </w:pPr>
      <w:bookmarkStart w:id="0" w:name="_GoBack"/>
      <w:bookmarkEnd w:id="0"/>
      <w:r>
        <w:t xml:space="preserve">                                                     </w:t>
      </w:r>
      <w:r w:rsidR="00AD69FE" w:rsidRPr="006E1281">
        <w:rPr>
          <w:sz w:val="44"/>
          <w:szCs w:val="44"/>
        </w:rPr>
        <w:t>Smlou</w:t>
      </w:r>
      <w:r w:rsidR="005E4658" w:rsidRPr="006E1281">
        <w:rPr>
          <w:sz w:val="44"/>
          <w:szCs w:val="44"/>
        </w:rPr>
        <w:t>va o výpůjčce</w:t>
      </w:r>
    </w:p>
    <w:p w:rsidR="00FB2F75" w:rsidRDefault="00FB2F75" w:rsidP="00FB2F75">
      <w:pPr>
        <w:jc w:val="center"/>
        <w:rPr>
          <w:b/>
        </w:rPr>
      </w:pPr>
    </w:p>
    <w:p w:rsidR="00AD69FE" w:rsidRPr="00FB2F75" w:rsidRDefault="00AD69FE" w:rsidP="00FB2F75">
      <w:pPr>
        <w:jc w:val="center"/>
        <w:rPr>
          <w:b/>
        </w:rPr>
      </w:pPr>
      <w:r w:rsidRPr="00FB2F75">
        <w:rPr>
          <w:b/>
        </w:rPr>
        <w:t>Smluvní strany</w:t>
      </w:r>
    </w:p>
    <w:p w:rsidR="00AD69FE" w:rsidRDefault="00AD69FE"/>
    <w:p w:rsidR="00695978" w:rsidRDefault="00695978">
      <w:pPr>
        <w:rPr>
          <w:b/>
        </w:rPr>
      </w:pPr>
      <w:r>
        <w:rPr>
          <w:b/>
        </w:rPr>
        <w:t>Střední škola polytechnická, České Budějovice, Nerudova 59</w:t>
      </w:r>
    </w:p>
    <w:p w:rsidR="00AD69FE" w:rsidRPr="00FB2F75" w:rsidRDefault="00D406F5">
      <w:pPr>
        <w:rPr>
          <w:b/>
        </w:rPr>
      </w:pPr>
      <w:r w:rsidRPr="00FB2F75">
        <w:rPr>
          <w:b/>
        </w:rPr>
        <w:t xml:space="preserve"> Nerudova </w:t>
      </w:r>
      <w:r w:rsidR="00695978">
        <w:rPr>
          <w:b/>
        </w:rPr>
        <w:t>859/</w:t>
      </w:r>
      <w:r w:rsidRPr="00FB2F75">
        <w:rPr>
          <w:b/>
        </w:rPr>
        <w:t xml:space="preserve">59, 370 </w:t>
      </w:r>
      <w:r w:rsidR="000E610F" w:rsidRPr="00FB2F75">
        <w:rPr>
          <w:b/>
        </w:rPr>
        <w:t>2</w:t>
      </w:r>
      <w:r w:rsidRPr="00FB2F75">
        <w:rPr>
          <w:b/>
        </w:rPr>
        <w:t>1 České Budějovice</w:t>
      </w:r>
    </w:p>
    <w:p w:rsidR="00AD69FE" w:rsidRDefault="00AD69FE">
      <w:r>
        <w:t xml:space="preserve">IČ </w:t>
      </w:r>
      <w:r w:rsidR="00D406F5">
        <w:t>00582336</w:t>
      </w:r>
      <w:r>
        <w:t>, DIČ CZ00</w:t>
      </w:r>
      <w:r w:rsidR="00D406F5">
        <w:t>582336</w:t>
      </w:r>
      <w:r>
        <w:t>,</w:t>
      </w:r>
    </w:p>
    <w:p w:rsidR="00AD69FE" w:rsidRDefault="00AD69FE">
      <w:r>
        <w:t xml:space="preserve">zast. ředitelem školy </w:t>
      </w:r>
      <w:r w:rsidR="005F37BA">
        <w:t>Ing. Lubošem Kubátem</w:t>
      </w:r>
    </w:p>
    <w:p w:rsidR="00AD69FE" w:rsidRDefault="005E4658">
      <w:r>
        <w:t>bankovní spojení</w:t>
      </w:r>
      <w:r w:rsidR="0000458B">
        <w:t>:</w:t>
      </w:r>
      <w:r>
        <w:t xml:space="preserve"> </w:t>
      </w:r>
      <w:r w:rsidR="00D406F5">
        <w:t>Č</w:t>
      </w:r>
      <w:r w:rsidR="00EE3558">
        <w:t>SO</w:t>
      </w:r>
      <w:r w:rsidR="00D406F5">
        <w:t xml:space="preserve">B Č.Budějovice  </w:t>
      </w:r>
      <w:r w:rsidR="00EE3558">
        <w:t>214512546/0300</w:t>
      </w:r>
    </w:p>
    <w:p w:rsidR="0000458B" w:rsidRPr="00FB2F75" w:rsidRDefault="00C05323">
      <w:pPr>
        <w:rPr>
          <w:i/>
        </w:rPr>
      </w:pPr>
      <w:r w:rsidRPr="00FB2F75">
        <w:rPr>
          <w:i/>
        </w:rPr>
        <w:t>jako půjčitel</w:t>
      </w:r>
      <w:r w:rsidR="005F37BA" w:rsidRPr="00FB2F75">
        <w:rPr>
          <w:i/>
        </w:rPr>
        <w:t xml:space="preserve"> </w:t>
      </w:r>
    </w:p>
    <w:p w:rsidR="00AD69FE" w:rsidRDefault="00AD69FE">
      <w:r>
        <w:t>a</w:t>
      </w:r>
    </w:p>
    <w:p w:rsidR="00AD69FE" w:rsidRDefault="00AD69FE"/>
    <w:p w:rsidR="0005610F" w:rsidRPr="00FB2F75" w:rsidRDefault="0005610F">
      <w:pPr>
        <w:rPr>
          <w:b/>
        </w:rPr>
      </w:pPr>
      <w:r w:rsidRPr="00FB2F75">
        <w:rPr>
          <w:b/>
        </w:rPr>
        <w:t>Pedagogicko-psychologická poradna</w:t>
      </w:r>
      <w:r w:rsidR="00C05323" w:rsidRPr="00FB2F75">
        <w:rPr>
          <w:b/>
        </w:rPr>
        <w:t xml:space="preserve"> Nerudova 59, 370 04</w:t>
      </w:r>
    </w:p>
    <w:p w:rsidR="00AD69FE" w:rsidRDefault="0005610F">
      <w:r>
        <w:t>IČO</w:t>
      </w:r>
      <w:r w:rsidR="00C05323">
        <w:t xml:space="preserve">  75050072</w:t>
      </w:r>
    </w:p>
    <w:p w:rsidR="00C05323" w:rsidRDefault="00AD69FE">
      <w:r>
        <w:t xml:space="preserve">zast. </w:t>
      </w:r>
      <w:r w:rsidR="00C05323">
        <w:t xml:space="preserve">ředitelem Mgr. </w:t>
      </w:r>
      <w:r w:rsidR="00FE4863">
        <w:t>Pavel Vácha</w:t>
      </w:r>
    </w:p>
    <w:p w:rsidR="00C05323" w:rsidRDefault="00C05323">
      <w:r>
        <w:t>bankovní spojení: KB České Budějovice 5995970277/0100</w:t>
      </w:r>
    </w:p>
    <w:p w:rsidR="00C05323" w:rsidRPr="00FB2F75" w:rsidRDefault="00C05323">
      <w:pPr>
        <w:rPr>
          <w:i/>
        </w:rPr>
      </w:pPr>
      <w:r w:rsidRPr="00FB2F75">
        <w:rPr>
          <w:i/>
        </w:rPr>
        <w:t>jako v</w:t>
      </w:r>
      <w:r w:rsidR="00335C97" w:rsidRPr="00FB2F75">
        <w:rPr>
          <w:i/>
        </w:rPr>
        <w:t>y</w:t>
      </w:r>
      <w:r w:rsidRPr="00FB2F75">
        <w:rPr>
          <w:i/>
        </w:rPr>
        <w:t>půjč</w:t>
      </w:r>
      <w:r w:rsidR="00FF0124" w:rsidRPr="00FB2F75">
        <w:rPr>
          <w:i/>
        </w:rPr>
        <w:t>itel</w:t>
      </w:r>
      <w:r w:rsidR="0005610F" w:rsidRPr="00FB2F75">
        <w:rPr>
          <w:i/>
        </w:rPr>
        <w:tab/>
      </w:r>
    </w:p>
    <w:p w:rsidR="00931422" w:rsidRDefault="0005610F">
      <w:r>
        <w:tab/>
      </w:r>
      <w:r>
        <w:tab/>
      </w:r>
    </w:p>
    <w:p w:rsidR="000F58E9" w:rsidRDefault="0094663E" w:rsidP="00335C97">
      <w:pPr>
        <w:jc w:val="center"/>
      </w:pPr>
      <w:r>
        <w:t xml:space="preserve">uzavírají podle </w:t>
      </w:r>
      <w:r w:rsidR="00695978">
        <w:t xml:space="preserve">§§ 2193 – 2200 zákona č. 89/2012 Sb, </w:t>
      </w:r>
      <w:r>
        <w:t>občanského zákoníku</w:t>
      </w:r>
      <w:r w:rsidR="00695978">
        <w:t>, ve znění pozdějších předpisů,</w:t>
      </w:r>
      <w:r>
        <w:t xml:space="preserve"> tuto smlouvu o výpůjčce</w:t>
      </w:r>
    </w:p>
    <w:p w:rsidR="0094663E" w:rsidRDefault="0094663E"/>
    <w:p w:rsidR="00AD69FE" w:rsidRDefault="000B281E" w:rsidP="000B281E">
      <w:pPr>
        <w:pStyle w:val="Odstavecseseznamem"/>
        <w:numPr>
          <w:ilvl w:val="0"/>
          <w:numId w:val="13"/>
        </w:numPr>
        <w:jc w:val="center"/>
        <w:rPr>
          <w:b/>
        </w:rPr>
      </w:pPr>
      <w:r>
        <w:rPr>
          <w:b/>
        </w:rPr>
        <w:t>Předmět výpůjčky</w:t>
      </w:r>
    </w:p>
    <w:p w:rsidR="000B281E" w:rsidRPr="000B281E" w:rsidRDefault="000B281E" w:rsidP="000B281E">
      <w:pPr>
        <w:ind w:left="360"/>
        <w:jc w:val="center"/>
        <w:rPr>
          <w:b/>
        </w:rPr>
      </w:pPr>
    </w:p>
    <w:p w:rsidR="002126B1" w:rsidRDefault="0094663E" w:rsidP="00E167A7">
      <w:pPr>
        <w:spacing w:before="240"/>
        <w:jc w:val="both"/>
      </w:pPr>
      <w:r>
        <w:t>Půjčitel (příspěvková organizace zřízená Jihočeským krajem) m</w:t>
      </w:r>
      <w:r w:rsidR="002126B1">
        <w:t xml:space="preserve">á podle dodatku č. 6 zřizovací listiny svěřenu do správy mimo jiné </w:t>
      </w:r>
      <w:r w:rsidR="00115C8B">
        <w:t>tuto</w:t>
      </w:r>
      <w:r w:rsidR="002126B1">
        <w:t xml:space="preserve"> nemovitost</w:t>
      </w:r>
      <w:r w:rsidR="00115C8B">
        <w:t xml:space="preserve">: nebytové prostory v budově </w:t>
      </w:r>
      <w:r w:rsidR="00D406F5">
        <w:t>ISŠ stavební, Nerudova ul.</w:t>
      </w:r>
      <w:r w:rsidR="00FB2F75">
        <w:t xml:space="preserve"> </w:t>
      </w:r>
      <w:r w:rsidR="004879D9">
        <w:t xml:space="preserve"> čp. </w:t>
      </w:r>
      <w:r w:rsidR="00D406F5">
        <w:t>59</w:t>
      </w:r>
      <w:r w:rsidR="002126B1">
        <w:t>,</w:t>
      </w:r>
      <w:r w:rsidR="00137EE3">
        <w:t xml:space="preserve"> nacházejí</w:t>
      </w:r>
      <w:r w:rsidR="00115C8B">
        <w:t xml:space="preserve">cí se v budově na parc. č. </w:t>
      </w:r>
      <w:r w:rsidR="00776B91">
        <w:t>2645/1</w:t>
      </w:r>
      <w:r w:rsidR="00115C8B">
        <w:t xml:space="preserve">, </w:t>
      </w:r>
      <w:r w:rsidR="00EE3558">
        <w:t>dále nebytový prostor</w:t>
      </w:r>
      <w:r w:rsidR="00FB2F75">
        <w:t xml:space="preserve"> </w:t>
      </w:r>
      <w:r w:rsidR="00EE3558">
        <w:t>-</w:t>
      </w:r>
      <w:r w:rsidR="00FB2F75">
        <w:t xml:space="preserve"> </w:t>
      </w:r>
      <w:r w:rsidR="00EE3558">
        <w:t>sklad nacházející se v</w:t>
      </w:r>
      <w:r w:rsidR="00EB4515">
        <w:t> objektu domova mládeže, Skuherského ul. čp. 39,</w:t>
      </w:r>
      <w:r w:rsidR="00EE3558">
        <w:t xml:space="preserve"> na parc.č. 3548/3</w:t>
      </w:r>
      <w:r w:rsidR="00EB4515">
        <w:t>,</w:t>
      </w:r>
      <w:r w:rsidR="00EE3558">
        <w:t xml:space="preserve"> </w:t>
      </w:r>
      <w:r w:rsidR="00115C8B">
        <w:t>vše zapsané v katastru nemovitostí u</w:t>
      </w:r>
      <w:r w:rsidR="00FB2F75">
        <w:t> </w:t>
      </w:r>
      <w:r w:rsidR="00115C8B">
        <w:t xml:space="preserve">Katastrálního úřadu pro Jihočeský kraj, katastrální pracoviště </w:t>
      </w:r>
      <w:r w:rsidR="00776B91">
        <w:t>České Budějovice</w:t>
      </w:r>
      <w:r w:rsidR="00115C8B">
        <w:t xml:space="preserve"> na LV </w:t>
      </w:r>
      <w:r w:rsidR="000E610F">
        <w:t xml:space="preserve">č. </w:t>
      </w:r>
      <w:r w:rsidR="00776B91">
        <w:t>575</w:t>
      </w:r>
      <w:r w:rsidR="00115C8B">
        <w:t xml:space="preserve"> pro obec </w:t>
      </w:r>
      <w:r w:rsidR="00776B91">
        <w:t>Č.</w:t>
      </w:r>
      <w:r w:rsidR="00FB2F75">
        <w:t xml:space="preserve"> </w:t>
      </w:r>
      <w:r w:rsidR="00776B91">
        <w:t>Budějovice</w:t>
      </w:r>
      <w:r w:rsidR="00115C8B">
        <w:t xml:space="preserve">, kat. území </w:t>
      </w:r>
      <w:r w:rsidR="00776B91">
        <w:t>Č.</w:t>
      </w:r>
      <w:r w:rsidR="00FB2F75">
        <w:t xml:space="preserve"> </w:t>
      </w:r>
      <w:r w:rsidR="00776B91">
        <w:t>Budějovice</w:t>
      </w:r>
      <w:r w:rsidR="000E610F">
        <w:t xml:space="preserve"> 3</w:t>
      </w:r>
      <w:r w:rsidR="00115C8B">
        <w:t>.</w:t>
      </w:r>
      <w:r w:rsidR="00501672">
        <w:t xml:space="preserve">   </w:t>
      </w:r>
    </w:p>
    <w:p w:rsidR="00137EE3" w:rsidRDefault="00137EE3" w:rsidP="00E167A7">
      <w:pPr>
        <w:spacing w:before="240"/>
        <w:jc w:val="both"/>
      </w:pPr>
      <w:r>
        <w:t>V souladu s</w:t>
      </w:r>
      <w:r w:rsidR="00501672">
        <w:t xml:space="preserve"> přílohou č. 2, odst. 3.9 </w:t>
      </w:r>
      <w:r>
        <w:t>zřizovací listin</w:t>
      </w:r>
      <w:r w:rsidR="00501672">
        <w:t>y</w:t>
      </w:r>
      <w:r>
        <w:t xml:space="preserve"> a v souladu s ustanovením § 18 odst. 4 zák. č.</w:t>
      </w:r>
      <w:r w:rsidR="00FB2F75">
        <w:t> </w:t>
      </w:r>
      <w:r>
        <w:t>129/2000 Sb. O krajích v platném znění, má půjčitel právo uzavírat smlouvu o výpůjčce na výše uvedené nemovitosti.</w:t>
      </w:r>
    </w:p>
    <w:p w:rsidR="00335C97" w:rsidRDefault="00695978" w:rsidP="00E167A7">
      <w:pPr>
        <w:spacing w:before="240"/>
        <w:jc w:val="both"/>
      </w:pPr>
      <w:r>
        <w:t>Střední škola polytechnická</w:t>
      </w:r>
      <w:r w:rsidR="00747BB8">
        <w:t xml:space="preserve"> dává do výpůjčky Pedagogicko-psychologické poradně </w:t>
      </w:r>
      <w:r w:rsidR="000F05DE">
        <w:t>jednu místnost v </w:t>
      </w:r>
      <w:r w:rsidR="00EB4515">
        <w:t>0</w:t>
      </w:r>
      <w:r w:rsidR="000F05DE">
        <w:t>.</w:t>
      </w:r>
      <w:r>
        <w:t> </w:t>
      </w:r>
      <w:r w:rsidR="000F05DE">
        <w:t>patře, kanceláře se sociálním zařízením v 1. a 2. patře</w:t>
      </w:r>
      <w:r w:rsidR="00747BB8">
        <w:t xml:space="preserve"> uvedené nemovitosti </w:t>
      </w:r>
      <w:r w:rsidR="00EB4515">
        <w:t>Nerudova čp. 59</w:t>
      </w:r>
      <w:r w:rsidR="00FB2F75">
        <w:t xml:space="preserve"> </w:t>
      </w:r>
      <w:r w:rsidR="00747BB8">
        <w:t>o</w:t>
      </w:r>
      <w:r w:rsidR="00FB2F75">
        <w:t> </w:t>
      </w:r>
      <w:r w:rsidR="00747BB8">
        <w:t xml:space="preserve">výměře </w:t>
      </w:r>
      <w:r w:rsidR="000F05DE">
        <w:t>543</w:t>
      </w:r>
      <w:r w:rsidR="00747BB8">
        <w:t xml:space="preserve"> m</w:t>
      </w:r>
      <w:r w:rsidR="00E167A7">
        <w:rPr>
          <w:vertAlign w:val="superscript"/>
        </w:rPr>
        <w:t>2</w:t>
      </w:r>
      <w:r w:rsidR="000F05DE">
        <w:t>, počet kanceláří 23.</w:t>
      </w:r>
      <w:r w:rsidR="00747BB8">
        <w:t xml:space="preserve"> Plánek s přesným určením kanceláří, chodeb atd. tvoří přílohu č. 1 této smlouvy.</w:t>
      </w:r>
      <w:r w:rsidR="00EB4515">
        <w:t xml:space="preserve"> Dále dává do výpůjčky Pedagogicko-psychologické poradně sklad o výměře 40,2 m</w:t>
      </w:r>
      <w:r w:rsidR="00FB2F75">
        <w:rPr>
          <w:vertAlign w:val="superscript"/>
        </w:rPr>
        <w:t>2</w:t>
      </w:r>
      <w:r w:rsidR="00FB2F75">
        <w:t xml:space="preserve"> </w:t>
      </w:r>
      <w:r w:rsidR="00EB4515">
        <w:t xml:space="preserve">v objektu Skuherského ul. 39. </w:t>
      </w:r>
    </w:p>
    <w:p w:rsidR="00EB4515" w:rsidRDefault="00EB4515" w:rsidP="00EB4515"/>
    <w:p w:rsidR="000F58E9" w:rsidRDefault="000B281E" w:rsidP="000B281E">
      <w:pPr>
        <w:pStyle w:val="Odstavecseseznamem"/>
        <w:numPr>
          <w:ilvl w:val="0"/>
          <w:numId w:val="13"/>
        </w:numPr>
        <w:jc w:val="center"/>
        <w:rPr>
          <w:b/>
        </w:rPr>
      </w:pPr>
      <w:r>
        <w:rPr>
          <w:b/>
        </w:rPr>
        <w:t>Doba výpůjčky</w:t>
      </w:r>
    </w:p>
    <w:p w:rsidR="000B281E" w:rsidRPr="000B281E" w:rsidRDefault="000B281E" w:rsidP="000B281E">
      <w:pPr>
        <w:ind w:left="360"/>
        <w:jc w:val="center"/>
        <w:rPr>
          <w:b/>
        </w:rPr>
      </w:pPr>
    </w:p>
    <w:p w:rsidR="00E12FB0" w:rsidRDefault="00335C97" w:rsidP="00E12FB0">
      <w:r>
        <w:t xml:space="preserve">Smlouva o výpůjčce se uzavírá na </w:t>
      </w:r>
      <w:r w:rsidR="00E11B5E">
        <w:t xml:space="preserve">dobu </w:t>
      </w:r>
      <w:r w:rsidR="00501672">
        <w:t xml:space="preserve">čtyř let </w:t>
      </w:r>
      <w:r>
        <w:t>od</w:t>
      </w:r>
      <w:r w:rsidR="00501672">
        <w:t xml:space="preserve"> </w:t>
      </w:r>
      <w:r>
        <w:t>1.</w:t>
      </w:r>
      <w:r w:rsidR="008A5177">
        <w:t xml:space="preserve"> </w:t>
      </w:r>
      <w:r w:rsidR="000F05DE">
        <w:t>srpna</w:t>
      </w:r>
      <w:r>
        <w:t xml:space="preserve"> 20</w:t>
      </w:r>
      <w:r w:rsidR="001C187F">
        <w:t>16</w:t>
      </w:r>
      <w:r w:rsidR="00501672">
        <w:t xml:space="preserve"> do </w:t>
      </w:r>
      <w:r w:rsidR="00FB2F75">
        <w:t>3</w:t>
      </w:r>
      <w:r w:rsidR="00501672">
        <w:t>1.</w:t>
      </w:r>
      <w:r w:rsidR="003E1437">
        <w:t xml:space="preserve"> </w:t>
      </w:r>
      <w:r w:rsidR="000F05DE">
        <w:t>července</w:t>
      </w:r>
      <w:r w:rsidR="00E12FB0">
        <w:t xml:space="preserve"> 20</w:t>
      </w:r>
      <w:r w:rsidR="001C187F">
        <w:t>20</w:t>
      </w:r>
      <w:r w:rsidR="00501672">
        <w:t>.</w:t>
      </w:r>
      <w:r w:rsidR="00FB2F75">
        <w:t xml:space="preserve"> </w:t>
      </w:r>
      <w:r w:rsidR="00E12FB0">
        <w:t>Všechny dodatky této smlouvy budou očíslovány, podepsány ve dvou vyhotoveních a uloženy u této smlouvy.</w:t>
      </w:r>
    </w:p>
    <w:p w:rsidR="004D3E60" w:rsidRDefault="004D3E60" w:rsidP="00183BC7">
      <w:pPr>
        <w:ind w:left="420"/>
        <w:jc w:val="center"/>
      </w:pPr>
    </w:p>
    <w:p w:rsidR="00002D52" w:rsidRDefault="000B281E" w:rsidP="000B281E">
      <w:pPr>
        <w:pStyle w:val="Odstavecseseznamem"/>
        <w:numPr>
          <w:ilvl w:val="0"/>
          <w:numId w:val="13"/>
        </w:numPr>
        <w:jc w:val="center"/>
        <w:rPr>
          <w:b/>
        </w:rPr>
      </w:pPr>
      <w:r>
        <w:rPr>
          <w:b/>
        </w:rPr>
        <w:t>Náklady spojené s výpůjčkou</w:t>
      </w:r>
    </w:p>
    <w:p w:rsidR="000B281E" w:rsidRPr="000B281E" w:rsidRDefault="000B281E" w:rsidP="000B281E">
      <w:pPr>
        <w:ind w:left="360"/>
        <w:jc w:val="center"/>
        <w:rPr>
          <w:b/>
        </w:rPr>
      </w:pPr>
    </w:p>
    <w:p w:rsidR="002F706F" w:rsidRDefault="009877FD" w:rsidP="00E167A7">
      <w:pPr>
        <w:numPr>
          <w:ilvl w:val="0"/>
          <w:numId w:val="10"/>
        </w:numPr>
        <w:spacing w:after="240"/>
        <w:jc w:val="both"/>
      </w:pPr>
      <w:r>
        <w:t>V</w:t>
      </w:r>
      <w:r w:rsidR="00BA2F16">
        <w:t>y</w:t>
      </w:r>
      <w:r w:rsidR="000B281E">
        <w:t xml:space="preserve">půjčitel bude půjčiteli hradit </w:t>
      </w:r>
      <w:r>
        <w:t xml:space="preserve">za spotřebovanou elektrickou energii </w:t>
      </w:r>
      <w:r w:rsidR="00987DAC">
        <w:t>měsíční</w:t>
      </w:r>
      <w:r w:rsidR="002F706F">
        <w:t xml:space="preserve"> zálohu ve výši</w:t>
      </w:r>
      <w:r w:rsidR="00CA4B9E">
        <w:t xml:space="preserve">  4</w:t>
      </w:r>
      <w:r w:rsidR="00FB2F75">
        <w:t>.</w:t>
      </w:r>
      <w:r w:rsidR="00CA4B9E">
        <w:t>800</w:t>
      </w:r>
      <w:r w:rsidR="002F706F">
        <w:t xml:space="preserve">,- Kč (ročně </w:t>
      </w:r>
      <w:r w:rsidR="00CA4B9E">
        <w:t>57</w:t>
      </w:r>
      <w:r w:rsidR="00FB2F75">
        <w:t>.</w:t>
      </w:r>
      <w:r w:rsidR="00CA4B9E">
        <w:t>6</w:t>
      </w:r>
      <w:r w:rsidR="002F706F">
        <w:t>00,- Kč).</w:t>
      </w:r>
    </w:p>
    <w:p w:rsidR="002F706F" w:rsidRDefault="009877FD" w:rsidP="00E167A7">
      <w:pPr>
        <w:numPr>
          <w:ilvl w:val="0"/>
          <w:numId w:val="10"/>
        </w:numPr>
        <w:spacing w:after="240"/>
        <w:jc w:val="both"/>
      </w:pPr>
      <w:r>
        <w:t>V</w:t>
      </w:r>
      <w:r w:rsidR="00BA2F16">
        <w:t>y</w:t>
      </w:r>
      <w:r>
        <w:t xml:space="preserve">půjčitel se zavazuje hradit půjčiteli za dodávku </w:t>
      </w:r>
      <w:r w:rsidR="002D5E71">
        <w:t>tepla</w:t>
      </w:r>
      <w:r>
        <w:t xml:space="preserve"> </w:t>
      </w:r>
      <w:r w:rsidR="00CA4B9E">
        <w:t>měsíční</w:t>
      </w:r>
      <w:r w:rsidR="00622579">
        <w:t xml:space="preserve"> paušál</w:t>
      </w:r>
      <w:r w:rsidR="002F706F">
        <w:t xml:space="preserve"> ve výši </w:t>
      </w:r>
      <w:r w:rsidR="00CA4B9E">
        <w:t>2</w:t>
      </w:r>
      <w:r w:rsidR="00EF230A">
        <w:t>1</w:t>
      </w:r>
      <w:r w:rsidR="00FB2F75">
        <w:t>.</w:t>
      </w:r>
      <w:r w:rsidR="00EF230A">
        <w:t>5</w:t>
      </w:r>
      <w:r w:rsidR="002F706F">
        <w:t xml:space="preserve">00,- Kč (ročně </w:t>
      </w:r>
      <w:r w:rsidR="007D538A">
        <w:t>2</w:t>
      </w:r>
      <w:r w:rsidR="00EF230A">
        <w:t>58</w:t>
      </w:r>
      <w:r w:rsidR="00FB2F75">
        <w:t>.</w:t>
      </w:r>
      <w:r w:rsidR="002F706F">
        <w:t>000,- Kč)</w:t>
      </w:r>
      <w:r w:rsidR="0008246A">
        <w:t>.</w:t>
      </w:r>
    </w:p>
    <w:p w:rsidR="009877FD" w:rsidRDefault="009877FD" w:rsidP="00E167A7">
      <w:pPr>
        <w:numPr>
          <w:ilvl w:val="0"/>
          <w:numId w:val="10"/>
        </w:numPr>
        <w:spacing w:after="240"/>
        <w:jc w:val="both"/>
      </w:pPr>
      <w:r>
        <w:lastRenderedPageBreak/>
        <w:t xml:space="preserve">Vypůjčitel se zavazuje hradit půjčiteli vodné, stočné, srážkové vody </w:t>
      </w:r>
      <w:r w:rsidR="00CA4B9E">
        <w:t xml:space="preserve">měsíční </w:t>
      </w:r>
      <w:r w:rsidR="00622579">
        <w:t>paušál</w:t>
      </w:r>
      <w:r>
        <w:t xml:space="preserve"> ve </w:t>
      </w:r>
      <w:r w:rsidR="00CA4B9E">
        <w:t>v</w:t>
      </w:r>
      <w:r>
        <w:t>ýši</w:t>
      </w:r>
      <w:r w:rsidR="00CA4B9E">
        <w:t xml:space="preserve"> 5</w:t>
      </w:r>
      <w:r w:rsidR="00FB2F75">
        <w:t>.</w:t>
      </w:r>
      <w:r w:rsidR="00960B35">
        <w:t>000,-- Kč</w:t>
      </w:r>
      <w:r w:rsidR="0008246A">
        <w:t xml:space="preserve"> (ročně </w:t>
      </w:r>
      <w:r w:rsidR="00CA4B9E">
        <w:t>60</w:t>
      </w:r>
      <w:r w:rsidR="00FB2F75">
        <w:t>.</w:t>
      </w:r>
      <w:r w:rsidR="0008246A">
        <w:t>000,- Kč).</w:t>
      </w:r>
    </w:p>
    <w:p w:rsidR="00AF6287" w:rsidRDefault="00E61CF4" w:rsidP="00E167A7">
      <w:pPr>
        <w:numPr>
          <w:ilvl w:val="0"/>
          <w:numId w:val="10"/>
        </w:numPr>
        <w:spacing w:after="240"/>
        <w:jc w:val="both"/>
      </w:pPr>
      <w:r>
        <w:t xml:space="preserve">Vypůjčitel se zavazuje hradit půjčiteli </w:t>
      </w:r>
      <w:r w:rsidR="00AF6287">
        <w:t xml:space="preserve">za dodávku teplé vody měsíční </w:t>
      </w:r>
      <w:r w:rsidR="00622579">
        <w:t>paušál</w:t>
      </w:r>
      <w:r w:rsidR="00AF6287">
        <w:t xml:space="preserve"> ve výši 6</w:t>
      </w:r>
      <w:r w:rsidR="00FB2F75">
        <w:t>.</w:t>
      </w:r>
      <w:r w:rsidR="00AF6287">
        <w:t>000,-Kč (ročně 72</w:t>
      </w:r>
      <w:r w:rsidR="00FB2F75">
        <w:t>.</w:t>
      </w:r>
      <w:r w:rsidR="00AF6287">
        <w:t>000,- Kč).</w:t>
      </w:r>
    </w:p>
    <w:p w:rsidR="002D5E71" w:rsidRPr="00622579" w:rsidRDefault="009877FD" w:rsidP="00E167A7">
      <w:pPr>
        <w:numPr>
          <w:ilvl w:val="0"/>
          <w:numId w:val="10"/>
        </w:numPr>
        <w:spacing w:after="240"/>
        <w:jc w:val="both"/>
      </w:pPr>
      <w:r w:rsidRPr="00622579">
        <w:t>Půjčitel vyúčtuje</w:t>
      </w:r>
      <w:r w:rsidR="00692D35" w:rsidRPr="00622579">
        <w:t xml:space="preserve"> po skončení fakturačního období na základě dodavatelských faktur skutečné náklady za </w:t>
      </w:r>
      <w:r w:rsidR="00622579" w:rsidRPr="00622579">
        <w:t>službu</w:t>
      </w:r>
      <w:r w:rsidR="006348D4" w:rsidRPr="00622579">
        <w:t xml:space="preserve"> uveden</w:t>
      </w:r>
      <w:r w:rsidR="00622579" w:rsidRPr="00622579">
        <w:t>ou</w:t>
      </w:r>
      <w:r w:rsidR="006348D4" w:rsidRPr="00622579">
        <w:t xml:space="preserve"> v bodu 1.</w:t>
      </w:r>
      <w:r w:rsidR="0008246A" w:rsidRPr="00622579">
        <w:t xml:space="preserve"> </w:t>
      </w:r>
      <w:r w:rsidR="00622579" w:rsidRPr="00622579">
        <w:t>Spotřeba bude účtována dle spotřeby sledované na vlastním měřiči spotřeby elektrické energie pro vypůjčitele, cena za jednotku bude stanovená jako průměrná cena za kWh dle dodavatelských faktur půjčitele.</w:t>
      </w:r>
      <w:r w:rsidR="00AF6287" w:rsidRPr="00622579">
        <w:t xml:space="preserve">  </w:t>
      </w:r>
    </w:p>
    <w:p w:rsidR="006348D4" w:rsidRDefault="00622579" w:rsidP="00E167A7">
      <w:pPr>
        <w:numPr>
          <w:ilvl w:val="0"/>
          <w:numId w:val="10"/>
        </w:numPr>
        <w:spacing w:after="240"/>
        <w:jc w:val="both"/>
      </w:pPr>
      <w:r>
        <w:t>Ceny uvedené v bodech l – 4</w:t>
      </w:r>
      <w:r w:rsidR="00A41596">
        <w:t xml:space="preserve"> </w:t>
      </w:r>
      <w:r w:rsidR="003E1437">
        <w:t>j</w:t>
      </w:r>
      <w:r w:rsidR="00A41596">
        <w:t>sou uvedeny s</w:t>
      </w:r>
      <w:r w:rsidR="008D713D">
        <w:t> </w:t>
      </w:r>
      <w:r w:rsidR="00A41596">
        <w:t>DPH</w:t>
      </w:r>
      <w:r w:rsidR="00E72A03">
        <w:t xml:space="preserve"> </w:t>
      </w:r>
      <w:r w:rsidR="00C25C27">
        <w:t>a budou placeny dle data splatnosti na vystavených měsíčních fakturách.</w:t>
      </w:r>
    </w:p>
    <w:p w:rsidR="002D5E71" w:rsidRDefault="006348D4" w:rsidP="00E167A7">
      <w:pPr>
        <w:numPr>
          <w:ilvl w:val="0"/>
          <w:numId w:val="10"/>
        </w:numPr>
        <w:spacing w:after="240"/>
        <w:jc w:val="both"/>
      </w:pPr>
      <w:r>
        <w:t>Vypůjčitel se zavazuje hradit</w:t>
      </w:r>
      <w:r w:rsidR="00A41596">
        <w:t xml:space="preserve"> na základě fakturace </w:t>
      </w:r>
      <w:r>
        <w:t>půjčiteli měsíční účet za telefonní hovor</w:t>
      </w:r>
      <w:r w:rsidR="008D713D">
        <w:t>y dle výpisu telefonních hovorů</w:t>
      </w:r>
      <w:r w:rsidR="00EF230A">
        <w:t>.</w:t>
      </w:r>
    </w:p>
    <w:p w:rsidR="000B281E" w:rsidRPr="00C01568" w:rsidRDefault="000B281E" w:rsidP="000B281E">
      <w:pPr>
        <w:ind w:left="360"/>
        <w:jc w:val="both"/>
      </w:pPr>
    </w:p>
    <w:p w:rsidR="00002D52" w:rsidRPr="000B281E" w:rsidRDefault="000B281E" w:rsidP="000B281E">
      <w:pPr>
        <w:pStyle w:val="Odstavecseseznamem"/>
        <w:numPr>
          <w:ilvl w:val="0"/>
          <w:numId w:val="13"/>
        </w:numPr>
        <w:jc w:val="center"/>
        <w:rPr>
          <w:b/>
        </w:rPr>
      </w:pPr>
      <w:r>
        <w:rPr>
          <w:b/>
        </w:rPr>
        <w:t>Povinnosti smluvních stran</w:t>
      </w:r>
    </w:p>
    <w:p w:rsidR="00D23B55" w:rsidRDefault="00D23B55" w:rsidP="00FB2F75">
      <w:pPr>
        <w:ind w:left="360"/>
        <w:jc w:val="both"/>
      </w:pPr>
    </w:p>
    <w:p w:rsidR="00002D52" w:rsidRPr="00DF52E5" w:rsidRDefault="00D23B55" w:rsidP="00E167A7">
      <w:pPr>
        <w:numPr>
          <w:ilvl w:val="0"/>
          <w:numId w:val="6"/>
        </w:numPr>
        <w:spacing w:after="240"/>
        <w:jc w:val="both"/>
      </w:pPr>
      <w:r>
        <w:t xml:space="preserve">Bez souhlasu </w:t>
      </w:r>
      <w:r w:rsidR="00A41596">
        <w:t>půjčitele</w:t>
      </w:r>
      <w:r>
        <w:t xml:space="preserve"> nesmí </w:t>
      </w:r>
      <w:r w:rsidR="002333D0">
        <w:t>vy</w:t>
      </w:r>
      <w:r w:rsidR="00A41596">
        <w:t>půjčitel</w:t>
      </w:r>
      <w:r>
        <w:t xml:space="preserve"> provádět v</w:t>
      </w:r>
      <w:r w:rsidR="00BA2F16">
        <w:t>e vypůjčených</w:t>
      </w:r>
      <w:r>
        <w:t xml:space="preserve"> prostorách žádné stavební </w:t>
      </w:r>
      <w:r w:rsidR="009904B5">
        <w:t xml:space="preserve">a jiné </w:t>
      </w:r>
      <w:r w:rsidRPr="00DF52E5">
        <w:t>úpravy</w:t>
      </w:r>
      <w:r w:rsidR="00484C60" w:rsidRPr="00DF52E5">
        <w:t>.</w:t>
      </w:r>
    </w:p>
    <w:p w:rsidR="00E40DAE" w:rsidRPr="00DF52E5" w:rsidRDefault="0043282F" w:rsidP="00E167A7">
      <w:pPr>
        <w:numPr>
          <w:ilvl w:val="0"/>
          <w:numId w:val="6"/>
        </w:numPr>
        <w:spacing w:after="240"/>
        <w:jc w:val="both"/>
      </w:pPr>
      <w:r w:rsidRPr="00DF52E5">
        <w:t>Půjčitel je povinen na vlastní náklady zabezpečit nutné investice a opravy zařízení, které jsou součástí stavby. Nutnými opravami a investicemi se pro účely této smlouvy rozumí investice a opravy související s bezpečným provozem budovy v souladu se zákonnými normami ČR. Další investice do zařízení, kter</w:t>
      </w:r>
      <w:r w:rsidR="00E40DAE" w:rsidRPr="00DF52E5">
        <w:t>á jsou</w:t>
      </w:r>
      <w:r w:rsidRPr="00DF52E5">
        <w:t xml:space="preserve"> součástí stavby, budou půjčitelem zabezpečeny pouze v případě, že</w:t>
      </w:r>
      <w:r w:rsidR="00E40DAE" w:rsidRPr="00DF52E5">
        <w:t xml:space="preserve"> požadavky na tyto investice budou řádně oznámeny dle části IV, bodu 3 této smlouvy, a na tyto investice poskytne zřizovatel půjčiteli prostředky. </w:t>
      </w:r>
    </w:p>
    <w:p w:rsidR="00E40DAE" w:rsidRPr="00DF52E5" w:rsidRDefault="00E40DAE" w:rsidP="00E167A7">
      <w:pPr>
        <w:numPr>
          <w:ilvl w:val="0"/>
          <w:numId w:val="6"/>
        </w:numPr>
        <w:spacing w:after="240"/>
        <w:jc w:val="both"/>
      </w:pPr>
      <w:r w:rsidRPr="00DF52E5">
        <w:t xml:space="preserve">Vypůjčitel je povinen bezodkladně půjčiteli písemně oznámit závady zařízení, které jsou součástí stavby a v majetku hospodaření </w:t>
      </w:r>
      <w:r w:rsidR="001C187F">
        <w:t>půjčitele</w:t>
      </w:r>
      <w:r w:rsidRPr="00DF52E5">
        <w:t xml:space="preserve"> tak, aby mohl</w:t>
      </w:r>
      <w:r w:rsidR="001C187F">
        <w:t xml:space="preserve"> půjčitel</w:t>
      </w:r>
      <w:r w:rsidRPr="00DF52E5">
        <w:t xml:space="preserve"> zakomponovat potřeby investic či oprav do návrhu rozpočtu na následující rok u zřizovatele, a tak požadovat na tyto nezbytné potřeby finanční prostředky. Termín pro doručení písemného oznámení uvedených závad je stanoven na 30. 6. běžného roku, závady oznámené po tomto datu nebudou půjčitelem zakomponovány do rozpočtu následujícího roku. </w:t>
      </w:r>
    </w:p>
    <w:p w:rsidR="00D23B55" w:rsidRDefault="009B697C" w:rsidP="00E167A7">
      <w:pPr>
        <w:numPr>
          <w:ilvl w:val="0"/>
          <w:numId w:val="6"/>
        </w:numPr>
        <w:spacing w:after="240"/>
        <w:jc w:val="both"/>
      </w:pPr>
      <w:r w:rsidRPr="00DF52E5">
        <w:t xml:space="preserve">Výpůjčitel půjčitele písemně upozorní na </w:t>
      </w:r>
      <w:r w:rsidR="00E40DAE" w:rsidRPr="00DF52E5">
        <w:t xml:space="preserve">nutné investice a </w:t>
      </w:r>
      <w:r w:rsidRPr="00DF52E5">
        <w:t>opravy, které jsou</w:t>
      </w:r>
      <w:r w:rsidR="00D23B55" w:rsidRPr="00DF52E5">
        <w:t xml:space="preserve"> zapotřebí v</w:t>
      </w:r>
      <w:r w:rsidR="00BA2F16" w:rsidRPr="00DF52E5">
        <w:t>e</w:t>
      </w:r>
      <w:r w:rsidR="00BA2F16">
        <w:t xml:space="preserve"> vypůjčených</w:t>
      </w:r>
      <w:r w:rsidR="00D23B55">
        <w:t xml:space="preserve"> prostorách provést, a umožnit jejich provedení. Nesplněním této povinnosti přebírá </w:t>
      </w:r>
      <w:r>
        <w:t>vý</w:t>
      </w:r>
      <w:r w:rsidR="00BA2F16">
        <w:t>půjčitel</w:t>
      </w:r>
      <w:r>
        <w:t>i</w:t>
      </w:r>
      <w:r w:rsidR="00D23B55">
        <w:t xml:space="preserve"> riziko odpovědnost</w:t>
      </w:r>
      <w:r>
        <w:t xml:space="preserve">i za škodu, která by tím mohla </w:t>
      </w:r>
      <w:r w:rsidR="00D23B55">
        <w:t>vzniknout.</w:t>
      </w:r>
    </w:p>
    <w:p w:rsidR="006C75CE" w:rsidRDefault="009904B5" w:rsidP="00E167A7">
      <w:pPr>
        <w:numPr>
          <w:ilvl w:val="0"/>
          <w:numId w:val="6"/>
        </w:numPr>
        <w:spacing w:after="240"/>
        <w:jc w:val="both"/>
      </w:pPr>
      <w:r>
        <w:t xml:space="preserve">Vypůjčitel se zavazuje, že při své činnosti ve vypůjčeném prostoru bude dodržovat všechna hygienická opatření stanovená obecně závaznými právními předpisy, jakož i opatření neznečišťování životního prostředí. </w:t>
      </w:r>
    </w:p>
    <w:p w:rsidR="009904B5" w:rsidRDefault="009904B5" w:rsidP="00E167A7">
      <w:pPr>
        <w:numPr>
          <w:ilvl w:val="0"/>
          <w:numId w:val="6"/>
        </w:numPr>
        <w:spacing w:after="240"/>
        <w:jc w:val="both"/>
      </w:pPr>
      <w:r>
        <w:t xml:space="preserve">Vypůjčitel se zavazuje </w:t>
      </w:r>
      <w:r w:rsidR="008B439F">
        <w:t>u</w:t>
      </w:r>
      <w:r>
        <w:t>možnit půjčiteli vstup do pronajatého prostoru po předchozím sdělení požadavku na vstup a to v provozních hodinách.</w:t>
      </w:r>
    </w:p>
    <w:p w:rsidR="00641D8C" w:rsidRDefault="00641D8C" w:rsidP="00E167A7">
      <w:pPr>
        <w:numPr>
          <w:ilvl w:val="0"/>
          <w:numId w:val="6"/>
        </w:numPr>
        <w:spacing w:after="240"/>
        <w:jc w:val="both"/>
      </w:pPr>
      <w:r>
        <w:t>Za zničení, odcizení a jakékoliv znehodnocení věcí nalézajících se ve vypůjčeném prostoru odpovídá vypůjčitel.</w:t>
      </w:r>
    </w:p>
    <w:p w:rsidR="00484C60" w:rsidRDefault="00484C60" w:rsidP="00E167A7">
      <w:pPr>
        <w:numPr>
          <w:ilvl w:val="0"/>
          <w:numId w:val="6"/>
        </w:numPr>
        <w:spacing w:after="240"/>
        <w:jc w:val="both"/>
      </w:pPr>
      <w:r>
        <w:t xml:space="preserve">Vypůjčitel je povinen zamykat hlavní vchod </w:t>
      </w:r>
      <w:r w:rsidR="00B8580D">
        <w:t xml:space="preserve">na chodbách </w:t>
      </w:r>
      <w:r>
        <w:t>při odchodu pracovníků</w:t>
      </w:r>
      <w:r w:rsidR="00B8580D">
        <w:t>.</w:t>
      </w:r>
      <w:r>
        <w:t xml:space="preserve"> Výpůjčitel bere na vědomí zodpovědnost  a důsledky, které by opomenutím vznikly.</w:t>
      </w:r>
    </w:p>
    <w:p w:rsidR="00FB2F75" w:rsidRDefault="00FB2F75" w:rsidP="00E167A7">
      <w:pPr>
        <w:numPr>
          <w:ilvl w:val="0"/>
          <w:numId w:val="6"/>
        </w:numPr>
        <w:spacing w:after="240"/>
        <w:jc w:val="both"/>
      </w:pPr>
      <w:r>
        <w:t xml:space="preserve">Vypůjčitel je povinen </w:t>
      </w:r>
      <w:r w:rsidR="00DB63A2">
        <w:t xml:space="preserve">průkazným způsobem </w:t>
      </w:r>
      <w:r>
        <w:t>zajistit seznámení zaměstnanců s</w:t>
      </w:r>
      <w:r w:rsidR="00387990">
        <w:t> </w:t>
      </w:r>
      <w:r>
        <w:t>požární</w:t>
      </w:r>
      <w:r w:rsidR="00387990">
        <w:t xml:space="preserve"> dokumentací</w:t>
      </w:r>
      <w:r>
        <w:t xml:space="preserve"> </w:t>
      </w:r>
      <w:r w:rsidR="00387990">
        <w:t xml:space="preserve">budov </w:t>
      </w:r>
      <w:r>
        <w:t>a provozními řády</w:t>
      </w:r>
      <w:r w:rsidR="00387990">
        <w:t xml:space="preserve"> budov.</w:t>
      </w:r>
    </w:p>
    <w:p w:rsidR="00641D8C" w:rsidRDefault="007C21EF" w:rsidP="00E167A7">
      <w:pPr>
        <w:numPr>
          <w:ilvl w:val="0"/>
          <w:numId w:val="6"/>
        </w:numPr>
        <w:spacing w:after="240"/>
        <w:jc w:val="both"/>
      </w:pPr>
      <w:r>
        <w:lastRenderedPageBreak/>
        <w:t xml:space="preserve">Vypůjčitel je oprávněn využívat jedno parkovací místo na parkovišti v areálu školy. </w:t>
      </w:r>
    </w:p>
    <w:p w:rsidR="000B281E" w:rsidRDefault="000B281E" w:rsidP="00E167A7">
      <w:pPr>
        <w:numPr>
          <w:ilvl w:val="0"/>
          <w:numId w:val="6"/>
        </w:numPr>
        <w:spacing w:after="240"/>
        <w:jc w:val="both"/>
      </w:pPr>
      <w:r>
        <w:t>Vypůjčitel je oprávněn užívat předmět výpůjčky pouze obvyklým způsobem a k účelu, pro který byl vypůjčen. Vypůjčitel se zavazuje užívat vypůjčené prostory pouze pro svoji činnost a ze svého hradit náklady spojené s obvyklým udržováním předmětu výpůjčky</w:t>
      </w:r>
      <w:r w:rsidR="00E167A7">
        <w:t>, zejména náklady na opravy a údržbu</w:t>
      </w:r>
      <w:r>
        <w:t>. Náklady spojené s obvyklým udržováním předmětu výpůjčky si smluvní strany vysvětlily příkladmo a zahrnují např. výměnu žárovek, opravu klik dveří, vymalování, zasklívání oken, oprava vodovodních baterií, výměna podlahových krytin apod.</w:t>
      </w:r>
    </w:p>
    <w:p w:rsidR="00387990" w:rsidRDefault="00387990" w:rsidP="00E167A7">
      <w:pPr>
        <w:numPr>
          <w:ilvl w:val="0"/>
          <w:numId w:val="6"/>
        </w:numPr>
        <w:spacing w:after="240"/>
        <w:jc w:val="both"/>
      </w:pPr>
      <w:r>
        <w:t>Vypůjčitel je povinen zajistit na vlastní náklady revize vlastních elektrických zařízení, využívaných ve vypůjčené budově.</w:t>
      </w:r>
    </w:p>
    <w:p w:rsidR="000B281E" w:rsidRDefault="000B281E" w:rsidP="00E167A7">
      <w:pPr>
        <w:numPr>
          <w:ilvl w:val="0"/>
          <w:numId w:val="6"/>
        </w:numPr>
        <w:spacing w:after="240"/>
        <w:jc w:val="both"/>
      </w:pPr>
      <w:r>
        <w:t>Při skončení výpůjčky nemá vypůjčitel nárok na úhradu nákladů vynaložených na udržování předmětu výpůjčky.</w:t>
      </w:r>
    </w:p>
    <w:p w:rsidR="000B281E" w:rsidRDefault="000B281E" w:rsidP="00E167A7">
      <w:pPr>
        <w:spacing w:after="240"/>
        <w:ind w:left="360"/>
        <w:jc w:val="both"/>
      </w:pPr>
    </w:p>
    <w:p w:rsidR="00641D8C" w:rsidRDefault="00641D8C" w:rsidP="00FB2F75">
      <w:pPr>
        <w:ind w:left="3540"/>
        <w:jc w:val="both"/>
      </w:pPr>
      <w:r>
        <w:t xml:space="preserve">      </w:t>
      </w:r>
      <w:r w:rsidR="00662F16">
        <w:t xml:space="preserve">      </w:t>
      </w:r>
      <w:r>
        <w:t xml:space="preserve">              </w:t>
      </w:r>
    </w:p>
    <w:p w:rsidR="000B071B" w:rsidRDefault="000B281E" w:rsidP="000B281E">
      <w:pPr>
        <w:pStyle w:val="Odstavecseseznamem"/>
        <w:numPr>
          <w:ilvl w:val="0"/>
          <w:numId w:val="13"/>
        </w:numPr>
        <w:jc w:val="center"/>
        <w:rPr>
          <w:b/>
        </w:rPr>
      </w:pPr>
      <w:r w:rsidRPr="000B281E">
        <w:rPr>
          <w:b/>
        </w:rPr>
        <w:t>Závěrečná ustanovení</w:t>
      </w:r>
    </w:p>
    <w:p w:rsidR="000B281E" w:rsidRPr="000B281E" w:rsidRDefault="000B281E" w:rsidP="000B281E">
      <w:pPr>
        <w:ind w:left="360"/>
        <w:jc w:val="center"/>
        <w:rPr>
          <w:b/>
        </w:rPr>
      </w:pPr>
    </w:p>
    <w:p w:rsidR="004D3E60" w:rsidRDefault="004D3E60" w:rsidP="00E167A7">
      <w:pPr>
        <w:pStyle w:val="Odstavecseseznamem"/>
        <w:numPr>
          <w:ilvl w:val="0"/>
          <w:numId w:val="14"/>
        </w:numPr>
        <w:spacing w:before="240" w:line="360" w:lineRule="auto"/>
        <w:jc w:val="both"/>
      </w:pPr>
      <w:r>
        <w:t>Půjčitel souhlasí s podn</w:t>
      </w:r>
      <w:r w:rsidR="00E167A7">
        <w:t>ikatelskou činností vypůjčitele, v</w:t>
      </w:r>
      <w:r w:rsidR="003528E0">
        <w:t>iz. zřizovací listina, příl.č.</w:t>
      </w:r>
      <w:r w:rsidR="00E167A7">
        <w:t xml:space="preserve"> </w:t>
      </w:r>
      <w:r w:rsidR="003528E0">
        <w:t>2.</w:t>
      </w:r>
    </w:p>
    <w:p w:rsidR="00E167A7" w:rsidRDefault="00E167A7" w:rsidP="00E167A7">
      <w:pPr>
        <w:pStyle w:val="Odstavecseseznamem"/>
        <w:numPr>
          <w:ilvl w:val="0"/>
          <w:numId w:val="14"/>
        </w:numPr>
        <w:spacing w:before="240" w:line="360" w:lineRule="auto"/>
        <w:jc w:val="both"/>
      </w:pPr>
      <w:r>
        <w:t>Strany berou na vědomí, že příloha č. 1 této smlouvy je její nedílnou součástí.</w:t>
      </w:r>
    </w:p>
    <w:p w:rsidR="00E167A7" w:rsidRDefault="00E167A7" w:rsidP="00E167A7">
      <w:pPr>
        <w:pStyle w:val="Odstavecseseznamem"/>
        <w:numPr>
          <w:ilvl w:val="0"/>
          <w:numId w:val="14"/>
        </w:numPr>
        <w:spacing w:before="240" w:line="360" w:lineRule="auto"/>
        <w:jc w:val="both"/>
      </w:pPr>
      <w:r>
        <w:t>Změny v této smlouvě lze provádět pouze písemnou dohodou obou smluvních stran.</w:t>
      </w:r>
    </w:p>
    <w:p w:rsidR="00E167A7" w:rsidRDefault="00E167A7" w:rsidP="00E167A7">
      <w:pPr>
        <w:pStyle w:val="Odstavecseseznamem"/>
        <w:numPr>
          <w:ilvl w:val="0"/>
          <w:numId w:val="14"/>
        </w:numPr>
        <w:spacing w:before="240"/>
        <w:jc w:val="both"/>
      </w:pPr>
      <w:r>
        <w:t>Smluvní strany prohlašují, že tato smlouva byla sepsána podle jejich svobodné, pravé a vážné vůle, těmto projevům odpovídá a na důkaz toho ji jako takovou podepisují.</w:t>
      </w:r>
    </w:p>
    <w:p w:rsidR="000B071B" w:rsidRDefault="000B071B" w:rsidP="00FB2F75">
      <w:pPr>
        <w:ind w:left="360"/>
        <w:jc w:val="both"/>
      </w:pPr>
    </w:p>
    <w:p w:rsidR="00E167A7" w:rsidRDefault="00E167A7" w:rsidP="00FB2F75">
      <w:pPr>
        <w:ind w:left="360"/>
        <w:jc w:val="both"/>
      </w:pPr>
    </w:p>
    <w:p w:rsidR="00525116" w:rsidRDefault="00525116" w:rsidP="00FB2F75">
      <w:pPr>
        <w:ind w:left="4248"/>
        <w:jc w:val="both"/>
      </w:pPr>
    </w:p>
    <w:p w:rsidR="00525116" w:rsidRDefault="00662F16" w:rsidP="00FB2F75">
      <w:pPr>
        <w:ind w:left="4248"/>
        <w:jc w:val="both"/>
      </w:pPr>
      <w:r>
        <w:t xml:space="preserve">    </w:t>
      </w:r>
      <w:r w:rsidR="00CC7EEC">
        <w:t xml:space="preserve">        </w:t>
      </w:r>
    </w:p>
    <w:p w:rsidR="00E94152" w:rsidRDefault="00E94152"/>
    <w:p w:rsidR="00074344" w:rsidRDefault="00074344">
      <w:r>
        <w:t>V</w:t>
      </w:r>
      <w:r w:rsidR="00CC7EEC">
        <w:t> Českých Budějovicích</w:t>
      </w:r>
      <w:r>
        <w:t xml:space="preserve"> dne</w:t>
      </w:r>
      <w:r w:rsidR="00372C35">
        <w:t xml:space="preserve"> </w:t>
      </w:r>
      <w:r>
        <w:t>………………………….</w:t>
      </w:r>
    </w:p>
    <w:p w:rsidR="00E167A7" w:rsidRDefault="00E167A7"/>
    <w:p w:rsidR="00E167A7" w:rsidRDefault="00E167A7"/>
    <w:p w:rsidR="00E167A7" w:rsidRDefault="00E167A7"/>
    <w:p w:rsidR="00E167A7" w:rsidRDefault="00E167A7"/>
    <w:p w:rsidR="00E167A7" w:rsidRDefault="00E167A7"/>
    <w:p w:rsidR="00E167A7" w:rsidRDefault="00E167A7"/>
    <w:p w:rsidR="00074344" w:rsidRDefault="00074344"/>
    <w:p w:rsidR="00C95278" w:rsidRDefault="00C95278"/>
    <w:p w:rsidR="00C95278" w:rsidRDefault="00E167A7">
      <w:r>
        <w:tab/>
      </w:r>
      <w:r w:rsidR="00C95278">
        <w:t xml:space="preserve">...........................................................    </w:t>
      </w:r>
      <w:r w:rsidR="00C95278">
        <w:tab/>
      </w:r>
      <w:r>
        <w:tab/>
      </w:r>
      <w:r w:rsidR="00C95278">
        <w:t>.............................................................</w:t>
      </w:r>
    </w:p>
    <w:p w:rsidR="00372C35" w:rsidRDefault="00E167A7">
      <w:r>
        <w:tab/>
      </w:r>
      <w:r>
        <w:tab/>
        <w:t xml:space="preserve">     </w:t>
      </w:r>
      <w:r>
        <w:tab/>
      </w:r>
      <w:r w:rsidR="00525116">
        <w:t>Půjčitel</w:t>
      </w:r>
      <w:r w:rsidR="00525116">
        <w:tab/>
      </w:r>
      <w:r w:rsidR="00525116">
        <w:tab/>
      </w:r>
      <w:r w:rsidR="00C95278">
        <w:tab/>
      </w:r>
      <w:r w:rsidR="00C95278">
        <w:tab/>
        <w:t xml:space="preserve">  </w:t>
      </w:r>
      <w:r w:rsidR="00525116">
        <w:t xml:space="preserve"> </w:t>
      </w:r>
      <w:r>
        <w:tab/>
      </w:r>
      <w:r w:rsidR="00525116">
        <w:t>Vypůjčitel</w:t>
      </w:r>
    </w:p>
    <w:sectPr w:rsidR="00372C35" w:rsidSect="003C11B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615"/>
    <w:multiLevelType w:val="hybridMultilevel"/>
    <w:tmpl w:val="934C7462"/>
    <w:lvl w:ilvl="0" w:tplc="6AEA12F4">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nsid w:val="07A90BEF"/>
    <w:multiLevelType w:val="hybridMultilevel"/>
    <w:tmpl w:val="1302A604"/>
    <w:lvl w:ilvl="0" w:tplc="4E0696F0">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
    <w:nsid w:val="1D78435F"/>
    <w:multiLevelType w:val="hybridMultilevel"/>
    <w:tmpl w:val="D256EBE0"/>
    <w:lvl w:ilvl="0" w:tplc="28F0D9FA">
      <w:start w:val="1"/>
      <w:numFmt w:val="decimal"/>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3">
    <w:nsid w:val="27E47DE9"/>
    <w:multiLevelType w:val="hybridMultilevel"/>
    <w:tmpl w:val="3042D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0F34A0"/>
    <w:multiLevelType w:val="hybridMultilevel"/>
    <w:tmpl w:val="767E5AA0"/>
    <w:lvl w:ilvl="0" w:tplc="A7B8BBDC">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5">
    <w:nsid w:val="2A413199"/>
    <w:multiLevelType w:val="hybridMultilevel"/>
    <w:tmpl w:val="01F0C74E"/>
    <w:lvl w:ilvl="0" w:tplc="C0C85A5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D277130"/>
    <w:multiLevelType w:val="hybridMultilevel"/>
    <w:tmpl w:val="D5A25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BF124A"/>
    <w:multiLevelType w:val="hybridMultilevel"/>
    <w:tmpl w:val="3A843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6F2EE0"/>
    <w:multiLevelType w:val="hybridMultilevel"/>
    <w:tmpl w:val="87681194"/>
    <w:lvl w:ilvl="0" w:tplc="DF321A3A">
      <w:start w:val="4"/>
      <w:numFmt w:val="upperRoman"/>
      <w:lvlText w:val="%1."/>
      <w:lvlJc w:val="left"/>
      <w:pPr>
        <w:tabs>
          <w:tab w:val="num" w:pos="1140"/>
        </w:tabs>
        <w:ind w:left="1140" w:hanging="72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nsid w:val="55F1357F"/>
    <w:multiLevelType w:val="hybridMultilevel"/>
    <w:tmpl w:val="4BD6AC94"/>
    <w:lvl w:ilvl="0" w:tplc="C2D4D4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69B3DCC"/>
    <w:multiLevelType w:val="hybridMultilevel"/>
    <w:tmpl w:val="8FA2CCEC"/>
    <w:lvl w:ilvl="0" w:tplc="10A4A01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7311E75"/>
    <w:multiLevelType w:val="hybridMultilevel"/>
    <w:tmpl w:val="AAF88FAA"/>
    <w:lvl w:ilvl="0" w:tplc="97946F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6436B8"/>
    <w:multiLevelType w:val="hybridMultilevel"/>
    <w:tmpl w:val="EAB6E500"/>
    <w:lvl w:ilvl="0" w:tplc="F444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F6B0B56"/>
    <w:multiLevelType w:val="hybridMultilevel"/>
    <w:tmpl w:val="B55E7988"/>
    <w:lvl w:ilvl="0" w:tplc="4FEED1EA">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num w:numId="1">
    <w:abstractNumId w:val="5"/>
  </w:num>
  <w:num w:numId="2">
    <w:abstractNumId w:val="10"/>
  </w:num>
  <w:num w:numId="3">
    <w:abstractNumId w:val="0"/>
  </w:num>
  <w:num w:numId="4">
    <w:abstractNumId w:val="8"/>
  </w:num>
  <w:num w:numId="5">
    <w:abstractNumId w:val="9"/>
  </w:num>
  <w:num w:numId="6">
    <w:abstractNumId w:val="12"/>
  </w:num>
  <w:num w:numId="7">
    <w:abstractNumId w:val="4"/>
  </w:num>
  <w:num w:numId="8">
    <w:abstractNumId w:val="13"/>
  </w:num>
  <w:num w:numId="9">
    <w:abstractNumId w:val="2"/>
  </w:num>
  <w:num w:numId="10">
    <w:abstractNumId w:val="6"/>
  </w:num>
  <w:num w:numId="11">
    <w:abstractNumId w:val="7"/>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EC"/>
    <w:rsid w:val="00002D52"/>
    <w:rsid w:val="0000458B"/>
    <w:rsid w:val="0002452C"/>
    <w:rsid w:val="0005610F"/>
    <w:rsid w:val="0006530B"/>
    <w:rsid w:val="00070F7A"/>
    <w:rsid w:val="00074344"/>
    <w:rsid w:val="0008246A"/>
    <w:rsid w:val="000A29FB"/>
    <w:rsid w:val="000B071B"/>
    <w:rsid w:val="000B281E"/>
    <w:rsid w:val="000D6643"/>
    <w:rsid w:val="000E610F"/>
    <w:rsid w:val="000F05DE"/>
    <w:rsid w:val="000F58E9"/>
    <w:rsid w:val="00115C8B"/>
    <w:rsid w:val="00122866"/>
    <w:rsid w:val="001242D1"/>
    <w:rsid w:val="001244AE"/>
    <w:rsid w:val="00137EE3"/>
    <w:rsid w:val="00142C49"/>
    <w:rsid w:val="00170186"/>
    <w:rsid w:val="001817C3"/>
    <w:rsid w:val="00183BC7"/>
    <w:rsid w:val="001906C0"/>
    <w:rsid w:val="001C187F"/>
    <w:rsid w:val="001C2317"/>
    <w:rsid w:val="001C6958"/>
    <w:rsid w:val="001D47C6"/>
    <w:rsid w:val="001F78A1"/>
    <w:rsid w:val="002126B1"/>
    <w:rsid w:val="002333D0"/>
    <w:rsid w:val="00241C36"/>
    <w:rsid w:val="002B6DE6"/>
    <w:rsid w:val="002D5E71"/>
    <w:rsid w:val="002D6AF6"/>
    <w:rsid w:val="002F706F"/>
    <w:rsid w:val="00304CB5"/>
    <w:rsid w:val="00305BCB"/>
    <w:rsid w:val="00317812"/>
    <w:rsid w:val="00335C97"/>
    <w:rsid w:val="003452AB"/>
    <w:rsid w:val="003528E0"/>
    <w:rsid w:val="00372C35"/>
    <w:rsid w:val="00387990"/>
    <w:rsid w:val="003C0136"/>
    <w:rsid w:val="003C0432"/>
    <w:rsid w:val="003C11B6"/>
    <w:rsid w:val="003D4E4A"/>
    <w:rsid w:val="003E1437"/>
    <w:rsid w:val="0043282F"/>
    <w:rsid w:val="00432FC9"/>
    <w:rsid w:val="00433931"/>
    <w:rsid w:val="004339D2"/>
    <w:rsid w:val="00447FAF"/>
    <w:rsid w:val="00484C60"/>
    <w:rsid w:val="004879D9"/>
    <w:rsid w:val="004A2851"/>
    <w:rsid w:val="004D3E60"/>
    <w:rsid w:val="004F3F43"/>
    <w:rsid w:val="004F7F63"/>
    <w:rsid w:val="00501672"/>
    <w:rsid w:val="00525116"/>
    <w:rsid w:val="00557866"/>
    <w:rsid w:val="005E4658"/>
    <w:rsid w:val="005F37BA"/>
    <w:rsid w:val="00622579"/>
    <w:rsid w:val="006348D4"/>
    <w:rsid w:val="00641D8C"/>
    <w:rsid w:val="006461DE"/>
    <w:rsid w:val="00655608"/>
    <w:rsid w:val="00662F16"/>
    <w:rsid w:val="00687D3F"/>
    <w:rsid w:val="00692D35"/>
    <w:rsid w:val="00695978"/>
    <w:rsid w:val="006C75CE"/>
    <w:rsid w:val="006E1281"/>
    <w:rsid w:val="00747BB8"/>
    <w:rsid w:val="00753B55"/>
    <w:rsid w:val="00776B91"/>
    <w:rsid w:val="007C21EF"/>
    <w:rsid w:val="007D538A"/>
    <w:rsid w:val="008104B0"/>
    <w:rsid w:val="00867407"/>
    <w:rsid w:val="00880EEC"/>
    <w:rsid w:val="008A5177"/>
    <w:rsid w:val="008B439F"/>
    <w:rsid w:val="008D713D"/>
    <w:rsid w:val="008E6B3F"/>
    <w:rsid w:val="008F7936"/>
    <w:rsid w:val="00921D92"/>
    <w:rsid w:val="00931422"/>
    <w:rsid w:val="0094663E"/>
    <w:rsid w:val="00960B35"/>
    <w:rsid w:val="009877FD"/>
    <w:rsid w:val="00987DAC"/>
    <w:rsid w:val="009904B5"/>
    <w:rsid w:val="009B697C"/>
    <w:rsid w:val="009E181C"/>
    <w:rsid w:val="009E3953"/>
    <w:rsid w:val="00A27A62"/>
    <w:rsid w:val="00A33CF2"/>
    <w:rsid w:val="00A41596"/>
    <w:rsid w:val="00A553A6"/>
    <w:rsid w:val="00A631FE"/>
    <w:rsid w:val="00A761A5"/>
    <w:rsid w:val="00AC715D"/>
    <w:rsid w:val="00AD69FE"/>
    <w:rsid w:val="00AE0CA5"/>
    <w:rsid w:val="00AE5E1F"/>
    <w:rsid w:val="00AF6287"/>
    <w:rsid w:val="00B115A9"/>
    <w:rsid w:val="00B8580D"/>
    <w:rsid w:val="00BA2F16"/>
    <w:rsid w:val="00BB3625"/>
    <w:rsid w:val="00BC6FC1"/>
    <w:rsid w:val="00C01568"/>
    <w:rsid w:val="00C05323"/>
    <w:rsid w:val="00C0566A"/>
    <w:rsid w:val="00C05A51"/>
    <w:rsid w:val="00C25C27"/>
    <w:rsid w:val="00C555A1"/>
    <w:rsid w:val="00C95278"/>
    <w:rsid w:val="00CA4B9E"/>
    <w:rsid w:val="00CC7EEC"/>
    <w:rsid w:val="00D019E8"/>
    <w:rsid w:val="00D23B55"/>
    <w:rsid w:val="00D406F5"/>
    <w:rsid w:val="00D42C5C"/>
    <w:rsid w:val="00D805C4"/>
    <w:rsid w:val="00D9150B"/>
    <w:rsid w:val="00DB63A2"/>
    <w:rsid w:val="00DB7891"/>
    <w:rsid w:val="00DF52E5"/>
    <w:rsid w:val="00E11B5E"/>
    <w:rsid w:val="00E12FB0"/>
    <w:rsid w:val="00E167A7"/>
    <w:rsid w:val="00E36294"/>
    <w:rsid w:val="00E40DAE"/>
    <w:rsid w:val="00E61CF4"/>
    <w:rsid w:val="00E72A03"/>
    <w:rsid w:val="00E76E2C"/>
    <w:rsid w:val="00E94152"/>
    <w:rsid w:val="00EB4515"/>
    <w:rsid w:val="00EE3558"/>
    <w:rsid w:val="00EF230A"/>
    <w:rsid w:val="00F43005"/>
    <w:rsid w:val="00FB0EB4"/>
    <w:rsid w:val="00FB2F75"/>
    <w:rsid w:val="00FE4863"/>
    <w:rsid w:val="00FF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2286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81E"/>
    <w:pPr>
      <w:ind w:left="720"/>
      <w:contextualSpacing/>
    </w:pPr>
  </w:style>
  <w:style w:type="paragraph" w:styleId="Textbubliny">
    <w:name w:val="Balloon Text"/>
    <w:basedOn w:val="Normln"/>
    <w:link w:val="TextbublinyChar"/>
    <w:rsid w:val="00DF52E5"/>
    <w:rPr>
      <w:rFonts w:ascii="Tahoma" w:hAnsi="Tahoma" w:cs="Tahoma"/>
      <w:sz w:val="16"/>
      <w:szCs w:val="16"/>
    </w:rPr>
  </w:style>
  <w:style w:type="character" w:customStyle="1" w:styleId="TextbublinyChar">
    <w:name w:val="Text bubliny Char"/>
    <w:basedOn w:val="Standardnpsmoodstavce"/>
    <w:link w:val="Textbubliny"/>
    <w:rsid w:val="00DF5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2286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81E"/>
    <w:pPr>
      <w:ind w:left="720"/>
      <w:contextualSpacing/>
    </w:pPr>
  </w:style>
  <w:style w:type="paragraph" w:styleId="Textbubliny">
    <w:name w:val="Balloon Text"/>
    <w:basedOn w:val="Normln"/>
    <w:link w:val="TextbublinyChar"/>
    <w:rsid w:val="00DF52E5"/>
    <w:rPr>
      <w:rFonts w:ascii="Tahoma" w:hAnsi="Tahoma" w:cs="Tahoma"/>
      <w:sz w:val="16"/>
      <w:szCs w:val="16"/>
    </w:rPr>
  </w:style>
  <w:style w:type="character" w:customStyle="1" w:styleId="TextbublinyChar">
    <w:name w:val="Text bubliny Char"/>
    <w:basedOn w:val="Standardnpsmoodstavce"/>
    <w:link w:val="Textbubliny"/>
    <w:rsid w:val="00DF5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131">
      <w:bodyDiv w:val="1"/>
      <w:marLeft w:val="0"/>
      <w:marRight w:val="0"/>
      <w:marTop w:val="0"/>
      <w:marBottom w:val="0"/>
      <w:divBdr>
        <w:top w:val="none" w:sz="0" w:space="0" w:color="auto"/>
        <w:left w:val="none" w:sz="0" w:space="0" w:color="auto"/>
        <w:bottom w:val="none" w:sz="0" w:space="0" w:color="auto"/>
        <w:right w:val="none" w:sz="0" w:space="0" w:color="auto"/>
      </w:divBdr>
    </w:div>
    <w:div w:id="20879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5847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SPŠS Tábor</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Svobodna</dc:creator>
  <cp:lastModifiedBy>Hana Janouchová</cp:lastModifiedBy>
  <cp:revision>2</cp:revision>
  <cp:lastPrinted>2012-09-13T08:46:00Z</cp:lastPrinted>
  <dcterms:created xsi:type="dcterms:W3CDTF">2019-05-20T07:00:00Z</dcterms:created>
  <dcterms:modified xsi:type="dcterms:W3CDTF">2019-05-20T07:00:00Z</dcterms:modified>
</cp:coreProperties>
</file>