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CE" w:rsidRDefault="005406CE" w:rsidP="005406CE">
      <w:pPr>
        <w:rPr>
          <w:color w:val="1F497D"/>
        </w:rPr>
      </w:pPr>
      <w:r>
        <w:rPr>
          <w:color w:val="1F497D"/>
        </w:rPr>
        <w:t>Dobrý den,</w:t>
      </w:r>
    </w:p>
    <w:p w:rsidR="005406CE" w:rsidRDefault="005406CE" w:rsidP="005406CE">
      <w:pPr>
        <w:rPr>
          <w:color w:val="1F497D"/>
        </w:rPr>
      </w:pPr>
      <w:proofErr w:type="spellStart"/>
      <w:proofErr w:type="gramStart"/>
      <w:r>
        <w:rPr>
          <w:color w:val="1F497D"/>
        </w:rPr>
        <w:t>p.Horáku</w:t>
      </w:r>
      <w:proofErr w:type="spellEnd"/>
      <w:proofErr w:type="gramEnd"/>
      <w:r>
        <w:rPr>
          <w:color w:val="1F497D"/>
        </w:rPr>
        <w:t xml:space="preserve">, objednáváme </w:t>
      </w:r>
      <w:r>
        <w:rPr>
          <w:b/>
          <w:bCs/>
          <w:color w:val="1F497D"/>
          <w:u w:val="single"/>
        </w:rPr>
        <w:t xml:space="preserve">opravu UPS 2 </w:t>
      </w:r>
      <w:r>
        <w:rPr>
          <w:color w:val="1F497D"/>
        </w:rPr>
        <w:t>- nejnutnější výměnu ventilátorů, kondenzátorů a desky řízení</w:t>
      </w:r>
      <w:r>
        <w:rPr>
          <w:b/>
          <w:bCs/>
          <w:color w:val="1F497D"/>
          <w:u w:val="single"/>
        </w:rPr>
        <w:t xml:space="preserve"> v ceně 130 000,- Kč bez DPH :</w:t>
      </w:r>
    </w:p>
    <w:p w:rsidR="005406CE" w:rsidRDefault="005406CE" w:rsidP="005406CE">
      <w:pPr>
        <w:rPr>
          <w:color w:val="1F497D"/>
        </w:rPr>
      </w:pPr>
    </w:p>
    <w:p w:rsidR="005406CE" w:rsidRDefault="005406CE" w:rsidP="005406CE">
      <w:pPr>
        <w:rPr>
          <w:color w:val="1F497D"/>
        </w:rPr>
      </w:pPr>
      <w:r>
        <w:rPr>
          <w:color w:val="1F497D"/>
        </w:rPr>
        <w:t xml:space="preserve">Oprava záložního zdroje UPS 2 pro </w:t>
      </w:r>
      <w:proofErr w:type="spellStart"/>
      <w:proofErr w:type="gramStart"/>
      <w:r>
        <w:rPr>
          <w:color w:val="1F497D"/>
        </w:rPr>
        <w:t>serverovnu</w:t>
      </w:r>
      <w:proofErr w:type="spellEnd"/>
      <w:r>
        <w:rPr>
          <w:color w:val="1F497D"/>
        </w:rPr>
        <w:t xml:space="preserve"> Z.Ú., </w:t>
      </w:r>
      <w:proofErr w:type="spellStart"/>
      <w:r>
        <w:rPr>
          <w:color w:val="1F497D"/>
        </w:rPr>
        <w:t>Emerson</w:t>
      </w:r>
      <w:proofErr w:type="spellEnd"/>
      <w:r>
        <w:rPr>
          <w:color w:val="1F497D"/>
        </w:rPr>
        <w:t>/</w:t>
      </w:r>
      <w:proofErr w:type="spellStart"/>
      <w:r>
        <w:rPr>
          <w:color w:val="1F497D"/>
        </w:rPr>
        <w:t>Liebert</w:t>
      </w:r>
      <w:proofErr w:type="spellEnd"/>
      <w:proofErr w:type="gramEnd"/>
      <w:r>
        <w:rPr>
          <w:color w:val="1F497D"/>
        </w:rPr>
        <w:t xml:space="preserve">, typ: 54 103 10W, 60kVA, preventivní výměna dílů po době </w:t>
      </w:r>
      <w:proofErr w:type="gramStart"/>
      <w:r>
        <w:rPr>
          <w:color w:val="1F497D"/>
        </w:rPr>
        <w:t>životnosti : ventilátorů</w:t>
      </w:r>
      <w:proofErr w:type="gramEnd"/>
      <w:r>
        <w:rPr>
          <w:color w:val="1F497D"/>
        </w:rPr>
        <w:t>, kondenzátorů, základní desky řízení . Zprovoznění a odzkoušení.</w:t>
      </w:r>
    </w:p>
    <w:p w:rsidR="005406CE" w:rsidRDefault="005406CE" w:rsidP="005406CE">
      <w:pPr>
        <w:rPr>
          <w:color w:val="1F497D"/>
        </w:rPr>
      </w:pPr>
      <w:r>
        <w:rPr>
          <w:color w:val="1F497D"/>
        </w:rPr>
        <w:t xml:space="preserve">Oprava záložního zdroje UPS 2 pro </w:t>
      </w:r>
      <w:proofErr w:type="spellStart"/>
      <w:r>
        <w:rPr>
          <w:color w:val="1F497D"/>
        </w:rPr>
        <w:t>serverovnu</w:t>
      </w:r>
      <w:proofErr w:type="spellEnd"/>
      <w:r>
        <w:rPr>
          <w:color w:val="1F497D"/>
        </w:rPr>
        <w:t xml:space="preserve"> Z.Ú. je potřebná dle Protokolu o profylaktické prohlídce UPS č. SVP 364/15 ze dne </w:t>
      </w:r>
      <w:proofErr w:type="gramStart"/>
      <w:r>
        <w:rPr>
          <w:color w:val="1F497D"/>
        </w:rPr>
        <w:t>16.10.2015</w:t>
      </w:r>
      <w:proofErr w:type="gramEnd"/>
      <w:r>
        <w:rPr>
          <w:color w:val="1F497D"/>
        </w:rPr>
        <w:t>. Jedná se o preventivní výměnu dílů uvedených v protokolu, z důvodu překročení doby životnosti těchto dílů.</w:t>
      </w:r>
    </w:p>
    <w:p w:rsidR="005406CE" w:rsidRDefault="005406CE" w:rsidP="005406CE">
      <w:pPr>
        <w:rPr>
          <w:color w:val="1F497D"/>
        </w:rPr>
      </w:pPr>
    </w:p>
    <w:p w:rsidR="005406CE" w:rsidRDefault="005406CE" w:rsidP="005406CE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Prosíme o přednostní urychlené expresní provedení opravy v co nejkratším možném termínu, maximálně do </w:t>
      </w:r>
      <w:proofErr w:type="gramStart"/>
      <w:r>
        <w:rPr>
          <w:b/>
          <w:bCs/>
          <w:color w:val="1F497D"/>
          <w:u w:val="single"/>
        </w:rPr>
        <w:t>15.12.2016</w:t>
      </w:r>
      <w:proofErr w:type="gramEnd"/>
      <w:r>
        <w:rPr>
          <w:b/>
          <w:bCs/>
          <w:color w:val="1F497D"/>
          <w:u w:val="single"/>
        </w:rPr>
        <w:t>.</w:t>
      </w:r>
    </w:p>
    <w:p w:rsidR="005406CE" w:rsidRDefault="005406CE" w:rsidP="005406CE">
      <w:pPr>
        <w:rPr>
          <w:color w:val="1F497D"/>
        </w:rPr>
      </w:pPr>
    </w:p>
    <w:p w:rsidR="005406CE" w:rsidRDefault="005406CE" w:rsidP="005406CE">
      <w:pPr>
        <w:rPr>
          <w:color w:val="1F497D"/>
        </w:rPr>
      </w:pPr>
      <w:r>
        <w:rPr>
          <w:color w:val="1F497D"/>
        </w:rPr>
        <w:t>Děkuji a zdravím,</w:t>
      </w:r>
    </w:p>
    <w:p w:rsidR="005406CE" w:rsidRDefault="005406CE" w:rsidP="005406CE">
      <w:pPr>
        <w:rPr>
          <w:color w:val="1F497D"/>
        </w:rPr>
      </w:pPr>
    </w:p>
    <w:p w:rsidR="005406CE" w:rsidRDefault="005406CE" w:rsidP="005406CE">
      <w:pPr>
        <w:rPr>
          <w:color w:val="1F497D"/>
        </w:rPr>
      </w:pPr>
      <w:proofErr w:type="spellStart"/>
      <w:proofErr w:type="gramStart"/>
      <w:r>
        <w:rPr>
          <w:color w:val="1F497D"/>
        </w:rPr>
        <w:t>Ing.Vladimír</w:t>
      </w:r>
      <w:proofErr w:type="spellEnd"/>
      <w:proofErr w:type="gramEnd"/>
      <w:r>
        <w:rPr>
          <w:color w:val="1F497D"/>
        </w:rPr>
        <w:t xml:space="preserve"> Pecher, ved.odd.224-velín, ZEMĚMĚŘICKÝ ÚŘAD, </w:t>
      </w:r>
    </w:p>
    <w:p w:rsidR="00B74C9B" w:rsidRDefault="005406CE" w:rsidP="005406CE">
      <w:r>
        <w:rPr>
          <w:color w:val="1F497D"/>
        </w:rPr>
        <w:t>Pod Sídlištěm 9, 182 11, PRAHA 8 - Kobylisy</w:t>
      </w:r>
    </w:p>
    <w:sectPr w:rsidR="00B74C9B" w:rsidSect="00B7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A9C"/>
    <w:multiLevelType w:val="multilevel"/>
    <w:tmpl w:val="BD9C98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ordinal"/>
      <w:pStyle w:val="slovantext"/>
      <w:lvlText w:val="%2"/>
      <w:lvlJc w:val="left"/>
      <w:pPr>
        <w:ind w:left="567" w:hanging="567"/>
      </w:pPr>
      <w:rPr>
        <w:rFonts w:ascii="Arial" w:hAnsi="Arial" w:hint="default"/>
        <w:b w:val="0"/>
        <w:sz w:val="22"/>
      </w:rPr>
    </w:lvl>
    <w:lvl w:ilvl="2">
      <w:start w:val="1"/>
      <w:numFmt w:val="ordinal"/>
      <w:lvlText w:val="%2%3"/>
      <w:lvlJc w:val="left"/>
      <w:pPr>
        <w:ind w:left="119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74" w:hanging="394"/>
      </w:pPr>
      <w:rPr>
        <w:rFonts w:hint="default"/>
      </w:rPr>
    </w:lvl>
    <w:lvl w:ilvl="4">
      <w:start w:val="1"/>
      <w:numFmt w:val="lowerLetter"/>
      <w:lvlText w:val="%4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ind w:left="1814" w:hanging="14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51574B1"/>
    <w:multiLevelType w:val="multilevel"/>
    <w:tmpl w:val="CA1C4602"/>
    <w:lvl w:ilvl="0">
      <w:start w:val="1"/>
      <w:numFmt w:val="upperRoman"/>
      <w:pStyle w:val="lnek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ordinal"/>
      <w:lvlText w:val="%2"/>
      <w:lvlJc w:val="left"/>
      <w:pPr>
        <w:ind w:left="680" w:hanging="320"/>
      </w:pPr>
      <w:rPr>
        <w:rFonts w:ascii="Arial" w:hAnsi="Arial" w:hint="default"/>
        <w:sz w:val="22"/>
      </w:rPr>
    </w:lvl>
    <w:lvl w:ilvl="2">
      <w:start w:val="1"/>
      <w:numFmt w:val="ordinal"/>
      <w:lvlText w:val="%2%3"/>
      <w:lvlJc w:val="left"/>
      <w:pPr>
        <w:ind w:left="567" w:firstLine="15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4"/>
      </w:pPr>
      <w:rPr>
        <w:rFonts w:hint="default"/>
      </w:rPr>
    </w:lvl>
    <w:lvl w:ilvl="4">
      <w:start w:val="1"/>
      <w:numFmt w:val="lowerLetter"/>
      <w:lvlText w:val="%4.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06CE"/>
    <w:rsid w:val="005406CE"/>
    <w:rsid w:val="007E04E9"/>
    <w:rsid w:val="00B74C9B"/>
    <w:rsid w:val="00E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6CE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next w:val="Normln"/>
    <w:link w:val="Nadpis1Char"/>
    <w:qFormat/>
    <w:rsid w:val="007E04E9"/>
    <w:pPr>
      <w:keepNext/>
      <w:spacing w:before="600" w:after="480" w:line="240" w:lineRule="auto"/>
      <w:jc w:val="center"/>
      <w:outlineLvl w:val="0"/>
    </w:pPr>
    <w:rPr>
      <w:rFonts w:ascii="Arial" w:eastAsia="Times New Roman" w:hAnsi="Arial" w:cs="Times New Roman"/>
      <w:b/>
      <w:bCs/>
      <w:smallCap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04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6">
    <w:name w:val="heading 6"/>
    <w:aliases w:val="Tučné"/>
    <w:basedOn w:val="Normln"/>
    <w:next w:val="Normln"/>
    <w:link w:val="Nadpis6Char"/>
    <w:qFormat/>
    <w:rsid w:val="007E04E9"/>
    <w:pPr>
      <w:keepNext/>
      <w:spacing w:before="240" w:after="120"/>
      <w:outlineLvl w:val="5"/>
    </w:pPr>
    <w:rPr>
      <w:rFonts w:ascii="Arial" w:eastAsia="Times New Roman" w:hAnsi="Arial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04E9"/>
    <w:rPr>
      <w:rFonts w:ascii="Arial" w:eastAsia="Times New Roman" w:hAnsi="Arial" w:cs="Times New Roman"/>
      <w:b/>
      <w:bCs/>
      <w:smallCaps/>
      <w:sz w:val="24"/>
      <w:szCs w:val="24"/>
      <w:lang w:eastAsia="cs-CZ"/>
    </w:rPr>
  </w:style>
  <w:style w:type="paragraph" w:customStyle="1" w:styleId="lnek">
    <w:name w:val="Článek"/>
    <w:basedOn w:val="Nadpis2"/>
    <w:link w:val="lnekChar"/>
    <w:qFormat/>
    <w:rsid w:val="007E04E9"/>
    <w:pPr>
      <w:keepLines w:val="0"/>
      <w:numPr>
        <w:numId w:val="1"/>
      </w:numPr>
      <w:spacing w:before="480" w:after="120" w:line="360" w:lineRule="auto"/>
      <w:jc w:val="center"/>
    </w:pPr>
    <w:rPr>
      <w:rFonts w:ascii="Arial" w:eastAsia="Times New Roman" w:hAnsi="Arial" w:cs="Times New Roman"/>
      <w:smallCaps/>
      <w:color w:val="auto"/>
      <w:spacing w:val="20"/>
      <w:kern w:val="22"/>
      <w:sz w:val="2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0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nekChar">
    <w:name w:val="Článek Char"/>
    <w:basedOn w:val="Nadpis2Char"/>
    <w:link w:val="lnek"/>
    <w:rsid w:val="007E04E9"/>
    <w:rPr>
      <w:rFonts w:ascii="Arial" w:eastAsia="Times New Roman" w:hAnsi="Arial" w:cs="Times New Roman"/>
      <w:smallCaps/>
      <w:spacing w:val="20"/>
      <w:kern w:val="22"/>
      <w:szCs w:val="24"/>
      <w:u w:val="single"/>
      <w:lang w:eastAsia="cs-CZ"/>
    </w:rPr>
  </w:style>
  <w:style w:type="paragraph" w:customStyle="1" w:styleId="slovantext">
    <w:name w:val="číslovaný text"/>
    <w:basedOn w:val="Odstavecseseznamem"/>
    <w:link w:val="slovantextChar"/>
    <w:qFormat/>
    <w:rsid w:val="007E04E9"/>
    <w:pPr>
      <w:numPr>
        <w:ilvl w:val="1"/>
        <w:numId w:val="2"/>
      </w:numPr>
      <w:spacing w:before="120" w:after="0" w:line="240" w:lineRule="auto"/>
      <w:contextualSpacing w:val="0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04E9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slovantextChar">
    <w:name w:val="číslovaný text Char"/>
    <w:basedOn w:val="Standardnpsmoodstavce"/>
    <w:link w:val="slovantext"/>
    <w:rsid w:val="007E04E9"/>
    <w:rPr>
      <w:rFonts w:ascii="Arial" w:eastAsia="Times New Roman" w:hAnsi="Arial" w:cs="Times New Roman"/>
      <w:szCs w:val="24"/>
      <w:lang w:eastAsia="cs-CZ"/>
    </w:rPr>
  </w:style>
  <w:style w:type="character" w:styleId="Siln">
    <w:name w:val="Strong"/>
    <w:aliases w:val="podškrtnuto"/>
    <w:basedOn w:val="Standardnpsmoodstavce"/>
    <w:uiPriority w:val="22"/>
    <w:qFormat/>
    <w:rsid w:val="007E04E9"/>
    <w:rPr>
      <w:b/>
      <w:bCs/>
      <w:u w:val="single"/>
    </w:rPr>
  </w:style>
  <w:style w:type="character" w:customStyle="1" w:styleId="Nadpis6Char">
    <w:name w:val="Nadpis 6 Char"/>
    <w:aliases w:val="Tučné Char"/>
    <w:basedOn w:val="Standardnpsmoodstavce"/>
    <w:link w:val="Nadpis6"/>
    <w:rsid w:val="007E04E9"/>
    <w:rPr>
      <w:rFonts w:ascii="Arial" w:eastAsia="Times New Roman" w:hAnsi="Arial" w:cs="Times New Roman"/>
      <w:b/>
      <w:bCs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Valkovam</dc:creator>
  <cp:lastModifiedBy>Valkovam</cp:lastModifiedBy>
  <cp:revision>1</cp:revision>
  <dcterms:created xsi:type="dcterms:W3CDTF">2016-12-14T11:30:00Z</dcterms:created>
  <dcterms:modified xsi:type="dcterms:W3CDTF">2016-12-14T11:31:00Z</dcterms:modified>
</cp:coreProperties>
</file>