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F2743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34B21D6B" w14:textId="77777777" w:rsidR="005003B4" w:rsidRDefault="005003B4" w:rsidP="005003B4">
      <w:pPr>
        <w:pStyle w:val="Default"/>
        <w:tabs>
          <w:tab w:val="left" w:pos="664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301F50D0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3C6C0538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dle § 2991 a násl. zákona č. 89/2012 Sb., občanského zákoníku, </w:t>
      </w:r>
    </w:p>
    <w:p w14:paraId="1710FE07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mezi smluvními stranami: </w:t>
      </w:r>
    </w:p>
    <w:p w14:paraId="01EE0D5E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248372D1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61D88116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49DD0C92" w14:textId="77777777" w:rsidR="005003B4" w:rsidRDefault="005003B4" w:rsidP="005003B4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Univerzita Jana Evangelisty Purkyně v Ústí nad Labem</w:t>
      </w:r>
      <w:r>
        <w:rPr>
          <w:rFonts w:ascii="Arial" w:hAnsi="Arial" w:cs="Arial"/>
        </w:rPr>
        <w:t xml:space="preserve">, </w:t>
      </w:r>
    </w:p>
    <w:p w14:paraId="4038263D" w14:textId="77777777" w:rsidR="005003B4" w:rsidRDefault="005003B4" w:rsidP="005003B4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sídlem Pasteurova 3544/1, 400 96, Ústí nad Labem, </w:t>
      </w:r>
    </w:p>
    <w:p w14:paraId="451FCCE6" w14:textId="77777777" w:rsidR="005003B4" w:rsidRDefault="005003B4" w:rsidP="005003B4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IČ 44555601, DIČ: CZ44555601</w:t>
      </w:r>
    </w:p>
    <w:p w14:paraId="70046C1E" w14:textId="77777777" w:rsidR="005003B4" w:rsidRDefault="005003B4" w:rsidP="005003B4">
      <w:pPr>
        <w:pStyle w:val="Zkladntext"/>
        <w:spacing w:before="0" w:after="0"/>
        <w:ind w:righ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 Česká spořitelna, a.s., Ústí nad Labem, č. účtu: 100200392/0800 </w:t>
      </w:r>
    </w:p>
    <w:p w14:paraId="74B4AF8F" w14:textId="77777777" w:rsidR="005003B4" w:rsidRDefault="005003B4" w:rsidP="005003B4">
      <w:pPr>
        <w:pStyle w:val="Zkladntext"/>
        <w:spacing w:before="0" w:after="0"/>
        <w:ind w:righ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Konečný příjemce</w:t>
      </w:r>
    </w:p>
    <w:p w14:paraId="52BFFA1C" w14:textId="77777777" w:rsidR="005003B4" w:rsidRDefault="005003B4" w:rsidP="005003B4">
      <w:pPr>
        <w:pStyle w:val="Zkladntext"/>
        <w:spacing w:before="0" w:after="0"/>
        <w:ind w:righ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Fakulta umění a designu</w:t>
      </w:r>
    </w:p>
    <w:p w14:paraId="29EAD313" w14:textId="77777777" w:rsidR="005003B4" w:rsidRDefault="005003B4" w:rsidP="005003B4">
      <w:pPr>
        <w:pStyle w:val="Zkladntext"/>
        <w:spacing w:before="0" w:after="0"/>
        <w:ind w:righ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Pasteurova 1500/9, 400 96 Ústí nad Labem</w:t>
      </w:r>
    </w:p>
    <w:p w14:paraId="30B03DA5" w14:textId="77777777" w:rsidR="005003B4" w:rsidRDefault="005003B4" w:rsidP="005003B4">
      <w:pPr>
        <w:pStyle w:val="Zkladntext"/>
        <w:spacing w:before="0" w:after="0"/>
        <w:ind w:righ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doc. Mgr. A. Pavlem Mrkusem, děkanem fakulty</w:t>
      </w:r>
    </w:p>
    <w:p w14:paraId="7439B031" w14:textId="77777777" w:rsidR="005003B4" w:rsidRDefault="005003B4" w:rsidP="005003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/dále jen FUD/</w:t>
      </w:r>
    </w:p>
    <w:p w14:paraId="64292C0E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1A8BF06D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14:paraId="05934930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7E6B63C4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Dům umění města Brna, příspěvková organizace</w:t>
      </w:r>
    </w:p>
    <w:p w14:paraId="78DF5248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Terezií Petiškovou, ředitelkou</w:t>
      </w:r>
    </w:p>
    <w:p w14:paraId="2A648C91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v Brně, Malinovského nám. 2, PSČ 602 00</w:t>
      </w:r>
    </w:p>
    <w:p w14:paraId="6E716C9E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00101486</w:t>
      </w:r>
    </w:p>
    <w:p w14:paraId="1060D05A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CZ00101486</w:t>
      </w:r>
    </w:p>
    <w:p w14:paraId="6D25D659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 v obchodním rejstříku vedeném Krajským soudem v Brně,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., vložka 31</w:t>
      </w:r>
    </w:p>
    <w:p w14:paraId="5F9D0360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 pobočka Brno, č. účtu 8139621/0100</w:t>
      </w:r>
    </w:p>
    <w:p w14:paraId="25975B35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„DU“) </w:t>
      </w:r>
    </w:p>
    <w:p w14:paraId="3A92D838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(společně též „účastníci dohody“) </w:t>
      </w:r>
    </w:p>
    <w:p w14:paraId="2E7DBFA0" w14:textId="77777777" w:rsidR="005003B4" w:rsidRDefault="005003B4" w:rsidP="005003B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92D2A74" w14:textId="77777777" w:rsidR="005003B4" w:rsidRDefault="005003B4" w:rsidP="005003B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4C26900" w14:textId="77777777" w:rsidR="005003B4" w:rsidRDefault="005003B4" w:rsidP="005003B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142FC10" w14:textId="77777777" w:rsidR="005003B4" w:rsidRDefault="005003B4" w:rsidP="005003B4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I.</w:t>
      </w:r>
    </w:p>
    <w:p w14:paraId="31CCF490" w14:textId="77777777" w:rsidR="005003B4" w:rsidRDefault="005003B4" w:rsidP="005003B4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1ECF10CE" w14:textId="77777777" w:rsidR="005003B4" w:rsidRDefault="005003B4" w:rsidP="005003B4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Dne </w:t>
      </w:r>
      <w:r>
        <w:rPr>
          <w:rFonts w:ascii="Arial" w:hAnsi="Arial" w:cs="Arial"/>
          <w:b/>
          <w:sz w:val="22"/>
          <w:szCs w:val="22"/>
        </w:rPr>
        <w:t>17. 12. 2018</w:t>
      </w:r>
      <w:r>
        <w:rPr>
          <w:rFonts w:ascii="Arial" w:hAnsi="Arial" w:cs="Arial"/>
          <w:sz w:val="22"/>
          <w:szCs w:val="22"/>
        </w:rPr>
        <w:t xml:space="preserve"> uzavřeli účastníci dohody </w:t>
      </w:r>
      <w:r>
        <w:rPr>
          <w:rFonts w:ascii="Arial" w:hAnsi="Arial" w:cs="Arial"/>
          <w:b/>
          <w:sz w:val="22"/>
          <w:szCs w:val="22"/>
        </w:rPr>
        <w:t>Smlouvu č. 8/2018 o spolupráci na výrobě katalogu</w:t>
      </w:r>
      <w:r>
        <w:rPr>
          <w:rFonts w:ascii="Arial" w:hAnsi="Arial" w:cs="Arial"/>
          <w:sz w:val="22"/>
          <w:szCs w:val="22"/>
        </w:rPr>
        <w:t xml:space="preserve">, jejímž předmětem bylo společné vydání katalogu k výstavnímu projektu </w:t>
      </w:r>
      <w:proofErr w:type="spellStart"/>
      <w:r>
        <w:rPr>
          <w:rFonts w:ascii="Arial" w:hAnsi="Arial" w:cs="Arial"/>
          <w:b/>
          <w:sz w:val="22"/>
          <w:szCs w:val="22"/>
        </w:rPr>
        <w:t>Grey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Gold II: </w:t>
      </w:r>
      <w:proofErr w:type="spellStart"/>
      <w:r>
        <w:rPr>
          <w:rFonts w:ascii="Arial" w:hAnsi="Arial" w:cs="Arial"/>
          <w:b/>
          <w:sz w:val="22"/>
          <w:szCs w:val="22"/>
        </w:rPr>
        <w:t>at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my </w:t>
      </w:r>
      <w:proofErr w:type="spellStart"/>
      <w:r>
        <w:rPr>
          <w:rFonts w:ascii="Arial" w:hAnsi="Arial" w:cs="Arial"/>
          <w:b/>
          <w:sz w:val="22"/>
          <w:szCs w:val="22"/>
        </w:rPr>
        <w:t>fingertips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14:paraId="08C4762C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73F62676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Na výše uvedenou smlouvu se vztahovala povinnost uveřejnění prostřednictvím registru smluv v souladu se zákonem č. 340/2015 Sb., zákon o registru smluv, ve znění pozdějších předpisů. </w:t>
      </w:r>
    </w:p>
    <w:p w14:paraId="452E6AB6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20C0AD0C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Smlouva nebyla zveřejněna v registru smluv. Tím smlouva podléhá sankčnímu ustanovení o zrušení nezveřejněných smluv a objednávek v registru smluv dle zákona č. 340/2015 Sb., o registru smluv, od počátku. </w:t>
      </w:r>
    </w:p>
    <w:p w14:paraId="1ABB728A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2425CF0F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Vzhledem k tomu, že ani jeden z účastníků dohody nesplnil povinnost výše uvedenou smlouvu zveřejnit v souladu se zákonem o registru smluv, a to ani ve lhůtě do 3 měsíců ode dne, kdy byla uzavřena, tj. do </w:t>
      </w:r>
      <w:r>
        <w:rPr>
          <w:rFonts w:ascii="Arial" w:hAnsi="Arial" w:cs="Arial"/>
          <w:b/>
          <w:sz w:val="22"/>
          <w:szCs w:val="22"/>
        </w:rPr>
        <w:t>17. 3. 2019</w:t>
      </w:r>
      <w:r>
        <w:rPr>
          <w:rFonts w:ascii="Arial" w:hAnsi="Arial" w:cs="Arial"/>
          <w:sz w:val="22"/>
          <w:szCs w:val="22"/>
        </w:rPr>
        <w:t xml:space="preserve">, platí, že tato smlouva je zrušená od počátku. </w:t>
      </w:r>
    </w:p>
    <w:p w14:paraId="59852B65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64DE9D54" w14:textId="05671826" w:rsidR="005003B4" w:rsidRDefault="005003B4" w:rsidP="005003B4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 Navzájem poskytnutá plnění ve formě autorských honorářů, překladů, korektur, recenzních posudků, grafického zpracování, to celé v částce 81 690,- Kč ze strany „</w:t>
      </w:r>
      <w:r>
        <w:rPr>
          <w:rFonts w:ascii="Arial" w:hAnsi="Arial" w:cs="Arial"/>
          <w:b/>
          <w:sz w:val="22"/>
          <w:szCs w:val="22"/>
        </w:rPr>
        <w:t xml:space="preserve">FUD“ </w:t>
      </w:r>
    </w:p>
    <w:p w14:paraId="4B467EF9" w14:textId="5A7E451F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tisk katalogu 300 ks v celkové ceně 57 000,- Kč </w:t>
      </w:r>
      <w:r w:rsidR="00F558EF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strany </w:t>
      </w:r>
      <w:r>
        <w:rPr>
          <w:rFonts w:ascii="Arial" w:hAnsi="Arial" w:cs="Arial"/>
          <w:b/>
          <w:sz w:val="22"/>
          <w:szCs w:val="22"/>
        </w:rPr>
        <w:t>„DU“</w:t>
      </w:r>
      <w:r>
        <w:rPr>
          <w:rFonts w:ascii="Arial" w:hAnsi="Arial" w:cs="Arial"/>
          <w:sz w:val="22"/>
          <w:szCs w:val="22"/>
        </w:rPr>
        <w:t xml:space="preserve"> se tímto na obou stranách považují za bezdůvodné obohacení. </w:t>
      </w:r>
    </w:p>
    <w:p w14:paraId="6A820007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18480A20" w14:textId="77777777" w:rsidR="005003B4" w:rsidRDefault="005003B4" w:rsidP="005003B4">
      <w:pPr>
        <w:pStyle w:val="Default"/>
        <w:pageBreakBefore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Článek II.</w:t>
      </w:r>
    </w:p>
    <w:p w14:paraId="1EB93196" w14:textId="77777777" w:rsidR="005003B4" w:rsidRDefault="005003B4" w:rsidP="005003B4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Vypořádání bezdůvodného obohacení</w:t>
      </w:r>
    </w:p>
    <w:p w14:paraId="41B017AA" w14:textId="77777777" w:rsidR="005003B4" w:rsidRDefault="005003B4" w:rsidP="005003B4">
      <w:pPr>
        <w:pStyle w:val="Default"/>
        <w:spacing w:after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Účastníci dohody se tímto domluvili na narovnání bezdůvodného obohacení dle čl. I této dohody tak, že </w:t>
      </w:r>
      <w:r>
        <w:rPr>
          <w:rFonts w:ascii="Arial" w:hAnsi="Arial" w:cs="Arial"/>
          <w:b/>
          <w:sz w:val="22"/>
          <w:szCs w:val="22"/>
        </w:rPr>
        <w:t>„FUD“</w:t>
      </w:r>
      <w:r>
        <w:rPr>
          <w:rFonts w:ascii="Arial" w:hAnsi="Arial" w:cs="Arial"/>
          <w:sz w:val="22"/>
          <w:szCs w:val="22"/>
        </w:rPr>
        <w:t xml:space="preserve"> si ponechá </w:t>
      </w:r>
      <w:r>
        <w:rPr>
          <w:rFonts w:ascii="Arial" w:hAnsi="Arial" w:cs="Arial"/>
          <w:b/>
          <w:sz w:val="22"/>
          <w:szCs w:val="22"/>
        </w:rPr>
        <w:t xml:space="preserve">149 ks publikací katalogu </w:t>
      </w:r>
      <w:proofErr w:type="spellStart"/>
      <w:r>
        <w:rPr>
          <w:rFonts w:ascii="Arial" w:hAnsi="Arial" w:cs="Arial"/>
          <w:b/>
          <w:sz w:val="22"/>
          <w:szCs w:val="22"/>
        </w:rPr>
        <w:t>Grey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Gold II</w:t>
      </w:r>
      <w:r>
        <w:rPr>
          <w:rFonts w:ascii="Arial" w:hAnsi="Arial" w:cs="Arial"/>
          <w:sz w:val="22"/>
          <w:szCs w:val="22"/>
        </w:rPr>
        <w:t xml:space="preserve">, čímž bude vzájemná pohledávka z výše uvedené zrušené smlouvy započtena beze zbytku. </w:t>
      </w:r>
    </w:p>
    <w:p w14:paraId="1B88BC3D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Každá ze smluvních stran prohlašuje, že se neobohatila na úkor druhé smluvní strany a jednala v dobré víře. </w:t>
      </w:r>
    </w:p>
    <w:p w14:paraId="67AA1DB7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0442E01B" w14:textId="77777777" w:rsidR="005003B4" w:rsidRDefault="005003B4" w:rsidP="005003B4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III.</w:t>
      </w:r>
    </w:p>
    <w:p w14:paraId="149C317F" w14:textId="77777777" w:rsidR="005003B4" w:rsidRDefault="005003B4" w:rsidP="005003B4">
      <w:pPr>
        <w:pStyle w:val="Default"/>
        <w:spacing w:after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Účastníci dohody shodně konstatují, že po splnění závazku uvedeného v čl. II této dohody budou veškeré jejich vzájemné závazky a pohledávky vyplývající ze smlouvy uvedené v článku I zcela vypořádané a že nebudou mít z uvedených titulů vůči sobě navzájem žádných dalších nároků, pohledávek a závazků, resp. že se každý z účastníků jakýchkoli takových dalších případných pohledávek či jiných nároků vůči druhému účastníkovi této dohody výslovně jejím podpisem vzdává. </w:t>
      </w:r>
    </w:p>
    <w:p w14:paraId="472385C4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</w:t>
      </w:r>
      <w:r w:rsidRPr="00C90542">
        <w:rPr>
          <w:rFonts w:ascii="Arial" w:hAnsi="Arial" w:cs="Arial"/>
          <w:sz w:val="22"/>
          <w:szCs w:val="22"/>
        </w:rPr>
        <w:t>Vzhledem k absenci smlouvy smluvní strany ujednávají, že záruční doba na předmět uvedený v článku II je 24 měsíců ode dne, kdy byl předmět koupě převzat oběma stranami.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8CF859F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0C46014D" w14:textId="77777777" w:rsidR="005003B4" w:rsidRDefault="005003B4" w:rsidP="005003B4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IV.</w:t>
      </w:r>
    </w:p>
    <w:p w14:paraId="74ACA6F5" w14:textId="77777777" w:rsidR="005003B4" w:rsidRDefault="005003B4" w:rsidP="005003B4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8E09DB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Vzájemná práva a povinnosti účastníků v této smlouvě výslovně neupravená se řídí příslušnými právními předpisy, zejména občanským zákoníkem. Tato dohoda podléhá uveřejnění v registru smluv dle zákona č. 340/2015 Sb., o zvláštních podmínkách účinnosti některých smluv, uveřejnění těchto smluv a o registru smluv (zákon o registru smluv), ve znění pozdějších předpisů </w:t>
      </w:r>
    </w:p>
    <w:p w14:paraId="4A1CCBFB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Smluvní strany se dohodly, že uveřejnění v souladu se zákonem o registru smluv provede objednatel, a to do 30 dnů od uzavření smlouvy. </w:t>
      </w:r>
    </w:p>
    <w:p w14:paraId="4DCA4994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Tato dohoda je vyhotovena ve dvou stejnopisech, z nichž po jednom stejnopisu obdrží každá ze smluvních stran. </w:t>
      </w:r>
    </w:p>
    <w:p w14:paraId="64759418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Dohoda je uzavřena k datu podpisu poslední smluvní strany a nabývá účinnosti dnem uveřejnění v registru smluv. </w:t>
      </w:r>
    </w:p>
    <w:p w14:paraId="0DBF5B0D" w14:textId="77777777" w:rsidR="005003B4" w:rsidRDefault="005003B4" w:rsidP="005003B4">
      <w:pPr>
        <w:pStyle w:val="Default"/>
        <w:rPr>
          <w:rFonts w:ascii="Arial" w:hAnsi="Arial" w:cs="Arial"/>
          <w:sz w:val="22"/>
          <w:szCs w:val="22"/>
        </w:rPr>
      </w:pPr>
    </w:p>
    <w:p w14:paraId="0114BEA5" w14:textId="77777777" w:rsidR="005003B4" w:rsidRDefault="005003B4" w:rsidP="005003B4"/>
    <w:p w14:paraId="5182DD68" w14:textId="77777777" w:rsidR="00F558EF" w:rsidRDefault="00F558EF" w:rsidP="005003B4"/>
    <w:p w14:paraId="2474CE0D" w14:textId="77777777" w:rsidR="00F558EF" w:rsidRDefault="00F558EF" w:rsidP="005003B4"/>
    <w:p w14:paraId="30119873" w14:textId="77777777" w:rsidR="00F558EF" w:rsidRPr="00A43AE7" w:rsidRDefault="00F558EF" w:rsidP="005003B4">
      <w:bookmarkStart w:id="0" w:name="_GoBack"/>
      <w:bookmarkEnd w:id="0"/>
    </w:p>
    <w:p w14:paraId="535AFF0C" w14:textId="434E8910" w:rsidR="000A656D" w:rsidRDefault="00F558EF" w:rsidP="005003B4">
      <w:r>
        <w:t>V Brně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Ústí nad Labem dne:</w:t>
      </w:r>
    </w:p>
    <w:p w14:paraId="473CC244" w14:textId="77777777" w:rsidR="00F558EF" w:rsidRDefault="00F558EF" w:rsidP="005003B4"/>
    <w:p w14:paraId="652CE2B4" w14:textId="22A166DE" w:rsidR="00F558EF" w:rsidRDefault="00F558EF" w:rsidP="005003B4"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………………………………………………</w:t>
      </w:r>
    </w:p>
    <w:p w14:paraId="24F42718" w14:textId="672D5781" w:rsidR="00F558EF" w:rsidRPr="005003B4" w:rsidRDefault="00F558EF" w:rsidP="005003B4">
      <w:r>
        <w:t>Terezie Petišková, ředitelka DU</w:t>
      </w:r>
      <w:r>
        <w:tab/>
      </w:r>
      <w:r>
        <w:tab/>
      </w:r>
      <w:r>
        <w:tab/>
      </w:r>
      <w:r>
        <w:tab/>
      </w:r>
      <w:r>
        <w:tab/>
        <w:t>Pavel Mrkus, děkan FUD</w:t>
      </w:r>
    </w:p>
    <w:sectPr w:rsidR="00F558EF" w:rsidRPr="0050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6D"/>
    <w:rsid w:val="000A656D"/>
    <w:rsid w:val="001A31CF"/>
    <w:rsid w:val="005003B4"/>
    <w:rsid w:val="005757B9"/>
    <w:rsid w:val="00794795"/>
    <w:rsid w:val="008A357D"/>
    <w:rsid w:val="009507D0"/>
    <w:rsid w:val="009B48A3"/>
    <w:rsid w:val="00A43AE7"/>
    <w:rsid w:val="00CC163C"/>
    <w:rsid w:val="00D05466"/>
    <w:rsid w:val="00E2788B"/>
    <w:rsid w:val="00F5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EAB3"/>
  <w15:chartTrackingRefBased/>
  <w15:docId w15:val="{C19633B7-6B80-4DE6-9AF3-5ED29D17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AE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A6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qFormat/>
    <w:rsid w:val="000A656D"/>
    <w:pPr>
      <w:spacing w:after="0" w:line="240" w:lineRule="auto"/>
    </w:pPr>
    <w:rPr>
      <w:rFonts w:ascii="Calibri" w:eastAsia="Times New Roman" w:hAnsi="Calibri" w:cs="Calibri"/>
    </w:rPr>
  </w:style>
  <w:style w:type="paragraph" w:styleId="Zkladntext">
    <w:name w:val="Body Text"/>
    <w:basedOn w:val="Normln"/>
    <w:link w:val="ZkladntextChar"/>
    <w:uiPriority w:val="99"/>
    <w:rsid w:val="000A656D"/>
    <w:pPr>
      <w:widowControl w:val="0"/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656D"/>
    <w:rPr>
      <w:rFonts w:ascii="Calibri" w:eastAsia="Times New Roman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A3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35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35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3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35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3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admin</cp:lastModifiedBy>
  <cp:revision>4</cp:revision>
  <dcterms:created xsi:type="dcterms:W3CDTF">2018-08-08T09:00:00Z</dcterms:created>
  <dcterms:modified xsi:type="dcterms:W3CDTF">2019-05-06T06:43:00Z</dcterms:modified>
</cp:coreProperties>
</file>