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0212E" w14:textId="77777777" w:rsidR="00276203" w:rsidRDefault="00276203" w:rsidP="00276203">
      <w:pPr>
        <w:pStyle w:val="Nadpis1"/>
        <w:rPr>
          <w:color w:val="404040" w:themeColor="text1" w:themeTint="BF"/>
        </w:rPr>
      </w:pPr>
      <w:bookmarkStart w:id="0" w:name="_GoBack"/>
      <w:bookmarkEnd w:id="0"/>
      <w:r>
        <w:rPr>
          <w:color w:val="404040" w:themeColor="text1" w:themeTint="BF"/>
        </w:rPr>
        <w:t>Příloha 1: Eye Tracker Tobii Pro X2-</w:t>
      </w:r>
      <w:r w:rsidR="00C15A44">
        <w:rPr>
          <w:color w:val="404040" w:themeColor="text1" w:themeTint="BF"/>
        </w:rPr>
        <w:t>6</w:t>
      </w:r>
      <w:r>
        <w:rPr>
          <w:color w:val="404040" w:themeColor="text1" w:themeTint="BF"/>
        </w:rPr>
        <w:t>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10"/>
        <w:gridCol w:w="6660"/>
      </w:tblGrid>
      <w:tr w:rsidR="004435F2" w14:paraId="3E35CBA5" w14:textId="77777777" w:rsidTr="00E972CE">
        <w:trPr>
          <w:trHeight w:val="479"/>
        </w:trPr>
        <w:tc>
          <w:tcPr>
            <w:tcW w:w="2810" w:type="dxa"/>
          </w:tcPr>
          <w:p w14:paraId="24D5BE40" w14:textId="77777777" w:rsidR="004435F2" w:rsidRDefault="004435F2" w:rsidP="004435F2">
            <w:r>
              <w:t>Umístění pod monitor</w:t>
            </w:r>
          </w:p>
        </w:tc>
        <w:tc>
          <w:tcPr>
            <w:tcW w:w="6660" w:type="dxa"/>
          </w:tcPr>
          <w:p w14:paraId="36F05D3D" w14:textId="77777777" w:rsidR="004435F2" w:rsidRDefault="004435F2" w:rsidP="004435F2">
            <w:r>
              <w:t>monitor</w:t>
            </w:r>
            <w:r w:rsidR="004B63F1">
              <w:t>y</w:t>
            </w:r>
            <w:r>
              <w:t xml:space="preserve"> do 25 palců (16:9), noteb</w:t>
            </w:r>
            <w:r w:rsidR="005D3F3E">
              <w:t>oo</w:t>
            </w:r>
            <w:r>
              <w:t>k</w:t>
            </w:r>
          </w:p>
        </w:tc>
      </w:tr>
      <w:tr w:rsidR="00276203" w14:paraId="622D8B2B" w14:textId="77777777" w:rsidTr="00E972CE">
        <w:trPr>
          <w:trHeight w:val="479"/>
        </w:trPr>
        <w:tc>
          <w:tcPr>
            <w:tcW w:w="2810" w:type="dxa"/>
          </w:tcPr>
          <w:p w14:paraId="30D254A8" w14:textId="77777777" w:rsidR="00276203" w:rsidRDefault="00276203" w:rsidP="00E972CE">
            <w:r>
              <w:t xml:space="preserve">Technika </w:t>
            </w:r>
            <w:proofErr w:type="spellStart"/>
            <w:r>
              <w:t>trackingu</w:t>
            </w:r>
            <w:proofErr w:type="spellEnd"/>
          </w:p>
        </w:tc>
        <w:tc>
          <w:tcPr>
            <w:tcW w:w="6660" w:type="dxa"/>
          </w:tcPr>
          <w:p w14:paraId="10067119" w14:textId="77777777" w:rsidR="00276203" w:rsidRDefault="00276203" w:rsidP="00E972CE">
            <w:proofErr w:type="spellStart"/>
            <w:r>
              <w:t>Binocular</w:t>
            </w:r>
            <w:proofErr w:type="spellEnd"/>
            <w:r w:rsidR="004435F2">
              <w:t xml:space="preserve"> (zaznamenává každé oko zvlášť)</w:t>
            </w:r>
            <w:r w:rsidR="00D85F80">
              <w:t>, dvě kamery</w:t>
            </w:r>
          </w:p>
        </w:tc>
      </w:tr>
      <w:tr w:rsidR="00276203" w14:paraId="22CA00D3" w14:textId="77777777" w:rsidTr="00E972CE">
        <w:trPr>
          <w:trHeight w:val="454"/>
        </w:trPr>
        <w:tc>
          <w:tcPr>
            <w:tcW w:w="2810" w:type="dxa"/>
          </w:tcPr>
          <w:p w14:paraId="0840EE94" w14:textId="77777777" w:rsidR="00276203" w:rsidRDefault="00276203" w:rsidP="00E972CE">
            <w:r>
              <w:t>Frekvence</w:t>
            </w:r>
          </w:p>
        </w:tc>
        <w:tc>
          <w:tcPr>
            <w:tcW w:w="6660" w:type="dxa"/>
          </w:tcPr>
          <w:p w14:paraId="3E0D6434" w14:textId="77777777" w:rsidR="00276203" w:rsidRDefault="00C15A44" w:rsidP="00E972CE">
            <w:r>
              <w:t>6</w:t>
            </w:r>
            <w:r w:rsidR="00276203">
              <w:t>0 Hz</w:t>
            </w:r>
          </w:p>
        </w:tc>
      </w:tr>
      <w:tr w:rsidR="00276203" w14:paraId="78C40526" w14:textId="77777777" w:rsidTr="00E972CE">
        <w:trPr>
          <w:trHeight w:val="479"/>
        </w:trPr>
        <w:tc>
          <w:tcPr>
            <w:tcW w:w="2810" w:type="dxa"/>
          </w:tcPr>
          <w:p w14:paraId="3A8E61A4" w14:textId="77777777" w:rsidR="00276203" w:rsidRDefault="00276203" w:rsidP="00E972CE">
            <w:proofErr w:type="spellStart"/>
            <w:r>
              <w:t>Accuracy</w:t>
            </w:r>
            <w:proofErr w:type="spellEnd"/>
          </w:p>
        </w:tc>
        <w:tc>
          <w:tcPr>
            <w:tcW w:w="6660" w:type="dxa"/>
          </w:tcPr>
          <w:p w14:paraId="034492E5" w14:textId="77777777" w:rsidR="00276203" w:rsidRDefault="00276203" w:rsidP="00E972CE">
            <w:r>
              <w:t>0,4°</w:t>
            </w:r>
          </w:p>
        </w:tc>
      </w:tr>
      <w:tr w:rsidR="00276203" w14:paraId="58FECB7C" w14:textId="77777777" w:rsidTr="00E972CE">
        <w:trPr>
          <w:trHeight w:val="454"/>
        </w:trPr>
        <w:tc>
          <w:tcPr>
            <w:tcW w:w="2810" w:type="dxa"/>
          </w:tcPr>
          <w:p w14:paraId="13067839" w14:textId="77777777" w:rsidR="00276203" w:rsidRDefault="00276203" w:rsidP="00E972CE">
            <w:r>
              <w:t>Systémová latence</w:t>
            </w:r>
          </w:p>
        </w:tc>
        <w:tc>
          <w:tcPr>
            <w:tcW w:w="6660" w:type="dxa"/>
          </w:tcPr>
          <w:p w14:paraId="7A3EDF05" w14:textId="77777777" w:rsidR="00276203" w:rsidRDefault="00276203" w:rsidP="00E972CE">
            <w:r>
              <w:t xml:space="preserve">50-70 </w:t>
            </w:r>
            <w:proofErr w:type="spellStart"/>
            <w:r>
              <w:t>ms</w:t>
            </w:r>
            <w:proofErr w:type="spellEnd"/>
          </w:p>
        </w:tc>
      </w:tr>
      <w:tr w:rsidR="00276203" w14:paraId="0951599D" w14:textId="77777777" w:rsidTr="00E972CE">
        <w:trPr>
          <w:trHeight w:val="479"/>
        </w:trPr>
        <w:tc>
          <w:tcPr>
            <w:tcW w:w="2810" w:type="dxa"/>
          </w:tcPr>
          <w:p w14:paraId="41D139E0" w14:textId="77777777" w:rsidR="00276203" w:rsidRDefault="00276203" w:rsidP="00E972CE">
            <w:r>
              <w:t>Možnost pohybů hlavy</w:t>
            </w:r>
          </w:p>
        </w:tc>
        <w:tc>
          <w:tcPr>
            <w:tcW w:w="6660" w:type="dxa"/>
          </w:tcPr>
          <w:p w14:paraId="12A61A73" w14:textId="77777777" w:rsidR="00276203" w:rsidRDefault="00276203" w:rsidP="00E972CE">
            <w:r>
              <w:t xml:space="preserve">Šířka x výška: 50 x 36 cm při vzdálenosti </w:t>
            </w:r>
            <w:proofErr w:type="gramStart"/>
            <w:r>
              <w:t>40 – 90</w:t>
            </w:r>
            <w:proofErr w:type="gramEnd"/>
            <w:r>
              <w:t xml:space="preserve"> cm</w:t>
            </w:r>
          </w:p>
        </w:tc>
      </w:tr>
      <w:tr w:rsidR="00276203" w14:paraId="7CE9F52F" w14:textId="77777777" w:rsidTr="00E972CE">
        <w:trPr>
          <w:trHeight w:val="454"/>
        </w:trPr>
        <w:tc>
          <w:tcPr>
            <w:tcW w:w="2810" w:type="dxa"/>
          </w:tcPr>
          <w:p w14:paraId="10E7997B" w14:textId="77777777" w:rsidR="00276203" w:rsidRDefault="00276203" w:rsidP="00E972CE">
            <w:r>
              <w:t>Obnova zachycení pohledu</w:t>
            </w:r>
          </w:p>
        </w:tc>
        <w:tc>
          <w:tcPr>
            <w:tcW w:w="6660" w:type="dxa"/>
          </w:tcPr>
          <w:p w14:paraId="1FF7B510" w14:textId="77777777" w:rsidR="00276203" w:rsidRDefault="00276203" w:rsidP="00E972CE">
            <w:r>
              <w:t>okamžitě</w:t>
            </w:r>
          </w:p>
        </w:tc>
      </w:tr>
      <w:tr w:rsidR="00276203" w14:paraId="7C4DA7B5" w14:textId="77777777" w:rsidTr="00E972CE">
        <w:trPr>
          <w:trHeight w:val="479"/>
        </w:trPr>
        <w:tc>
          <w:tcPr>
            <w:tcW w:w="2810" w:type="dxa"/>
          </w:tcPr>
          <w:p w14:paraId="36700C21" w14:textId="77777777" w:rsidR="00276203" w:rsidRDefault="00276203" w:rsidP="00E972CE">
            <w:r>
              <w:t>Podpora OS</w:t>
            </w:r>
          </w:p>
        </w:tc>
        <w:tc>
          <w:tcPr>
            <w:tcW w:w="6660" w:type="dxa"/>
          </w:tcPr>
          <w:p w14:paraId="038E11CD" w14:textId="77777777" w:rsidR="00276203" w:rsidRDefault="00276203" w:rsidP="00E972CE">
            <w:r>
              <w:t>Windows</w:t>
            </w:r>
          </w:p>
        </w:tc>
      </w:tr>
      <w:tr w:rsidR="00276203" w14:paraId="6134A829" w14:textId="77777777" w:rsidTr="00BC6883">
        <w:trPr>
          <w:trHeight w:val="454"/>
        </w:trPr>
        <w:tc>
          <w:tcPr>
            <w:tcW w:w="2810" w:type="dxa"/>
            <w:shd w:val="clear" w:color="auto" w:fill="auto"/>
          </w:tcPr>
          <w:p w14:paraId="4A27BA79" w14:textId="77777777" w:rsidR="00276203" w:rsidRDefault="00BC6883" w:rsidP="00E972CE">
            <w:r w:rsidRPr="00BC6883">
              <w:t>Kompatibilita</w:t>
            </w:r>
            <w:r w:rsidR="00954C41" w:rsidRPr="00BC6883">
              <w:t xml:space="preserve"> </w:t>
            </w:r>
          </w:p>
        </w:tc>
        <w:tc>
          <w:tcPr>
            <w:tcW w:w="6660" w:type="dxa"/>
          </w:tcPr>
          <w:p w14:paraId="71298733" w14:textId="77777777" w:rsidR="00276203" w:rsidRDefault="00BC6883" w:rsidP="00E972CE">
            <w:r>
              <w:t>S dalšími biofeedbackovými zařízeními např.: EEG, NIRS, GSR, detekce pohybu, rychlost dýchání a srdeční frekvence</w:t>
            </w:r>
          </w:p>
        </w:tc>
      </w:tr>
      <w:tr w:rsidR="00276203" w14:paraId="1010F18F" w14:textId="77777777" w:rsidTr="00E972CE">
        <w:trPr>
          <w:trHeight w:val="479"/>
        </w:trPr>
        <w:tc>
          <w:tcPr>
            <w:tcW w:w="2810" w:type="dxa"/>
          </w:tcPr>
          <w:p w14:paraId="3C2417D1" w14:textId="77777777" w:rsidR="00276203" w:rsidRDefault="00C15A44" w:rsidP="00E972CE">
            <w:r>
              <w:t>Externí záznamová jednotka s v</w:t>
            </w:r>
            <w:r w:rsidR="00276203">
              <w:t>ýstup</w:t>
            </w:r>
            <w:r>
              <w:t>y</w:t>
            </w:r>
            <w:r w:rsidR="00276203">
              <w:t xml:space="preserve"> </w:t>
            </w:r>
          </w:p>
        </w:tc>
        <w:tc>
          <w:tcPr>
            <w:tcW w:w="6660" w:type="dxa"/>
          </w:tcPr>
          <w:p w14:paraId="4FB28E7B" w14:textId="77777777" w:rsidR="00276203" w:rsidRDefault="00276203" w:rsidP="00E972CE">
            <w:r>
              <w:t>USB 2.0</w:t>
            </w:r>
            <w:r w:rsidR="00C15A44">
              <w:t>, LAN a napájecí konektor</w:t>
            </w:r>
            <w:r w:rsidR="004435F2">
              <w:t xml:space="preserve"> (konektory součástí balení)</w:t>
            </w:r>
          </w:p>
        </w:tc>
      </w:tr>
      <w:tr w:rsidR="00276203" w14:paraId="4A83D7CB" w14:textId="77777777" w:rsidTr="00E972CE">
        <w:trPr>
          <w:trHeight w:val="479"/>
        </w:trPr>
        <w:tc>
          <w:tcPr>
            <w:tcW w:w="2810" w:type="dxa"/>
          </w:tcPr>
          <w:p w14:paraId="750FAB80" w14:textId="77777777" w:rsidR="00276203" w:rsidRDefault="00276203" w:rsidP="00E972CE">
            <w:r>
              <w:t>Výstupní údaje</w:t>
            </w:r>
          </w:p>
        </w:tc>
        <w:tc>
          <w:tcPr>
            <w:tcW w:w="6660" w:type="dxa"/>
          </w:tcPr>
          <w:p w14:paraId="7533424F" w14:textId="77777777" w:rsidR="00276203" w:rsidRDefault="00276203" w:rsidP="00E972CE">
            <w:proofErr w:type="spellStart"/>
            <w:r>
              <w:t>Timestamp</w:t>
            </w:r>
            <w:proofErr w:type="spellEnd"/>
            <w:r>
              <w:t xml:space="preserve">, </w:t>
            </w:r>
            <w:proofErr w:type="spellStart"/>
            <w:r>
              <w:t>Eye</w:t>
            </w:r>
            <w:proofErr w:type="spellEnd"/>
            <w:r>
              <w:t xml:space="preserve"> </w:t>
            </w:r>
            <w:proofErr w:type="spellStart"/>
            <w:r>
              <w:t>position</w:t>
            </w:r>
            <w:proofErr w:type="spellEnd"/>
            <w:r>
              <w:t xml:space="preserve">, Gaze point, Pupil </w:t>
            </w:r>
            <w:proofErr w:type="spellStart"/>
            <w:r>
              <w:t>diameter</w:t>
            </w:r>
            <w:proofErr w:type="spellEnd"/>
            <w:r>
              <w:t xml:space="preserve">, Validity </w:t>
            </w:r>
            <w:proofErr w:type="spellStart"/>
            <w:r>
              <w:t>code</w:t>
            </w:r>
            <w:proofErr w:type="spellEnd"/>
          </w:p>
        </w:tc>
      </w:tr>
      <w:tr w:rsidR="00426D38" w14:paraId="660D04A8" w14:textId="77777777" w:rsidTr="00E972CE">
        <w:trPr>
          <w:trHeight w:val="479"/>
        </w:trPr>
        <w:tc>
          <w:tcPr>
            <w:tcW w:w="2810" w:type="dxa"/>
          </w:tcPr>
          <w:p w14:paraId="3EFA73C4" w14:textId="77777777" w:rsidR="00426D38" w:rsidRDefault="00426D38" w:rsidP="00E972CE">
            <w:r>
              <w:t>API</w:t>
            </w:r>
          </w:p>
        </w:tc>
        <w:tc>
          <w:tcPr>
            <w:tcW w:w="6660" w:type="dxa"/>
          </w:tcPr>
          <w:p w14:paraId="29380B0F" w14:textId="77777777" w:rsidR="00426D38" w:rsidRDefault="00426D38" w:rsidP="00E972CE">
            <w:r>
              <w:t xml:space="preserve">Pro vývoj vlastního softwaru lze využít srozumitelné rozhraní </w:t>
            </w:r>
            <w:r>
              <w:br/>
            </w:r>
            <w:proofErr w:type="spellStart"/>
            <w:r>
              <w:t>Tobii</w:t>
            </w:r>
            <w:proofErr w:type="spellEnd"/>
            <w:r>
              <w:t xml:space="preserve"> Pro SDK, které je zdarma.</w:t>
            </w:r>
          </w:p>
        </w:tc>
      </w:tr>
    </w:tbl>
    <w:p w14:paraId="1C788271" w14:textId="77777777" w:rsidR="00276203" w:rsidRPr="00971F17" w:rsidRDefault="00276203" w:rsidP="00276203"/>
    <w:p w14:paraId="5630E19F" w14:textId="77777777" w:rsidR="00276203" w:rsidRDefault="00276203" w:rsidP="00276203">
      <w:pPr>
        <w:pStyle w:val="Nadpis1"/>
        <w:rPr>
          <w:color w:val="404040" w:themeColor="text1" w:themeTint="BF"/>
        </w:rPr>
      </w:pPr>
      <w:r>
        <w:rPr>
          <w:color w:val="404040" w:themeColor="text1" w:themeTint="BF"/>
        </w:rPr>
        <w:lastRenderedPageBreak/>
        <w:t xml:space="preserve">Příloha 2: Software Tobii </w:t>
      </w:r>
      <w:r w:rsidR="00F6140F">
        <w:rPr>
          <w:color w:val="404040" w:themeColor="text1" w:themeTint="BF"/>
        </w:rPr>
        <w:t>Studio</w:t>
      </w:r>
      <w:r w:rsidR="00F6140F" w:rsidRPr="00BC6883">
        <w:rPr>
          <w:color w:val="404040" w:themeColor="text1" w:themeTint="BF"/>
        </w:rPr>
        <w:t xml:space="preserve"> </w:t>
      </w:r>
      <w:r w:rsidRPr="00BC6883">
        <w:rPr>
          <w:color w:val="404040" w:themeColor="text1" w:themeTint="BF"/>
        </w:rPr>
        <w:t>Profes</w:t>
      </w:r>
      <w:r w:rsidR="00F6140F" w:rsidRPr="00BC6883">
        <w:rPr>
          <w:color w:val="404040" w:themeColor="text1" w:themeTint="BF"/>
        </w:rPr>
        <w:t>s</w:t>
      </w:r>
      <w:r w:rsidRPr="00BC6883">
        <w:rPr>
          <w:color w:val="404040" w:themeColor="text1" w:themeTint="BF"/>
        </w:rPr>
        <w:t>ional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76203" w14:paraId="7077079F" w14:textId="77777777" w:rsidTr="00426D38">
        <w:tc>
          <w:tcPr>
            <w:tcW w:w="2689" w:type="dxa"/>
          </w:tcPr>
          <w:p w14:paraId="2C4C6FEC" w14:textId="77777777" w:rsidR="00276203" w:rsidRDefault="00276203" w:rsidP="00426D38">
            <w:r>
              <w:t>Tvorba experimentu</w:t>
            </w:r>
          </w:p>
        </w:tc>
        <w:tc>
          <w:tcPr>
            <w:tcW w:w="6373" w:type="dxa"/>
          </w:tcPr>
          <w:p w14:paraId="0B6E7E70" w14:textId="77777777" w:rsidR="00276203" w:rsidRDefault="00276203" w:rsidP="00426D38">
            <w:r>
              <w:t xml:space="preserve">Test obsahuje časovou osu, která řídí, v jakém pořadí jsou podněty prezentovány. Provádění podnětů je možné </w:t>
            </w:r>
            <w:proofErr w:type="spellStart"/>
            <w:r>
              <w:t>counterbalancovat</w:t>
            </w:r>
            <w:proofErr w:type="spellEnd"/>
            <w:r>
              <w:t xml:space="preserve"> nebo použít náhodný výběr. Testy, které již byly vytvořeny, lze snadno přepracovat, například změnou pořadí podnětů. V jednom testu mohou být zahrnuty různé typy podnětů.</w:t>
            </w:r>
          </w:p>
          <w:p w14:paraId="28F55007" w14:textId="77777777" w:rsidR="00276203" w:rsidRDefault="00276203" w:rsidP="00426D38">
            <w:proofErr w:type="spellStart"/>
            <w:r>
              <w:t>Tobii</w:t>
            </w:r>
            <w:proofErr w:type="spellEnd"/>
            <w:r>
              <w:t xml:space="preserve"> Studio podporuje širokou škálu podnětů, které se dají účastníkům představovat. Zatímco test řídí pořadí, ve kterém jsou podněty prezentovány, každý podnětový prvek řídí, jak dlouho má být podnět zobrazován a jak postupovat z jednoho podnětového prvku do druhého na časové ose testu.</w:t>
            </w:r>
          </w:p>
          <w:p w14:paraId="660BDF01" w14:textId="77777777" w:rsidR="00276203" w:rsidRDefault="00276203" w:rsidP="00426D38">
            <w:r>
              <w:t>Pro každý vybraný podnět lze vybrat různá nastavení, jako je změna barvy pozadí, a pak před provedením testu zobrazovat náhled. Celý test je také možné prohlížet.</w:t>
            </w:r>
          </w:p>
        </w:tc>
      </w:tr>
      <w:tr w:rsidR="00276203" w14:paraId="7619D7D3" w14:textId="77777777" w:rsidTr="00426D38">
        <w:tc>
          <w:tcPr>
            <w:tcW w:w="2689" w:type="dxa"/>
          </w:tcPr>
          <w:p w14:paraId="216C4BEF" w14:textId="77777777" w:rsidR="00276203" w:rsidRDefault="00276203" w:rsidP="00426D38">
            <w:r>
              <w:t>Záznam experimentu a export</w:t>
            </w:r>
          </w:p>
        </w:tc>
        <w:tc>
          <w:tcPr>
            <w:tcW w:w="6373" w:type="dxa"/>
          </w:tcPr>
          <w:p w14:paraId="52A9DC53" w14:textId="77777777" w:rsidR="00276203" w:rsidRDefault="00276203" w:rsidP="00426D38">
            <w:r>
              <w:t xml:space="preserve">Aby bylo možné provádět komplexní analýzu a interpretaci, zaznamenává </w:t>
            </w:r>
            <w:proofErr w:type="spellStart"/>
            <w:r>
              <w:t>Tobii</w:t>
            </w:r>
            <w:proofErr w:type="spellEnd"/>
            <w:r>
              <w:t xml:space="preserve"> Studio mnohem víc než jen oči. Je také navrženo tak, aby poskytovalo snadné a efektivní nahrávání pracovních úloh, což umožní rychle shromažďovat data od velkých skupin účastníků.</w:t>
            </w:r>
          </w:p>
          <w:p w14:paraId="59764773" w14:textId="77777777" w:rsidR="00EB6900" w:rsidRDefault="00276203" w:rsidP="00426D38">
            <w:r>
              <w:t xml:space="preserve">Je možné exportovat data zaznamenaná oční kamerou a </w:t>
            </w:r>
            <w:proofErr w:type="spellStart"/>
            <w:r>
              <w:t>Tobii</w:t>
            </w:r>
            <w:proofErr w:type="spellEnd"/>
            <w:r>
              <w:t xml:space="preserve"> Studiem a provést další analýzu pomocí jiného softwaru, jako je </w:t>
            </w:r>
            <w:proofErr w:type="spellStart"/>
            <w:r>
              <w:t>Matlab</w:t>
            </w:r>
            <w:proofErr w:type="spellEnd"/>
            <w:r>
              <w:t xml:space="preserve"> nebo Excel</w:t>
            </w:r>
            <w:r w:rsidR="00EB6900">
              <w:t xml:space="preserve">, případně </w:t>
            </w:r>
            <w:proofErr w:type="spellStart"/>
            <w:r w:rsidR="00EB6900">
              <w:t>Biometric</w:t>
            </w:r>
            <w:proofErr w:type="spellEnd"/>
            <w:r w:rsidR="00EB6900">
              <w:t xml:space="preserve"> Software Suit pro synchronizaci s dalšími biofeedbackovými daty.</w:t>
            </w:r>
          </w:p>
          <w:p w14:paraId="299FE4D0" w14:textId="77777777" w:rsidR="00EB6900" w:rsidRDefault="00276203" w:rsidP="00426D38">
            <w:r>
              <w:t>Data lze exportovat jako záznam, segment nebo médium (například obrázek, webovou stránka nebo scéna). Data lze také exportovat hromadně pro několik záznamů, segmentů nebo médií do jedné nebo více složek.</w:t>
            </w:r>
          </w:p>
        </w:tc>
      </w:tr>
      <w:tr w:rsidR="00276203" w14:paraId="2CDCB087" w14:textId="77777777" w:rsidTr="00426D38">
        <w:tc>
          <w:tcPr>
            <w:tcW w:w="2689" w:type="dxa"/>
          </w:tcPr>
          <w:p w14:paraId="5879B8CE" w14:textId="77777777" w:rsidR="00276203" w:rsidRDefault="00276203" w:rsidP="00426D38">
            <w:r>
              <w:t>Analýza dat</w:t>
            </w:r>
          </w:p>
        </w:tc>
        <w:tc>
          <w:tcPr>
            <w:tcW w:w="6373" w:type="dxa"/>
          </w:tcPr>
          <w:p w14:paraId="50B39A1D" w14:textId="77777777" w:rsidR="00276203" w:rsidRDefault="00276203" w:rsidP="00426D38">
            <w:proofErr w:type="spellStart"/>
            <w:r>
              <w:t>Tobii</w:t>
            </w:r>
            <w:proofErr w:type="spellEnd"/>
            <w:r>
              <w:t xml:space="preserve"> Studio zaznamenává mnohem víc než jen záznam očí. Také informace o podnětu, časový záznam, automatické logování událostí, kliknutí myší, stisknutí kláves, uživatelskou kameru a zvuk.</w:t>
            </w:r>
          </w:p>
          <w:p w14:paraId="152C3E3A" w14:textId="77777777" w:rsidR="00276203" w:rsidRDefault="00276203" w:rsidP="00426D38">
            <w:proofErr w:type="spellStart"/>
            <w:r>
              <w:t>Tobii</w:t>
            </w:r>
            <w:proofErr w:type="spellEnd"/>
            <w:r>
              <w:t xml:space="preserve"> Studio podporuje širokou škálu podnětů, které mají být prezentovány účastníkům: instrukce, obraz, film, web, záznam na obrazovce, scénická kamera, externí video, dotazníky, </w:t>
            </w:r>
            <w:proofErr w:type="spellStart"/>
            <w:r>
              <w:t>pdf</w:t>
            </w:r>
            <w:proofErr w:type="spellEnd"/>
            <w:r>
              <w:t>, fyzické objekty.</w:t>
            </w:r>
          </w:p>
          <w:p w14:paraId="5D5BFBEE" w14:textId="77777777" w:rsidR="00276203" w:rsidRPr="008B75D4" w:rsidRDefault="00276203" w:rsidP="00426D38">
            <w:r>
              <w:t xml:space="preserve">Pro každý podnět zvolíte, zda chcete založit vizualizace na jediném záznamu nebo na více nahrávkách současně. Vizualizace: </w:t>
            </w:r>
            <w:r w:rsidRPr="008A7B13">
              <w:t xml:space="preserve">Gaze plot, </w:t>
            </w:r>
            <w:proofErr w:type="spellStart"/>
            <w:r w:rsidRPr="008A7B13">
              <w:t>heat</w:t>
            </w:r>
            <w:proofErr w:type="spellEnd"/>
            <w:r w:rsidRPr="008A7B13">
              <w:t xml:space="preserve"> map, cluster, </w:t>
            </w:r>
            <w:proofErr w:type="spellStart"/>
            <w:r w:rsidRPr="008A7B13">
              <w:t>animated</w:t>
            </w:r>
            <w:proofErr w:type="spellEnd"/>
            <w:r w:rsidRPr="008A7B13">
              <w:t xml:space="preserve"> </w:t>
            </w:r>
            <w:proofErr w:type="spellStart"/>
            <w:r w:rsidRPr="008A7B13">
              <w:t>visualizations</w:t>
            </w:r>
            <w:proofErr w:type="spellEnd"/>
            <w:r w:rsidRPr="008A7B13">
              <w:t xml:space="preserve">, </w:t>
            </w:r>
            <w:proofErr w:type="spellStart"/>
            <w:r w:rsidRPr="008A7B13">
              <w:t>areas</w:t>
            </w:r>
            <w:proofErr w:type="spellEnd"/>
            <w:r w:rsidRPr="008A7B13">
              <w:t xml:space="preserve"> </w:t>
            </w:r>
            <w:proofErr w:type="spellStart"/>
            <w:r w:rsidRPr="008A7B13">
              <w:t>of</w:t>
            </w:r>
            <w:proofErr w:type="spellEnd"/>
            <w:r w:rsidRPr="008A7B13">
              <w:t xml:space="preserve"> </w:t>
            </w:r>
            <w:proofErr w:type="spellStart"/>
            <w:r w:rsidRPr="008A7B13">
              <w:t>interests</w:t>
            </w:r>
            <w:proofErr w:type="spellEnd"/>
            <w:r w:rsidRPr="008A7B13">
              <w:t xml:space="preserve"> and AOI </w:t>
            </w:r>
            <w:proofErr w:type="spellStart"/>
            <w:r w:rsidRPr="008A7B13">
              <w:t>groups</w:t>
            </w:r>
            <w:proofErr w:type="spellEnd"/>
            <w:r w:rsidRPr="008A7B13">
              <w:t xml:space="preserve">, </w:t>
            </w:r>
            <w:proofErr w:type="spellStart"/>
            <w:r w:rsidRPr="008A7B13">
              <w:t>velocity</w:t>
            </w:r>
            <w:proofErr w:type="spellEnd"/>
            <w:r w:rsidRPr="008A7B13">
              <w:t xml:space="preserve"> chart </w:t>
            </w:r>
            <w:proofErr w:type="spellStart"/>
            <w:r w:rsidRPr="008A7B13">
              <w:t>tool</w:t>
            </w:r>
            <w:proofErr w:type="spellEnd"/>
            <w:r w:rsidRPr="008A7B13">
              <w:t xml:space="preserve">, participant and segment </w:t>
            </w:r>
            <w:proofErr w:type="spellStart"/>
            <w:r w:rsidRPr="008A7B13">
              <w:t>group</w:t>
            </w:r>
            <w:proofErr w:type="spellEnd"/>
            <w:r w:rsidRPr="008A7B13">
              <w:t xml:space="preserve"> </w:t>
            </w:r>
            <w:proofErr w:type="spellStart"/>
            <w:r w:rsidRPr="008A7B13">
              <w:t>filters</w:t>
            </w:r>
            <w:proofErr w:type="spellEnd"/>
            <w:r w:rsidRPr="008A7B13">
              <w:t>.</w:t>
            </w:r>
          </w:p>
        </w:tc>
      </w:tr>
    </w:tbl>
    <w:p w14:paraId="296D076E" w14:textId="77777777" w:rsidR="00276203" w:rsidRDefault="00276203" w:rsidP="00426D38">
      <w:pPr>
        <w:tabs>
          <w:tab w:val="left" w:pos="1127"/>
        </w:tabs>
        <w:rPr>
          <w:rFonts w:ascii="Corbel" w:eastAsiaTheme="majorEastAsia" w:hAnsi="Corbel" w:cstheme="majorBidi"/>
          <w:noProof/>
          <w:sz w:val="48"/>
          <w:szCs w:val="28"/>
        </w:rPr>
      </w:pPr>
    </w:p>
    <w:sectPr w:rsidR="00276203" w:rsidSect="0052527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2BA85" w14:textId="77777777" w:rsidR="00B65E07" w:rsidRDefault="00B65E07">
      <w:pPr>
        <w:spacing w:after="0" w:line="240" w:lineRule="auto"/>
      </w:pPr>
      <w:r>
        <w:separator/>
      </w:r>
    </w:p>
  </w:endnote>
  <w:endnote w:type="continuationSeparator" w:id="0">
    <w:p w14:paraId="69402E2C" w14:textId="77777777" w:rsidR="00B65E07" w:rsidRDefault="00B65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C3F3A" w14:textId="77777777" w:rsidR="007A226F" w:rsidRPr="007A226F" w:rsidRDefault="007A226F">
    <w:pPr>
      <w:pStyle w:val="Zpat"/>
      <w:jc w:val="center"/>
      <w:rPr>
        <w:color w:val="000000" w:themeColor="text1"/>
      </w:rPr>
    </w:pPr>
    <w:r w:rsidRPr="007A226F">
      <w:rPr>
        <w:color w:val="000000" w:themeColor="text1"/>
      </w:rPr>
      <w:t xml:space="preserve">Stránka </w:t>
    </w:r>
    <w:r w:rsidRPr="007A226F">
      <w:rPr>
        <w:color w:val="000000" w:themeColor="text1"/>
      </w:rPr>
      <w:fldChar w:fldCharType="begin"/>
    </w:r>
    <w:r w:rsidRPr="007A226F">
      <w:rPr>
        <w:color w:val="000000" w:themeColor="text1"/>
      </w:rPr>
      <w:instrText>PAGE  \* Arabic  \* MERGEFORMAT</w:instrText>
    </w:r>
    <w:r w:rsidRPr="007A226F">
      <w:rPr>
        <w:color w:val="000000" w:themeColor="text1"/>
      </w:rPr>
      <w:fldChar w:fldCharType="separate"/>
    </w:r>
    <w:r w:rsidRPr="007A226F">
      <w:rPr>
        <w:color w:val="000000" w:themeColor="text1"/>
      </w:rPr>
      <w:t>2</w:t>
    </w:r>
    <w:r w:rsidRPr="007A226F">
      <w:rPr>
        <w:color w:val="000000" w:themeColor="text1"/>
      </w:rPr>
      <w:fldChar w:fldCharType="end"/>
    </w:r>
    <w:r w:rsidRPr="007A226F">
      <w:rPr>
        <w:color w:val="000000" w:themeColor="text1"/>
      </w:rPr>
      <w:t xml:space="preserve"> z </w:t>
    </w:r>
    <w:r w:rsidRPr="007A226F">
      <w:rPr>
        <w:color w:val="000000" w:themeColor="text1"/>
      </w:rPr>
      <w:fldChar w:fldCharType="begin"/>
    </w:r>
    <w:r w:rsidRPr="007A226F">
      <w:rPr>
        <w:color w:val="000000" w:themeColor="text1"/>
      </w:rPr>
      <w:instrText>NUMPAGES  \* Arabic  \* MERGEFORMAT</w:instrText>
    </w:r>
    <w:r w:rsidRPr="007A226F">
      <w:rPr>
        <w:color w:val="000000" w:themeColor="text1"/>
      </w:rPr>
      <w:fldChar w:fldCharType="separate"/>
    </w:r>
    <w:r w:rsidRPr="007A226F">
      <w:rPr>
        <w:color w:val="000000" w:themeColor="text1"/>
      </w:rPr>
      <w:t>2</w:t>
    </w:r>
    <w:r w:rsidRPr="007A226F">
      <w:rPr>
        <w:color w:val="000000" w:themeColor="text1"/>
      </w:rPr>
      <w:fldChar w:fldCharType="end"/>
    </w:r>
  </w:p>
  <w:p w14:paraId="040287B0" w14:textId="77777777" w:rsidR="007A226F" w:rsidRPr="001835A1" w:rsidRDefault="007A226F" w:rsidP="007A226F">
    <w:pPr>
      <w:pStyle w:val="Zpat"/>
      <w:tabs>
        <w:tab w:val="clear" w:pos="4536"/>
        <w:tab w:val="clear" w:pos="9072"/>
        <w:tab w:val="right" w:pos="9781"/>
      </w:tabs>
      <w:ind w:right="-709"/>
      <w:jc w:val="center"/>
      <w:rPr>
        <w:sz w:val="18"/>
      </w:rPr>
    </w:pPr>
    <w:r>
      <w:rPr>
        <w:sz w:val="18"/>
      </w:rPr>
      <w:tab/>
      <w:t xml:space="preserve">UX Focus </w:t>
    </w:r>
    <w:r w:rsidRPr="001835A1">
      <w:rPr>
        <w:sz w:val="18"/>
      </w:rPr>
      <w:t>s. r. o.</w:t>
    </w:r>
  </w:p>
  <w:p w14:paraId="701C28E7" w14:textId="77777777" w:rsidR="00C76955" w:rsidRPr="001835A1" w:rsidRDefault="007A226F" w:rsidP="007A226F">
    <w:pPr>
      <w:pStyle w:val="Zpat"/>
      <w:tabs>
        <w:tab w:val="clear" w:pos="4536"/>
        <w:tab w:val="clear" w:pos="9072"/>
        <w:tab w:val="right" w:pos="9781"/>
      </w:tabs>
      <w:ind w:right="-709"/>
      <w:jc w:val="center"/>
      <w:rPr>
        <w:sz w:val="18"/>
      </w:rPr>
    </w:pPr>
    <w:r>
      <w:rPr>
        <w:sz w:val="18"/>
      </w:rPr>
      <w:tab/>
      <w:t xml:space="preserve">  www.uxfocus.cz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864AD" w14:textId="77777777" w:rsidR="007A226F" w:rsidRPr="007A226F" w:rsidRDefault="007A226F" w:rsidP="007A226F">
    <w:pPr>
      <w:pStyle w:val="Zpat"/>
      <w:jc w:val="center"/>
      <w:rPr>
        <w:color w:val="000000" w:themeColor="text1"/>
      </w:rPr>
    </w:pPr>
    <w:r w:rsidRPr="007A226F">
      <w:rPr>
        <w:color w:val="000000" w:themeColor="text1"/>
      </w:rPr>
      <w:t xml:space="preserve">Stránka </w:t>
    </w:r>
    <w:r w:rsidRPr="007A226F">
      <w:rPr>
        <w:color w:val="000000" w:themeColor="text1"/>
      </w:rPr>
      <w:fldChar w:fldCharType="begin"/>
    </w:r>
    <w:r w:rsidRPr="007A226F">
      <w:rPr>
        <w:color w:val="000000" w:themeColor="text1"/>
      </w:rPr>
      <w:instrText>PAGE  \* Arabic  \* MERGEFORMAT</w:instrText>
    </w:r>
    <w:r w:rsidRPr="007A226F">
      <w:rPr>
        <w:color w:val="000000" w:themeColor="text1"/>
      </w:rPr>
      <w:fldChar w:fldCharType="separate"/>
    </w:r>
    <w:r>
      <w:rPr>
        <w:color w:val="000000" w:themeColor="text1"/>
      </w:rPr>
      <w:t>2</w:t>
    </w:r>
    <w:r w:rsidRPr="007A226F">
      <w:rPr>
        <w:color w:val="000000" w:themeColor="text1"/>
      </w:rPr>
      <w:fldChar w:fldCharType="end"/>
    </w:r>
    <w:r w:rsidRPr="007A226F">
      <w:rPr>
        <w:color w:val="000000" w:themeColor="text1"/>
      </w:rPr>
      <w:t xml:space="preserve"> z </w:t>
    </w:r>
    <w:r w:rsidRPr="007A226F">
      <w:rPr>
        <w:color w:val="000000" w:themeColor="text1"/>
      </w:rPr>
      <w:fldChar w:fldCharType="begin"/>
    </w:r>
    <w:r w:rsidRPr="007A226F">
      <w:rPr>
        <w:color w:val="000000" w:themeColor="text1"/>
      </w:rPr>
      <w:instrText>NUMPAGES  \* Arabic  \* MERGEFORMAT</w:instrText>
    </w:r>
    <w:r w:rsidRPr="007A226F">
      <w:rPr>
        <w:color w:val="000000" w:themeColor="text1"/>
      </w:rPr>
      <w:fldChar w:fldCharType="separate"/>
    </w:r>
    <w:r>
      <w:rPr>
        <w:color w:val="000000" w:themeColor="text1"/>
      </w:rPr>
      <w:t>2</w:t>
    </w:r>
    <w:r w:rsidRPr="007A226F">
      <w:rPr>
        <w:color w:val="000000" w:themeColor="text1"/>
      </w:rPr>
      <w:fldChar w:fldCharType="end"/>
    </w:r>
  </w:p>
  <w:p w14:paraId="024B2C73" w14:textId="77777777" w:rsidR="007A226F" w:rsidRPr="001835A1" w:rsidRDefault="007A226F" w:rsidP="007A226F">
    <w:pPr>
      <w:pStyle w:val="Zpat"/>
      <w:tabs>
        <w:tab w:val="clear" w:pos="4536"/>
        <w:tab w:val="clear" w:pos="9072"/>
        <w:tab w:val="right" w:pos="9781"/>
      </w:tabs>
      <w:ind w:right="-709"/>
      <w:jc w:val="center"/>
      <w:rPr>
        <w:sz w:val="18"/>
      </w:rPr>
    </w:pPr>
    <w:r>
      <w:rPr>
        <w:sz w:val="18"/>
      </w:rPr>
      <w:tab/>
      <w:t xml:space="preserve">UX Focus </w:t>
    </w:r>
    <w:r w:rsidRPr="001835A1">
      <w:rPr>
        <w:sz w:val="18"/>
      </w:rPr>
      <w:t>s. r. o.</w:t>
    </w:r>
  </w:p>
  <w:p w14:paraId="18F4E4F6" w14:textId="77777777" w:rsidR="007D2A7B" w:rsidRPr="007A226F" w:rsidRDefault="007A226F" w:rsidP="007A226F">
    <w:pPr>
      <w:pStyle w:val="Zpat"/>
      <w:tabs>
        <w:tab w:val="clear" w:pos="4536"/>
        <w:tab w:val="clear" w:pos="9072"/>
        <w:tab w:val="right" w:pos="9781"/>
      </w:tabs>
      <w:ind w:right="-709"/>
      <w:jc w:val="center"/>
      <w:rPr>
        <w:sz w:val="18"/>
      </w:rPr>
    </w:pPr>
    <w:r>
      <w:rPr>
        <w:sz w:val="18"/>
      </w:rPr>
      <w:tab/>
      <w:t xml:space="preserve">  www.uxfocus.cz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406A8" w14:textId="77777777" w:rsidR="00B65E07" w:rsidRDefault="00B65E07">
      <w:pPr>
        <w:spacing w:after="0" w:line="240" w:lineRule="auto"/>
      </w:pPr>
      <w:r>
        <w:separator/>
      </w:r>
    </w:p>
  </w:footnote>
  <w:footnote w:type="continuationSeparator" w:id="0">
    <w:p w14:paraId="22A8748C" w14:textId="77777777" w:rsidR="00B65E07" w:rsidRDefault="00B65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70F45" w14:textId="77777777" w:rsidR="007D2A7B" w:rsidRDefault="00B65E07">
    <w:pPr>
      <w:pStyle w:val="Zhlav"/>
    </w:pPr>
  </w:p>
  <w:p w14:paraId="7F01839C" w14:textId="77777777" w:rsidR="00C76955" w:rsidRDefault="00B65E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498F2" w14:textId="77777777" w:rsidR="00A264D4" w:rsidRDefault="00A264D4">
    <w:pPr>
      <w:pStyle w:val="Zhlav"/>
    </w:pPr>
    <w:r w:rsidRPr="008A2456">
      <w:rPr>
        <w:rFonts w:eastAsia="Times New Roman" w:hAnsi="Calibri"/>
        <w:color w:val="000000" w:themeColor="dark1"/>
      </w:rPr>
      <w:t xml:space="preserve">Příloha 1: </w:t>
    </w:r>
    <w:proofErr w:type="spellStart"/>
    <w:r w:rsidRPr="008A2456">
      <w:rPr>
        <w:rFonts w:eastAsia="Times New Roman" w:hAnsi="Calibri"/>
        <w:color w:val="000000" w:themeColor="dark1"/>
      </w:rPr>
      <w:t>Eye</w:t>
    </w:r>
    <w:proofErr w:type="spellEnd"/>
    <w:r w:rsidRPr="008A2456">
      <w:rPr>
        <w:rFonts w:eastAsia="Times New Roman" w:hAnsi="Calibri"/>
        <w:color w:val="000000" w:themeColor="dark1"/>
      </w:rPr>
      <w:t xml:space="preserve"> </w:t>
    </w:r>
    <w:proofErr w:type="spellStart"/>
    <w:r w:rsidRPr="008A2456">
      <w:rPr>
        <w:rFonts w:eastAsia="Times New Roman" w:hAnsi="Calibri"/>
        <w:color w:val="000000" w:themeColor="dark1"/>
      </w:rPr>
      <w:t>Tracker</w:t>
    </w:r>
    <w:proofErr w:type="spellEnd"/>
    <w:r w:rsidRPr="008A2456">
      <w:rPr>
        <w:rFonts w:eastAsia="Times New Roman" w:hAnsi="Calibri"/>
        <w:color w:val="000000" w:themeColor="dark1"/>
      </w:rPr>
      <w:t xml:space="preserve"> </w:t>
    </w:r>
    <w:proofErr w:type="spellStart"/>
    <w:r w:rsidRPr="008A2456">
      <w:rPr>
        <w:rFonts w:eastAsia="Times New Roman" w:hAnsi="Calibri"/>
        <w:color w:val="000000" w:themeColor="dark1"/>
      </w:rPr>
      <w:t>Tobii</w:t>
    </w:r>
    <w:proofErr w:type="spellEnd"/>
    <w:r w:rsidRPr="008A2456">
      <w:rPr>
        <w:rFonts w:eastAsia="Times New Roman" w:hAnsi="Calibri"/>
        <w:color w:val="000000" w:themeColor="dark1"/>
      </w:rPr>
      <w:t xml:space="preserve"> Pro X2-</w:t>
    </w:r>
    <w:r w:rsidR="00C15A44">
      <w:rPr>
        <w:rFonts w:eastAsia="Times New Roman" w:hAnsi="Calibri"/>
        <w:color w:val="000000" w:themeColor="dark1"/>
      </w:rPr>
      <w:t>6</w:t>
    </w:r>
    <w:r w:rsidRPr="008A2456">
      <w:rPr>
        <w:rFonts w:eastAsia="Times New Roman" w:hAnsi="Calibri"/>
        <w:color w:val="000000" w:themeColor="dark1"/>
      </w:rPr>
      <w:t>0</w:t>
    </w:r>
    <w:r>
      <w:rPr>
        <w:rFonts w:eastAsia="Times New Roman" w:hAnsi="Calibri"/>
        <w:color w:val="000000" w:themeColor="dark1"/>
      </w:rPr>
      <w:br/>
    </w:r>
    <w:r w:rsidRPr="008A2456">
      <w:rPr>
        <w:rFonts w:eastAsia="Times New Roman" w:hAnsi="Calibri"/>
        <w:color w:val="000000" w:themeColor="dark1"/>
      </w:rPr>
      <w:t xml:space="preserve">Příloha 2: Software </w:t>
    </w:r>
    <w:proofErr w:type="spellStart"/>
    <w:r w:rsidRPr="008A2456">
      <w:rPr>
        <w:rFonts w:eastAsia="Times New Roman" w:hAnsi="Calibri"/>
        <w:color w:val="000000" w:themeColor="dark1"/>
      </w:rPr>
      <w:t>Tobii</w:t>
    </w:r>
    <w:proofErr w:type="spellEnd"/>
    <w:r w:rsidRPr="008A2456">
      <w:rPr>
        <w:rFonts w:eastAsia="Times New Roman" w:hAnsi="Calibri"/>
        <w:color w:val="000000" w:themeColor="dark1"/>
      </w:rPr>
      <w:t xml:space="preserve"> </w:t>
    </w:r>
    <w:r w:rsidR="00F6140F">
      <w:rPr>
        <w:rFonts w:eastAsia="Times New Roman" w:hAnsi="Calibri"/>
        <w:color w:val="000000" w:themeColor="dark1"/>
      </w:rPr>
      <w:t>Studio Professional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03"/>
    <w:rsid w:val="00102A41"/>
    <w:rsid w:val="00137AF0"/>
    <w:rsid w:val="00165175"/>
    <w:rsid w:val="00276203"/>
    <w:rsid w:val="00426D38"/>
    <w:rsid w:val="004435F2"/>
    <w:rsid w:val="004B63F1"/>
    <w:rsid w:val="005D3F3E"/>
    <w:rsid w:val="00673859"/>
    <w:rsid w:val="0075297C"/>
    <w:rsid w:val="0078220F"/>
    <w:rsid w:val="007A226F"/>
    <w:rsid w:val="00954C41"/>
    <w:rsid w:val="00A24B42"/>
    <w:rsid w:val="00A264D4"/>
    <w:rsid w:val="00B65E07"/>
    <w:rsid w:val="00B74B4A"/>
    <w:rsid w:val="00BC6883"/>
    <w:rsid w:val="00C15A44"/>
    <w:rsid w:val="00C47010"/>
    <w:rsid w:val="00D2460D"/>
    <w:rsid w:val="00D85F80"/>
    <w:rsid w:val="00EB6900"/>
    <w:rsid w:val="00F6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9D734"/>
  <w15:chartTrackingRefBased/>
  <w15:docId w15:val="{7A2952B6-4689-4210-A3E0-807B9C62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620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76203"/>
    <w:pPr>
      <w:keepNext/>
      <w:keepLines/>
      <w:pageBreakBefore/>
      <w:spacing w:before="480" w:after="0"/>
      <w:outlineLvl w:val="0"/>
    </w:pPr>
    <w:rPr>
      <w:rFonts w:ascii="Corbel" w:eastAsiaTheme="majorEastAsia" w:hAnsi="Corbel" w:cstheme="majorBidi"/>
      <w:bCs/>
      <w:noProof/>
      <w:color w:val="808080" w:themeColor="background1" w:themeShade="80"/>
      <w:sz w:val="4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6203"/>
    <w:rPr>
      <w:rFonts w:ascii="Corbel" w:eastAsiaTheme="majorEastAsia" w:hAnsi="Corbel" w:cstheme="majorBidi"/>
      <w:bCs/>
      <w:noProof/>
      <w:color w:val="808080" w:themeColor="background1" w:themeShade="80"/>
      <w:sz w:val="4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6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20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6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203"/>
    <w:rPr>
      <w:rFonts w:eastAsiaTheme="minorEastAsia"/>
      <w:lang w:eastAsia="cs-CZ"/>
    </w:rPr>
  </w:style>
  <w:style w:type="table" w:styleId="Mkatabulky">
    <w:name w:val="Table Grid"/>
    <w:basedOn w:val="Normlntabulka"/>
    <w:uiPriority w:val="39"/>
    <w:rsid w:val="00276203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</dc:creator>
  <cp:keywords/>
  <dc:description/>
  <cp:lastModifiedBy>EZ</cp:lastModifiedBy>
  <cp:revision>12</cp:revision>
  <cp:lastPrinted>2019-04-24T16:00:00Z</cp:lastPrinted>
  <dcterms:created xsi:type="dcterms:W3CDTF">2019-04-23T09:33:00Z</dcterms:created>
  <dcterms:modified xsi:type="dcterms:W3CDTF">2019-04-24T16:01:00Z</dcterms:modified>
</cp:coreProperties>
</file>