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F6" w:rsidRDefault="00156EC0">
      <w:pPr>
        <w:pStyle w:val="Nadpis10"/>
        <w:keepNext/>
        <w:keepLines/>
        <w:framePr w:w="1963" w:h="331" w:wrap="none" w:vAnchor="text" w:hAnchor="margin" w:x="2406" w:y="21"/>
        <w:shd w:val="clear" w:color="auto" w:fill="auto"/>
      </w:pPr>
      <w:bookmarkStart w:id="0" w:name="bookmark0"/>
      <w:r>
        <w:t>OBJEDNÁVKA č.</w:t>
      </w:r>
      <w:bookmarkEnd w:id="0"/>
    </w:p>
    <w:p w:rsidR="006D37F6" w:rsidRDefault="00156EC0">
      <w:pPr>
        <w:pStyle w:val="Zkladntext40"/>
        <w:framePr w:w="1291" w:h="269" w:wrap="none" w:vAnchor="text" w:hAnchor="margin" w:x="5065" w:y="25"/>
        <w:shd w:val="clear" w:color="auto" w:fill="auto"/>
      </w:pPr>
      <w:r>
        <w:t>19/2602/0031</w:t>
      </w:r>
    </w:p>
    <w:p w:rsidR="006D37F6" w:rsidRDefault="00156EC0">
      <w:pPr>
        <w:pStyle w:val="Zkladntext40"/>
        <w:framePr w:w="1829" w:h="274" w:wrap="none" w:vAnchor="text" w:hAnchor="margin" w:x="6841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17.5.2019</w:t>
      </w:r>
    </w:p>
    <w:p w:rsidR="006D37F6" w:rsidRDefault="006D37F6">
      <w:pPr>
        <w:spacing w:line="691" w:lineRule="exact"/>
      </w:pPr>
    </w:p>
    <w:p w:rsidR="006D37F6" w:rsidRDefault="006D37F6">
      <w:pPr>
        <w:spacing w:line="14" w:lineRule="exact"/>
        <w:sectPr w:rsidR="006D37F6">
          <w:pgSz w:w="11900" w:h="16840"/>
          <w:pgMar w:top="860" w:right="552" w:bottom="257" w:left="1248" w:header="0" w:footer="3" w:gutter="0"/>
          <w:cols w:space="720"/>
          <w:noEndnote/>
          <w:docGrid w:linePitch="360"/>
        </w:sectPr>
      </w:pPr>
    </w:p>
    <w:p w:rsidR="006D37F6" w:rsidRDefault="006D37F6">
      <w:pPr>
        <w:spacing w:line="146" w:lineRule="exact"/>
        <w:rPr>
          <w:sz w:val="12"/>
          <w:szCs w:val="12"/>
        </w:rPr>
      </w:pPr>
    </w:p>
    <w:p w:rsidR="006D37F6" w:rsidRDefault="006D37F6">
      <w:pPr>
        <w:spacing w:line="14" w:lineRule="exact"/>
        <w:sectPr w:rsidR="006D37F6">
          <w:type w:val="continuous"/>
          <w:pgSz w:w="11900" w:h="16840"/>
          <w:pgMar w:top="860" w:right="0" w:bottom="257" w:left="0" w:header="0" w:footer="3" w:gutter="0"/>
          <w:cols w:space="720"/>
          <w:noEndnote/>
          <w:docGrid w:linePitch="360"/>
        </w:sectPr>
      </w:pPr>
    </w:p>
    <w:p w:rsidR="006D37F6" w:rsidRDefault="00156EC0">
      <w:pPr>
        <w:pStyle w:val="Titulektabulky0"/>
        <w:shd w:val="clear" w:color="auto" w:fill="auto"/>
        <w:spacing w:after="0"/>
        <w:ind w:left="38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398"/>
        <w:gridCol w:w="4853"/>
      </w:tblGrid>
      <w:tr w:rsidR="006D37F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7F6" w:rsidRDefault="00156EC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D37F6" w:rsidRDefault="006D37F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7F6" w:rsidRDefault="00156EC0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NH Car, s.r.o.</w:t>
            </w:r>
          </w:p>
        </w:tc>
      </w:tr>
      <w:tr w:rsidR="006D37F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7F6" w:rsidRDefault="00156EC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D37F6" w:rsidRDefault="006D37F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7F6" w:rsidRDefault="00156EC0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Chodecká 2341/2</w:t>
            </w:r>
          </w:p>
        </w:tc>
      </w:tr>
      <w:tr w:rsidR="006D37F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37F6" w:rsidRDefault="00156EC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D37F6" w:rsidRDefault="006D37F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7F6" w:rsidRDefault="00156EC0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169 00 </w:t>
            </w:r>
            <w:r>
              <w:rPr>
                <w:b/>
                <w:bCs/>
                <w:sz w:val="17"/>
                <w:szCs w:val="17"/>
              </w:rPr>
              <w:t>Praha</w:t>
            </w:r>
          </w:p>
        </w:tc>
      </w:tr>
      <w:tr w:rsidR="006D37F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7F6" w:rsidRDefault="00156EC0" w:rsidP="005D4713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Banka: </w:t>
            </w:r>
            <w:r w:rsidR="005D4713" w:rsidRPr="005D4713">
              <w:rPr>
                <w:b/>
                <w:bCs/>
                <w:sz w:val="17"/>
                <w:szCs w:val="17"/>
                <w:highlight w:val="lightGray"/>
              </w:rPr>
              <w:t>……………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D37F6" w:rsidRDefault="006D37F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7F6" w:rsidRDefault="00156EC0">
            <w:pPr>
              <w:pStyle w:val="Jin0"/>
              <w:shd w:val="clear" w:color="auto" w:fill="auto"/>
              <w:tabs>
                <w:tab w:val="left" w:pos="907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Banka:</w:t>
            </w:r>
            <w:r>
              <w:tab/>
            </w:r>
            <w:r w:rsidR="005D4713" w:rsidRPr="005D4713">
              <w:rPr>
                <w:b/>
                <w:bCs/>
                <w:sz w:val="17"/>
                <w:szCs w:val="17"/>
                <w:highlight w:val="lightGray"/>
              </w:rPr>
              <w:t>……………</w:t>
            </w:r>
          </w:p>
        </w:tc>
      </w:tr>
      <w:tr w:rsidR="006D37F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</w:tcPr>
          <w:p w:rsidR="006D37F6" w:rsidRDefault="00156EC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Č. účtu: </w:t>
            </w:r>
            <w:r w:rsidR="005D4713" w:rsidRPr="005D4713">
              <w:rPr>
                <w:b/>
                <w:bCs/>
                <w:sz w:val="17"/>
                <w:szCs w:val="17"/>
                <w:highlight w:val="lightGray"/>
              </w:rPr>
              <w:t>……………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D37F6" w:rsidRDefault="006D37F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7F6" w:rsidRDefault="00156EC0" w:rsidP="005D4713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  <w:r w:rsidR="005D4713" w:rsidRPr="005D4713">
              <w:rPr>
                <w:b/>
                <w:bCs/>
                <w:sz w:val="17"/>
                <w:szCs w:val="17"/>
                <w:highlight w:val="lightGray"/>
              </w:rPr>
              <w:t>……………</w:t>
            </w:r>
          </w:p>
        </w:tc>
      </w:tr>
      <w:tr w:rsidR="006D37F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7F6" w:rsidRDefault="00156EC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6D37F6" w:rsidRDefault="006D37F6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7F6" w:rsidRDefault="00156EC0">
            <w:pPr>
              <w:pStyle w:val="Jin0"/>
              <w:shd w:val="clear" w:color="auto" w:fill="auto"/>
              <w:spacing w:after="40" w:line="240" w:lineRule="auto"/>
              <w:jc w:val="both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25114719</w:t>
            </w:r>
          </w:p>
          <w:p w:rsidR="006D37F6" w:rsidRDefault="00156EC0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DIČ:</w:t>
            </w:r>
          </w:p>
        </w:tc>
      </w:tr>
    </w:tbl>
    <w:p w:rsidR="006D37F6" w:rsidRDefault="00156EC0">
      <w:pPr>
        <w:pStyle w:val="Titulektabulky0"/>
        <w:shd w:val="clear" w:color="auto" w:fill="auto"/>
        <w:tabs>
          <w:tab w:val="left" w:pos="5213"/>
        </w:tabs>
        <w:spacing w:after="8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Místo dodání:</w:t>
      </w:r>
      <w:r>
        <w:rPr>
          <w:b w:val="0"/>
          <w:bCs w:val="0"/>
          <w:sz w:val="18"/>
          <w:szCs w:val="18"/>
        </w:rPr>
        <w:tab/>
        <w:t>Termín dodání:</w:t>
      </w:r>
    </w:p>
    <w:p w:rsidR="006D37F6" w:rsidRDefault="00156EC0">
      <w:pPr>
        <w:pStyle w:val="Titulektabulky0"/>
        <w:shd w:val="clear" w:color="auto" w:fill="auto"/>
        <w:tabs>
          <w:tab w:val="left" w:pos="5213"/>
        </w:tabs>
        <w:spacing w:after="0"/>
      </w:pPr>
      <w:r>
        <w:t>ÚzP v České Lípě, Pátova 2892, 470 01 Česká</w:t>
      </w:r>
      <w:r>
        <w:tab/>
        <w:t>31.05.2019</w:t>
      </w:r>
    </w:p>
    <w:p w:rsidR="006D37F6" w:rsidRDefault="00156EC0">
      <w:pPr>
        <w:pStyle w:val="Titulektabulky0"/>
        <w:shd w:val="clear" w:color="auto" w:fill="auto"/>
        <w:spacing w:after="60"/>
      </w:pPr>
      <w:r>
        <w:t>Lípa</w:t>
      </w:r>
    </w:p>
    <w:p w:rsidR="006D37F6" w:rsidRDefault="006D37F6">
      <w:pPr>
        <w:spacing w:after="266" w:line="14" w:lineRule="exact"/>
      </w:pPr>
    </w:p>
    <w:p w:rsidR="006D37F6" w:rsidRDefault="00156EC0">
      <w:pPr>
        <w:pStyle w:val="Zkladntext1"/>
        <w:shd w:val="clear" w:color="auto" w:fill="auto"/>
        <w:spacing w:after="0" w:line="559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Objednáváme u Vás</w:t>
      </w:r>
    </w:p>
    <w:p w:rsidR="006D37F6" w:rsidRDefault="00156EC0">
      <w:pPr>
        <w:pStyle w:val="Zkladntext1"/>
        <w:shd w:val="clear" w:color="auto" w:fill="auto"/>
        <w:spacing w:after="0" w:line="559" w:lineRule="auto"/>
        <w:jc w:val="both"/>
        <w:rPr>
          <w:sz w:val="17"/>
          <w:szCs w:val="17"/>
        </w:rPr>
      </w:pPr>
      <w:r>
        <w:rPr>
          <w:b/>
          <w:bCs/>
          <w:sz w:val="17"/>
          <w:szCs w:val="17"/>
        </w:rPr>
        <w:t>Fakturu lze zaslat elektronicky na adresu:</w:t>
      </w:r>
      <w:r w:rsidR="005D4713" w:rsidRPr="005D4713">
        <w:rPr>
          <w:b/>
          <w:bCs/>
          <w:sz w:val="17"/>
          <w:szCs w:val="17"/>
          <w:highlight w:val="lightGray"/>
        </w:rPr>
        <w:t xml:space="preserve"> </w:t>
      </w:r>
      <w:r w:rsidR="005D4713" w:rsidRPr="005D4713">
        <w:rPr>
          <w:b/>
          <w:bCs/>
          <w:sz w:val="17"/>
          <w:szCs w:val="17"/>
          <w:highlight w:val="lightGray"/>
        </w:rPr>
        <w:t>……………</w:t>
      </w:r>
    </w:p>
    <w:p w:rsidR="006D37F6" w:rsidRDefault="00156EC0">
      <w:pPr>
        <w:pStyle w:val="Zkladntext1"/>
        <w:pBdr>
          <w:bottom w:val="single" w:sz="4" w:space="0" w:color="auto"/>
        </w:pBdr>
        <w:shd w:val="clear" w:color="auto" w:fill="auto"/>
        <w:spacing w:after="200" w:line="240" w:lineRule="auto"/>
        <w:jc w:val="both"/>
      </w:pPr>
      <w:r>
        <w:t>Měna objednávky: CZK</w:t>
      </w:r>
    </w:p>
    <w:p w:rsidR="006D37F6" w:rsidRDefault="00156EC0">
      <w:pPr>
        <w:pStyle w:val="Zkladntext20"/>
        <w:shd w:val="clear" w:color="auto" w:fill="auto"/>
        <w:tabs>
          <w:tab w:val="left" w:pos="4786"/>
          <w:tab w:val="left" w:pos="8602"/>
        </w:tabs>
        <w:jc w:val="both"/>
      </w:pPr>
      <w:r>
        <w:t>Položky objednávky</w:t>
      </w:r>
      <w:r>
        <w:tab/>
        <w:t>MJ Cena/MJ Množství</w:t>
      </w:r>
      <w:r>
        <w:tab/>
        <w:t>Cena cel. vč. DPH</w:t>
      </w:r>
    </w:p>
    <w:p w:rsidR="006D37F6" w:rsidRDefault="00156EC0">
      <w:pPr>
        <w:pStyle w:val="Zkladntext1"/>
        <w:shd w:val="clear" w:color="auto" w:fill="auto"/>
        <w:spacing w:after="0" w:line="530" w:lineRule="auto"/>
        <w:ind w:right="2240"/>
      </w:pPr>
      <w:r>
        <w:t>CL-pojistná událost č. PU 2019069572- oprava vozidla Octavia tour II, RZ 6U35874, IČ 05 74353 oprava vozidla po</w:t>
      </w:r>
      <w:r>
        <w:t xml:space="preserve"> autonehodě</w:t>
      </w:r>
    </w:p>
    <w:p w:rsidR="006D37F6" w:rsidRDefault="00156EC0">
      <w:pPr>
        <w:pStyle w:val="Zkladntext1"/>
        <w:shd w:val="clear" w:color="auto" w:fill="auto"/>
        <w:spacing w:after="0" w:line="530" w:lineRule="auto"/>
        <w:jc w:val="both"/>
      </w:pPr>
      <w:r>
        <w:t>Fakturovaná částka bude dle skutečných nákladů na práci a materiál a bude položkově rozepsána.</w:t>
      </w:r>
    </w:p>
    <w:p w:rsidR="006D37F6" w:rsidRDefault="00156EC0">
      <w:pPr>
        <w:pStyle w:val="Zkladntext20"/>
        <w:pBdr>
          <w:bottom w:val="single" w:sz="4" w:space="0" w:color="auto"/>
        </w:pBdr>
        <w:shd w:val="clear" w:color="auto" w:fill="auto"/>
        <w:spacing w:after="80"/>
        <w:rPr>
          <w:sz w:val="15"/>
          <w:szCs w:val="15"/>
        </w:rPr>
      </w:pPr>
      <w:r>
        <w:t xml:space="preserve">N 109 993,84 1,00 </w:t>
      </w:r>
      <w:r>
        <w:rPr>
          <w:b/>
          <w:bCs/>
          <w:sz w:val="15"/>
          <w:szCs w:val="15"/>
        </w:rPr>
        <w:t>133 100,00</w:t>
      </w:r>
    </w:p>
    <w:p w:rsidR="006D37F6" w:rsidRDefault="00156EC0">
      <w:pPr>
        <w:pStyle w:val="Zkladntext20"/>
        <w:shd w:val="clear" w:color="auto" w:fill="auto"/>
        <w:spacing w:after="500"/>
        <w:rPr>
          <w:sz w:val="15"/>
          <w:szCs w:val="15"/>
        </w:rPr>
      </w:pPr>
      <w:r>
        <w:rPr>
          <w:b/>
          <w:bCs/>
          <w:sz w:val="15"/>
          <w:szCs w:val="15"/>
        </w:rPr>
        <w:t>133 100,00</w:t>
      </w:r>
    </w:p>
    <w:p w:rsidR="006D37F6" w:rsidRDefault="00156EC0">
      <w:pPr>
        <w:pStyle w:val="Zkladntext1"/>
        <w:shd w:val="clear" w:color="auto" w:fill="auto"/>
        <w:spacing w:after="0" w:line="266" w:lineRule="auto"/>
        <w:jc w:val="both"/>
      </w:pPr>
      <w:r>
        <w:t>Při vystavování obchodních listin (faktury, paragony), prosím, uvádějte údaje plynoucí z ustanovení § 435 Zák</w:t>
      </w:r>
      <w:r>
        <w:t>ona</w:t>
      </w:r>
    </w:p>
    <w:p w:rsidR="006D37F6" w:rsidRDefault="00156EC0">
      <w:pPr>
        <w:pStyle w:val="Zkladntext1"/>
        <w:shd w:val="clear" w:color="auto" w:fill="auto"/>
        <w:spacing w:after="440" w:line="266" w:lineRule="auto"/>
        <w:ind w:right="1120"/>
      </w:pPr>
      <w:r>
        <w:t>89/2012 Sb. - občanský zákoník. V opačném případě budou obchodní listiny vráceny k doplnění údajů. Při vystavení faktury uvádějte číslo objednávky. Splatnost faktury požadujeme minimálně 21 dnů ode dne doručení.</w:t>
      </w:r>
    </w:p>
    <w:p w:rsidR="006D37F6" w:rsidRDefault="00156EC0">
      <w:pPr>
        <w:pStyle w:val="Zkladntext1"/>
        <w:shd w:val="clear" w:color="auto" w:fill="auto"/>
        <w:spacing w:after="2760" w:line="266" w:lineRule="auto"/>
        <w:ind w:right="1000"/>
      </w:pPr>
      <w:r>
        <w:t>Žádáme o zaslání akceptace objednávky, z</w:t>
      </w:r>
      <w:r>
        <w:t>veřejňované dle zák. č. 340/2015 Sb. (kopie objednávky s razítkem, podpisem a datem akceptace).</w:t>
      </w:r>
    </w:p>
    <w:p w:rsidR="006D37F6" w:rsidRDefault="005D4713">
      <w:pPr>
        <w:pStyle w:val="Zkladntext1"/>
        <w:shd w:val="clear" w:color="auto" w:fill="auto"/>
        <w:spacing w:line="396" w:lineRule="auto"/>
        <w:ind w:right="1380"/>
        <w:jc w:val="center"/>
      </w:pPr>
      <w:r w:rsidRPr="005D4713">
        <w:rPr>
          <w:b/>
          <w:bCs/>
          <w:sz w:val="17"/>
          <w:szCs w:val="17"/>
          <w:highlight w:val="lightGray"/>
        </w:rPr>
        <w:t>……………</w:t>
      </w:r>
      <w:r w:rsidR="00156EC0">
        <w:br/>
        <w:t>příkazce operace</w:t>
      </w:r>
    </w:p>
    <w:p w:rsidR="005D4713" w:rsidRDefault="00156EC0">
      <w:pPr>
        <w:pStyle w:val="Zkladntext1"/>
        <w:shd w:val="clear" w:color="auto" w:fill="auto"/>
        <w:ind w:right="7900"/>
        <w:rPr>
          <w:b/>
          <w:bCs/>
          <w:sz w:val="17"/>
          <w:szCs w:val="17"/>
          <w:highlight w:val="lightGray"/>
        </w:rPr>
      </w:pPr>
      <w:r>
        <w:t xml:space="preserve">Vystavil: </w:t>
      </w:r>
      <w:r w:rsidR="005D4713" w:rsidRPr="005D4713">
        <w:rPr>
          <w:b/>
          <w:bCs/>
          <w:sz w:val="17"/>
          <w:szCs w:val="17"/>
          <w:highlight w:val="lightGray"/>
        </w:rPr>
        <w:t>…………</w:t>
      </w:r>
    </w:p>
    <w:p w:rsidR="005D4713" w:rsidRDefault="00156EC0" w:rsidP="005D4713">
      <w:pPr>
        <w:pStyle w:val="Zkladntext1"/>
        <w:shd w:val="clear" w:color="auto" w:fill="auto"/>
        <w:ind w:right="7900"/>
        <w:rPr>
          <w:b/>
          <w:bCs/>
          <w:sz w:val="17"/>
          <w:szCs w:val="17"/>
        </w:rPr>
      </w:pPr>
      <w:r>
        <w:t xml:space="preserve">Vyřizuje: </w:t>
      </w:r>
      <w:r w:rsidR="005D4713" w:rsidRPr="005D4713">
        <w:rPr>
          <w:b/>
          <w:bCs/>
          <w:sz w:val="17"/>
          <w:szCs w:val="17"/>
          <w:highlight w:val="lightGray"/>
        </w:rPr>
        <w:t>……………</w:t>
      </w:r>
    </w:p>
    <w:p w:rsidR="006D37F6" w:rsidRDefault="00156EC0" w:rsidP="005D4713">
      <w:pPr>
        <w:pStyle w:val="Zkladntext1"/>
        <w:shd w:val="clear" w:color="auto" w:fill="auto"/>
        <w:ind w:right="7900"/>
        <w:rPr>
          <w:sz w:val="17"/>
          <w:szCs w:val="17"/>
        </w:rPr>
      </w:pPr>
      <w:bookmarkStart w:id="1" w:name="_GoBack"/>
      <w:bookmarkEnd w:id="1"/>
      <w:r>
        <w:rPr>
          <w:b/>
          <w:bCs/>
          <w:sz w:val="17"/>
          <w:szCs w:val="17"/>
        </w:rPr>
        <w:t>Strana:</w:t>
      </w:r>
    </w:p>
    <w:sectPr w:rsidR="006D37F6">
      <w:type w:val="continuous"/>
      <w:pgSz w:w="11900" w:h="16840"/>
      <w:pgMar w:top="860" w:right="552" w:bottom="2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C0" w:rsidRDefault="00156EC0">
      <w:r>
        <w:separator/>
      </w:r>
    </w:p>
  </w:endnote>
  <w:endnote w:type="continuationSeparator" w:id="0">
    <w:p w:rsidR="00156EC0" w:rsidRDefault="0015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C0" w:rsidRDefault="00156EC0"/>
  </w:footnote>
  <w:footnote w:type="continuationSeparator" w:id="0">
    <w:p w:rsidR="00156EC0" w:rsidRDefault="00156E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F6"/>
    <w:rsid w:val="00156EC0"/>
    <w:rsid w:val="005D4713"/>
    <w:rsid w:val="006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590AF-479D-49AD-9F9B-CEA6250E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329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329" w:lineRule="auto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auto"/>
      <w:ind w:right="100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2019-05-20T08:39:00Z</dcterms:created>
  <dcterms:modified xsi:type="dcterms:W3CDTF">2019-05-20T08:39:00Z</dcterms:modified>
</cp:coreProperties>
</file>