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12" w:rsidRPr="00BF69B4" w:rsidRDefault="00862A12" w:rsidP="00862A12">
      <w:pPr>
        <w:spacing w:before="0" w:after="0" w:line="360" w:lineRule="auto"/>
        <w:ind w:left="357"/>
        <w:jc w:val="both"/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  <w:r w:rsidRPr="00BF69B4"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t>Příloha č. 1 : Specifikace výpočetní techniky, záruční podmínky</w:t>
      </w: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Specifikace HW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bCs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spacing w:before="0" w:after="0" w:line="360" w:lineRule="auto"/>
        <w:rPr>
          <w:rFonts w:ascii="Arial" w:eastAsia="Times New Roman" w:hAnsi="Arial" w:cs="Arial"/>
          <w:b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noProof/>
          <w:sz w:val="20"/>
          <w:lang w:val="cs-CZ" w:eastAsia="cs-CZ" w:bidi="ar-SA"/>
        </w:rPr>
        <w:t>Technická specifikace sestav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bCs/>
          <w:noProof/>
          <w:color w:val="000000"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Case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midi, mini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Tiché provedení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ano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Procesor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98110E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min. dvoujádrový procesor, Cache 3MB, frekvence min. 2,7GHz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RAM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 xml:space="preserve">minimálně 4096MB DDR3, </w:t>
      </w:r>
      <w:r>
        <w:rPr>
          <w:rFonts w:ascii="Arial" w:hAnsi="Arial" w:cs="Arial"/>
          <w:noProof/>
          <w:sz w:val="20"/>
        </w:rPr>
        <w:t>1 x volný slot pro RAM /</w:t>
      </w:r>
      <w:r w:rsidRPr="0062357A">
        <w:rPr>
          <w:rFonts w:ascii="Arial" w:hAnsi="Arial" w:cs="Arial"/>
          <w:noProof/>
          <w:sz w:val="20"/>
        </w:rPr>
        <w:t>DIMM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HDD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minimálně 250GB, H</w:t>
      </w:r>
      <w:r>
        <w:rPr>
          <w:rFonts w:ascii="Arial" w:hAnsi="Arial" w:cs="Arial"/>
          <w:noProof/>
          <w:sz w:val="20"/>
        </w:rPr>
        <w:t xml:space="preserve">DD vždy rozdělit na dvě stejné </w:t>
      </w:r>
      <w:r w:rsidRPr="0062357A">
        <w:rPr>
          <w:rFonts w:ascii="Arial" w:hAnsi="Arial" w:cs="Arial"/>
          <w:noProof/>
          <w:sz w:val="20"/>
        </w:rPr>
        <w:t>partition, SATA, formát HDD vždy NTFS, 7200rpm,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Čipová sada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stejný výrobce jako výrobce procesoru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 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DVD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interní</w:t>
      </w:r>
      <w:r>
        <w:rPr>
          <w:rFonts w:ascii="Arial" w:hAnsi="Arial" w:cs="Arial"/>
          <w:noProof/>
          <w:sz w:val="20"/>
        </w:rPr>
        <w:t xml:space="preserve"> - ROM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color w:val="FF0000"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Síťová karta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10/100/1000Base-T s automatickou volbou rychlosti, RJ-45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color w:val="FF0000"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Grafická karta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integrovaná na MB, VGA, DVI</w:t>
      </w:r>
      <w:r>
        <w:rPr>
          <w:rFonts w:ascii="Arial" w:hAnsi="Arial" w:cs="Arial"/>
          <w:noProof/>
          <w:sz w:val="20"/>
        </w:rPr>
        <w:t xml:space="preserve"> </w:t>
      </w:r>
      <w:r w:rsidRPr="0062357A">
        <w:rPr>
          <w:rFonts w:ascii="Arial" w:hAnsi="Arial" w:cs="Arial"/>
          <w:noProof/>
          <w:sz w:val="20"/>
        </w:rPr>
        <w:t>výstup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Zvuková karta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integrovaná na MB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Rozhraní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512B09">
        <w:rPr>
          <w:rFonts w:ascii="Arial" w:hAnsi="Arial" w:cs="Arial"/>
          <w:noProof/>
          <w:sz w:val="20"/>
        </w:rPr>
        <w:t>1xVGA, 1xDVI, min. 4xUSB 2.0, min. 2xUSB 3.0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Sloty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sz w:val="20"/>
        </w:rPr>
        <w:t>min. 1</w:t>
      </w:r>
      <w:r w:rsidRPr="0062357A">
        <w:rPr>
          <w:rFonts w:ascii="Arial" w:hAnsi="Arial" w:cs="Arial"/>
          <w:noProof/>
          <w:sz w:val="20"/>
        </w:rPr>
        <w:t>xPCI, 1xPCI express x 16, 1xPCI express x 1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Myš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AF317F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laserová s kolečkem, USB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Klávesnice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CZ/US, USB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Sestava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CF466C">
        <w:rPr>
          <w:rFonts w:ascii="Arial" w:hAnsi="Arial" w:cs="Arial"/>
          <w:noProof/>
          <w:sz w:val="20"/>
        </w:rPr>
        <w:t>Certifikace pro operační systém dle standardu ČPZP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Komunikace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Čeština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Dokumentace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98110E">
        <w:rPr>
          <w:rFonts w:ascii="Arial" w:hAnsi="Arial" w:cs="Arial"/>
          <w:noProof/>
          <w:sz w:val="20"/>
        </w:rPr>
        <w:t>Pouze v českém jazyce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402" w:hanging="2694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Dostupnost sestavy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 xml:space="preserve">minimálně </w:t>
      </w:r>
      <w:r w:rsidRPr="00AF317F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1 rok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Monitory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bCs/>
          <w:noProof/>
          <w:color w:val="000000"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b/>
          <w:bCs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b/>
          <w:bCs/>
          <w:noProof/>
          <w:sz w:val="20"/>
          <w:szCs w:val="24"/>
          <w:lang w:val="cs-CZ" w:eastAsia="cs-CZ" w:bidi="ar-SA"/>
        </w:rPr>
        <w:t>Monitor</w:t>
      </w:r>
      <w:r>
        <w:rPr>
          <w:rFonts w:ascii="Arial" w:eastAsia="Times New Roman" w:hAnsi="Arial" w:cs="Times New Roman"/>
          <w:b/>
          <w:bCs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b/>
          <w:bCs/>
          <w:noProof/>
          <w:sz w:val="20"/>
        </w:rPr>
        <w:t>LCD, 22“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Repro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ano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Rozlišení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minimální 1280 x 1024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Kontrast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minimální 500:1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Doba odezvy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6 ms a kratší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Vstupy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analog, DVI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hAnsi="Arial" w:cs="Arial"/>
          <w:noProof/>
          <w:sz w:val="20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Dostupnost modelu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minimálně 1 rok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Notebooky</w:t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  <w:t>standardní verze</w:t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</w:p>
    <w:p w:rsidR="00862A12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bCs/>
          <w:noProof/>
          <w:color w:val="000080"/>
          <w:sz w:val="20"/>
          <w:szCs w:val="24"/>
          <w:lang w:val="cs-CZ" w:eastAsia="cs-CZ" w:bidi="ar-SA"/>
        </w:rPr>
      </w:pP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Procesor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sz w:val="20"/>
        </w:rPr>
        <w:t xml:space="preserve">min. </w:t>
      </w:r>
      <w:r w:rsidRPr="0062357A">
        <w:rPr>
          <w:rFonts w:ascii="Arial" w:hAnsi="Arial" w:cs="Arial"/>
          <w:noProof/>
          <w:sz w:val="20"/>
        </w:rPr>
        <w:t xml:space="preserve">dvoujádrový procesor, </w:t>
      </w:r>
      <w:r>
        <w:rPr>
          <w:rFonts w:ascii="Arial" w:hAnsi="Arial" w:cs="Arial"/>
          <w:noProof/>
          <w:sz w:val="20"/>
        </w:rPr>
        <w:t>3</w:t>
      </w:r>
      <w:r w:rsidRPr="0062357A">
        <w:rPr>
          <w:rFonts w:ascii="Arial" w:hAnsi="Arial" w:cs="Arial"/>
          <w:noProof/>
          <w:sz w:val="20"/>
        </w:rPr>
        <w:t>MB cache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 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hAnsi="Arial" w:cs="Arial"/>
          <w:noProof/>
          <w:sz w:val="20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lastRenderedPageBreak/>
        <w:t>RAM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</w:t>
      </w:r>
      <w:r>
        <w:rPr>
          <w:rFonts w:ascii="Arial" w:hAnsi="Arial" w:cs="Arial"/>
          <w:noProof/>
          <w:sz w:val="20"/>
        </w:rPr>
        <w:t>.</w:t>
      </w:r>
      <w:r w:rsidRPr="0062357A">
        <w:rPr>
          <w:rFonts w:ascii="Arial" w:hAnsi="Arial" w:cs="Arial"/>
          <w:noProof/>
          <w:sz w:val="20"/>
        </w:rPr>
        <w:t xml:space="preserve"> 4096 MB DDR3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HDD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</w:t>
      </w:r>
      <w:r>
        <w:rPr>
          <w:rFonts w:ascii="Arial" w:hAnsi="Arial" w:cs="Arial"/>
          <w:noProof/>
          <w:sz w:val="20"/>
        </w:rPr>
        <w:t xml:space="preserve">. </w:t>
      </w:r>
      <w:r w:rsidRPr="00512B09">
        <w:rPr>
          <w:rFonts w:ascii="Arial" w:hAnsi="Arial" w:cs="Arial"/>
          <w:noProof/>
          <w:sz w:val="20"/>
        </w:rPr>
        <w:t>320</w:t>
      </w:r>
      <w:r w:rsidRPr="0062357A">
        <w:rPr>
          <w:rFonts w:ascii="Arial" w:hAnsi="Arial" w:cs="Arial"/>
          <w:noProof/>
          <w:sz w:val="20"/>
        </w:rPr>
        <w:t xml:space="preserve"> G</w:t>
      </w:r>
      <w:r>
        <w:rPr>
          <w:rFonts w:ascii="Arial" w:hAnsi="Arial" w:cs="Arial"/>
          <w:noProof/>
          <w:sz w:val="20"/>
        </w:rPr>
        <w:t xml:space="preserve">B min </w:t>
      </w:r>
      <w:r w:rsidRPr="0062357A">
        <w:rPr>
          <w:rFonts w:ascii="Arial" w:hAnsi="Arial" w:cs="Arial"/>
          <w:noProof/>
          <w:sz w:val="20"/>
        </w:rPr>
        <w:t>5400rpm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 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Čipová sada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stejný výrobce jako výrobce procesoru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Mechanika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98110E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DVD+-RW/RAM Double Layer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Displej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 15“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Zvuková karta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integrovaná na MB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Reproduktory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integrované, stereo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540" w:hanging="2832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Rozhraní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sz w:val="20"/>
        </w:rPr>
        <w:t xml:space="preserve">VGA, </w:t>
      </w:r>
      <w:r w:rsidRPr="00512B09">
        <w:rPr>
          <w:rFonts w:ascii="Arial" w:hAnsi="Arial" w:cs="Arial"/>
          <w:noProof/>
          <w:sz w:val="20"/>
        </w:rPr>
        <w:t>3</w:t>
      </w:r>
      <w:r w:rsidRPr="0062357A">
        <w:rPr>
          <w:rFonts w:ascii="Arial" w:hAnsi="Arial" w:cs="Arial"/>
          <w:noProof/>
          <w:sz w:val="20"/>
        </w:rPr>
        <w:t>xUSB2.0,   mikrofon, sluchátka,  RJ-45/LAN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LAN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Gigabit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wLAN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802.11a/b/g/n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Bluetooth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2.0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Klávesnice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CZ/US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Výdrž baterie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 xml:space="preserve">min. </w:t>
      </w:r>
      <w:r w:rsidRPr="0062357A">
        <w:rPr>
          <w:rFonts w:ascii="Arial" w:hAnsi="Arial" w:cs="Arial"/>
          <w:noProof/>
          <w:sz w:val="20"/>
        </w:rPr>
        <w:t>4 hodiny provozu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Váha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do 2,8 kg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Dokovací stanice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sz w:val="20"/>
        </w:rPr>
        <w:t>Ano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3540" w:hanging="2832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Sestava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 xml:space="preserve">Certifikace pro operační </w:t>
      </w:r>
      <w:r w:rsidRPr="00CF466C">
        <w:rPr>
          <w:rFonts w:ascii="Arial" w:hAnsi="Arial" w:cs="Arial"/>
          <w:noProof/>
          <w:sz w:val="20"/>
        </w:rPr>
        <w:t>systém dle standardu ČPZP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Dokumentace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98110E">
        <w:rPr>
          <w:rFonts w:ascii="Arial" w:hAnsi="Arial" w:cs="Arial"/>
          <w:noProof/>
          <w:sz w:val="20"/>
        </w:rPr>
        <w:t>Pouze v českém jazyce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Komunikace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Čeština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Dostupnost sestavy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minimálně 1 rok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Myš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512B09">
        <w:rPr>
          <w:rFonts w:ascii="Arial" w:hAnsi="Arial" w:cs="Arial"/>
          <w:noProof/>
          <w:sz w:val="20"/>
        </w:rPr>
        <w:t xml:space="preserve">laserová </w:t>
      </w:r>
      <w:r w:rsidRPr="0062357A">
        <w:rPr>
          <w:rFonts w:ascii="Arial" w:hAnsi="Arial" w:cs="Arial"/>
          <w:noProof/>
          <w:sz w:val="20"/>
        </w:rPr>
        <w:t>s kolečkem, USB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Klávesnice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CZ/US, USB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Brašna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ANO</w:t>
      </w:r>
    </w:p>
    <w:p w:rsidR="00862A12" w:rsidRPr="00BF69B4" w:rsidRDefault="00862A12" w:rsidP="00862A12">
      <w:pPr>
        <w:widowControl w:val="0"/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Notebooky</w:t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  <w:t>MANAŽERSKÁ  verze</w:t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ab/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bCs/>
          <w:caps/>
          <w:noProof/>
          <w:sz w:val="20"/>
          <w:szCs w:val="24"/>
          <w:lang w:val="cs-CZ" w:eastAsia="cs-CZ" w:bidi="ar-SA"/>
        </w:rPr>
      </w:pP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Procesor</w:t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min. dvoujádrový procesor, 3MB cache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RAM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4096 MB DDR3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HDD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min. 500 GB, min. 5400rpm neboSSD min. 128GB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Čipová sada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stejný výrobce jako výrobce procesoru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Mechanika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DVD+-RW/RAM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Double Layer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Displej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min 12“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Zvuková karta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integrovaná na MB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Reproduktory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integrované, stereo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Rozhraní</w:t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 xml:space="preserve"> VGA, 3xUSB2.0,  mikrofon, sluchátka, LAN/,kamera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LAN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Gigabit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wLAN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802.11a/b/g/n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Bluetooth</w:t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2.0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Klávesnice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CZ/US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Výdrž baterie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min. 4 hodiny provozu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Váha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 1,7 kg (bez docking station)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lastRenderedPageBreak/>
        <w:t>Dokovací stanice</w:t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Ano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Sestava</w:t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Certifikace pro operační systém dle standardu ČPZP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Dokumentace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Pouze v českém jazyce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Komunikace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Čeština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Dostupnost sestavy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minimálně 1 rok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Myš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laserová s kolečkem, USB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Klávesnice externí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CZ/US, USB</w:t>
      </w:r>
    </w:p>
    <w:p w:rsidR="00862A12" w:rsidRPr="00EB18C6" w:rsidRDefault="00862A12" w:rsidP="00862A12">
      <w:pPr>
        <w:widowControl w:val="0"/>
        <w:tabs>
          <w:tab w:val="left" w:pos="3402"/>
        </w:tabs>
        <w:spacing w:before="0" w:after="0" w:line="360" w:lineRule="auto"/>
        <w:ind w:left="567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EB18C6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Brašna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  <w:t>ANO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Specifikace SW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color w:val="FF0000"/>
          <w:sz w:val="20"/>
          <w:szCs w:val="24"/>
          <w:lang w:val="cs-CZ" w:eastAsia="cs-CZ" w:bidi="ar-SA"/>
        </w:rPr>
      </w:pPr>
    </w:p>
    <w:p w:rsidR="00862A12" w:rsidRPr="0098110E" w:rsidRDefault="00862A12" w:rsidP="00862A12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98110E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Operační systém  - Windows 7, CZ,Professional, zadavatel umožňuje downgrade z vyšších verzí</w:t>
      </w:r>
    </w:p>
    <w:p w:rsidR="00862A12" w:rsidRPr="0098110E" w:rsidRDefault="00862A12" w:rsidP="00862A12">
      <w:pPr>
        <w:widowControl w:val="0"/>
        <w:numPr>
          <w:ilvl w:val="0"/>
          <w:numId w:val="2"/>
        </w:numPr>
        <w:tabs>
          <w:tab w:val="clear" w:pos="0"/>
          <w:tab w:val="num" w:pos="284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98110E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Kancelářský SW  - MS Office Home and Business, CZ, aktuální verze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Tiskárny Typ I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Technologie: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černobílý laserový tisk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Rychlost tisku: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bCs/>
          <w:noProof/>
          <w:color w:val="000000"/>
          <w:sz w:val="20"/>
        </w:rPr>
        <w:t>20 str./min</w:t>
      </w:r>
      <w:r>
        <w:rPr>
          <w:rFonts w:ascii="Arial" w:hAnsi="Arial" w:cs="Arial"/>
          <w:bCs/>
          <w:noProof/>
          <w:color w:val="000000"/>
          <w:sz w:val="20"/>
        </w:rPr>
        <w:t>.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Tisk první strany do: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10 sec.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Formát papíru: </w:t>
      </w:r>
      <w:bookmarkStart w:id="0" w:name="31342"/>
      <w:bookmarkStart w:id="1" w:name="31341"/>
      <w:bookmarkStart w:id="2" w:name="31340"/>
      <w:bookmarkStart w:id="3" w:name="31339"/>
      <w:bookmarkStart w:id="4" w:name="31338"/>
      <w:bookmarkStart w:id="5" w:name="31337"/>
      <w:bookmarkStart w:id="6" w:name="31336"/>
      <w:bookmarkStart w:id="7" w:name="31335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A4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Rozlišení 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až 1200 x 1200</w:t>
      </w:r>
      <w:r w:rsidRPr="0062357A">
        <w:rPr>
          <w:rFonts w:ascii="Arial" w:hAnsi="Arial" w:cs="Arial"/>
          <w:noProof/>
          <w:color w:val="000000"/>
          <w:sz w:val="20"/>
        </w:rPr>
        <w:t xml:space="preserve"> dpi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Rozhraní: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vysokorychlostní USB 2.0, Ethernet 10/100/1000 Base-TX</w:t>
      </w:r>
    </w:p>
    <w:p w:rsidR="00862A12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Podporované OS: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Windows XP a vyšší, MacOS 10.5.x</w:t>
      </w:r>
    </w:p>
    <w:p w:rsidR="00862A12" w:rsidRPr="00BF69B4" w:rsidRDefault="00862A12" w:rsidP="00862A12">
      <w:pPr>
        <w:widowControl w:val="0"/>
        <w:tabs>
          <w:tab w:val="left" w:pos="3402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Zásobnik papíru: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200 listů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/>
          <w:noProof/>
          <w:color w:val="000000"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Tiskárny Typ II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bCs/>
          <w:noProof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Technologie: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sz w:val="20"/>
        </w:rPr>
        <w:t>černobílý laserový tisk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Rychlost tisku: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bCs/>
          <w:noProof/>
          <w:color w:val="000000"/>
          <w:sz w:val="20"/>
        </w:rPr>
        <w:t>40 str./min.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Formát papíru: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A4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Rozlišení 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 xml:space="preserve">až </w:t>
      </w:r>
      <w:r w:rsidRPr="0062357A">
        <w:rPr>
          <w:rFonts w:ascii="Arial" w:hAnsi="Arial" w:cs="Arial"/>
          <w:noProof/>
          <w:color w:val="000000"/>
          <w:sz w:val="20"/>
        </w:rPr>
        <w:t>1200 x 1200 dpi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Počet zásobníků: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2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Kapacita vstupních zásobníků: 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100 ks/500ks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br/>
        <w:t xml:space="preserve">Automatický duplex: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Ano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 xml:space="preserve">Rozhraní: 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vysokorychlostní USB 2.0, Ethernet 10/100/1000 Base-TX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708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>Podporované OS:</w:t>
      </w: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Windows XP a vyšší, MacOS 10.5.x</w:t>
      </w:r>
      <w:r w:rsidRPr="00BF69B4"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tab/>
      </w:r>
    </w:p>
    <w:p w:rsidR="00862A12" w:rsidRDefault="00862A12" w:rsidP="00862A12">
      <w:pP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  <w:r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  <w:br w:type="page"/>
      </w: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lastRenderedPageBreak/>
        <w:t>Tiskárny Typ III - Multifunkční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680"/>
        <w:jc w:val="both"/>
        <w:rPr>
          <w:rFonts w:ascii="Arial" w:eastAsia="Times New Roman" w:hAnsi="Arial" w:cs="Arial"/>
          <w:bCs/>
          <w:noProof/>
          <w:sz w:val="20"/>
          <w:highlight w:val="yellow"/>
          <w:lang w:val="cs-CZ" w:eastAsia="cs-CZ" w:bidi="ar-SA"/>
        </w:rPr>
      </w:pPr>
      <w:r>
        <w:rPr>
          <w:rFonts w:ascii="Arial" w:eastAsia="Times New Roman" w:hAnsi="Arial" w:cs="Arial"/>
          <w:bCs/>
          <w:noProof/>
          <w:sz w:val="20"/>
          <w:lang w:val="cs-CZ" w:eastAsia="cs-CZ" w:bidi="ar-SA"/>
        </w:rPr>
        <w:t>Funkce:</w:t>
      </w:r>
      <w:r>
        <w:rPr>
          <w:rFonts w:ascii="Arial" w:eastAsia="Times New Roman" w:hAnsi="Arial" w:cs="Arial"/>
          <w:bCs/>
          <w:noProof/>
          <w:sz w:val="20"/>
          <w:lang w:val="cs-CZ" w:eastAsia="cs-CZ" w:bidi="ar-SA"/>
        </w:rPr>
        <w:tab/>
      </w:r>
      <w:r>
        <w:rPr>
          <w:rFonts w:ascii="Arial" w:hAnsi="Arial" w:cs="Arial"/>
          <w:bCs/>
          <w:noProof/>
          <w:sz w:val="20"/>
        </w:rPr>
        <w:t>tisk, kopírování, skenování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680"/>
        <w:jc w:val="both"/>
        <w:rPr>
          <w:rFonts w:ascii="Arial" w:eastAsia="Times New Roman" w:hAnsi="Arial" w:cs="Arial"/>
          <w:noProof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bCs/>
          <w:noProof/>
          <w:sz w:val="20"/>
          <w:lang w:val="cs-CZ" w:eastAsia="cs-CZ" w:bidi="ar-SA"/>
        </w:rPr>
        <w:t>Technologie:</w:t>
      </w:r>
      <w:r>
        <w:rPr>
          <w:rFonts w:ascii="Arial" w:eastAsia="Times New Roman" w:hAnsi="Arial" w:cs="Arial"/>
          <w:noProof/>
          <w:sz w:val="20"/>
          <w:lang w:val="cs-CZ" w:eastAsia="cs-CZ" w:bidi="ar-SA"/>
        </w:rPr>
        <w:tab/>
      </w:r>
      <w:r w:rsidRPr="00DA7CE6">
        <w:rPr>
          <w:rFonts w:ascii="Arial" w:hAnsi="Arial" w:cs="Arial"/>
          <w:noProof/>
          <w:sz w:val="20"/>
        </w:rPr>
        <w:t>černobílý laserový tisk</w:t>
      </w:r>
    </w:p>
    <w:p w:rsidR="00862A12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bCs/>
          <w:noProof/>
          <w:color w:val="000000"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bCs/>
          <w:noProof/>
          <w:color w:val="000000"/>
          <w:sz w:val="20"/>
          <w:lang w:val="cs-CZ" w:eastAsia="cs-CZ" w:bidi="ar-SA"/>
        </w:rPr>
        <w:t xml:space="preserve">Rychlost </w:t>
      </w: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tisku</w:t>
      </w:r>
      <w:r>
        <w:rPr>
          <w:rFonts w:ascii="Arial" w:eastAsia="Times New Roman" w:hAnsi="Arial" w:cs="Arial"/>
          <w:bCs/>
          <w:noProof/>
          <w:color w:val="000000"/>
          <w:sz w:val="20"/>
          <w:lang w:val="cs-CZ" w:eastAsia="cs-CZ" w:bidi="ar-SA"/>
        </w:rPr>
        <w:t xml:space="preserve">: </w:t>
      </w:r>
      <w:r>
        <w:rPr>
          <w:rFonts w:ascii="Arial" w:eastAsia="Times New Roman" w:hAnsi="Arial" w:cs="Arial"/>
          <w:bCs/>
          <w:noProof/>
          <w:color w:val="000000"/>
          <w:sz w:val="20"/>
          <w:lang w:val="cs-CZ" w:eastAsia="cs-CZ" w:bidi="ar-SA"/>
        </w:rPr>
        <w:tab/>
      </w:r>
      <w:r>
        <w:rPr>
          <w:rFonts w:ascii="Arial" w:hAnsi="Arial" w:cs="Arial"/>
          <w:bCs/>
          <w:noProof/>
          <w:color w:val="000000"/>
          <w:sz w:val="20"/>
        </w:rPr>
        <w:t>25</w:t>
      </w:r>
      <w:r w:rsidRPr="0062357A">
        <w:rPr>
          <w:rFonts w:ascii="Arial" w:hAnsi="Arial" w:cs="Arial"/>
          <w:bCs/>
          <w:noProof/>
          <w:color w:val="000000"/>
          <w:sz w:val="20"/>
        </w:rPr>
        <w:t xml:space="preserve"> str./min.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 xml:space="preserve">Formát papíru: 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A4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 xml:space="preserve">Rozlišení : 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min 60</w:t>
      </w:r>
      <w:r w:rsidRPr="0062357A">
        <w:rPr>
          <w:rFonts w:ascii="Arial" w:hAnsi="Arial" w:cs="Arial"/>
          <w:noProof/>
          <w:color w:val="000000"/>
          <w:sz w:val="20"/>
        </w:rPr>
        <w:t xml:space="preserve">0 x </w:t>
      </w:r>
      <w:r>
        <w:rPr>
          <w:rFonts w:ascii="Arial" w:hAnsi="Arial" w:cs="Arial"/>
          <w:noProof/>
          <w:color w:val="000000"/>
          <w:sz w:val="20"/>
        </w:rPr>
        <w:t>6</w:t>
      </w:r>
      <w:r w:rsidRPr="0062357A">
        <w:rPr>
          <w:rFonts w:ascii="Arial" w:hAnsi="Arial" w:cs="Arial"/>
          <w:noProof/>
          <w:color w:val="000000"/>
          <w:sz w:val="20"/>
        </w:rPr>
        <w:t>00 dpi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Skenování kvalita: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1200 dpi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Kopírování kvalita: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60</w:t>
      </w:r>
      <w:r w:rsidRPr="0062357A">
        <w:rPr>
          <w:rFonts w:ascii="Arial" w:hAnsi="Arial" w:cs="Arial"/>
          <w:noProof/>
          <w:color w:val="000000"/>
          <w:sz w:val="20"/>
        </w:rPr>
        <w:t xml:space="preserve">0 x </w:t>
      </w:r>
      <w:r>
        <w:rPr>
          <w:rFonts w:ascii="Arial" w:hAnsi="Arial" w:cs="Arial"/>
          <w:noProof/>
          <w:color w:val="000000"/>
          <w:sz w:val="20"/>
        </w:rPr>
        <w:t>6</w:t>
      </w:r>
      <w:r w:rsidRPr="0062357A">
        <w:rPr>
          <w:rFonts w:ascii="Arial" w:hAnsi="Arial" w:cs="Arial"/>
          <w:noProof/>
          <w:color w:val="000000"/>
          <w:sz w:val="20"/>
        </w:rPr>
        <w:t>00 dpi</w:t>
      </w:r>
      <w:r>
        <w:rPr>
          <w:rFonts w:ascii="Arial" w:hAnsi="Arial" w:cs="Arial"/>
          <w:noProof/>
          <w:color w:val="000000"/>
          <w:sz w:val="20"/>
        </w:rPr>
        <w:tab/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Počet zásobníků:</w:t>
      </w: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1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68" w:line="360" w:lineRule="auto"/>
        <w:ind w:left="680"/>
        <w:jc w:val="both"/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 xml:space="preserve">Kapacita vstupních zásobníků: </w:t>
      </w: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>
        <w:rPr>
          <w:rFonts w:ascii="Arial" w:hAnsi="Arial" w:cs="Arial"/>
          <w:noProof/>
          <w:color w:val="000000"/>
          <w:sz w:val="20"/>
        </w:rPr>
        <w:t>25</w:t>
      </w:r>
      <w:r w:rsidRPr="0062357A">
        <w:rPr>
          <w:rFonts w:ascii="Arial" w:hAnsi="Arial" w:cs="Arial"/>
          <w:noProof/>
          <w:color w:val="000000"/>
          <w:sz w:val="20"/>
        </w:rPr>
        <w:t>0ks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br/>
        <w:t xml:space="preserve">Automatický duplex: 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Ano</w:t>
      </w:r>
    </w:p>
    <w:p w:rsidR="00862A12" w:rsidRDefault="00862A12" w:rsidP="00862A12">
      <w:pPr>
        <w:widowControl w:val="0"/>
        <w:tabs>
          <w:tab w:val="left" w:pos="3686"/>
        </w:tabs>
        <w:spacing w:before="0" w:after="0" w:line="360" w:lineRule="auto"/>
        <w:ind w:left="680"/>
        <w:jc w:val="both"/>
        <w:rPr>
          <w:rFonts w:ascii="Arial" w:hAnsi="Arial" w:cs="Arial"/>
          <w:noProof/>
          <w:color w:val="000000"/>
          <w:sz w:val="20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 xml:space="preserve">Rozhraní: </w:t>
      </w: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 xml:space="preserve">vysokorychlostní USB 2.0, Ethernet 10/100/1000 Base-TX </w:t>
      </w: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Podporované OS:</w:t>
      </w:r>
      <w:r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ab/>
      </w:r>
      <w:r w:rsidRPr="0062357A">
        <w:rPr>
          <w:rFonts w:ascii="Arial" w:hAnsi="Arial" w:cs="Arial"/>
          <w:noProof/>
          <w:color w:val="000000"/>
          <w:sz w:val="20"/>
        </w:rPr>
        <w:t>Windows XP a vyšší, MacOS 10.5.x</w:t>
      </w:r>
    </w:p>
    <w:p w:rsidR="00862A12" w:rsidRPr="00BF69B4" w:rsidRDefault="00862A12" w:rsidP="00862A12">
      <w:pPr>
        <w:widowControl w:val="0"/>
        <w:tabs>
          <w:tab w:val="left" w:pos="3686"/>
        </w:tabs>
        <w:spacing w:before="0" w:after="0" w:line="360" w:lineRule="auto"/>
        <w:ind w:left="680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UPGRADE STÁVAJÍCÍCH PC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Arial"/>
          <w:noProof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sz w:val="20"/>
          <w:lang w:val="cs-CZ" w:eastAsia="cs-CZ" w:bidi="ar-SA"/>
        </w:rPr>
        <w:t>Upgrade stávajícího OS Windows XP Professional na Windows 7 Professional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Arial"/>
          <w:noProof/>
          <w:sz w:val="20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sz w:val="20"/>
          <w:lang w:val="cs-CZ" w:eastAsia="cs-CZ" w:bidi="ar-SA"/>
        </w:rPr>
        <w:t>Upgrade paměti PC ze 2GB RAM na 4GB RAM, DDR2 – 667MHz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servis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  <w:t xml:space="preserve">Záruční servis bude probíhat po dobu min. 3 let. </w:t>
      </w:r>
    </w:p>
    <w:p w:rsidR="00862A12" w:rsidRPr="00BF69B4" w:rsidRDefault="00862A12" w:rsidP="00862A12"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 w:themeColor="text1"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  <w:t xml:space="preserve">Záruční servis bude probíhat </w:t>
      </w:r>
      <w:r w:rsidRPr="00BF69B4">
        <w:rPr>
          <w:rFonts w:ascii="Arial" w:eastAsia="Times New Roman" w:hAnsi="Arial" w:cs="Times New Roman"/>
          <w:noProof/>
          <w:color w:val="000000" w:themeColor="text1"/>
          <w:sz w:val="20"/>
          <w:szCs w:val="24"/>
          <w:lang w:val="cs-CZ" w:eastAsia="cs-CZ" w:bidi="ar-SA"/>
        </w:rPr>
        <w:t>v místě plnění dle bodu 8.1. rámcové smlouvy.</w:t>
      </w:r>
    </w:p>
    <w:p w:rsidR="00862A12" w:rsidRPr="00BF69B4" w:rsidRDefault="00862A12" w:rsidP="00862A12"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 w:themeColor="text1"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Maximální doba nastoupení k odstranění reklamačních vad u dodané výpočetní techniky v průběhu záruční doby, od okamžiku nahlášení vady, je 1 pracovní den. Maximální termíny pro odstranění vady se stanovují na 3 pracovní dny u zařízení typu PC a na 10 pracovních dnů u zařízení typu notebook a tiskárna od nastoupení (nedohodnou-li se smluvní strany písemně jinak).</w:t>
      </w:r>
    </w:p>
    <w:p w:rsidR="00862A12" w:rsidRPr="00BF69B4" w:rsidRDefault="00862A12" w:rsidP="00862A12"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Pozáruční servis bude probíhat po dobu 3 let od ukončení záruční doby (předpokládaný počet servisních hodin – 600 hod.) včetně zajištění servisu stávající výpočetní techniky.</w:t>
      </w:r>
    </w:p>
    <w:p w:rsidR="00862A12" w:rsidRPr="00BF69B4" w:rsidRDefault="00862A12" w:rsidP="00862A12"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  <w:r w:rsidRPr="00BF69B4">
        <w:rPr>
          <w:rFonts w:ascii="Arial" w:eastAsia="Times New Roman" w:hAnsi="Arial" w:cs="Arial"/>
          <w:noProof/>
          <w:color w:val="000000"/>
          <w:sz w:val="20"/>
          <w:lang w:val="cs-CZ" w:eastAsia="cs-CZ" w:bidi="ar-SA"/>
        </w:rPr>
        <w:t>Maximální doba nastoupení k pozáruční údržbě dodané výpočetní techniky v rámci pozáručního servisu, od doby nahlášení požadavku, je 1 pracovní den.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</w:p>
    <w:p w:rsidR="00862A12" w:rsidRPr="007C1968" w:rsidRDefault="00862A12" w:rsidP="0086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360" w:lineRule="auto"/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</w:pPr>
      <w:r w:rsidRPr="007C1968">
        <w:rPr>
          <w:rFonts w:ascii="Arial" w:eastAsia="Times New Roman" w:hAnsi="Arial" w:cs="Arial"/>
          <w:b/>
          <w:smallCaps/>
          <w:noProof/>
          <w:sz w:val="20"/>
          <w:lang w:val="cs-CZ" w:eastAsia="cs-CZ" w:bidi="ar-SA"/>
        </w:rPr>
        <w:t>Poradenství, konzultace</w:t>
      </w: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</w:pPr>
    </w:p>
    <w:p w:rsidR="00862A12" w:rsidRPr="00BF69B4" w:rsidRDefault="00862A12" w:rsidP="00862A12">
      <w:pPr>
        <w:widowControl w:val="0"/>
        <w:spacing w:before="0"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  <w:r w:rsidRPr="00BF69B4">
        <w:rPr>
          <w:rFonts w:ascii="Arial" w:eastAsia="Times New Roman" w:hAnsi="Arial" w:cs="Times New Roman"/>
          <w:noProof/>
          <w:color w:val="000000"/>
          <w:sz w:val="20"/>
          <w:szCs w:val="24"/>
          <w:lang w:val="cs-CZ" w:eastAsia="cs-CZ" w:bidi="ar-SA"/>
        </w:rPr>
        <w:t>Zajištění služby s pomocí hot-line (dodavatel tuto službu poskytne zadavateli bezplatně)</w:t>
      </w:r>
      <w:r w:rsidRPr="00BF69B4"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br w:type="page"/>
      </w:r>
    </w:p>
    <w:p w:rsidR="00862A12" w:rsidRPr="00BF69B4" w:rsidRDefault="00862A12" w:rsidP="00862A12">
      <w:pPr>
        <w:spacing w:before="0"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  <w:r w:rsidRPr="00BF69B4"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lastRenderedPageBreak/>
        <w:t>Příloha č. 2 : Cena zboží – předpokládaný odběr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1817"/>
        <w:gridCol w:w="1856"/>
        <w:gridCol w:w="1546"/>
        <w:gridCol w:w="1559"/>
      </w:tblGrid>
      <w:tr w:rsidR="00862A12" w:rsidRPr="00BF69B4" w:rsidTr="006A44DE">
        <w:trPr>
          <w:trHeight w:val="483"/>
          <w:jc w:val="center"/>
        </w:trPr>
        <w:tc>
          <w:tcPr>
            <w:tcW w:w="91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val="cs-CZ" w:eastAsia="cs-CZ" w:bidi="ar-SA"/>
              </w:rPr>
              <w:t>Cena zboží – kalkulace</w:t>
            </w:r>
          </w:p>
        </w:tc>
      </w:tr>
      <w:tr w:rsidR="00862A12" w:rsidRPr="00BF69B4" w:rsidTr="006A44DE">
        <w:trPr>
          <w:trHeight w:val="483"/>
          <w:jc w:val="center"/>
        </w:trPr>
        <w:tc>
          <w:tcPr>
            <w:tcW w:w="9142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val="cs-CZ" w:eastAsia="cs-CZ" w:bidi="ar-SA"/>
              </w:rPr>
            </w:pPr>
          </w:p>
        </w:tc>
      </w:tr>
      <w:tr w:rsidR="00862A12" w:rsidRPr="00BF69B4" w:rsidTr="006A44DE">
        <w:trPr>
          <w:trHeight w:val="52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400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400 ks vč. DPH</w:t>
            </w:r>
          </w:p>
        </w:tc>
      </w:tr>
      <w:tr w:rsidR="00862A12" w:rsidRPr="00BF69B4" w:rsidTr="006A44DE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cs-CZ" w:eastAsia="cs-CZ" w:bidi="ar-SA"/>
              </w:rPr>
              <w:t>HW Kč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11 807,00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4 722 800,00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991 788,00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5 714 588,00</w:t>
            </w:r>
          </w:p>
        </w:tc>
      </w:tr>
      <w:tr w:rsidR="00862A12" w:rsidRPr="00BF69B4" w:rsidTr="006A44DE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cs-CZ" w:eastAsia="cs-CZ" w:bidi="ar-SA"/>
              </w:rPr>
              <w:t>SW Kč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484,00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monitor LCD, 22“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500 ks vč. DPH</w:t>
            </w:r>
          </w:p>
        </w:tc>
      </w:tr>
      <w:tr w:rsidR="00862A12" w:rsidRPr="00BF69B4" w:rsidTr="006A44DE">
        <w:trPr>
          <w:trHeight w:val="39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2 340,00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1 170 000,00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245 700,00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1 415 700,00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Notebooky standard</w:t>
            </w:r>
          </w:p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HW+SW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 ks vč. DPH</w:t>
            </w:r>
          </w:p>
        </w:tc>
      </w:tr>
      <w:tr w:rsidR="00862A12" w:rsidRPr="00BF69B4" w:rsidTr="006A44DE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16 782,00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839 100,00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176 211,00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1 015 311,00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Notebooky manažer</w:t>
            </w:r>
          </w:p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HW+SW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50 ks vč. DPH</w:t>
            </w:r>
          </w:p>
        </w:tc>
      </w:tr>
      <w:tr w:rsidR="00862A12" w:rsidRPr="00BF69B4" w:rsidTr="006A44DE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20 357,00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1 017 850,00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213 748,50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1 231 598,50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Tiskárny typ 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vč. DPH</w:t>
            </w:r>
          </w:p>
        </w:tc>
      </w:tr>
      <w:tr w:rsidR="00862A12" w:rsidRPr="00BF69B4" w:rsidTr="006A44DE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6 281,00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125 620,00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26 380,20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152 000,20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Tiskárny typ II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vč. DPH</w:t>
            </w:r>
          </w:p>
        </w:tc>
      </w:tr>
      <w:tr w:rsidR="00862A12" w:rsidRPr="00BF69B4" w:rsidTr="006A44DE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12 058,00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241 160,00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50 643,60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291 803,60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Tiskárny typ III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20 ks vč. DPH</w:t>
            </w:r>
          </w:p>
        </w:tc>
      </w:tr>
      <w:tr w:rsidR="00862A12" w:rsidRPr="00BF69B4" w:rsidTr="006A44DE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11 544,00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230 880,00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48 484,80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279 364,80</w:t>
            </w: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Upgrade stávajících PC</w:t>
            </w:r>
          </w:p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HW+SW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ks bez DPH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80 ks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80 ks vč. DPH</w:t>
            </w:r>
          </w:p>
        </w:tc>
      </w:tr>
      <w:tr w:rsidR="00862A12" w:rsidRPr="00BF69B4" w:rsidTr="006A44DE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4 117,00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329 360,00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69 165,60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398 525,60</w:t>
            </w:r>
          </w:p>
        </w:tc>
      </w:tr>
      <w:tr w:rsidR="00862A12" w:rsidRPr="00BF69B4" w:rsidTr="006A44DE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ind w:firstLineChars="100" w:firstLine="201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</w:tr>
      <w:tr w:rsidR="00862A12" w:rsidRPr="00BF69B4" w:rsidTr="006A44DE">
        <w:trPr>
          <w:trHeight w:val="25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ind w:firstLineChars="100" w:firstLine="201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bez DPH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s DPH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</w:tr>
      <w:tr w:rsidR="00862A12" w:rsidRPr="00BF69B4" w:rsidTr="006A44DE">
        <w:trPr>
          <w:trHeight w:val="2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celkem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8 677 170,00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1 822 205,70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10 499 375,70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</w:p>
        </w:tc>
      </w:tr>
      <w:tr w:rsidR="00862A12" w:rsidRPr="00BF69B4" w:rsidTr="006A44D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A12" w:rsidRPr="00BF69B4" w:rsidRDefault="00862A12" w:rsidP="006A44DE">
            <w:pPr>
              <w:spacing w:before="60" w:after="60" w:line="240" w:lineRule="auto"/>
              <w:ind w:firstLineChars="100" w:firstLine="200"/>
              <w:jc w:val="both"/>
              <w:rPr>
                <w:rFonts w:ascii="Arial" w:eastAsia="Times New Roman" w:hAnsi="Arial" w:cs="Times New Roman"/>
                <w:sz w:val="20"/>
                <w:lang w:val="cs-CZ" w:eastAsia="cs-CZ" w:bidi="ar-SA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lang w:val="cs-CZ" w:eastAsia="cs-CZ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lang w:val="cs-CZ" w:eastAsia="cs-CZ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lang w:val="cs-CZ" w:eastAsia="cs-CZ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lang w:val="cs-CZ" w:eastAsia="cs-CZ" w:bidi="ar-SA"/>
              </w:rPr>
            </w:pPr>
          </w:p>
        </w:tc>
      </w:tr>
      <w:tr w:rsidR="00862A12" w:rsidRPr="00BF69B4" w:rsidTr="006A44DE">
        <w:trPr>
          <w:trHeight w:val="51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pozáruční servis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hod. bez DPH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cena za 1 hod. s DPH</w:t>
            </w:r>
          </w:p>
        </w:tc>
      </w:tr>
      <w:tr w:rsidR="00862A12" w:rsidRPr="00BF69B4" w:rsidTr="006A44DE">
        <w:trPr>
          <w:trHeight w:val="3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 w:rsidRPr="00BF69B4"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  <w:t>Kč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2A12" w:rsidRPr="00BF69B4" w:rsidRDefault="00862A12" w:rsidP="006A44D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lang w:val="cs-CZ" w:eastAsia="cs-CZ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242,00</w:t>
            </w:r>
          </w:p>
        </w:tc>
      </w:tr>
    </w:tbl>
    <w:p w:rsidR="00862A12" w:rsidRPr="00BF69B4" w:rsidRDefault="00862A12" w:rsidP="00862A12">
      <w:pPr>
        <w:spacing w:before="0" w:after="0" w:line="360" w:lineRule="auto"/>
        <w:jc w:val="both"/>
        <w:rPr>
          <w:rFonts w:ascii="Arial Narrow" w:eastAsia="Times New Roman" w:hAnsi="Arial Narrow" w:cs="Arial Narrow"/>
          <w:color w:val="231F20"/>
          <w:sz w:val="16"/>
          <w:szCs w:val="16"/>
          <w:lang w:val="cs-CZ" w:eastAsia="cs-CZ" w:bidi="ar-SA"/>
        </w:rPr>
      </w:pPr>
    </w:p>
    <w:p w:rsidR="00862A12" w:rsidRDefault="00862A12" w:rsidP="00862A12">
      <w:pPr>
        <w:spacing w:before="0"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</w:p>
    <w:p w:rsidR="00862A12" w:rsidRDefault="00862A12" w:rsidP="00862A12">
      <w:pPr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  <w:r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br w:type="page"/>
      </w:r>
    </w:p>
    <w:p w:rsidR="00862A12" w:rsidRPr="00BF69B4" w:rsidRDefault="00862A12" w:rsidP="00862A12">
      <w:pPr>
        <w:spacing w:before="0"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</w:pPr>
      <w:r w:rsidRPr="00BF69B4"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lastRenderedPageBreak/>
        <w:t xml:space="preserve">Příloha č. </w:t>
      </w:r>
      <w:r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t>3</w:t>
      </w:r>
      <w:r w:rsidRPr="00BF69B4"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t xml:space="preserve"> : </w:t>
      </w:r>
      <w:r>
        <w:rPr>
          <w:rFonts w:ascii="Arial" w:eastAsia="Times New Roman" w:hAnsi="Arial" w:cs="Arial"/>
          <w:b/>
          <w:sz w:val="28"/>
          <w:szCs w:val="28"/>
          <w:lang w:val="cs-CZ" w:eastAsia="cs-CZ" w:bidi="ar-SA"/>
        </w:rPr>
        <w:t>Subdodavatelské schéma</w:t>
      </w:r>
    </w:p>
    <w:p w:rsidR="00862A12" w:rsidRDefault="00862A12" w:rsidP="00862A12">
      <w:pPr>
        <w:rPr>
          <w:lang w:val="cs-CZ"/>
        </w:rPr>
      </w:pPr>
    </w:p>
    <w:p w:rsidR="00862A12" w:rsidRPr="002A2C5F" w:rsidRDefault="00862A12" w:rsidP="00862A12">
      <w:pPr>
        <w:jc w:val="center"/>
        <w:rPr>
          <w:rFonts w:cs="Calibri"/>
          <w:b/>
          <w:sz w:val="40"/>
          <w:szCs w:val="40"/>
          <w:lang w:val="cs-CZ" w:bidi="ar-SA"/>
        </w:rPr>
      </w:pPr>
      <w:r>
        <w:rPr>
          <w:rFonts w:cs="Calibri"/>
          <w:b/>
          <w:sz w:val="40"/>
          <w:szCs w:val="40"/>
          <w:lang w:val="cs-CZ" w:bidi="ar-SA"/>
        </w:rPr>
        <w:t>Subdodavatelské schéma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b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b/>
          <w:szCs w:val="22"/>
          <w:lang w:val="cs-CZ" w:bidi="ar-SA"/>
        </w:rPr>
      </w:pPr>
      <w:proofErr w:type="spellStart"/>
      <w:r w:rsidRPr="002A2C5F">
        <w:rPr>
          <w:rFonts w:eastAsia="Times New Roman" w:cstheme="minorHAnsi"/>
          <w:b/>
          <w:szCs w:val="22"/>
          <w:lang w:val="cs-CZ" w:bidi="ar-SA"/>
        </w:rPr>
        <w:t>AutoCont</w:t>
      </w:r>
      <w:proofErr w:type="spellEnd"/>
      <w:r w:rsidRPr="002A2C5F">
        <w:rPr>
          <w:rFonts w:eastAsia="Times New Roman" w:cstheme="minorHAnsi"/>
          <w:b/>
          <w:szCs w:val="22"/>
          <w:lang w:val="cs-CZ" w:bidi="ar-SA"/>
        </w:rPr>
        <w:t xml:space="preserve"> CZ a.s.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b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Cs w:val="22"/>
          <w:lang w:val="cs-CZ" w:bidi="ar-SA"/>
        </w:rPr>
      </w:pPr>
      <w:r w:rsidRPr="002A2C5F">
        <w:rPr>
          <w:rFonts w:eastAsia="Times New Roman" w:cstheme="minorHAnsi"/>
          <w:szCs w:val="22"/>
          <w:lang w:val="cs-CZ" w:bidi="ar-SA"/>
        </w:rPr>
        <w:t xml:space="preserve">se sídlem Ostrava - Moravská Ostrava, Hornopolní 3322/34, PSČ 702 00, IČ 47676795, zapsaná v obchodním rejstříku vedeném Krajským soudem v Ostravě, oddíl B, vložka 814, 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eastAsia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eastAsia="cs-CZ" w:bidi="ar-SA"/>
        </w:rPr>
      </w:pPr>
      <w:r w:rsidRPr="002A2C5F">
        <w:rPr>
          <w:rFonts w:cs="Calibri"/>
          <w:szCs w:val="22"/>
          <w:lang w:val="cs-CZ" w:eastAsia="cs-CZ" w:bidi="ar-SA"/>
        </w:rPr>
        <w:t xml:space="preserve">(dále jen „Uchazeč“) 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pacing w:val="30"/>
          <w:szCs w:val="22"/>
          <w:lang w:val="cs-CZ" w:eastAsia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pacing w:val="30"/>
          <w:szCs w:val="22"/>
          <w:lang w:val="cs-CZ" w:eastAsia="cs-CZ" w:bidi="ar-SA"/>
        </w:rPr>
      </w:pPr>
      <w:r w:rsidRPr="002A2C5F">
        <w:rPr>
          <w:rFonts w:cs="Calibri"/>
          <w:spacing w:val="30"/>
          <w:szCs w:val="22"/>
          <w:lang w:val="cs-CZ" w:eastAsia="cs-CZ" w:bidi="ar-SA"/>
        </w:rPr>
        <w:t>prohlašuje,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pacing w:val="30"/>
          <w:szCs w:val="22"/>
          <w:lang w:val="cs-CZ" w:eastAsia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pacing w:val="30"/>
          <w:szCs w:val="22"/>
          <w:lang w:val="cs-CZ" w:eastAsia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eastAsia="cs-CZ" w:bidi="ar-SA"/>
        </w:rPr>
      </w:pPr>
      <w:r w:rsidRPr="002A2C5F">
        <w:rPr>
          <w:rFonts w:cs="Calibri"/>
          <w:szCs w:val="22"/>
          <w:lang w:val="cs-CZ" w:eastAsia="cs-CZ" w:bidi="ar-SA"/>
        </w:rPr>
        <w:t xml:space="preserve">že Uchazeč </w:t>
      </w:r>
      <w:r>
        <w:rPr>
          <w:rFonts w:cs="Calibri"/>
          <w:szCs w:val="22"/>
          <w:lang w:val="cs-CZ" w:eastAsia="cs-CZ" w:bidi="ar-SA"/>
        </w:rPr>
        <w:t>nevyužívá žádných subdodavatelů ve veřejné zakázce</w:t>
      </w:r>
      <w:r w:rsidRPr="002A2C5F">
        <w:rPr>
          <w:rFonts w:cs="Calibri"/>
          <w:szCs w:val="22"/>
          <w:lang w:val="cs-CZ" w:eastAsia="cs-CZ" w:bidi="ar-SA"/>
        </w:rPr>
        <w:t xml:space="preserve"> pro </w:t>
      </w:r>
      <w:r w:rsidRPr="006F3994">
        <w:rPr>
          <w:lang w:val="cs-CZ"/>
        </w:rPr>
        <w:t>Českou průmyslovou zdravo</w:t>
      </w:r>
      <w:r w:rsidRPr="006F3994">
        <w:rPr>
          <w:lang w:val="cs-CZ"/>
        </w:rPr>
        <w:t>t</w:t>
      </w:r>
      <w:r w:rsidRPr="006F3994">
        <w:rPr>
          <w:lang w:val="cs-CZ"/>
        </w:rPr>
        <w:t>ní pojišťovnu</w:t>
      </w:r>
      <w:r w:rsidRPr="002A2C5F">
        <w:rPr>
          <w:rFonts w:cs="Calibri"/>
          <w:szCs w:val="22"/>
          <w:lang w:val="cs-CZ" w:eastAsia="cs-CZ" w:bidi="ar-SA"/>
        </w:rPr>
        <w:t xml:space="preserve"> s názvem „</w:t>
      </w:r>
      <w:r>
        <w:rPr>
          <w:rFonts w:cs="Calibri"/>
          <w:szCs w:val="22"/>
          <w:lang w:val="cs-CZ" w:eastAsia="cs-CZ" w:bidi="ar-SA"/>
        </w:rPr>
        <w:t>Dodávka počítačů, tiskáren a jejich servis</w:t>
      </w:r>
      <w:r w:rsidRPr="002A2C5F">
        <w:rPr>
          <w:rFonts w:cs="Calibri"/>
          <w:szCs w:val="22"/>
          <w:lang w:val="cs-CZ" w:eastAsia="cs-CZ" w:bidi="ar-SA"/>
        </w:rPr>
        <w:t>“.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tabs>
          <w:tab w:val="left" w:pos="2880"/>
        </w:tabs>
        <w:spacing w:before="0" w:after="0" w:line="240" w:lineRule="auto"/>
        <w:jc w:val="both"/>
        <w:rPr>
          <w:rFonts w:cs="Calibri"/>
          <w:sz w:val="20"/>
          <w:szCs w:val="24"/>
          <w:lang w:val="cs-CZ" w:eastAsia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cs="Calibri"/>
          <w:szCs w:val="22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Cs w:val="22"/>
          <w:lang w:val="cs-CZ" w:bidi="ar-SA"/>
        </w:rPr>
      </w:pPr>
      <w:r w:rsidRPr="004525D7">
        <w:rPr>
          <w:rFonts w:eastAsia="Times New Roman" w:cstheme="minorHAnsi"/>
          <w:szCs w:val="22"/>
          <w:lang w:val="cs-CZ" w:bidi="ar-SA"/>
        </w:rPr>
        <w:t xml:space="preserve">V Ostravě dne </w:t>
      </w:r>
      <w:r>
        <w:rPr>
          <w:rFonts w:eastAsia="Times New Roman" w:cstheme="minorHAnsi"/>
          <w:szCs w:val="22"/>
          <w:lang w:val="cs-CZ" w:bidi="ar-SA"/>
        </w:rPr>
        <w:t>…………………….</w:t>
      </w: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 w:val="20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 w:val="20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 w:val="20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 w:val="20"/>
          <w:lang w:val="cs-CZ" w:bidi="ar-SA"/>
        </w:rPr>
      </w:pPr>
    </w:p>
    <w:p w:rsidR="00862A12" w:rsidRPr="002A2C5F" w:rsidRDefault="00862A12" w:rsidP="00862A12">
      <w:pPr>
        <w:spacing w:before="0" w:after="0" w:line="240" w:lineRule="auto"/>
        <w:jc w:val="both"/>
        <w:rPr>
          <w:rFonts w:eastAsia="Times New Roman" w:cstheme="minorHAnsi"/>
          <w:sz w:val="20"/>
          <w:lang w:val="cs-CZ" w:bidi="ar-SA"/>
        </w:rPr>
      </w:pPr>
    </w:p>
    <w:p w:rsidR="00862A12" w:rsidRPr="002A2C5F" w:rsidRDefault="00862A12" w:rsidP="00862A12">
      <w:pPr>
        <w:tabs>
          <w:tab w:val="center" w:pos="6521"/>
        </w:tabs>
        <w:spacing w:before="0" w:after="0" w:line="240" w:lineRule="auto"/>
        <w:jc w:val="both"/>
        <w:rPr>
          <w:rFonts w:cs="Calibri"/>
          <w:sz w:val="20"/>
          <w:lang w:val="cs-CZ" w:eastAsia="cs-CZ" w:bidi="ar-SA"/>
        </w:rPr>
      </w:pPr>
      <w:r w:rsidRPr="002A2C5F">
        <w:rPr>
          <w:rFonts w:cs="Calibri"/>
          <w:szCs w:val="22"/>
          <w:lang w:val="cs-CZ" w:eastAsia="cs-CZ" w:bidi="ar-SA"/>
        </w:rPr>
        <w:tab/>
      </w:r>
      <w:r w:rsidRPr="002A2C5F">
        <w:rPr>
          <w:rFonts w:cs="Calibri"/>
          <w:sz w:val="20"/>
          <w:lang w:val="cs-CZ" w:eastAsia="cs-CZ" w:bidi="ar-SA"/>
        </w:rPr>
        <w:t>……………………………………………..</w:t>
      </w:r>
    </w:p>
    <w:p w:rsidR="00862A12" w:rsidRPr="002A2C5F" w:rsidRDefault="00862A12" w:rsidP="00862A12">
      <w:pPr>
        <w:tabs>
          <w:tab w:val="center" w:pos="6521"/>
        </w:tabs>
        <w:spacing w:before="0" w:after="0" w:line="240" w:lineRule="auto"/>
        <w:jc w:val="both"/>
        <w:rPr>
          <w:lang w:val="cs-CZ"/>
        </w:rPr>
      </w:pPr>
      <w:r w:rsidRPr="002A2C5F">
        <w:rPr>
          <w:rFonts w:cs="Calibri"/>
          <w:sz w:val="20"/>
          <w:lang w:val="cs-CZ" w:eastAsia="cs-CZ" w:bidi="ar-SA"/>
        </w:rPr>
        <w:tab/>
      </w:r>
      <w:r w:rsidRPr="002A2C5F">
        <w:rPr>
          <w:lang w:val="cs-CZ"/>
        </w:rPr>
        <w:t xml:space="preserve">Jindřich </w:t>
      </w:r>
      <w:proofErr w:type="spellStart"/>
      <w:r w:rsidRPr="002A2C5F">
        <w:rPr>
          <w:lang w:val="cs-CZ"/>
        </w:rPr>
        <w:t>Zimola</w:t>
      </w:r>
      <w:proofErr w:type="spellEnd"/>
    </w:p>
    <w:p w:rsidR="00862A12" w:rsidRPr="002A2C5F" w:rsidRDefault="00862A12" w:rsidP="00862A12">
      <w:pPr>
        <w:tabs>
          <w:tab w:val="center" w:pos="6521"/>
        </w:tabs>
        <w:spacing w:before="0" w:after="0" w:line="240" w:lineRule="auto"/>
        <w:jc w:val="both"/>
        <w:rPr>
          <w:lang w:val="cs-CZ"/>
        </w:rPr>
      </w:pPr>
      <w:r w:rsidRPr="002A2C5F">
        <w:rPr>
          <w:lang w:val="cs-CZ"/>
        </w:rPr>
        <w:tab/>
        <w:t>Ředitel regionálního centra</w:t>
      </w:r>
    </w:p>
    <w:p w:rsidR="00100134" w:rsidRDefault="00100134" w:rsidP="00862A12">
      <w:bookmarkStart w:id="8" w:name="_GoBack"/>
      <w:bookmarkEnd w:id="8"/>
    </w:p>
    <w:sectPr w:rsidR="001001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2" w:rsidRDefault="00862A12" w:rsidP="00862A12">
      <w:pPr>
        <w:spacing w:before="0" w:after="0" w:line="240" w:lineRule="auto"/>
      </w:pPr>
      <w:r>
        <w:separator/>
      </w:r>
    </w:p>
  </w:endnote>
  <w:endnote w:type="continuationSeparator" w:id="0">
    <w:p w:rsidR="00862A12" w:rsidRDefault="00862A12" w:rsidP="00862A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2" w:rsidRDefault="00862A12" w:rsidP="00862A12">
      <w:pPr>
        <w:spacing w:before="0" w:after="0" w:line="240" w:lineRule="auto"/>
      </w:pPr>
      <w:r>
        <w:separator/>
      </w:r>
    </w:p>
  </w:footnote>
  <w:footnote w:type="continuationSeparator" w:id="0">
    <w:p w:rsidR="00862A12" w:rsidRDefault="00862A12" w:rsidP="00862A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12" w:rsidRDefault="00862A12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148F8479" wp14:editId="60D9CFBA">
          <wp:simplePos x="0" y="0"/>
          <wp:positionH relativeFrom="margin">
            <wp:posOffset>4740910</wp:posOffset>
          </wp:positionH>
          <wp:positionV relativeFrom="margin">
            <wp:posOffset>-483235</wp:posOffset>
          </wp:positionV>
          <wp:extent cx="1316355" cy="4191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toCont 2010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932"/>
    <w:multiLevelType w:val="hybridMultilevel"/>
    <w:tmpl w:val="ABC8C468"/>
    <w:lvl w:ilvl="0" w:tplc="4DAC32B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44EA2"/>
    <w:multiLevelType w:val="hybridMultilevel"/>
    <w:tmpl w:val="9B98C0F8"/>
    <w:lvl w:ilvl="0" w:tplc="37B237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12"/>
    <w:rsid w:val="00100134"/>
    <w:rsid w:val="008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A12"/>
    <w:pPr>
      <w:spacing w:before="200"/>
    </w:pPr>
    <w:rPr>
      <w:rFonts w:eastAsiaTheme="minorEastAsia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2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A12"/>
    <w:rPr>
      <w:rFonts w:eastAsiaTheme="minorEastAsia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862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A12"/>
    <w:rPr>
      <w:rFonts w:eastAsiaTheme="minorEastAsia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A12"/>
    <w:pPr>
      <w:spacing w:before="200"/>
    </w:pPr>
    <w:rPr>
      <w:rFonts w:eastAsiaTheme="minorEastAsia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2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A12"/>
    <w:rPr>
      <w:rFonts w:eastAsiaTheme="minorEastAsia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862A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A12"/>
    <w:rPr>
      <w:rFonts w:eastAsiaTheme="minorEastAsia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Kopová</dc:creator>
  <cp:lastModifiedBy>Petra Kopová</cp:lastModifiedBy>
  <cp:revision>1</cp:revision>
  <dcterms:created xsi:type="dcterms:W3CDTF">2013-10-15T14:37:00Z</dcterms:created>
  <dcterms:modified xsi:type="dcterms:W3CDTF">2013-10-15T14:38:00Z</dcterms:modified>
</cp:coreProperties>
</file>