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2F6" w:rsidRPr="001032F6" w:rsidRDefault="001032F6" w:rsidP="001032F6">
      <w:pPr>
        <w:pStyle w:val="nadpis-bod"/>
        <w:spacing w:before="0" w:after="0"/>
        <w:rPr>
          <w:rFonts w:asciiTheme="minorHAnsi" w:hAnsiTheme="minorHAnsi"/>
          <w:sz w:val="22"/>
        </w:rPr>
      </w:pPr>
    </w:p>
    <w:p w:rsidR="00801E86" w:rsidRPr="00825BB0" w:rsidRDefault="002E2600" w:rsidP="001032F6">
      <w:pPr>
        <w:pStyle w:val="nadpis-bod"/>
        <w:spacing w:before="0" w:after="0"/>
        <w:jc w:val="center"/>
        <w:rPr>
          <w:rFonts w:asciiTheme="minorHAnsi" w:hAnsiTheme="minorHAnsi"/>
          <w:sz w:val="32"/>
          <w:szCs w:val="32"/>
        </w:rPr>
      </w:pPr>
      <w:r>
        <w:rPr>
          <w:rFonts w:asciiTheme="minorHAnsi" w:hAnsiTheme="minorHAnsi"/>
          <w:sz w:val="32"/>
          <w:szCs w:val="32"/>
        </w:rPr>
        <w:t>KUPNÍ SMLOUVA</w:t>
      </w:r>
    </w:p>
    <w:p w:rsidR="00AF7AD9" w:rsidRPr="00D477AE" w:rsidRDefault="00AF7AD9" w:rsidP="001032F6">
      <w:pPr>
        <w:pStyle w:val="nadpis-smlouva"/>
        <w:rPr>
          <w:rFonts w:asciiTheme="minorHAnsi" w:hAnsiTheme="minorHAnsi"/>
          <w:sz w:val="32"/>
        </w:rPr>
      </w:pPr>
    </w:p>
    <w:p w:rsidR="00AF7AD9" w:rsidRDefault="00801E86" w:rsidP="00801E86">
      <w:pPr>
        <w:jc w:val="center"/>
      </w:pPr>
      <w:r w:rsidRPr="00BC613E">
        <w:t xml:space="preserve"> </w:t>
      </w:r>
    </w:p>
    <w:p w:rsidR="0078772F" w:rsidRDefault="00F836C6" w:rsidP="00801E86">
      <w:pPr>
        <w:jc w:val="center"/>
        <w:rPr>
          <w:rFonts w:cs="Arial"/>
        </w:rPr>
      </w:pPr>
      <w:r>
        <w:rPr>
          <w:rFonts w:cs="Arial"/>
        </w:rPr>
        <w:t>uzavř</w:t>
      </w:r>
      <w:r w:rsidR="00103F74">
        <w:rPr>
          <w:rFonts w:cs="Arial"/>
        </w:rPr>
        <w:t xml:space="preserve">ená </w:t>
      </w:r>
      <w:r w:rsidR="002E2600">
        <w:rPr>
          <w:rFonts w:cs="Arial"/>
        </w:rPr>
        <w:t>dle ustanovení § 2079</w:t>
      </w:r>
      <w:r w:rsidR="00801E86" w:rsidRPr="00BC613E">
        <w:rPr>
          <w:rFonts w:cs="Arial"/>
        </w:rPr>
        <w:t xml:space="preserve"> a násl. zák. č. 89/2012 Sb., občanský zákoník</w:t>
      </w:r>
      <w:r w:rsidR="0078772F">
        <w:rPr>
          <w:rFonts w:cs="Arial"/>
        </w:rPr>
        <w:t>, v platném znění</w:t>
      </w:r>
    </w:p>
    <w:p w:rsidR="00801E86" w:rsidRPr="00BC613E" w:rsidRDefault="0078772F" w:rsidP="00801E86">
      <w:pPr>
        <w:jc w:val="center"/>
        <w:rPr>
          <w:rFonts w:cs="Arial"/>
        </w:rPr>
      </w:pPr>
      <w:r>
        <w:rPr>
          <w:rFonts w:cs="Arial"/>
        </w:rPr>
        <w:t>(dále jen „občanský zákoník“)</w:t>
      </w:r>
    </w:p>
    <w:p w:rsidR="00801E86" w:rsidRDefault="00801E86" w:rsidP="00801E86">
      <w:pPr>
        <w:jc w:val="center"/>
        <w:rPr>
          <w:rFonts w:cs="Arial"/>
        </w:rPr>
      </w:pPr>
    </w:p>
    <w:p w:rsidR="00801E86" w:rsidRPr="00BC613E" w:rsidRDefault="00AF7AD9" w:rsidP="00AF7AD9">
      <w:pPr>
        <w:pStyle w:val="nadpis-bod"/>
        <w:spacing w:before="240" w:after="240"/>
        <w:jc w:val="center"/>
        <w:rPr>
          <w:rFonts w:asciiTheme="minorHAnsi" w:hAnsiTheme="minorHAnsi"/>
        </w:rPr>
      </w:pPr>
      <w:r>
        <w:rPr>
          <w:rFonts w:asciiTheme="minorHAnsi" w:hAnsiTheme="minorHAnsi"/>
        </w:rPr>
        <w:t xml:space="preserve">I. </w:t>
      </w:r>
      <w:r w:rsidR="00801E86" w:rsidRPr="00BC613E">
        <w:rPr>
          <w:rFonts w:asciiTheme="minorHAnsi" w:hAnsiTheme="minorHAnsi"/>
        </w:rPr>
        <w:t>Smluvní strany</w:t>
      </w:r>
    </w:p>
    <w:tbl>
      <w:tblPr>
        <w:tblW w:w="9354" w:type="dxa"/>
        <w:tblLook w:val="04A0" w:firstRow="1" w:lastRow="0" w:firstColumn="1" w:lastColumn="0" w:noHBand="0" w:noVBand="1"/>
      </w:tblPr>
      <w:tblGrid>
        <w:gridCol w:w="3227"/>
        <w:gridCol w:w="567"/>
        <w:gridCol w:w="5418"/>
        <w:gridCol w:w="142"/>
      </w:tblGrid>
      <w:tr w:rsidR="00801E86" w:rsidRPr="00BC613E" w:rsidTr="00B96695">
        <w:trPr>
          <w:gridAfter w:val="1"/>
          <w:wAfter w:w="142" w:type="dxa"/>
        </w:trPr>
        <w:tc>
          <w:tcPr>
            <w:tcW w:w="3227" w:type="dxa"/>
          </w:tcPr>
          <w:p w:rsidR="00801E86" w:rsidRPr="00BC613E" w:rsidRDefault="00C3207C" w:rsidP="00B96695">
            <w:pPr>
              <w:spacing w:line="276" w:lineRule="auto"/>
              <w:rPr>
                <w:rFonts w:cs="Arial"/>
                <w:b/>
              </w:rPr>
            </w:pPr>
            <w:r>
              <w:rPr>
                <w:rFonts w:cs="Arial"/>
                <w:b/>
              </w:rPr>
              <w:t>Kupující</w:t>
            </w:r>
            <w:r w:rsidR="00801E86" w:rsidRPr="00BC613E">
              <w:rPr>
                <w:rFonts w:cs="Arial"/>
                <w:b/>
              </w:rPr>
              <w:t>:</w:t>
            </w:r>
          </w:p>
        </w:tc>
        <w:tc>
          <w:tcPr>
            <w:tcW w:w="5985" w:type="dxa"/>
            <w:gridSpan w:val="2"/>
          </w:tcPr>
          <w:p w:rsidR="00801E86" w:rsidRPr="00BC613E" w:rsidRDefault="00801E86" w:rsidP="00B96695">
            <w:pPr>
              <w:spacing w:line="276" w:lineRule="auto"/>
              <w:rPr>
                <w:rFonts w:cs="Arial"/>
                <w:b/>
              </w:rPr>
            </w:pPr>
          </w:p>
        </w:tc>
      </w:tr>
      <w:tr w:rsidR="00646DC7" w:rsidRPr="00BC613E" w:rsidTr="008A65C5">
        <w:tc>
          <w:tcPr>
            <w:tcW w:w="9354" w:type="dxa"/>
            <w:gridSpan w:val="4"/>
          </w:tcPr>
          <w:p w:rsidR="00646DC7" w:rsidRPr="008E5B94" w:rsidRDefault="003874F7" w:rsidP="00B96695">
            <w:pPr>
              <w:spacing w:line="276" w:lineRule="auto"/>
              <w:rPr>
                <w:rFonts w:cs="Arial"/>
                <w:b/>
              </w:rPr>
            </w:pPr>
            <w:r w:rsidRPr="005D47DC">
              <w:rPr>
                <w:rFonts w:cstheme="minorHAnsi"/>
                <w:b/>
              </w:rPr>
              <w:t>Základní škola Rudolfa Koblice, Pionýrů 1102, Kadaň</w:t>
            </w:r>
          </w:p>
        </w:tc>
      </w:tr>
      <w:tr w:rsidR="00801E86" w:rsidRPr="00BC613E" w:rsidTr="000C4DFE">
        <w:tc>
          <w:tcPr>
            <w:tcW w:w="3794" w:type="dxa"/>
            <w:gridSpan w:val="2"/>
            <w:vAlign w:val="center"/>
          </w:tcPr>
          <w:p w:rsidR="00801E86" w:rsidRPr="000C4DFE" w:rsidRDefault="00801E86" w:rsidP="000C4DFE">
            <w:pPr>
              <w:pStyle w:val="adresa"/>
              <w:spacing w:line="276" w:lineRule="auto"/>
              <w:jc w:val="left"/>
              <w:rPr>
                <w:rFonts w:asciiTheme="minorHAnsi" w:hAnsiTheme="minorHAnsi" w:cstheme="minorHAnsi"/>
                <w:b w:val="0"/>
              </w:rPr>
            </w:pPr>
            <w:r w:rsidRPr="000C4DFE">
              <w:rPr>
                <w:rFonts w:asciiTheme="minorHAnsi" w:hAnsiTheme="minorHAnsi" w:cstheme="minorHAnsi"/>
                <w:b w:val="0"/>
              </w:rPr>
              <w:t>Sídlo:</w:t>
            </w:r>
          </w:p>
        </w:tc>
        <w:tc>
          <w:tcPr>
            <w:tcW w:w="5560" w:type="dxa"/>
            <w:gridSpan w:val="2"/>
          </w:tcPr>
          <w:p w:rsidR="00801E86" w:rsidRPr="000C4DFE" w:rsidRDefault="003874F7" w:rsidP="00B96695">
            <w:pPr>
              <w:spacing w:line="276" w:lineRule="auto"/>
              <w:rPr>
                <w:rFonts w:cstheme="minorHAnsi"/>
              </w:rPr>
            </w:pPr>
            <w:r>
              <w:rPr>
                <w:rFonts w:cstheme="minorHAnsi"/>
              </w:rPr>
              <w:t>Pionýrů 1102</w:t>
            </w:r>
            <w:r w:rsidRPr="009A40CA">
              <w:rPr>
                <w:rFonts w:cstheme="minorHAnsi"/>
              </w:rPr>
              <w:t>, 432 01 Kadaň</w:t>
            </w:r>
          </w:p>
        </w:tc>
      </w:tr>
      <w:tr w:rsidR="00801E86" w:rsidRPr="00BC613E" w:rsidTr="000C4DFE">
        <w:tc>
          <w:tcPr>
            <w:tcW w:w="3794" w:type="dxa"/>
            <w:gridSpan w:val="2"/>
            <w:vAlign w:val="center"/>
          </w:tcPr>
          <w:p w:rsidR="00801E86" w:rsidRPr="000C4DFE" w:rsidRDefault="00801E86" w:rsidP="000C4DFE">
            <w:pPr>
              <w:pStyle w:val="adresa"/>
              <w:spacing w:line="276" w:lineRule="auto"/>
              <w:jc w:val="left"/>
              <w:rPr>
                <w:rFonts w:asciiTheme="minorHAnsi" w:hAnsiTheme="minorHAnsi" w:cstheme="minorHAnsi"/>
                <w:b w:val="0"/>
              </w:rPr>
            </w:pPr>
            <w:r w:rsidRPr="000C4DFE">
              <w:rPr>
                <w:rFonts w:asciiTheme="minorHAnsi" w:hAnsiTheme="minorHAnsi" w:cstheme="minorHAnsi"/>
                <w:b w:val="0"/>
              </w:rPr>
              <w:t>Zastoupený:</w:t>
            </w:r>
          </w:p>
        </w:tc>
        <w:tc>
          <w:tcPr>
            <w:tcW w:w="5560" w:type="dxa"/>
            <w:gridSpan w:val="2"/>
          </w:tcPr>
          <w:p w:rsidR="00801E86" w:rsidRPr="000C4DFE" w:rsidRDefault="003874F7" w:rsidP="00E17613">
            <w:pPr>
              <w:pStyle w:val="pole"/>
              <w:spacing w:line="276" w:lineRule="auto"/>
              <w:rPr>
                <w:rFonts w:asciiTheme="minorHAnsi" w:hAnsiTheme="minorHAnsi" w:cstheme="minorHAnsi"/>
              </w:rPr>
            </w:pPr>
            <w:r w:rsidRPr="009A40CA">
              <w:rPr>
                <w:rFonts w:asciiTheme="minorHAnsi" w:hAnsiTheme="minorHAnsi" w:cstheme="minorHAnsi"/>
              </w:rPr>
              <w:t xml:space="preserve">Mgr. </w:t>
            </w:r>
            <w:r>
              <w:rPr>
                <w:rFonts w:asciiTheme="minorHAnsi" w:hAnsiTheme="minorHAnsi" w:cstheme="minorHAnsi"/>
              </w:rPr>
              <w:t>Stanislav Hakl</w:t>
            </w:r>
            <w:r w:rsidRPr="009A40CA">
              <w:rPr>
                <w:rFonts w:asciiTheme="minorHAnsi" w:hAnsiTheme="minorHAnsi" w:cstheme="minorHAnsi"/>
              </w:rPr>
              <w:t>, ředitel</w:t>
            </w:r>
          </w:p>
        </w:tc>
      </w:tr>
      <w:tr w:rsidR="00801E86" w:rsidRPr="00BC613E" w:rsidTr="000C4DFE">
        <w:tc>
          <w:tcPr>
            <w:tcW w:w="3794" w:type="dxa"/>
            <w:gridSpan w:val="2"/>
            <w:vAlign w:val="center"/>
          </w:tcPr>
          <w:p w:rsidR="00801E86" w:rsidRPr="000C4DFE" w:rsidRDefault="00801E86" w:rsidP="000C4DFE">
            <w:pPr>
              <w:pStyle w:val="adresa"/>
              <w:spacing w:line="276" w:lineRule="auto"/>
              <w:jc w:val="left"/>
              <w:rPr>
                <w:rFonts w:asciiTheme="minorHAnsi" w:hAnsiTheme="minorHAnsi" w:cstheme="minorHAnsi"/>
                <w:b w:val="0"/>
              </w:rPr>
            </w:pPr>
            <w:r w:rsidRPr="000C4DFE">
              <w:rPr>
                <w:rFonts w:asciiTheme="minorHAnsi" w:hAnsiTheme="minorHAnsi" w:cstheme="minorHAnsi"/>
                <w:b w:val="0"/>
              </w:rPr>
              <w:t>IČ</w:t>
            </w:r>
            <w:r w:rsidR="0078772F" w:rsidRPr="000C4DFE">
              <w:rPr>
                <w:rFonts w:asciiTheme="minorHAnsi" w:hAnsiTheme="minorHAnsi" w:cstheme="minorHAnsi"/>
                <w:b w:val="0"/>
              </w:rPr>
              <w:t>O</w:t>
            </w:r>
            <w:r w:rsidRPr="000C4DFE">
              <w:rPr>
                <w:rFonts w:asciiTheme="minorHAnsi" w:hAnsiTheme="minorHAnsi" w:cstheme="minorHAnsi"/>
                <w:b w:val="0"/>
              </w:rPr>
              <w:t>:</w:t>
            </w:r>
          </w:p>
        </w:tc>
        <w:tc>
          <w:tcPr>
            <w:tcW w:w="5560" w:type="dxa"/>
            <w:gridSpan w:val="2"/>
          </w:tcPr>
          <w:p w:rsidR="00801E86" w:rsidRPr="000C4DFE" w:rsidRDefault="003874F7" w:rsidP="00B96695">
            <w:pPr>
              <w:spacing w:line="276" w:lineRule="auto"/>
              <w:rPr>
                <w:rFonts w:cstheme="minorHAnsi"/>
              </w:rPr>
            </w:pPr>
            <w:r>
              <w:rPr>
                <w:rFonts w:cstheme="minorHAnsi"/>
              </w:rPr>
              <w:t>46789987</w:t>
            </w:r>
          </w:p>
        </w:tc>
      </w:tr>
      <w:tr w:rsidR="00801E86" w:rsidRPr="00BC613E" w:rsidTr="000C4DFE">
        <w:tc>
          <w:tcPr>
            <w:tcW w:w="3794" w:type="dxa"/>
            <w:gridSpan w:val="2"/>
            <w:vAlign w:val="center"/>
          </w:tcPr>
          <w:p w:rsidR="00801E86" w:rsidRDefault="00801E86" w:rsidP="000C4DFE">
            <w:pPr>
              <w:pStyle w:val="adresa"/>
              <w:spacing w:line="276" w:lineRule="auto"/>
              <w:jc w:val="left"/>
              <w:rPr>
                <w:rFonts w:asciiTheme="minorHAnsi" w:hAnsiTheme="minorHAnsi" w:cs="Arial"/>
                <w:b w:val="0"/>
              </w:rPr>
            </w:pPr>
            <w:r w:rsidRPr="00BC613E">
              <w:rPr>
                <w:rFonts w:asciiTheme="minorHAnsi" w:hAnsiTheme="minorHAnsi" w:cs="Arial"/>
                <w:b w:val="0"/>
              </w:rPr>
              <w:t>DIČ:</w:t>
            </w:r>
          </w:p>
          <w:p w:rsidR="000C4DFE" w:rsidRDefault="000C4DFE" w:rsidP="000C4DFE">
            <w:pPr>
              <w:autoSpaceDE w:val="0"/>
              <w:autoSpaceDN w:val="0"/>
              <w:adjustRightInd w:val="0"/>
              <w:rPr>
                <w:rFonts w:cstheme="minorHAnsi"/>
                <w:color w:val="000000"/>
              </w:rPr>
            </w:pPr>
            <w:r>
              <w:rPr>
                <w:rFonts w:cstheme="minorHAnsi"/>
                <w:color w:val="000000"/>
              </w:rPr>
              <w:t>bankovní spojení:</w:t>
            </w:r>
          </w:p>
          <w:p w:rsidR="000C4DFE" w:rsidRPr="00BC613E" w:rsidRDefault="000C4DFE" w:rsidP="000C4DFE">
            <w:pPr>
              <w:autoSpaceDE w:val="0"/>
              <w:autoSpaceDN w:val="0"/>
              <w:adjustRightInd w:val="0"/>
              <w:rPr>
                <w:rFonts w:cs="Arial"/>
                <w:b/>
              </w:rPr>
            </w:pPr>
            <w:r>
              <w:rPr>
                <w:rFonts w:cstheme="minorHAnsi"/>
                <w:color w:val="000000"/>
              </w:rPr>
              <w:t>č. účtu:</w:t>
            </w:r>
          </w:p>
        </w:tc>
        <w:tc>
          <w:tcPr>
            <w:tcW w:w="5560" w:type="dxa"/>
            <w:gridSpan w:val="2"/>
          </w:tcPr>
          <w:p w:rsidR="00801E86" w:rsidRDefault="000C4DFE" w:rsidP="000C4DFE">
            <w:pPr>
              <w:spacing w:line="276" w:lineRule="auto"/>
              <w:rPr>
                <w:rFonts w:cstheme="minorHAnsi"/>
                <w:color w:val="000000"/>
              </w:rPr>
            </w:pPr>
            <w:r>
              <w:rPr>
                <w:rFonts w:cstheme="minorHAnsi"/>
                <w:color w:val="000000"/>
              </w:rPr>
              <w:t>neplátce DPH</w:t>
            </w:r>
          </w:p>
          <w:p w:rsidR="000C4DFE" w:rsidRDefault="003874F7" w:rsidP="000C4DFE">
            <w:pPr>
              <w:autoSpaceDE w:val="0"/>
              <w:autoSpaceDN w:val="0"/>
              <w:adjustRightInd w:val="0"/>
              <w:jc w:val="both"/>
              <w:rPr>
                <w:rFonts w:cstheme="minorHAnsi"/>
                <w:color w:val="000000"/>
              </w:rPr>
            </w:pPr>
            <w:r>
              <w:rPr>
                <w:rFonts w:cstheme="minorHAnsi"/>
                <w:color w:val="000000"/>
              </w:rPr>
              <w:t>MONETA Money Bank, a.s.</w:t>
            </w:r>
          </w:p>
          <w:p w:rsidR="000C4DFE" w:rsidRPr="00BC613E" w:rsidRDefault="003874F7" w:rsidP="000C4DFE">
            <w:pPr>
              <w:spacing w:line="276" w:lineRule="auto"/>
              <w:rPr>
                <w:rFonts w:cs="Arial"/>
              </w:rPr>
            </w:pPr>
            <w:r w:rsidRPr="00BE6EF0">
              <w:rPr>
                <w:rFonts w:cstheme="minorHAnsi"/>
                <w:color w:val="000000"/>
              </w:rPr>
              <w:t>870202714</w:t>
            </w:r>
            <w:r>
              <w:rPr>
                <w:rFonts w:cstheme="minorHAnsi"/>
                <w:color w:val="000000"/>
              </w:rPr>
              <w:t>/0600</w:t>
            </w:r>
          </w:p>
        </w:tc>
      </w:tr>
      <w:tr w:rsidR="00801E86" w:rsidRPr="00BC613E" w:rsidTr="00AF7AD9">
        <w:tc>
          <w:tcPr>
            <w:tcW w:w="3794" w:type="dxa"/>
            <w:gridSpan w:val="2"/>
          </w:tcPr>
          <w:p w:rsidR="00801E86" w:rsidRPr="00BC613E" w:rsidRDefault="005C096F" w:rsidP="00AF7AD9">
            <w:pPr>
              <w:pStyle w:val="adresa"/>
              <w:spacing w:line="276" w:lineRule="auto"/>
              <w:rPr>
                <w:rFonts w:asciiTheme="minorHAnsi" w:hAnsiTheme="minorHAnsi" w:cs="Arial"/>
                <w:b w:val="0"/>
              </w:rPr>
            </w:pPr>
            <w:r>
              <w:rPr>
                <w:rFonts w:asciiTheme="minorHAnsi" w:hAnsiTheme="minorHAnsi" w:cs="Arial"/>
                <w:b w:val="0"/>
              </w:rPr>
              <w:t>Zástupce</w:t>
            </w:r>
            <w:r w:rsidR="00AF7AD9">
              <w:rPr>
                <w:rFonts w:asciiTheme="minorHAnsi" w:hAnsiTheme="minorHAnsi" w:cs="Arial"/>
                <w:b w:val="0"/>
              </w:rPr>
              <w:t xml:space="preserve"> ve věcech technických</w:t>
            </w:r>
            <w:r w:rsidR="00801E86" w:rsidRPr="00BC613E">
              <w:rPr>
                <w:rFonts w:asciiTheme="minorHAnsi" w:hAnsiTheme="minorHAnsi" w:cs="Arial"/>
                <w:b w:val="0"/>
              </w:rPr>
              <w:t>:</w:t>
            </w:r>
          </w:p>
        </w:tc>
        <w:tc>
          <w:tcPr>
            <w:tcW w:w="5560" w:type="dxa"/>
            <w:gridSpan w:val="2"/>
          </w:tcPr>
          <w:p w:rsidR="00801E86" w:rsidRPr="00BC613E" w:rsidRDefault="003874F7" w:rsidP="00B96695">
            <w:pPr>
              <w:spacing w:line="276" w:lineRule="auto"/>
              <w:rPr>
                <w:rFonts w:cs="Arial"/>
              </w:rPr>
            </w:pPr>
            <w:r>
              <w:t>Mgr. Stanislav Hakl</w:t>
            </w:r>
          </w:p>
        </w:tc>
      </w:tr>
      <w:tr w:rsidR="00AF7AD9" w:rsidRPr="00BC613E" w:rsidTr="00AF7AD9">
        <w:tc>
          <w:tcPr>
            <w:tcW w:w="3794" w:type="dxa"/>
            <w:gridSpan w:val="2"/>
          </w:tcPr>
          <w:p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rsidR="00AF7AD9" w:rsidRDefault="000C4DFE" w:rsidP="00AF0833">
            <w:pPr>
              <w:spacing w:line="276" w:lineRule="auto"/>
              <w:rPr>
                <w:rFonts w:cs="Arial"/>
              </w:rPr>
            </w:pPr>
            <w:r>
              <w:rPr>
                <w:rFonts w:cstheme="minorHAnsi"/>
                <w:lang w:eastAsia="cs-CZ"/>
              </w:rPr>
              <w:t>+</w:t>
            </w:r>
            <w:r w:rsidRPr="00017965">
              <w:rPr>
                <w:rFonts w:cstheme="minorHAnsi"/>
                <w:lang w:eastAsia="cs-CZ"/>
              </w:rPr>
              <w:t xml:space="preserve">420 </w:t>
            </w:r>
            <w:r w:rsidR="003874F7">
              <w:t>474 316 430</w:t>
            </w:r>
          </w:p>
        </w:tc>
      </w:tr>
      <w:tr w:rsidR="00AF7AD9" w:rsidRPr="00BC613E" w:rsidTr="00AF7AD9">
        <w:tc>
          <w:tcPr>
            <w:tcW w:w="3794" w:type="dxa"/>
            <w:gridSpan w:val="2"/>
          </w:tcPr>
          <w:p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rsidR="00AF7AD9" w:rsidRPr="003874F7" w:rsidRDefault="00300E03" w:rsidP="003874F7">
            <w:pPr>
              <w:rPr>
                <w:rFonts w:cs="Arial"/>
              </w:rPr>
            </w:pPr>
            <w:hyperlink r:id="rId8" w:history="1">
              <w:r w:rsidR="003874F7" w:rsidRPr="003874F7">
                <w:rPr>
                  <w:rStyle w:val="Hypertextovodkaz"/>
                  <w:rFonts w:cstheme="minorHAnsi"/>
                  <w:color w:val="auto"/>
                  <w:u w:val="none"/>
                  <w:lang w:eastAsia="cs-CZ"/>
                </w:rPr>
                <w:t>reditel@2zskadan.cz</w:t>
              </w:r>
            </w:hyperlink>
          </w:p>
        </w:tc>
      </w:tr>
      <w:tr w:rsidR="002E2600" w:rsidRPr="00BC613E" w:rsidTr="00F646FF">
        <w:tc>
          <w:tcPr>
            <w:tcW w:w="9354" w:type="dxa"/>
            <w:gridSpan w:val="4"/>
          </w:tcPr>
          <w:p w:rsidR="002E2600" w:rsidRPr="002E2600" w:rsidRDefault="002E2600" w:rsidP="004F2847">
            <w:pPr>
              <w:spacing w:line="276" w:lineRule="auto"/>
              <w:rPr>
                <w:rFonts w:cs="Arial"/>
                <w:i/>
              </w:rPr>
            </w:pPr>
            <w:r w:rsidRPr="00BC613E">
              <w:rPr>
                <w:rFonts w:cs="Arial"/>
                <w:i/>
              </w:rPr>
              <w:t xml:space="preserve"> </w:t>
            </w:r>
            <w:r w:rsidRPr="002E2600">
              <w:rPr>
                <w:rFonts w:cstheme="minorHAnsi"/>
                <w:i/>
                <w:snapToGrid w:val="0"/>
                <w:szCs w:val="20"/>
              </w:rPr>
              <w:t>dále jen „</w:t>
            </w:r>
            <w:r w:rsidRPr="002E2600">
              <w:rPr>
                <w:rFonts w:cstheme="minorHAnsi"/>
                <w:b/>
                <w:i/>
                <w:snapToGrid w:val="0"/>
                <w:szCs w:val="20"/>
              </w:rPr>
              <w:t>kupující</w:t>
            </w:r>
            <w:r w:rsidR="004F2847">
              <w:rPr>
                <w:rFonts w:cstheme="minorHAnsi"/>
                <w:i/>
                <w:snapToGrid w:val="0"/>
                <w:szCs w:val="20"/>
              </w:rPr>
              <w:t>“ (rovněž „objedna</w:t>
            </w:r>
            <w:r w:rsidRPr="002E2600">
              <w:rPr>
                <w:rFonts w:cstheme="minorHAnsi"/>
                <w:i/>
                <w:snapToGrid w:val="0"/>
                <w:szCs w:val="20"/>
              </w:rPr>
              <w:t>tel“)</w:t>
            </w:r>
          </w:p>
        </w:tc>
      </w:tr>
    </w:tbl>
    <w:p w:rsidR="00AF7AD9" w:rsidRDefault="00AF7AD9" w:rsidP="005C096F">
      <w:pPr>
        <w:rPr>
          <w:rFonts w:cs="Arial"/>
        </w:rPr>
      </w:pPr>
    </w:p>
    <w:p w:rsidR="00801E86" w:rsidRDefault="00AF7AD9" w:rsidP="005C096F">
      <w:pPr>
        <w:rPr>
          <w:rFonts w:cs="Arial"/>
        </w:rPr>
      </w:pPr>
      <w:r>
        <w:rPr>
          <w:rFonts w:cs="Arial"/>
        </w:rPr>
        <w:t>a</w:t>
      </w:r>
    </w:p>
    <w:p w:rsidR="00AF7AD9" w:rsidRPr="00BC613E" w:rsidRDefault="00AF7AD9" w:rsidP="005C096F">
      <w:pPr>
        <w:rPr>
          <w:rFonts w:cs="Arial"/>
        </w:rPr>
      </w:pPr>
    </w:p>
    <w:tbl>
      <w:tblPr>
        <w:tblW w:w="0" w:type="auto"/>
        <w:tblLook w:val="04A0" w:firstRow="1" w:lastRow="0" w:firstColumn="1" w:lastColumn="0" w:noHBand="0" w:noVBand="1"/>
      </w:tblPr>
      <w:tblGrid>
        <w:gridCol w:w="3794"/>
        <w:gridCol w:w="5418"/>
      </w:tblGrid>
      <w:tr w:rsidR="00801E86" w:rsidRPr="00BC613E" w:rsidTr="00AF7AD9">
        <w:tc>
          <w:tcPr>
            <w:tcW w:w="3794" w:type="dxa"/>
          </w:tcPr>
          <w:p w:rsidR="00801E86" w:rsidRPr="00BC613E" w:rsidRDefault="00C3207C" w:rsidP="00B96695">
            <w:pPr>
              <w:spacing w:line="276" w:lineRule="auto"/>
              <w:rPr>
                <w:rFonts w:cs="Arial"/>
                <w:b/>
              </w:rPr>
            </w:pPr>
            <w:r>
              <w:rPr>
                <w:rFonts w:cs="Arial"/>
                <w:b/>
              </w:rPr>
              <w:t>Prodávající</w:t>
            </w:r>
            <w:r w:rsidR="00D477AE">
              <w:rPr>
                <w:rFonts w:cs="Arial"/>
                <w:b/>
              </w:rPr>
              <w:t>:</w:t>
            </w:r>
          </w:p>
        </w:tc>
        <w:tc>
          <w:tcPr>
            <w:tcW w:w="5418" w:type="dxa"/>
          </w:tcPr>
          <w:p w:rsidR="00801E86" w:rsidRPr="00BC613E" w:rsidRDefault="00801E86" w:rsidP="00B96695">
            <w:pPr>
              <w:spacing w:line="276" w:lineRule="auto"/>
              <w:rPr>
                <w:rFonts w:cs="Arial"/>
              </w:rPr>
            </w:pPr>
          </w:p>
        </w:tc>
      </w:tr>
      <w:tr w:rsidR="00646DC7" w:rsidRPr="00BC613E" w:rsidTr="00AF7AD9">
        <w:tc>
          <w:tcPr>
            <w:tcW w:w="3794" w:type="dxa"/>
          </w:tcPr>
          <w:p w:rsidR="00646DC7" w:rsidRPr="00BC613E" w:rsidRDefault="00085499" w:rsidP="002D1D8C">
            <w:pPr>
              <w:pStyle w:val="adresa"/>
              <w:spacing w:line="276" w:lineRule="auto"/>
              <w:rPr>
                <w:rFonts w:asciiTheme="minorHAnsi" w:hAnsiTheme="minorHAnsi" w:cs="Arial"/>
              </w:rPr>
            </w:pPr>
            <w:r>
              <w:rPr>
                <w:rFonts w:asciiTheme="minorHAnsi" w:hAnsiTheme="minorHAnsi" w:cs="Arial"/>
              </w:rPr>
              <w:t>Santal, spol. s r. o.</w:t>
            </w:r>
          </w:p>
        </w:tc>
        <w:tc>
          <w:tcPr>
            <w:tcW w:w="5418" w:type="dxa"/>
          </w:tcPr>
          <w:p w:rsidR="00646DC7" w:rsidRPr="00BC613E" w:rsidRDefault="00646DC7" w:rsidP="002D1D8C">
            <w:pPr>
              <w:spacing w:line="276" w:lineRule="auto"/>
              <w:rPr>
                <w:rFonts w:cs="Arial"/>
              </w:rPr>
            </w:pPr>
          </w:p>
        </w:tc>
      </w:tr>
      <w:tr w:rsidR="00646DC7" w:rsidRPr="00BC613E" w:rsidTr="000C4DFE">
        <w:tc>
          <w:tcPr>
            <w:tcW w:w="3794" w:type="dxa"/>
            <w:vAlign w:val="center"/>
          </w:tcPr>
          <w:p w:rsidR="00646DC7" w:rsidRPr="00BC613E" w:rsidRDefault="00646DC7" w:rsidP="000C4DFE">
            <w:pPr>
              <w:pStyle w:val="adresa"/>
              <w:spacing w:line="276" w:lineRule="auto"/>
              <w:jc w:val="left"/>
              <w:rPr>
                <w:rFonts w:asciiTheme="minorHAnsi" w:hAnsiTheme="minorHAnsi" w:cs="Arial"/>
                <w:b w:val="0"/>
              </w:rPr>
            </w:pPr>
            <w:r w:rsidRPr="00BC613E">
              <w:rPr>
                <w:rFonts w:asciiTheme="minorHAnsi" w:hAnsiTheme="minorHAnsi" w:cs="Arial"/>
                <w:b w:val="0"/>
              </w:rPr>
              <w:t>Sídlo:</w:t>
            </w:r>
          </w:p>
        </w:tc>
        <w:tc>
          <w:tcPr>
            <w:tcW w:w="5418" w:type="dxa"/>
          </w:tcPr>
          <w:p w:rsidR="00646DC7" w:rsidRPr="00BC613E" w:rsidRDefault="00085499" w:rsidP="002D1D8C">
            <w:pPr>
              <w:spacing w:line="276" w:lineRule="auto"/>
              <w:rPr>
                <w:rFonts w:cs="Arial"/>
              </w:rPr>
            </w:pPr>
            <w:r>
              <w:rPr>
                <w:rFonts w:cs="Arial"/>
              </w:rPr>
              <w:t>Jiráskova 378/II, 37901 Třeboň</w:t>
            </w:r>
          </w:p>
        </w:tc>
      </w:tr>
      <w:tr w:rsidR="00646DC7" w:rsidRPr="00BC613E" w:rsidTr="000C4DFE">
        <w:tc>
          <w:tcPr>
            <w:tcW w:w="3794" w:type="dxa"/>
            <w:vAlign w:val="center"/>
          </w:tcPr>
          <w:p w:rsidR="00646DC7" w:rsidRPr="00BC613E" w:rsidRDefault="00646DC7" w:rsidP="000C4DFE">
            <w:pPr>
              <w:pStyle w:val="adresa"/>
              <w:spacing w:line="276" w:lineRule="auto"/>
              <w:jc w:val="left"/>
              <w:rPr>
                <w:rFonts w:asciiTheme="minorHAnsi" w:hAnsiTheme="minorHAnsi" w:cs="Arial"/>
                <w:b w:val="0"/>
              </w:rPr>
            </w:pPr>
            <w:r w:rsidRPr="00BC613E">
              <w:rPr>
                <w:rFonts w:asciiTheme="minorHAnsi" w:hAnsiTheme="minorHAnsi" w:cs="Arial"/>
                <w:b w:val="0"/>
              </w:rPr>
              <w:t>Zastoupený:</w:t>
            </w:r>
          </w:p>
        </w:tc>
        <w:tc>
          <w:tcPr>
            <w:tcW w:w="5418" w:type="dxa"/>
          </w:tcPr>
          <w:p w:rsidR="00646DC7" w:rsidRPr="00BC613E" w:rsidRDefault="00085499" w:rsidP="002D1D8C">
            <w:pPr>
              <w:pStyle w:val="pole"/>
              <w:spacing w:line="276" w:lineRule="auto"/>
              <w:rPr>
                <w:rFonts w:asciiTheme="minorHAnsi" w:hAnsiTheme="minorHAnsi" w:cs="Arial"/>
              </w:rPr>
            </w:pPr>
            <w:r>
              <w:rPr>
                <w:rFonts w:asciiTheme="minorHAnsi" w:hAnsiTheme="minorHAnsi" w:cs="Arial"/>
              </w:rPr>
              <w:t>Ing. Jiří Škopek</w:t>
            </w:r>
          </w:p>
        </w:tc>
      </w:tr>
      <w:tr w:rsidR="00646DC7" w:rsidRPr="00BC613E" w:rsidTr="000C4DFE">
        <w:tc>
          <w:tcPr>
            <w:tcW w:w="3794" w:type="dxa"/>
            <w:vAlign w:val="center"/>
          </w:tcPr>
          <w:p w:rsidR="00646DC7" w:rsidRPr="00BC613E" w:rsidRDefault="00646DC7" w:rsidP="000C4DFE">
            <w:pPr>
              <w:pStyle w:val="adresa"/>
              <w:spacing w:line="276" w:lineRule="auto"/>
              <w:jc w:val="left"/>
              <w:rPr>
                <w:rFonts w:asciiTheme="minorHAnsi" w:hAnsiTheme="minorHAnsi" w:cs="Arial"/>
                <w:b w:val="0"/>
              </w:rPr>
            </w:pPr>
            <w:r w:rsidRPr="00BC613E">
              <w:rPr>
                <w:rFonts w:asciiTheme="minorHAnsi" w:hAnsiTheme="minorHAnsi" w:cs="Arial"/>
                <w:b w:val="0"/>
              </w:rPr>
              <w:t>IČ</w:t>
            </w:r>
            <w:r w:rsidR="0078772F">
              <w:rPr>
                <w:rFonts w:asciiTheme="minorHAnsi" w:hAnsiTheme="minorHAnsi" w:cs="Arial"/>
                <w:b w:val="0"/>
              </w:rPr>
              <w:t>O</w:t>
            </w:r>
            <w:r w:rsidRPr="00BC613E">
              <w:rPr>
                <w:rFonts w:asciiTheme="minorHAnsi" w:hAnsiTheme="minorHAnsi" w:cs="Arial"/>
                <w:b w:val="0"/>
              </w:rPr>
              <w:t>:</w:t>
            </w:r>
          </w:p>
        </w:tc>
        <w:tc>
          <w:tcPr>
            <w:tcW w:w="5418" w:type="dxa"/>
          </w:tcPr>
          <w:p w:rsidR="00646DC7" w:rsidRPr="00BC613E" w:rsidRDefault="00085499" w:rsidP="002D1D8C">
            <w:pPr>
              <w:spacing w:line="276" w:lineRule="auto"/>
              <w:rPr>
                <w:rFonts w:cs="Arial"/>
              </w:rPr>
            </w:pPr>
            <w:r>
              <w:rPr>
                <w:rFonts w:cs="Arial"/>
              </w:rPr>
              <w:t>42408121</w:t>
            </w:r>
          </w:p>
        </w:tc>
      </w:tr>
      <w:tr w:rsidR="00646DC7" w:rsidRPr="00BC613E" w:rsidTr="000C4DFE">
        <w:tc>
          <w:tcPr>
            <w:tcW w:w="3794" w:type="dxa"/>
            <w:vAlign w:val="center"/>
          </w:tcPr>
          <w:p w:rsidR="00646DC7" w:rsidRDefault="00646DC7" w:rsidP="000C4DFE">
            <w:pPr>
              <w:pStyle w:val="adresa"/>
              <w:spacing w:line="276" w:lineRule="auto"/>
              <w:jc w:val="left"/>
              <w:rPr>
                <w:rFonts w:asciiTheme="minorHAnsi" w:hAnsiTheme="minorHAnsi" w:cs="Arial"/>
                <w:b w:val="0"/>
              </w:rPr>
            </w:pPr>
            <w:r w:rsidRPr="00BC613E">
              <w:rPr>
                <w:rFonts w:asciiTheme="minorHAnsi" w:hAnsiTheme="minorHAnsi" w:cs="Arial"/>
                <w:b w:val="0"/>
              </w:rPr>
              <w:t>DIČ:</w:t>
            </w:r>
          </w:p>
          <w:p w:rsidR="000C4DFE" w:rsidRDefault="000C4DFE" w:rsidP="000C4DFE">
            <w:pPr>
              <w:autoSpaceDE w:val="0"/>
              <w:autoSpaceDN w:val="0"/>
              <w:adjustRightInd w:val="0"/>
              <w:rPr>
                <w:rFonts w:cstheme="minorHAnsi"/>
                <w:color w:val="000000"/>
              </w:rPr>
            </w:pPr>
            <w:r>
              <w:rPr>
                <w:rFonts w:cstheme="minorHAnsi"/>
                <w:color w:val="000000"/>
              </w:rPr>
              <w:t>bankovní spojení:</w:t>
            </w:r>
          </w:p>
          <w:p w:rsidR="000C4DFE" w:rsidRPr="000C4DFE" w:rsidRDefault="000C4DFE" w:rsidP="000C4DFE">
            <w:pPr>
              <w:autoSpaceDE w:val="0"/>
              <w:autoSpaceDN w:val="0"/>
              <w:adjustRightInd w:val="0"/>
              <w:rPr>
                <w:rFonts w:cstheme="minorHAnsi"/>
                <w:color w:val="000000"/>
              </w:rPr>
            </w:pPr>
            <w:r>
              <w:rPr>
                <w:rFonts w:cstheme="minorHAnsi"/>
                <w:color w:val="000000"/>
              </w:rPr>
              <w:t>č. účtu:</w:t>
            </w:r>
          </w:p>
        </w:tc>
        <w:tc>
          <w:tcPr>
            <w:tcW w:w="5418" w:type="dxa"/>
          </w:tcPr>
          <w:p w:rsidR="00646DC7" w:rsidRDefault="00085499" w:rsidP="002D1D8C">
            <w:pPr>
              <w:spacing w:line="276" w:lineRule="auto"/>
              <w:rPr>
                <w:rFonts w:cs="Arial"/>
              </w:rPr>
            </w:pPr>
            <w:r>
              <w:rPr>
                <w:rFonts w:cs="Arial"/>
              </w:rPr>
              <w:t>CZ42408121</w:t>
            </w:r>
          </w:p>
          <w:p w:rsidR="000C4DFE" w:rsidRDefault="00085499" w:rsidP="002D1D8C">
            <w:pPr>
              <w:spacing w:line="276" w:lineRule="auto"/>
              <w:rPr>
                <w:rFonts w:cs="Arial"/>
              </w:rPr>
            </w:pPr>
            <w:r>
              <w:rPr>
                <w:rFonts w:cs="Arial"/>
              </w:rPr>
              <w:t>Komerční banka</w:t>
            </w:r>
          </w:p>
          <w:p w:rsidR="000C4DFE" w:rsidRPr="00085499" w:rsidRDefault="00085499" w:rsidP="002D1D8C">
            <w:pPr>
              <w:spacing w:line="276" w:lineRule="auto"/>
              <w:rPr>
                <w:rFonts w:cstheme="minorHAnsi"/>
                <w:color w:val="000000" w:themeColor="text1"/>
              </w:rPr>
            </w:pPr>
            <w:r w:rsidRPr="00085499">
              <w:rPr>
                <w:rFonts w:cstheme="minorHAnsi"/>
                <w:color w:val="000000" w:themeColor="text1"/>
              </w:rPr>
              <w:t>214948251/0100</w:t>
            </w:r>
          </w:p>
        </w:tc>
      </w:tr>
      <w:tr w:rsidR="00646DC7" w:rsidRPr="00BC613E" w:rsidTr="000C4DFE">
        <w:tc>
          <w:tcPr>
            <w:tcW w:w="3794" w:type="dxa"/>
            <w:vAlign w:val="center"/>
          </w:tcPr>
          <w:p w:rsidR="00646DC7" w:rsidRPr="00BC613E" w:rsidRDefault="005C096F" w:rsidP="000C4DFE">
            <w:pPr>
              <w:pStyle w:val="adresa"/>
              <w:spacing w:line="276" w:lineRule="auto"/>
              <w:jc w:val="left"/>
              <w:rPr>
                <w:rFonts w:asciiTheme="minorHAnsi" w:hAnsiTheme="minorHAnsi" w:cs="Arial"/>
                <w:b w:val="0"/>
              </w:rPr>
            </w:pPr>
            <w:r>
              <w:rPr>
                <w:rFonts w:asciiTheme="minorHAnsi" w:hAnsiTheme="minorHAnsi" w:cs="Arial"/>
                <w:b w:val="0"/>
              </w:rPr>
              <w:t>Zástupce</w:t>
            </w:r>
            <w:r w:rsidR="00646DC7">
              <w:rPr>
                <w:rFonts w:asciiTheme="minorHAnsi" w:hAnsiTheme="minorHAnsi" w:cs="Arial"/>
                <w:b w:val="0"/>
              </w:rPr>
              <w:t xml:space="preserve"> ve věcech technických</w:t>
            </w:r>
            <w:r w:rsidR="00646DC7" w:rsidRPr="00BC613E">
              <w:rPr>
                <w:rFonts w:asciiTheme="minorHAnsi" w:hAnsiTheme="minorHAnsi" w:cs="Arial"/>
                <w:b w:val="0"/>
              </w:rPr>
              <w:t>:</w:t>
            </w:r>
          </w:p>
        </w:tc>
        <w:tc>
          <w:tcPr>
            <w:tcW w:w="5418" w:type="dxa"/>
          </w:tcPr>
          <w:p w:rsidR="00646DC7" w:rsidRPr="00BC613E" w:rsidRDefault="00085499" w:rsidP="002D1D8C">
            <w:pPr>
              <w:spacing w:line="276" w:lineRule="auto"/>
              <w:rPr>
                <w:rFonts w:cs="Arial"/>
              </w:rPr>
            </w:pPr>
            <w:r>
              <w:rPr>
                <w:rFonts w:cs="Arial"/>
              </w:rPr>
              <w:t>Ing. Jakub Ďoubal</w:t>
            </w:r>
          </w:p>
        </w:tc>
      </w:tr>
      <w:tr w:rsidR="00646DC7" w:rsidRPr="00BC613E" w:rsidTr="00AF7AD9">
        <w:tc>
          <w:tcPr>
            <w:tcW w:w="3794" w:type="dxa"/>
          </w:tcPr>
          <w:p w:rsidR="00646DC7" w:rsidRDefault="00646DC7" w:rsidP="002D1D8C">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rsidR="00646DC7" w:rsidRDefault="00085499" w:rsidP="002D1D8C">
            <w:pPr>
              <w:spacing w:line="276" w:lineRule="auto"/>
              <w:rPr>
                <w:rFonts w:cs="Arial"/>
              </w:rPr>
            </w:pPr>
            <w:r>
              <w:rPr>
                <w:rFonts w:cs="Arial"/>
              </w:rPr>
              <w:t>777 081 304</w:t>
            </w:r>
          </w:p>
        </w:tc>
      </w:tr>
      <w:tr w:rsidR="00646DC7" w:rsidRPr="00BC613E" w:rsidTr="00AF7AD9">
        <w:tc>
          <w:tcPr>
            <w:tcW w:w="3794" w:type="dxa"/>
          </w:tcPr>
          <w:p w:rsidR="00646DC7" w:rsidRDefault="00646DC7" w:rsidP="002D1D8C">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rsidR="00646DC7" w:rsidRDefault="00085499" w:rsidP="002D1D8C">
            <w:pPr>
              <w:spacing w:line="276" w:lineRule="auto"/>
              <w:rPr>
                <w:rFonts w:cs="Arial"/>
              </w:rPr>
            </w:pPr>
            <w:r>
              <w:rPr>
                <w:rFonts w:cs="Arial"/>
              </w:rPr>
              <w:t>jakub.doubal@santal.cz</w:t>
            </w:r>
          </w:p>
        </w:tc>
      </w:tr>
      <w:tr w:rsidR="00801E86" w:rsidRPr="00BC613E" w:rsidTr="00B96695">
        <w:tc>
          <w:tcPr>
            <w:tcW w:w="9212" w:type="dxa"/>
            <w:gridSpan w:val="2"/>
          </w:tcPr>
          <w:p w:rsidR="00801E86" w:rsidRPr="00BC613E" w:rsidRDefault="00801E86" w:rsidP="00646DC7">
            <w:pPr>
              <w:pStyle w:val="pole"/>
              <w:tabs>
                <w:tab w:val="clear" w:pos="1701"/>
                <w:tab w:val="left" w:pos="0"/>
              </w:tabs>
              <w:spacing w:line="276" w:lineRule="auto"/>
              <w:ind w:left="0" w:firstLine="0"/>
              <w:jc w:val="both"/>
              <w:rPr>
                <w:rFonts w:asciiTheme="minorHAnsi" w:hAnsiTheme="minorHAnsi" w:cs="Arial"/>
              </w:rPr>
            </w:pPr>
            <w:r w:rsidRPr="00BC613E">
              <w:rPr>
                <w:rFonts w:asciiTheme="minorHAnsi" w:hAnsiTheme="minorHAnsi" w:cs="Arial"/>
              </w:rPr>
              <w:t xml:space="preserve">zapsán v obchodním rejstříku u </w:t>
            </w:r>
            <w:r w:rsidR="00085499">
              <w:rPr>
                <w:rFonts w:asciiTheme="minorHAnsi" w:hAnsiTheme="minorHAnsi" w:cs="Arial"/>
              </w:rPr>
              <w:t>Krajského soudu v Českých Budějovicích</w:t>
            </w:r>
            <w:r w:rsidR="00646DC7">
              <w:rPr>
                <w:rFonts w:asciiTheme="minorHAnsi" w:hAnsiTheme="minorHAnsi" w:cs="Arial"/>
              </w:rPr>
              <w:t xml:space="preserve">, oddíl </w:t>
            </w:r>
            <w:r w:rsidR="00085499">
              <w:rPr>
                <w:rFonts w:asciiTheme="minorHAnsi" w:hAnsiTheme="minorHAnsi" w:cs="Arial"/>
              </w:rPr>
              <w:t>C</w:t>
            </w:r>
            <w:r w:rsidRPr="00BC613E">
              <w:rPr>
                <w:rFonts w:asciiTheme="minorHAnsi" w:hAnsiTheme="minorHAnsi" w:cs="Arial"/>
              </w:rPr>
              <w:t xml:space="preserve">, vložka </w:t>
            </w:r>
            <w:r w:rsidR="00085499">
              <w:rPr>
                <w:rFonts w:cs="Arial"/>
              </w:rPr>
              <w:t>482</w:t>
            </w:r>
            <w:r w:rsidRPr="00BC613E">
              <w:rPr>
                <w:rFonts w:asciiTheme="minorHAnsi" w:hAnsiTheme="minorHAnsi" w:cs="Arial"/>
              </w:rPr>
              <w:t xml:space="preserve">  </w:t>
            </w:r>
          </w:p>
        </w:tc>
      </w:tr>
      <w:tr w:rsidR="002E2600" w:rsidRPr="00BC613E" w:rsidTr="00BD1D4B">
        <w:tc>
          <w:tcPr>
            <w:tcW w:w="9212" w:type="dxa"/>
            <w:gridSpan w:val="2"/>
          </w:tcPr>
          <w:p w:rsidR="002E2600" w:rsidRPr="002E2600" w:rsidRDefault="002E2600" w:rsidP="00B96695">
            <w:pPr>
              <w:spacing w:line="276" w:lineRule="auto"/>
              <w:rPr>
                <w:rFonts w:cs="Arial"/>
                <w:i/>
              </w:rPr>
            </w:pPr>
            <w:r w:rsidRPr="002E2600">
              <w:rPr>
                <w:rFonts w:cstheme="minorHAnsi"/>
                <w:i/>
                <w:szCs w:val="20"/>
              </w:rPr>
              <w:t>dále jen „</w:t>
            </w:r>
            <w:r w:rsidRPr="002E2600">
              <w:rPr>
                <w:rFonts w:cstheme="minorHAnsi"/>
                <w:b/>
                <w:i/>
                <w:szCs w:val="20"/>
              </w:rPr>
              <w:t>prodávající</w:t>
            </w:r>
            <w:r w:rsidRPr="002E2600">
              <w:rPr>
                <w:rFonts w:cstheme="minorHAnsi"/>
                <w:i/>
                <w:szCs w:val="20"/>
              </w:rPr>
              <w:t>“ (rovněž „dodavatel“)</w:t>
            </w:r>
          </w:p>
        </w:tc>
      </w:tr>
    </w:tbl>
    <w:p w:rsidR="00AF7AD9" w:rsidRDefault="00AF7AD9" w:rsidP="00AF7AD9">
      <w:pPr>
        <w:jc w:val="center"/>
        <w:rPr>
          <w:rFonts w:cs="Arial"/>
        </w:rPr>
      </w:pPr>
    </w:p>
    <w:p w:rsidR="00801E86" w:rsidRDefault="00801E86" w:rsidP="00AF7AD9">
      <w:pPr>
        <w:jc w:val="center"/>
        <w:rPr>
          <w:rFonts w:cs="Arial"/>
        </w:rPr>
      </w:pPr>
      <w:r w:rsidRPr="00BC613E">
        <w:rPr>
          <w:rFonts w:cs="Arial"/>
        </w:rPr>
        <w:t>uzavírají níže uvedeného dne, měsíce a roku tuto</w:t>
      </w:r>
    </w:p>
    <w:p w:rsidR="005C096F" w:rsidRDefault="005C096F" w:rsidP="00AF7AD9">
      <w:pPr>
        <w:jc w:val="center"/>
        <w:rPr>
          <w:rFonts w:cs="Arial"/>
        </w:rPr>
      </w:pPr>
    </w:p>
    <w:p w:rsidR="005C096F" w:rsidRPr="00BC613E" w:rsidRDefault="005C096F" w:rsidP="00AF7AD9">
      <w:pPr>
        <w:jc w:val="center"/>
        <w:rPr>
          <w:rFonts w:cs="Arial"/>
        </w:rPr>
      </w:pPr>
    </w:p>
    <w:p w:rsidR="00801E86" w:rsidRPr="005C096F" w:rsidRDefault="002E2600" w:rsidP="00801E86">
      <w:pPr>
        <w:pStyle w:val="nadpis-smlouva"/>
        <w:rPr>
          <w:rFonts w:asciiTheme="minorHAnsi" w:hAnsiTheme="minorHAnsi"/>
          <w:caps w:val="0"/>
        </w:rPr>
      </w:pPr>
      <w:r>
        <w:rPr>
          <w:rFonts w:asciiTheme="minorHAnsi" w:hAnsiTheme="minorHAnsi"/>
        </w:rPr>
        <w:t>KUPNÍ SMLOUVU</w:t>
      </w:r>
    </w:p>
    <w:p w:rsidR="005C096F" w:rsidRDefault="00BE76E8" w:rsidP="005C096F">
      <w:pPr>
        <w:jc w:val="center"/>
        <w:rPr>
          <w:rFonts w:cs="Arial"/>
          <w:b/>
        </w:rPr>
      </w:pPr>
      <w:r>
        <w:rPr>
          <w:rFonts w:cs="Arial"/>
          <w:b/>
        </w:rPr>
        <w:t>(dále jen „smlouva“)</w:t>
      </w:r>
    </w:p>
    <w:p w:rsidR="00801E86" w:rsidRPr="00BC613E" w:rsidRDefault="005C096F" w:rsidP="005C096F">
      <w:pPr>
        <w:jc w:val="center"/>
        <w:rPr>
          <w:rFonts w:cs="Arial"/>
          <w:b/>
        </w:rPr>
      </w:pPr>
      <w:r>
        <w:rPr>
          <w:rFonts w:cs="Arial"/>
          <w:b/>
        </w:rPr>
        <w:br w:type="page"/>
      </w:r>
      <w:r w:rsidR="00AF7AD9">
        <w:rPr>
          <w:rFonts w:cs="Arial"/>
          <w:b/>
        </w:rPr>
        <w:lastRenderedPageBreak/>
        <w:t>I</w:t>
      </w:r>
      <w:r w:rsidR="00801E86" w:rsidRPr="00BC613E">
        <w:rPr>
          <w:rFonts w:cs="Arial"/>
          <w:b/>
        </w:rPr>
        <w:t>I.</w:t>
      </w:r>
      <w:r w:rsidR="00AF7AD9">
        <w:rPr>
          <w:rFonts w:cs="Arial"/>
          <w:b/>
        </w:rPr>
        <w:t xml:space="preserve"> </w:t>
      </w:r>
      <w:r w:rsidR="00801E86" w:rsidRPr="00BC613E">
        <w:rPr>
          <w:rFonts w:cs="Arial"/>
          <w:b/>
        </w:rPr>
        <w:t>Předmět plnění a účel smlouvy</w:t>
      </w:r>
    </w:p>
    <w:p w:rsidR="000C4DFE" w:rsidRDefault="002E2600" w:rsidP="000C4DFE">
      <w:pPr>
        <w:numPr>
          <w:ilvl w:val="0"/>
          <w:numId w:val="6"/>
        </w:numPr>
        <w:spacing w:after="120"/>
        <w:ind w:left="284" w:hanging="284"/>
        <w:contextualSpacing/>
        <w:jc w:val="both"/>
        <w:rPr>
          <w:rFonts w:cs="Arial"/>
          <w:iCs/>
        </w:rPr>
      </w:pPr>
      <w:r>
        <w:rPr>
          <w:rFonts w:cs="Arial"/>
          <w:iCs/>
        </w:rPr>
        <w:t>Prodávající</w:t>
      </w:r>
      <w:r w:rsidR="00801E86" w:rsidRPr="00D477AE">
        <w:rPr>
          <w:rFonts w:cs="Arial"/>
          <w:iCs/>
        </w:rPr>
        <w:t xml:space="preserve"> se touto smlouvou zavazuje </w:t>
      </w:r>
      <w:r>
        <w:rPr>
          <w:rFonts w:cs="Arial"/>
          <w:iCs/>
        </w:rPr>
        <w:t xml:space="preserve">k plnění na základě výsledku </w:t>
      </w:r>
      <w:r w:rsidR="00C1007A">
        <w:rPr>
          <w:rFonts w:cstheme="minorHAnsi"/>
        </w:rPr>
        <w:t>zadávací</w:t>
      </w:r>
      <w:r>
        <w:rPr>
          <w:rFonts w:cs="Arial"/>
          <w:iCs/>
        </w:rPr>
        <w:t>ho řízení v souvislosti s realizovaným projektem kupujícího</w:t>
      </w:r>
      <w:r w:rsidR="009E0858">
        <w:rPr>
          <w:rFonts w:cs="Arial"/>
          <w:iCs/>
        </w:rPr>
        <w:t>:</w:t>
      </w:r>
    </w:p>
    <w:p w:rsidR="000C4DFE" w:rsidRPr="000C4DFE" w:rsidRDefault="000C4DFE" w:rsidP="000C4DFE">
      <w:pPr>
        <w:ind w:left="567"/>
        <w:jc w:val="both"/>
        <w:rPr>
          <w:rFonts w:cs="Arial"/>
          <w:iCs/>
        </w:rPr>
      </w:pPr>
      <w:r w:rsidRPr="000C4DFE">
        <w:rPr>
          <w:rFonts w:cstheme="minorHAnsi"/>
          <w:b/>
          <w:i/>
        </w:rPr>
        <w:t>Název projektu:</w:t>
      </w:r>
      <w:r w:rsidRPr="000C4DFE">
        <w:rPr>
          <w:rFonts w:cstheme="minorHAnsi"/>
        </w:rPr>
        <w:t xml:space="preserve"> </w:t>
      </w:r>
      <w:r w:rsidRPr="000C4DFE">
        <w:rPr>
          <w:rStyle w:val="datalabel"/>
          <w:rFonts w:cstheme="minorHAnsi"/>
        </w:rPr>
        <w:t>In</w:t>
      </w:r>
      <w:r w:rsidR="003874F7">
        <w:rPr>
          <w:rStyle w:val="datalabel"/>
          <w:rFonts w:cstheme="minorHAnsi"/>
        </w:rPr>
        <w:t xml:space="preserve">ovace </w:t>
      </w:r>
      <w:r w:rsidR="00234B49">
        <w:rPr>
          <w:rStyle w:val="datalabel"/>
          <w:rFonts w:cstheme="minorHAnsi"/>
        </w:rPr>
        <w:t>jazykov</w:t>
      </w:r>
      <w:r w:rsidR="003874F7">
        <w:rPr>
          <w:rStyle w:val="datalabel"/>
          <w:rFonts w:cstheme="minorHAnsi"/>
        </w:rPr>
        <w:t>ého vzdělávání</w:t>
      </w:r>
    </w:p>
    <w:p w:rsidR="000C4DFE" w:rsidRPr="000C4DFE" w:rsidRDefault="000C4DFE" w:rsidP="000C4DFE">
      <w:pPr>
        <w:pStyle w:val="Odstavecseseznamem"/>
        <w:ind w:left="567"/>
        <w:contextualSpacing w:val="0"/>
        <w:jc w:val="both"/>
        <w:rPr>
          <w:rFonts w:cstheme="minorHAnsi"/>
          <w:iCs/>
        </w:rPr>
      </w:pPr>
      <w:r w:rsidRPr="000C4DFE">
        <w:rPr>
          <w:rFonts w:cstheme="minorHAnsi"/>
          <w:b/>
          <w:i/>
        </w:rPr>
        <w:t>Reg. č.:</w:t>
      </w:r>
      <w:r w:rsidRPr="000C4DFE">
        <w:rPr>
          <w:rFonts w:cstheme="minorHAnsi"/>
        </w:rPr>
        <w:t xml:space="preserve"> </w:t>
      </w:r>
      <w:r w:rsidRPr="000C4DFE">
        <w:rPr>
          <w:rStyle w:val="datalabel"/>
          <w:rFonts w:cstheme="minorHAnsi"/>
        </w:rPr>
        <w:t>C</w:t>
      </w:r>
      <w:r w:rsidR="00234B49">
        <w:rPr>
          <w:rStyle w:val="datalabel"/>
          <w:rFonts w:cstheme="minorHAnsi"/>
        </w:rPr>
        <w:t>Z.06.4.59/0.0/0.0/16_075/0008666</w:t>
      </w:r>
    </w:p>
    <w:p w:rsidR="008E5B94" w:rsidRPr="000C4DFE" w:rsidRDefault="002E2600" w:rsidP="006E39DB">
      <w:pPr>
        <w:spacing w:after="120"/>
        <w:ind w:left="567" w:firstLine="2"/>
        <w:contextualSpacing/>
        <w:jc w:val="both"/>
        <w:rPr>
          <w:rStyle w:val="datalabel"/>
          <w:rFonts w:cstheme="minorHAnsi"/>
        </w:rPr>
      </w:pPr>
      <w:r w:rsidRPr="00C1007A">
        <w:rPr>
          <w:rFonts w:cs="Arial"/>
          <w:b/>
          <w:i/>
          <w:iCs/>
        </w:rPr>
        <w:t>Název</w:t>
      </w:r>
      <w:r w:rsidR="009E0858" w:rsidRPr="00C1007A">
        <w:rPr>
          <w:rFonts w:cs="Arial"/>
          <w:b/>
          <w:i/>
          <w:iCs/>
        </w:rPr>
        <w:t>:</w:t>
      </w:r>
      <w:r w:rsidR="009E0858" w:rsidRPr="006E39DB">
        <w:rPr>
          <w:rFonts w:cs="Arial"/>
          <w:iCs/>
        </w:rPr>
        <w:t xml:space="preserve"> </w:t>
      </w:r>
      <w:r w:rsidR="00234B49">
        <w:rPr>
          <w:rFonts w:cs="Arial"/>
          <w:iCs/>
        </w:rPr>
        <w:t>Jazyková laboratoř</w:t>
      </w:r>
      <w:r w:rsidR="003874F7">
        <w:rPr>
          <w:rStyle w:val="datalabel"/>
          <w:rFonts w:cstheme="minorHAnsi"/>
        </w:rPr>
        <w:t>, 2</w:t>
      </w:r>
      <w:r w:rsidR="000C4DFE" w:rsidRPr="000C4DFE">
        <w:rPr>
          <w:rStyle w:val="datalabel"/>
          <w:rFonts w:cstheme="minorHAnsi"/>
        </w:rPr>
        <w:t>. ZŠ Kadaň</w:t>
      </w:r>
    </w:p>
    <w:p w:rsidR="00BC2E1A" w:rsidRPr="00BC2E1A" w:rsidRDefault="00BC2E1A" w:rsidP="006E39DB">
      <w:pPr>
        <w:spacing w:after="120"/>
        <w:ind w:left="567" w:firstLine="2"/>
        <w:contextualSpacing/>
        <w:jc w:val="both"/>
        <w:rPr>
          <w:rFonts w:cs="Arial"/>
          <w:iCs/>
        </w:rPr>
      </w:pPr>
      <w:r w:rsidRPr="00BC2E1A">
        <w:rPr>
          <w:rStyle w:val="datalabel"/>
          <w:rFonts w:cstheme="minorHAnsi"/>
          <w:b/>
          <w:i/>
        </w:rPr>
        <w:t>Dílčí číst plnění:</w:t>
      </w:r>
      <w:r>
        <w:rPr>
          <w:rStyle w:val="datalabel"/>
          <w:rFonts w:cstheme="minorHAnsi"/>
        </w:rPr>
        <w:t xml:space="preserve"> Nábytek pro </w:t>
      </w:r>
      <w:r w:rsidR="00234B49">
        <w:rPr>
          <w:rStyle w:val="datalabel"/>
          <w:rFonts w:cstheme="minorHAnsi"/>
        </w:rPr>
        <w:t>jazykovou laboratoř</w:t>
      </w:r>
    </w:p>
    <w:p w:rsidR="008E5B94" w:rsidRDefault="009E0858" w:rsidP="008E5B94">
      <w:pPr>
        <w:spacing w:after="120"/>
        <w:ind w:left="567" w:firstLine="2"/>
        <w:contextualSpacing/>
        <w:jc w:val="both"/>
        <w:rPr>
          <w:rFonts w:cs="Arial"/>
          <w:iCs/>
        </w:rPr>
      </w:pPr>
      <w:r w:rsidRPr="00C1007A">
        <w:rPr>
          <w:rFonts w:cs="Arial"/>
          <w:b/>
          <w:i/>
          <w:iCs/>
        </w:rPr>
        <w:t>Operační program</w:t>
      </w:r>
      <w:r>
        <w:rPr>
          <w:rFonts w:cs="Arial"/>
          <w:iCs/>
        </w:rPr>
        <w:t>: Integrovaný regionální operační program</w:t>
      </w:r>
    </w:p>
    <w:p w:rsidR="008E5B94" w:rsidRPr="008E5B94" w:rsidRDefault="006E39DB" w:rsidP="008E5B94">
      <w:pPr>
        <w:spacing w:after="120"/>
        <w:ind w:left="567" w:firstLine="2"/>
        <w:contextualSpacing/>
        <w:jc w:val="both"/>
        <w:rPr>
          <w:rFonts w:cstheme="minorHAnsi"/>
          <w:iCs/>
        </w:rPr>
      </w:pPr>
      <w:r w:rsidRPr="008E5B94">
        <w:rPr>
          <w:rFonts w:cstheme="minorHAnsi"/>
          <w:b/>
          <w:i/>
          <w:iCs/>
        </w:rPr>
        <w:t>SC</w:t>
      </w:r>
      <w:r w:rsidR="00E17613" w:rsidRPr="008E5B94">
        <w:rPr>
          <w:rFonts w:cstheme="minorHAnsi"/>
          <w:b/>
          <w:i/>
          <w:iCs/>
        </w:rPr>
        <w:t xml:space="preserve"> IROP:</w:t>
      </w:r>
      <w:r w:rsidR="00E17613" w:rsidRPr="008E5B94">
        <w:rPr>
          <w:rFonts w:cstheme="minorHAnsi"/>
          <w:iCs/>
        </w:rPr>
        <w:t xml:space="preserve"> </w:t>
      </w:r>
      <w:r w:rsidR="008E5B94" w:rsidRPr="008E5B94">
        <w:rPr>
          <w:rFonts w:eastAsia="Times New Roman" w:cstheme="minorHAnsi"/>
          <w:lang w:eastAsia="cs-CZ"/>
        </w:rPr>
        <w:t xml:space="preserve">4.1 Posílení komunitně vedeného místního rozvoje za účelem zvýšení kvality života ve </w:t>
      </w:r>
      <w:r w:rsidR="008E5B94">
        <w:rPr>
          <w:rFonts w:eastAsia="Times New Roman" w:cstheme="minorHAnsi"/>
          <w:lang w:eastAsia="cs-CZ"/>
        </w:rPr>
        <w:t>venkovských oblaste</w:t>
      </w:r>
      <w:r w:rsidR="008E5B94" w:rsidRPr="008E5B94">
        <w:rPr>
          <w:rFonts w:eastAsia="Times New Roman" w:cstheme="minorHAnsi"/>
          <w:lang w:eastAsia="cs-CZ"/>
        </w:rPr>
        <w:t>ch a aktivizace místního potenciálu</w:t>
      </w:r>
    </w:p>
    <w:p w:rsidR="00E17613" w:rsidRDefault="00E17613" w:rsidP="006E39DB">
      <w:pPr>
        <w:ind w:left="567"/>
        <w:jc w:val="both"/>
        <w:rPr>
          <w:rFonts w:cstheme="minorHAnsi"/>
        </w:rPr>
      </w:pPr>
      <w:r w:rsidRPr="008E5B94">
        <w:rPr>
          <w:rFonts w:cstheme="minorHAnsi"/>
          <w:b/>
          <w:i/>
          <w:iCs/>
        </w:rPr>
        <w:t xml:space="preserve">Číslo výzvy </w:t>
      </w:r>
      <w:r w:rsidR="008E5B94" w:rsidRPr="008E5B94">
        <w:rPr>
          <w:rFonts w:cstheme="minorHAnsi"/>
          <w:b/>
          <w:i/>
          <w:iCs/>
        </w:rPr>
        <w:t>MAS</w:t>
      </w:r>
      <w:r w:rsidRPr="008E5B94">
        <w:rPr>
          <w:rFonts w:cstheme="minorHAnsi"/>
          <w:b/>
          <w:i/>
          <w:iCs/>
        </w:rPr>
        <w:t>:</w:t>
      </w:r>
      <w:r w:rsidRPr="008E5B94">
        <w:rPr>
          <w:rFonts w:cstheme="minorHAnsi"/>
          <w:iCs/>
        </w:rPr>
        <w:t xml:space="preserve"> </w:t>
      </w:r>
      <w:r w:rsidR="000C4DFE" w:rsidRPr="000C4DFE">
        <w:rPr>
          <w:rFonts w:cstheme="minorHAnsi"/>
        </w:rPr>
        <w:t>4. výzva MAS Vladař–IROP–Zvýšení kvality a dostupnosti infrastruktury pro vzdělávání a celoživotní učení I.</w:t>
      </w:r>
    </w:p>
    <w:p w:rsidR="00801E86" w:rsidRPr="002E2600" w:rsidRDefault="002E2600" w:rsidP="00D477AE">
      <w:pPr>
        <w:numPr>
          <w:ilvl w:val="0"/>
          <w:numId w:val="6"/>
        </w:numPr>
        <w:contextualSpacing/>
        <w:jc w:val="both"/>
        <w:rPr>
          <w:rFonts w:cs="Arial"/>
          <w:sz w:val="24"/>
        </w:rPr>
      </w:pPr>
      <w:r w:rsidRPr="002E2600">
        <w:rPr>
          <w:rFonts w:cstheme="minorHAnsi"/>
        </w:rPr>
        <w:t xml:space="preserve">Prodávající se touto smlouvou zavazuje, že kupujícímu odevzdá </w:t>
      </w:r>
      <w:r w:rsidRPr="00023943">
        <w:rPr>
          <w:rFonts w:cstheme="minorHAnsi"/>
        </w:rPr>
        <w:t>předmět plnění (viz pod</w:t>
      </w:r>
      <w:r w:rsidR="00185A7D" w:rsidRPr="00023943">
        <w:rPr>
          <w:rFonts w:cstheme="minorHAnsi"/>
        </w:rPr>
        <w:t>robnější specifikace v příloze</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rsidR="00801E86" w:rsidRPr="002E2600" w:rsidRDefault="002E2600" w:rsidP="00801E86">
      <w:pPr>
        <w:numPr>
          <w:ilvl w:val="0"/>
          <w:numId w:val="6"/>
        </w:numPr>
        <w:contextualSpacing/>
        <w:jc w:val="both"/>
        <w:rPr>
          <w:rFonts w:cs="Arial"/>
          <w:i/>
          <w:color w:val="0000FF"/>
          <w:sz w:val="24"/>
        </w:rPr>
      </w:pPr>
      <w:r w:rsidRPr="002E2600">
        <w:rPr>
          <w:rFonts w:cstheme="minorHAnsi"/>
        </w:rPr>
        <w:t>Prodávající se zavazuje zajistit dopravu</w:t>
      </w:r>
      <w:r w:rsidR="00BC2E1A">
        <w:rPr>
          <w:rFonts w:cstheme="minorHAnsi"/>
        </w:rPr>
        <w:t>, instalaci,</w:t>
      </w:r>
      <w:r w:rsidR="00065E86">
        <w:rPr>
          <w:rFonts w:cstheme="minorHAnsi"/>
        </w:rPr>
        <w:t xml:space="preserve"> související činnosti (zejm. </w:t>
      </w:r>
      <w:r w:rsidR="00BC2E1A">
        <w:rPr>
          <w:rFonts w:cstheme="minorHAnsi"/>
        </w:rPr>
        <w:t xml:space="preserve">kooperaci </w:t>
      </w:r>
      <w:r w:rsidR="0078772F">
        <w:rPr>
          <w:rFonts w:cstheme="minorHAnsi"/>
        </w:rPr>
        <w:t xml:space="preserve">a koordinaci činností </w:t>
      </w:r>
      <w:r w:rsidR="00BC2E1A">
        <w:rPr>
          <w:rFonts w:cstheme="minorHAnsi"/>
        </w:rPr>
        <w:t>s dodavateli dalších částí plnění</w:t>
      </w:r>
      <w:r w:rsidR="00065E86">
        <w:rPr>
          <w:rFonts w:cstheme="minorHAnsi"/>
        </w:rPr>
        <w:t>) a následné př</w:t>
      </w:r>
      <w:r w:rsidRPr="002E2600">
        <w:rPr>
          <w:rFonts w:cstheme="minorHAnsi"/>
        </w:rPr>
        <w:t xml:space="preserve">edání předmětu </w:t>
      </w:r>
      <w:r w:rsidR="00814A37">
        <w:rPr>
          <w:rFonts w:cstheme="minorHAnsi"/>
        </w:rPr>
        <w:t>plnění zakázky</w:t>
      </w:r>
      <w:r w:rsidRPr="002E2600">
        <w:rPr>
          <w:rFonts w:cstheme="minorHAnsi"/>
        </w:rPr>
        <w:t xml:space="preserve"> v uvedeném </w:t>
      </w:r>
      <w:r w:rsidR="0078772F">
        <w:rPr>
          <w:rFonts w:cstheme="minorHAnsi"/>
        </w:rPr>
        <w:t>místě plnění zakázky (viz čl. IV. 2)</w:t>
      </w:r>
      <w:r w:rsidRPr="002E2600">
        <w:rPr>
          <w:rFonts w:cstheme="minorHAnsi"/>
        </w:rPr>
        <w:t xml:space="preserve">. Kupující poskytne nezbytnou součinnost při převzetí předmětu </w:t>
      </w:r>
      <w:r w:rsidR="00814A37">
        <w:rPr>
          <w:rFonts w:cstheme="minorHAnsi"/>
        </w:rPr>
        <w:t>plnění zakázky</w:t>
      </w:r>
      <w:r w:rsidRPr="002E2600">
        <w:rPr>
          <w:rFonts w:cstheme="minorHAnsi"/>
        </w:rPr>
        <w:t xml:space="preserve">. Náklady na dopravu a další </w:t>
      </w:r>
      <w:r w:rsidR="00065E86" w:rsidRPr="002E2600">
        <w:rPr>
          <w:rFonts w:cstheme="minorHAnsi"/>
        </w:rPr>
        <w:t xml:space="preserve">náklady </w:t>
      </w:r>
      <w:r w:rsidRPr="002E2600">
        <w:rPr>
          <w:rFonts w:cstheme="minorHAnsi"/>
        </w:rPr>
        <w:t>související s předáním plnění jsou zahrnuty do ceny dodávky.</w:t>
      </w:r>
    </w:p>
    <w:p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00BC2E1A">
        <w:rPr>
          <w:rFonts w:cstheme="minorHAnsi"/>
        </w:rPr>
        <w:t xml:space="preserve"> jsou uvedeny v příloze</w:t>
      </w:r>
      <w:r w:rsidRPr="000F42E9">
        <w:rPr>
          <w:rFonts w:cstheme="minorHAnsi"/>
        </w:rPr>
        <w:t xml:space="preserve"> této smlouvy a plně odpovídají zadávacím podkladům </w:t>
      </w:r>
      <w:r w:rsidR="00C1007A">
        <w:rPr>
          <w:rFonts w:cstheme="minorHAnsi"/>
        </w:rPr>
        <w:t>zadávací</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a</w:t>
      </w:r>
      <w:r w:rsidR="00BC2E1A">
        <w:rPr>
          <w:rFonts w:cstheme="minorHAnsi"/>
        </w:rPr>
        <w:t xml:space="preserve"> v</w:t>
      </w:r>
      <w:r w:rsidRPr="000F42E9">
        <w:rPr>
          <w:rFonts w:cstheme="minorHAnsi"/>
        </w:rPr>
        <w:t xml:space="preserve"> nabídce prodávajícího, coby uchazeče v uvedeném </w:t>
      </w:r>
      <w:r w:rsidR="00C1007A">
        <w:rPr>
          <w:rFonts w:cstheme="minorHAnsi"/>
        </w:rPr>
        <w:t>zadávací</w:t>
      </w:r>
      <w:r w:rsidRPr="000F42E9">
        <w:rPr>
          <w:rFonts w:cstheme="minorHAnsi"/>
        </w:rPr>
        <w:t xml:space="preserve">m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(příloha č. 1 </w:t>
      </w:r>
      <w:r w:rsidR="00916C92">
        <w:rPr>
          <w:rFonts w:cstheme="minorHAnsi"/>
        </w:rPr>
        <w:t>–</w:t>
      </w:r>
      <w:r w:rsidRPr="000F42E9">
        <w:rPr>
          <w:rFonts w:cstheme="minorHAnsi"/>
        </w:rPr>
        <w:t xml:space="preserve"> </w:t>
      </w:r>
      <w:r w:rsidR="00916C92">
        <w:rPr>
          <w:rFonts w:cstheme="minorHAnsi"/>
        </w:rPr>
        <w:t xml:space="preserve">Položkový rozpočet), která obsahuje podrobnou specifikaci předmětu plnění a </w:t>
      </w:r>
      <w:r w:rsidRPr="000F42E9">
        <w:rPr>
          <w:rFonts w:cstheme="minorHAnsi"/>
        </w:rPr>
        <w:t>je nedílnou součástí smlouvy.</w:t>
      </w:r>
    </w:p>
    <w:p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p>
    <w:p w:rsidR="000F42E9" w:rsidRPr="000F42E9" w:rsidRDefault="000F42E9" w:rsidP="00801E86">
      <w:pPr>
        <w:numPr>
          <w:ilvl w:val="0"/>
          <w:numId w:val="6"/>
        </w:numPr>
        <w:contextualSpacing/>
        <w:jc w:val="both"/>
        <w:rPr>
          <w:rFonts w:cs="Arial"/>
          <w:color w:val="0000FF"/>
        </w:rPr>
      </w:pPr>
      <w:r w:rsidRPr="000F42E9">
        <w:rPr>
          <w:rFonts w:cstheme="minorHAnsi"/>
          <w:snapToGrid w:val="0"/>
          <w:color w:val="000000"/>
        </w:rPr>
        <w:t xml:space="preserve">Prodávající prohlašuje, že prověřil veškeré požadavky kupujícího, které obdržel do dne uzavření této smlouvy (vč. požadavků uvedených v zadávacích podmínkách k  </w:t>
      </w:r>
      <w:r w:rsidR="00C1007A">
        <w:rPr>
          <w:rFonts w:cstheme="minorHAnsi"/>
        </w:rPr>
        <w:t>zadávací</w:t>
      </w:r>
      <w:r w:rsidRPr="000F42E9">
        <w:rPr>
          <w:rFonts w:cstheme="minorHAnsi"/>
          <w:snapToGrid w:val="0"/>
          <w:color w:val="000000"/>
        </w:rPr>
        <w:t>mu řízení) a shledal je vhodnými, že sjednaná cena a způsob plnění včetně doby trvání smlouvy obsahuje a zohledňuje všechny výše uvedené podmínky a okolnosti.</w:t>
      </w:r>
    </w:p>
    <w:p w:rsidR="00D477AE" w:rsidRDefault="00D477AE" w:rsidP="00D477AE">
      <w:pPr>
        <w:ind w:left="283"/>
        <w:jc w:val="both"/>
        <w:rPr>
          <w:rFonts w:cs="Arial"/>
        </w:rPr>
      </w:pPr>
    </w:p>
    <w:p w:rsidR="0078772F" w:rsidRDefault="0078772F" w:rsidP="00D477AE">
      <w:pPr>
        <w:ind w:left="283"/>
        <w:jc w:val="both"/>
        <w:rPr>
          <w:rFonts w:cs="Arial"/>
        </w:rPr>
      </w:pPr>
    </w:p>
    <w:p w:rsidR="00801E86" w:rsidRPr="00BC613E" w:rsidRDefault="00801E86" w:rsidP="00B767EF">
      <w:pPr>
        <w:jc w:val="center"/>
        <w:rPr>
          <w:rFonts w:cs="Arial"/>
          <w:b/>
        </w:rPr>
      </w:pPr>
      <w:r w:rsidRPr="00BC613E">
        <w:rPr>
          <w:rFonts w:cs="Arial"/>
          <w:b/>
        </w:rPr>
        <w:t>III.</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rsidR="00402CA9" w:rsidRPr="00402CA9" w:rsidRDefault="000F42E9" w:rsidP="00402CA9">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701"/>
        <w:gridCol w:w="1134"/>
        <w:gridCol w:w="1276"/>
        <w:gridCol w:w="1701"/>
      </w:tblGrid>
      <w:tr w:rsidR="00C1007A" w:rsidRPr="00F33CF0" w:rsidTr="00DF358E">
        <w:trPr>
          <w:trHeight w:val="340"/>
        </w:trPr>
        <w:tc>
          <w:tcPr>
            <w:tcW w:w="3402" w:type="dxa"/>
            <w:shd w:val="clear" w:color="auto" w:fill="D9D9D9" w:themeFill="background1" w:themeFillShade="D9"/>
            <w:vAlign w:val="center"/>
          </w:tcPr>
          <w:p w:rsidR="00C1007A" w:rsidRPr="00910046" w:rsidRDefault="0011059C" w:rsidP="0011059C">
            <w:pPr>
              <w:spacing w:before="60" w:after="60"/>
              <w:jc w:val="center"/>
              <w:rPr>
                <w:b/>
              </w:rPr>
            </w:pPr>
            <w:r>
              <w:rPr>
                <w:b/>
              </w:rPr>
              <w:t>smluvní cena</w:t>
            </w:r>
          </w:p>
        </w:tc>
        <w:tc>
          <w:tcPr>
            <w:tcW w:w="1701" w:type="dxa"/>
            <w:shd w:val="clear" w:color="auto" w:fill="D9D9D9" w:themeFill="background1" w:themeFillShade="D9"/>
            <w:vAlign w:val="center"/>
          </w:tcPr>
          <w:p w:rsidR="00C1007A" w:rsidRPr="00910046" w:rsidRDefault="00C1007A" w:rsidP="0011059C">
            <w:pPr>
              <w:spacing w:before="60" w:after="60"/>
              <w:jc w:val="center"/>
              <w:rPr>
                <w:b/>
                <w:color w:val="000000"/>
              </w:rPr>
            </w:pPr>
            <w:r>
              <w:rPr>
                <w:rFonts w:cs="Calibri"/>
                <w:b/>
                <w:color w:val="000000"/>
              </w:rPr>
              <w:t xml:space="preserve">cena bez </w:t>
            </w:r>
            <w:r w:rsidRPr="00910046">
              <w:rPr>
                <w:rFonts w:cs="Calibri"/>
                <w:b/>
                <w:color w:val="000000"/>
              </w:rPr>
              <w:t>DPH</w:t>
            </w:r>
          </w:p>
        </w:tc>
        <w:tc>
          <w:tcPr>
            <w:tcW w:w="1134" w:type="dxa"/>
            <w:shd w:val="clear" w:color="auto" w:fill="D9D9D9" w:themeFill="background1" w:themeFillShade="D9"/>
            <w:vAlign w:val="center"/>
          </w:tcPr>
          <w:p w:rsidR="00C1007A" w:rsidRPr="00910046" w:rsidRDefault="00C1007A" w:rsidP="0011059C">
            <w:pPr>
              <w:spacing w:before="60" w:after="60"/>
              <w:jc w:val="center"/>
              <w:rPr>
                <w:b/>
                <w:color w:val="000000"/>
              </w:rPr>
            </w:pPr>
            <w:r>
              <w:rPr>
                <w:rFonts w:cs="Calibri"/>
                <w:b/>
                <w:color w:val="000000"/>
              </w:rPr>
              <w:t xml:space="preserve">sazba </w:t>
            </w:r>
            <w:r w:rsidRPr="00910046">
              <w:rPr>
                <w:rFonts w:cs="Calibri"/>
                <w:b/>
                <w:color w:val="000000"/>
              </w:rPr>
              <w:t>DPH</w:t>
            </w:r>
          </w:p>
        </w:tc>
        <w:tc>
          <w:tcPr>
            <w:tcW w:w="1276" w:type="dxa"/>
            <w:shd w:val="clear" w:color="auto" w:fill="D9D9D9" w:themeFill="background1" w:themeFillShade="D9"/>
            <w:vAlign w:val="center"/>
          </w:tcPr>
          <w:p w:rsidR="00C1007A" w:rsidRPr="00910046" w:rsidRDefault="00C1007A" w:rsidP="0011059C">
            <w:pPr>
              <w:spacing w:before="60" w:after="60"/>
              <w:jc w:val="center"/>
              <w:rPr>
                <w:b/>
                <w:color w:val="000000"/>
              </w:rPr>
            </w:pPr>
            <w:r>
              <w:rPr>
                <w:rFonts w:cs="Calibri"/>
                <w:b/>
                <w:color w:val="000000"/>
              </w:rPr>
              <w:t xml:space="preserve">výše </w:t>
            </w:r>
            <w:r w:rsidRPr="00910046">
              <w:rPr>
                <w:rFonts w:cs="Calibri"/>
                <w:b/>
                <w:color w:val="000000"/>
              </w:rPr>
              <w:t>DPH</w:t>
            </w:r>
          </w:p>
        </w:tc>
        <w:tc>
          <w:tcPr>
            <w:tcW w:w="1701" w:type="dxa"/>
            <w:shd w:val="clear" w:color="auto" w:fill="D9D9D9" w:themeFill="background1" w:themeFillShade="D9"/>
            <w:vAlign w:val="center"/>
          </w:tcPr>
          <w:p w:rsidR="00C1007A" w:rsidRPr="00910046" w:rsidRDefault="00C1007A" w:rsidP="0011059C">
            <w:pPr>
              <w:spacing w:before="60" w:after="60"/>
              <w:jc w:val="center"/>
              <w:rPr>
                <w:b/>
                <w:color w:val="000000"/>
              </w:rPr>
            </w:pPr>
            <w:r>
              <w:rPr>
                <w:b/>
              </w:rPr>
              <w:t xml:space="preserve">cena </w:t>
            </w:r>
            <w:r w:rsidRPr="00910046">
              <w:rPr>
                <w:b/>
              </w:rPr>
              <w:t>vč. DPH</w:t>
            </w:r>
          </w:p>
        </w:tc>
      </w:tr>
      <w:tr w:rsidR="00C1007A" w:rsidRPr="006E29B1" w:rsidTr="00DF358E">
        <w:tblPrEx>
          <w:tblLook w:val="04A0" w:firstRow="1" w:lastRow="0" w:firstColumn="1" w:lastColumn="0" w:noHBand="0" w:noVBand="1"/>
        </w:tblPrEx>
        <w:trPr>
          <w:trHeight w:val="328"/>
        </w:trPr>
        <w:tc>
          <w:tcPr>
            <w:tcW w:w="3402" w:type="dxa"/>
            <w:shd w:val="clear" w:color="auto" w:fill="auto"/>
            <w:noWrap/>
            <w:vAlign w:val="bottom"/>
          </w:tcPr>
          <w:p w:rsidR="00C1007A" w:rsidRDefault="00DF358E" w:rsidP="00B55C34">
            <w:pPr>
              <w:spacing w:before="60" w:after="60"/>
              <w:jc w:val="center"/>
              <w:rPr>
                <w:rFonts w:cs="Calibri"/>
                <w:color w:val="000000"/>
              </w:rPr>
            </w:pPr>
            <w:r>
              <w:rPr>
                <w:rFonts w:cs="Calibri"/>
                <w:color w:val="000000"/>
              </w:rPr>
              <w:t xml:space="preserve">nábytek pro </w:t>
            </w:r>
            <w:r w:rsidR="00B55C34">
              <w:rPr>
                <w:rFonts w:cs="Calibri"/>
                <w:color w:val="000000"/>
              </w:rPr>
              <w:t>jazykovou laboratoř</w:t>
            </w:r>
          </w:p>
        </w:tc>
        <w:tc>
          <w:tcPr>
            <w:tcW w:w="1701" w:type="dxa"/>
            <w:shd w:val="clear" w:color="auto" w:fill="auto"/>
            <w:vAlign w:val="center"/>
          </w:tcPr>
          <w:p w:rsidR="00C1007A" w:rsidRPr="008523E5" w:rsidRDefault="00FB26BE" w:rsidP="00A177F3">
            <w:pPr>
              <w:spacing w:before="60" w:after="60"/>
              <w:jc w:val="center"/>
              <w:rPr>
                <w:color w:val="000000"/>
              </w:rPr>
            </w:pPr>
            <w:r w:rsidRPr="008523E5">
              <w:rPr>
                <w:color w:val="000000"/>
              </w:rPr>
              <w:t>204.975 Kč</w:t>
            </w:r>
          </w:p>
        </w:tc>
        <w:tc>
          <w:tcPr>
            <w:tcW w:w="1134" w:type="dxa"/>
            <w:shd w:val="clear" w:color="auto" w:fill="auto"/>
            <w:vAlign w:val="center"/>
          </w:tcPr>
          <w:p w:rsidR="00C1007A" w:rsidRPr="008523E5" w:rsidRDefault="00FB26BE" w:rsidP="00A177F3">
            <w:pPr>
              <w:spacing w:before="60" w:after="60"/>
              <w:jc w:val="center"/>
              <w:rPr>
                <w:color w:val="000000"/>
              </w:rPr>
            </w:pPr>
            <w:r w:rsidRPr="008523E5">
              <w:rPr>
                <w:color w:val="000000"/>
              </w:rPr>
              <w:t>21%</w:t>
            </w:r>
          </w:p>
        </w:tc>
        <w:tc>
          <w:tcPr>
            <w:tcW w:w="1276" w:type="dxa"/>
            <w:shd w:val="clear" w:color="auto" w:fill="auto"/>
            <w:vAlign w:val="center"/>
          </w:tcPr>
          <w:p w:rsidR="00C1007A" w:rsidRPr="008523E5" w:rsidRDefault="00FB26BE" w:rsidP="00A177F3">
            <w:pPr>
              <w:spacing w:before="60" w:after="60"/>
              <w:jc w:val="center"/>
              <w:rPr>
                <w:color w:val="000000"/>
              </w:rPr>
            </w:pPr>
            <w:r w:rsidRPr="008523E5">
              <w:rPr>
                <w:color w:val="000000"/>
              </w:rPr>
              <w:t>43.044,75</w:t>
            </w:r>
          </w:p>
        </w:tc>
        <w:tc>
          <w:tcPr>
            <w:tcW w:w="1701" w:type="dxa"/>
            <w:shd w:val="clear" w:color="auto" w:fill="auto"/>
            <w:vAlign w:val="center"/>
          </w:tcPr>
          <w:p w:rsidR="00C1007A" w:rsidRPr="008523E5" w:rsidRDefault="00FB26BE" w:rsidP="00FB26BE">
            <w:pPr>
              <w:spacing w:before="60" w:after="60"/>
              <w:rPr>
                <w:color w:val="000000"/>
              </w:rPr>
            </w:pPr>
            <w:r w:rsidRPr="008523E5">
              <w:rPr>
                <w:color w:val="000000"/>
              </w:rPr>
              <w:t xml:space="preserve">    248.019,75 Kč</w:t>
            </w:r>
          </w:p>
        </w:tc>
      </w:tr>
    </w:tbl>
    <w:p w:rsidR="000F42E9" w:rsidRDefault="000F42E9" w:rsidP="00402CA9">
      <w:pPr>
        <w:pStyle w:val="Odstavecseseznamem"/>
        <w:numPr>
          <w:ilvl w:val="0"/>
          <w:numId w:val="21"/>
        </w:numPr>
        <w:ind w:left="284" w:hanging="284"/>
        <w:jc w:val="both"/>
      </w:pPr>
      <w:r>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jeho instalace a uvedení do provozu, vč. provedení souvisejících stavebních a montážních prací</w:t>
      </w:r>
      <w:r w:rsidRPr="000F42E9">
        <w:t xml:space="preserve"> a</w:t>
      </w:r>
      <w:r w:rsidR="00916C92">
        <w:t xml:space="preserve"> následné</w:t>
      </w:r>
      <w:r>
        <w:t xml:space="preserve"> zaškolení kupujícího</w:t>
      </w:r>
      <w:r w:rsidRPr="000F42E9">
        <w:t xml:space="preserve"> nebo o</w:t>
      </w:r>
      <w:r>
        <w:t>sob jím určených ohledně způsobu užívání předmětu prodeje.</w:t>
      </w:r>
    </w:p>
    <w:p w:rsidR="000F42E9" w:rsidRDefault="004508B6" w:rsidP="00542B40">
      <w:pPr>
        <w:pStyle w:val="Odstavecseseznamem"/>
        <w:numPr>
          <w:ilvl w:val="0"/>
          <w:numId w:val="21"/>
        </w:numPr>
        <w:ind w:left="284" w:hanging="284"/>
        <w:jc w:val="both"/>
      </w:pPr>
      <w:r>
        <w:lastRenderedPageBreak/>
        <w:t xml:space="preserve">Prodávající odpovídá za to, že sazba </w:t>
      </w:r>
      <w:r w:rsidRPr="00E26162">
        <w:t>DPH</w:t>
      </w:r>
      <w:r>
        <w:t xml:space="preserve"> je stanovena v souladu s platnými právními předpisy. Kupní cena je úplná, konečná, neměnná a je sjednána jako cena nejvýše přípustná, která je překročitelná pouze v případě změny právních předpisů ovlivňujících výši DPH u ceny sjednané touto smlouvou.</w:t>
      </w:r>
    </w:p>
    <w:p w:rsidR="004508B6" w:rsidRPr="004508B6" w:rsidRDefault="00603B4B" w:rsidP="00542B40">
      <w:pPr>
        <w:pStyle w:val="Odstavecseseznamem"/>
        <w:numPr>
          <w:ilvl w:val="0"/>
          <w:numId w:val="21"/>
        </w:numPr>
        <w:ind w:left="284" w:hanging="284"/>
        <w:jc w:val="both"/>
      </w:pPr>
      <w:r w:rsidRPr="00A27DEA">
        <w:rPr>
          <w:rFonts w:cstheme="minorHAnsi"/>
        </w:rPr>
        <w:t>Platba bude realizována jed</w:t>
      </w:r>
      <w:r>
        <w:rPr>
          <w:rFonts w:cstheme="minorHAnsi"/>
        </w:rPr>
        <w:t>i</w:t>
      </w:r>
      <w:r w:rsidRPr="00A27DEA">
        <w:rPr>
          <w:rFonts w:cstheme="minorHAnsi"/>
        </w:rPr>
        <w:t xml:space="preserve">nou platbou na základě jediné konečné faktury po </w:t>
      </w:r>
      <w:r w:rsidR="00B93D5C">
        <w:rPr>
          <w:rFonts w:cstheme="minorHAnsi"/>
        </w:rPr>
        <w:t>dokončení a protokolárním předání celého předmětu plnění zakázky</w:t>
      </w:r>
      <w:r w:rsidRPr="00A27DEA">
        <w:rPr>
          <w:rFonts w:cstheme="minorHAnsi"/>
        </w:rPr>
        <w:t>.</w:t>
      </w:r>
      <w:r>
        <w:rPr>
          <w:rFonts w:cstheme="minorHAnsi"/>
        </w:rPr>
        <w:t xml:space="preserve"> </w:t>
      </w:r>
      <w:r w:rsidR="004508B6" w:rsidRPr="00EB45A1">
        <w:rPr>
          <w:rFonts w:cstheme="minorHAnsi"/>
          <w:szCs w:val="20"/>
        </w:rPr>
        <w:t>Faktura musí splňovat náležitosti daňového dokladu dle platné le</w:t>
      </w:r>
      <w:r w:rsidR="00B93D5C">
        <w:rPr>
          <w:rFonts w:cstheme="minorHAnsi"/>
          <w:szCs w:val="20"/>
        </w:rPr>
        <w:t xml:space="preserve">gislativy. Splatnost </w:t>
      </w:r>
      <w:r w:rsidR="004508B6">
        <w:rPr>
          <w:rFonts w:cstheme="minorHAnsi"/>
          <w:szCs w:val="20"/>
        </w:rPr>
        <w:t>faktury</w:t>
      </w:r>
      <w:r w:rsidR="00B93D5C">
        <w:rPr>
          <w:rFonts w:cstheme="minorHAnsi"/>
          <w:szCs w:val="20"/>
        </w:rPr>
        <w:t xml:space="preserve"> </w:t>
      </w:r>
      <w:r w:rsidR="004508B6">
        <w:rPr>
          <w:rFonts w:cstheme="minorHAnsi"/>
          <w:szCs w:val="20"/>
        </w:rPr>
        <w:t>je</w:t>
      </w:r>
      <w:r w:rsidR="00B93D5C">
        <w:rPr>
          <w:rFonts w:cstheme="minorHAnsi"/>
          <w:szCs w:val="20"/>
        </w:rPr>
        <w:t xml:space="preserve"> 3</w:t>
      </w:r>
      <w:r w:rsidR="004508B6" w:rsidRPr="00EB45A1">
        <w:rPr>
          <w:rFonts w:cstheme="minorHAnsi"/>
          <w:szCs w:val="20"/>
        </w:rPr>
        <w:t>0 dní ode dne jejího vystavení.</w:t>
      </w:r>
      <w:r w:rsidR="009B3C5F">
        <w:rPr>
          <w:rFonts w:cstheme="minorHAnsi"/>
          <w:szCs w:val="20"/>
        </w:rPr>
        <w:t xml:space="preserve"> Faktura bude označena názvem projektu a registračním číslem (viz. čl. II.1).</w:t>
      </w:r>
    </w:p>
    <w:p w:rsidR="004508B6" w:rsidRPr="004508B6" w:rsidRDefault="004508B6" w:rsidP="00542B40">
      <w:pPr>
        <w:pStyle w:val="Odstavecseseznamem"/>
        <w:numPr>
          <w:ilvl w:val="0"/>
          <w:numId w:val="21"/>
        </w:numPr>
        <w:ind w:left="284" w:hanging="284"/>
        <w:jc w:val="both"/>
      </w:pPr>
      <w:r w:rsidRPr="00EB45A1">
        <w:rPr>
          <w:rFonts w:cstheme="minorHAnsi"/>
          <w:szCs w:val="20"/>
        </w:rPr>
        <w:t>Zaplacením se rozumí připsání odpovídající částky ve prospěch účtu prodávajícího.</w:t>
      </w:r>
    </w:p>
    <w:p w:rsidR="004508B6" w:rsidRPr="00DD184E" w:rsidRDefault="004508B6" w:rsidP="00542B40">
      <w:pPr>
        <w:pStyle w:val="Odstavecseseznamem"/>
        <w:numPr>
          <w:ilvl w:val="0"/>
          <w:numId w:val="21"/>
        </w:numPr>
        <w:ind w:left="284" w:hanging="284"/>
        <w:jc w:val="both"/>
      </w:pPr>
      <w:r w:rsidRPr="00EB45A1">
        <w:rPr>
          <w:rFonts w:cstheme="minorHAnsi"/>
          <w:szCs w:val="20"/>
        </w:rPr>
        <w:t>Smluvní strany si sjednávají pro případ prodlení prodávajícího s do</w:t>
      </w:r>
      <w:r w:rsidR="00814A37">
        <w:rPr>
          <w:rFonts w:cstheme="minorHAnsi"/>
          <w:szCs w:val="20"/>
        </w:rPr>
        <w:t>dáním kompletního předmětu plnění zakázky</w:t>
      </w:r>
      <w:r w:rsidRPr="00EB45A1">
        <w:rPr>
          <w:rFonts w:cstheme="minorHAnsi"/>
          <w:szCs w:val="20"/>
        </w:rPr>
        <w:t xml:space="preserve"> do stanoveného termínu možnost </w:t>
      </w:r>
      <w:r w:rsidR="00023943">
        <w:rPr>
          <w:rFonts w:cstheme="minorHAnsi"/>
          <w:szCs w:val="20"/>
        </w:rPr>
        <w:t>uložit smluvní pokutu ve výši 1</w:t>
      </w:r>
      <w:r w:rsidR="00B93D5C">
        <w:rPr>
          <w:rFonts w:cstheme="minorHAnsi"/>
          <w:szCs w:val="20"/>
        </w:rPr>
        <w:t>0</w:t>
      </w:r>
      <w:r w:rsidR="00023943">
        <w:rPr>
          <w:rFonts w:cstheme="minorHAnsi"/>
          <w:szCs w:val="20"/>
        </w:rPr>
        <w:t>.0</w:t>
      </w:r>
      <w:r w:rsidRPr="004508B6">
        <w:rPr>
          <w:rFonts w:cstheme="minorHAnsi"/>
          <w:szCs w:val="20"/>
        </w:rPr>
        <w:t>00,- Kč,</w:t>
      </w:r>
      <w:r w:rsidRPr="00EB45A1">
        <w:rPr>
          <w:rFonts w:cstheme="minorHAnsi"/>
          <w:szCs w:val="20"/>
        </w:rPr>
        <w:t xml:space="preserve"> a to za každý i započatý den prodlení.</w:t>
      </w:r>
    </w:p>
    <w:p w:rsidR="009B3C5F" w:rsidRPr="004508B6" w:rsidRDefault="00DD184E" w:rsidP="009B3C5F">
      <w:pPr>
        <w:pStyle w:val="Odstavecseseznamem"/>
        <w:numPr>
          <w:ilvl w:val="0"/>
          <w:numId w:val="21"/>
        </w:numPr>
        <w:ind w:left="284" w:hanging="284"/>
        <w:jc w:val="both"/>
      </w:pPr>
      <w:r>
        <w:rPr>
          <w:rFonts w:cstheme="minorHAnsi"/>
          <w:szCs w:val="20"/>
        </w:rPr>
        <w:t xml:space="preserve">V případě prodlení kupujícího s platbou </w:t>
      </w:r>
      <w:r w:rsidR="00EE6F50">
        <w:rPr>
          <w:rFonts w:cstheme="minorHAnsi"/>
          <w:szCs w:val="20"/>
        </w:rPr>
        <w:t>kupní ceny</w:t>
      </w:r>
      <w:r>
        <w:rPr>
          <w:rFonts w:cstheme="minorHAnsi"/>
          <w:szCs w:val="20"/>
        </w:rPr>
        <w:t xml:space="preserve"> oproti termínu splatnosti vyznačenému na daňovém dokladu je prodávající oprávněn účtovat smluvní pokutu ve výši 1</w:t>
      </w:r>
      <w:r w:rsidR="00B93D5C">
        <w:rPr>
          <w:rFonts w:cstheme="minorHAnsi"/>
          <w:szCs w:val="20"/>
        </w:rPr>
        <w:t>0</w:t>
      </w:r>
      <w:r>
        <w:rPr>
          <w:rFonts w:cstheme="minorHAnsi"/>
          <w:szCs w:val="20"/>
        </w:rPr>
        <w:t>.000,- Kč za každý započatý den prodlení.</w:t>
      </w:r>
    </w:p>
    <w:p w:rsidR="004508B6" w:rsidRPr="004508B6" w:rsidRDefault="004508B6" w:rsidP="00542B40">
      <w:pPr>
        <w:pStyle w:val="Odstavecseseznamem"/>
        <w:numPr>
          <w:ilvl w:val="0"/>
          <w:numId w:val="21"/>
        </w:numPr>
        <w:ind w:left="284" w:hanging="284"/>
        <w:jc w:val="both"/>
      </w:pPr>
      <w:r w:rsidRPr="007128A9">
        <w:rPr>
          <w:rFonts w:cstheme="minorHAnsi"/>
          <w:szCs w:val="20"/>
        </w:rPr>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rsidR="004508B6" w:rsidRPr="004508B6" w:rsidRDefault="004508B6" w:rsidP="00542B40">
      <w:pPr>
        <w:pStyle w:val="Odstavecseseznamem"/>
        <w:numPr>
          <w:ilvl w:val="0"/>
          <w:numId w:val="21"/>
        </w:numPr>
        <w:ind w:left="284" w:hanging="284"/>
        <w:jc w:val="both"/>
      </w:pPr>
      <w:r w:rsidRPr="007128A9">
        <w:rPr>
          <w:color w:val="000000"/>
        </w:rPr>
        <w:t>Prodávající se zavazuje, že na jím vydaných daňových dokladech bude uvádět pouze čísla tuzemských bankovních účtů, která jsou správcem daně zveřejněna způsobem umožňujícím dálkový přístup (§ 98 písm. d)  zákona č.235/2004 Sb., o dani z přidané hodnoty</w:t>
      </w:r>
      <w:r w:rsidR="0078772F">
        <w:rPr>
          <w:color w:val="000000"/>
        </w:rPr>
        <w:t>, v platném znění, dále jen „zákon o DPH“</w:t>
      </w:r>
      <w:r w:rsidRPr="007128A9">
        <w:rPr>
          <w:color w:val="000000"/>
        </w:rPr>
        <w:t xml:space="preserve">).  V případě, že daňový doklad bude obsahovat jiný než takto zveřejněný tuzemský bankovní účet, má kupující právo ponížit platbu prodávajícímu uskutečňovanou na základě této smlouvy o příslušnou částku DPH a současně je </w:t>
      </w:r>
      <w:r w:rsidRPr="007128A9">
        <w:rPr>
          <w:iCs/>
          <w:color w:val="000000"/>
        </w:rPr>
        <w:t>oprávněn odvést částku DPH z příslušného plnění přímo na účet finančnímu úřadu.</w:t>
      </w:r>
      <w:r w:rsidRPr="007128A9">
        <w:rPr>
          <w:color w:val="000000"/>
        </w:rPr>
        <w:t xml:space="preserve"> Smluvní strany si sjednávají, že takto prodávajícímu nevyplacenou částku DPH odvede správci daně sám kupující v souladu s</w:t>
      </w:r>
      <w:r w:rsidR="00B93D5C">
        <w:rPr>
          <w:color w:val="000000"/>
        </w:rPr>
        <w:t> </w:t>
      </w:r>
      <w:r w:rsidRPr="007128A9">
        <w:rPr>
          <w:color w:val="000000"/>
        </w:rPr>
        <w:t xml:space="preserve">§ 109a zákona </w:t>
      </w:r>
      <w:r w:rsidR="0078772F">
        <w:rPr>
          <w:color w:val="000000"/>
        </w:rPr>
        <w:t>o DPH</w:t>
      </w:r>
      <w:r w:rsidRPr="007128A9">
        <w:rPr>
          <w:color w:val="000000"/>
        </w:rPr>
        <w:t>.</w:t>
      </w:r>
    </w:p>
    <w:p w:rsidR="004508B6" w:rsidRPr="00BC2E1A" w:rsidRDefault="0078772F" w:rsidP="00542B40">
      <w:pPr>
        <w:pStyle w:val="Odstavecseseznamem"/>
        <w:numPr>
          <w:ilvl w:val="0"/>
          <w:numId w:val="21"/>
        </w:numPr>
        <w:ind w:left="284" w:hanging="284"/>
        <w:jc w:val="both"/>
      </w:pPr>
      <w:r w:rsidRPr="007128A9">
        <w:rPr>
          <w:color w:val="000000"/>
        </w:rPr>
        <w:t>V případě, že se prodávající stane tzv. nespolehlivým plátcem DPH ve smyslu §106a zák</w:t>
      </w:r>
      <w:r>
        <w:rPr>
          <w:color w:val="000000"/>
        </w:rPr>
        <w:t>ona o DPH</w:t>
      </w:r>
      <w:r w:rsidRPr="007128A9">
        <w:rPr>
          <w:color w:val="000000"/>
        </w:rPr>
        <w:t xml:space="preserve">, je kupující oprávněn odvést částku DPH z příslušného plnění přímo na účet finančnímu úřadu, a to v návaznosti na §109 a §109a zákona </w:t>
      </w:r>
      <w:r>
        <w:rPr>
          <w:color w:val="000000"/>
        </w:rPr>
        <w:t>o DPH</w:t>
      </w:r>
      <w:r w:rsidRPr="007128A9">
        <w:rPr>
          <w:color w:val="000000"/>
        </w:rPr>
        <w:t>. V takovém případě tuto skutečnost kupující oznámí prodávajícímu a úhradou DP</w:t>
      </w:r>
      <w:r>
        <w:rPr>
          <w:color w:val="000000"/>
        </w:rPr>
        <w:t xml:space="preserve">H na </w:t>
      </w:r>
      <w:r w:rsidRPr="007128A9">
        <w:rPr>
          <w:color w:val="000000"/>
        </w:rPr>
        <w:t>účet finančního úřadu se pohledávka kupujícího vůči prodávajícímu v částce uhrazené DPH považuje bez ohledu na další ustanovení této smlouvy za uhrazenou. Skutečnost, že se prodávající stal tzv. nespolehlivým plátcem DPH</w:t>
      </w:r>
      <w:r>
        <w:rPr>
          <w:color w:val="000000"/>
        </w:rPr>
        <w:t>,</w:t>
      </w:r>
      <w:r w:rsidRPr="007128A9">
        <w:rPr>
          <w:color w:val="000000"/>
        </w:rPr>
        <w:t xml:space="preserve"> bude ověřena z veřejně dostupného registru plátců DPH a identifikovaných osob, což prodávající výslovně akceptuje a nebude činit sporným.</w:t>
      </w:r>
    </w:p>
    <w:p w:rsidR="00BC2E1A" w:rsidRDefault="007544DC" w:rsidP="00542B40">
      <w:pPr>
        <w:pStyle w:val="Odstavecseseznamem"/>
        <w:numPr>
          <w:ilvl w:val="0"/>
          <w:numId w:val="21"/>
        </w:numPr>
        <w:ind w:left="284" w:hanging="284"/>
        <w:jc w:val="both"/>
      </w:pPr>
      <w:r>
        <w:rPr>
          <w:rFonts w:ascii="Calibri" w:hAnsi="Calibri" w:cs="Arial"/>
          <w:szCs w:val="20"/>
        </w:rPr>
        <w:t>Prodávající</w:t>
      </w:r>
      <w:r w:rsidR="00BC2E1A">
        <w:rPr>
          <w:rFonts w:ascii="Calibri" w:hAnsi="Calibri" w:cs="Arial"/>
          <w:szCs w:val="20"/>
        </w:rPr>
        <w:t xml:space="preserve"> je při realizaci zakázky povinen dbát instrukcí dodavatele koncových prvků, </w:t>
      </w:r>
      <w:r w:rsidR="0078772F">
        <w:rPr>
          <w:rFonts w:ascii="Calibri" w:hAnsi="Calibri" w:cs="Arial"/>
          <w:szCs w:val="20"/>
        </w:rPr>
        <w:t>prvků informační a komunikační technologie</w:t>
      </w:r>
      <w:r w:rsidR="00BC2E1A">
        <w:rPr>
          <w:rFonts w:ascii="Calibri" w:hAnsi="Calibri" w:cs="Arial"/>
          <w:szCs w:val="20"/>
        </w:rPr>
        <w:t xml:space="preserve"> a příslušenství a umožnit mu svou součinností zajištění plně funkční a vzájemně kompatibilní učebny. Nesplnění této povinnosti </w:t>
      </w:r>
      <w:r w:rsidR="00BC2E1A" w:rsidRPr="00250F2C">
        <w:rPr>
          <w:rFonts w:cstheme="minorHAnsi"/>
        </w:rPr>
        <w:t>zakládá právo objednatele od smlouvy odstoupit</w:t>
      </w:r>
      <w:r w:rsidR="00BC2E1A">
        <w:rPr>
          <w:rFonts w:cstheme="minorHAnsi"/>
        </w:rPr>
        <w:t>.</w:t>
      </w:r>
    </w:p>
    <w:p w:rsidR="008E5B94" w:rsidRDefault="008E5B94" w:rsidP="00801E86">
      <w:pPr>
        <w:jc w:val="center"/>
        <w:rPr>
          <w:rFonts w:cs="Arial"/>
          <w:b/>
        </w:rPr>
      </w:pPr>
    </w:p>
    <w:p w:rsidR="0078772F" w:rsidRDefault="0078772F" w:rsidP="00801E86">
      <w:pPr>
        <w:jc w:val="center"/>
        <w:rPr>
          <w:rFonts w:cs="Arial"/>
          <w:b/>
        </w:rPr>
      </w:pPr>
    </w:p>
    <w:p w:rsidR="00801E86" w:rsidRPr="00E71D41" w:rsidRDefault="00801E86" w:rsidP="00801E86">
      <w:pPr>
        <w:jc w:val="center"/>
        <w:rPr>
          <w:rFonts w:cs="Arial"/>
          <w:b/>
        </w:rPr>
      </w:pPr>
      <w:r w:rsidRPr="00E71D41">
        <w:rPr>
          <w:rFonts w:cs="Arial"/>
          <w:b/>
        </w:rPr>
        <w:t>IV.</w:t>
      </w:r>
      <w:r w:rsidR="00426535" w:rsidRPr="00E71D41">
        <w:rPr>
          <w:rFonts w:cs="Arial"/>
          <w:b/>
        </w:rPr>
        <w:t xml:space="preserve"> </w:t>
      </w:r>
      <w:r w:rsidR="004508B6" w:rsidRPr="00E71D41">
        <w:rPr>
          <w:b/>
        </w:rPr>
        <w:t xml:space="preserve">Předání předmětu </w:t>
      </w:r>
      <w:r w:rsidR="00814A37" w:rsidRPr="00E71D41">
        <w:rPr>
          <w:b/>
        </w:rPr>
        <w:t>plnění zakázky</w:t>
      </w:r>
    </w:p>
    <w:p w:rsidR="00450F53" w:rsidRDefault="004508B6" w:rsidP="00450F53">
      <w:pPr>
        <w:pStyle w:val="Odstavecseseznamem"/>
        <w:numPr>
          <w:ilvl w:val="0"/>
          <w:numId w:val="24"/>
        </w:numPr>
        <w:ind w:left="284" w:hanging="284"/>
        <w:jc w:val="both"/>
        <w:rPr>
          <w:rFonts w:ascii="Calibri" w:hAnsi="Calibri"/>
        </w:rPr>
      </w:pPr>
      <w:r w:rsidRPr="00E71D41">
        <w:rPr>
          <w:rFonts w:cstheme="minorHAnsi"/>
          <w:szCs w:val="20"/>
        </w:rPr>
        <w:t xml:space="preserve">Prodávající je povinen předat předmět </w:t>
      </w:r>
      <w:r w:rsidR="00814A37" w:rsidRPr="00E71D41">
        <w:rPr>
          <w:rFonts w:cstheme="minorHAnsi"/>
          <w:szCs w:val="20"/>
        </w:rPr>
        <w:t>plnění zakázky</w:t>
      </w:r>
      <w:r w:rsidRPr="00E71D41">
        <w:rPr>
          <w:rFonts w:cstheme="minorHAnsi"/>
          <w:szCs w:val="20"/>
        </w:rPr>
        <w:t xml:space="preserve"> dle této smlouvy nejpozději</w:t>
      </w:r>
      <w:r w:rsidR="00B93D5C" w:rsidRPr="00E71D41">
        <w:rPr>
          <w:rFonts w:cstheme="minorHAnsi"/>
          <w:szCs w:val="20"/>
        </w:rPr>
        <w:t xml:space="preserve"> </w:t>
      </w:r>
      <w:r w:rsidR="00885FB4">
        <w:rPr>
          <w:rFonts w:cstheme="minorHAnsi"/>
          <w:szCs w:val="20"/>
        </w:rPr>
        <w:t xml:space="preserve">do </w:t>
      </w:r>
      <w:r w:rsidR="00450F53">
        <w:rPr>
          <w:rFonts w:cstheme="minorHAnsi"/>
          <w:szCs w:val="20"/>
        </w:rPr>
        <w:t>135</w:t>
      </w:r>
      <w:r w:rsidRPr="00B51ED7">
        <w:rPr>
          <w:rFonts w:cstheme="minorHAnsi"/>
          <w:szCs w:val="20"/>
        </w:rPr>
        <w:t xml:space="preserve"> kalendářních</w:t>
      </w:r>
      <w:r w:rsidR="00885FB4">
        <w:rPr>
          <w:rFonts w:cstheme="minorHAnsi"/>
          <w:szCs w:val="20"/>
        </w:rPr>
        <w:t xml:space="preserve"> dní od </w:t>
      </w:r>
      <w:r w:rsidR="00450F53">
        <w:rPr>
          <w:rFonts w:cstheme="minorHAnsi"/>
          <w:szCs w:val="20"/>
        </w:rPr>
        <w:t>podpisu této smlouvy.</w:t>
      </w:r>
    </w:p>
    <w:p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 xml:space="preserve">Místem předání a převzetí předmětu </w:t>
      </w:r>
      <w:r w:rsidR="00814A37">
        <w:rPr>
          <w:rFonts w:cstheme="minorHAnsi"/>
          <w:szCs w:val="20"/>
        </w:rPr>
        <w:t>plnění zakázky</w:t>
      </w:r>
      <w:r w:rsidRPr="00EB45A1">
        <w:rPr>
          <w:rFonts w:cstheme="minorHAnsi"/>
          <w:szCs w:val="20"/>
        </w:rPr>
        <w:t xml:space="preserve"> je </w:t>
      </w:r>
      <w:r w:rsidR="003874F7" w:rsidRPr="005D47DC">
        <w:rPr>
          <w:rFonts w:cstheme="minorHAnsi"/>
        </w:rPr>
        <w:t>Základní škola Rudolfa Koblice, Pionýrů 1102, Kadaň</w:t>
      </w:r>
      <w:r w:rsidR="003874F7">
        <w:rPr>
          <w:rFonts w:cstheme="minorHAnsi"/>
        </w:rPr>
        <w:t>,</w:t>
      </w:r>
      <w:r w:rsidR="003874F7" w:rsidRPr="00493A97">
        <w:rPr>
          <w:rFonts w:cstheme="minorHAnsi"/>
        </w:rPr>
        <w:t xml:space="preserve"> </w:t>
      </w:r>
      <w:r w:rsidR="003874F7">
        <w:rPr>
          <w:rFonts w:cstheme="minorHAnsi"/>
        </w:rPr>
        <w:t>Pionýrů 1102, 432 01 Kadaň</w:t>
      </w:r>
      <w:r w:rsidRPr="00EB45A1">
        <w:rPr>
          <w:rFonts w:cstheme="minorHAnsi"/>
          <w:szCs w:val="20"/>
        </w:rPr>
        <w:t>, náklady na dopr</w:t>
      </w:r>
      <w:r>
        <w:rPr>
          <w:rFonts w:cstheme="minorHAnsi"/>
          <w:szCs w:val="20"/>
        </w:rPr>
        <w:t>avu a předání nese prodávající.</w:t>
      </w:r>
    </w:p>
    <w:p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B93D5C">
        <w:rPr>
          <w:rFonts w:cstheme="minorHAnsi"/>
          <w:szCs w:val="20"/>
        </w:rPr>
        <w:t>předmětu plnění zakázky</w:t>
      </w:r>
      <w:r w:rsidRPr="00EB45A1">
        <w:rPr>
          <w:rFonts w:cstheme="minorHAnsi"/>
          <w:szCs w:val="20"/>
        </w:rPr>
        <w:t>.</w:t>
      </w:r>
    </w:p>
    <w:p w:rsidR="004508B6" w:rsidRPr="00542B40" w:rsidRDefault="004508B6" w:rsidP="00542B40">
      <w:pPr>
        <w:pStyle w:val="Odstavecseseznamem"/>
        <w:numPr>
          <w:ilvl w:val="0"/>
          <w:numId w:val="24"/>
        </w:numPr>
        <w:ind w:left="284" w:hanging="284"/>
        <w:jc w:val="both"/>
        <w:rPr>
          <w:rFonts w:cs="Arial"/>
        </w:rPr>
      </w:pPr>
      <w:r w:rsidRPr="00EB45A1">
        <w:rPr>
          <w:rFonts w:cstheme="minorHAnsi"/>
          <w:szCs w:val="20"/>
        </w:rPr>
        <w:lastRenderedPageBreak/>
        <w:t>Prodávající zároveň předá kupujícímu veš</w:t>
      </w:r>
      <w:r w:rsidR="00B93D5C">
        <w:rPr>
          <w:rFonts w:cstheme="minorHAnsi"/>
          <w:szCs w:val="20"/>
        </w:rPr>
        <w:t>k</w:t>
      </w:r>
      <w:r w:rsidRPr="00EB45A1">
        <w:rPr>
          <w:rFonts w:cstheme="minorHAnsi"/>
          <w:szCs w:val="20"/>
        </w:rPr>
        <w:t>eré doklady související s předmětem plnění</w:t>
      </w:r>
      <w:r w:rsidR="00B93D5C">
        <w:rPr>
          <w:rFonts w:cstheme="minorHAnsi"/>
          <w:szCs w:val="20"/>
        </w:rPr>
        <w:t xml:space="preserve"> zakázky</w:t>
      </w:r>
      <w:r w:rsidRPr="00EB45A1">
        <w:rPr>
          <w:rFonts w:cstheme="minorHAnsi"/>
          <w:szCs w:val="20"/>
        </w:rPr>
        <w:t>.</w:t>
      </w:r>
    </w:p>
    <w:p w:rsidR="00542B40" w:rsidRPr="00885FB4" w:rsidRDefault="00542B40" w:rsidP="00542B40">
      <w:pPr>
        <w:pStyle w:val="Odstavecseseznamem"/>
        <w:numPr>
          <w:ilvl w:val="0"/>
          <w:numId w:val="24"/>
        </w:numPr>
        <w:ind w:left="284" w:hanging="284"/>
        <w:jc w:val="both"/>
        <w:rPr>
          <w:rFonts w:cs="Arial"/>
        </w:rPr>
      </w:pPr>
      <w:r w:rsidRPr="00EB45A1">
        <w:rPr>
          <w:rFonts w:cstheme="minorHAnsi"/>
          <w:szCs w:val="20"/>
        </w:rPr>
        <w:t xml:space="preserve">O předání předmětu </w:t>
      </w:r>
      <w:r w:rsidR="00B93D5C">
        <w:rPr>
          <w:rFonts w:cstheme="minorHAnsi"/>
          <w:szCs w:val="20"/>
        </w:rPr>
        <w:t>plnění zakázky</w:t>
      </w:r>
      <w:r w:rsidRPr="00EB45A1">
        <w:rPr>
          <w:rFonts w:cstheme="minorHAnsi"/>
          <w:szCs w:val="20"/>
        </w:rPr>
        <w:t xml:space="preserve"> bude sepsán protokol, podepsaný oběma stranami. V protokolu budou uvedeny veškeré případné vady. Do odstranění veškerých vad plnění bude předmět </w:t>
      </w:r>
      <w:r w:rsidR="00B93D5C">
        <w:rPr>
          <w:rFonts w:cstheme="minorHAnsi"/>
          <w:szCs w:val="20"/>
        </w:rPr>
        <w:t>plnění zakázky</w:t>
      </w:r>
      <w:r w:rsidRPr="00EB45A1">
        <w:rPr>
          <w:rFonts w:cstheme="minorHAnsi"/>
          <w:szCs w:val="20"/>
        </w:rPr>
        <w:t xml:space="preserve"> považován za nepředaný.</w:t>
      </w:r>
    </w:p>
    <w:p w:rsidR="00885FB4" w:rsidRDefault="00885FB4" w:rsidP="00885FB4">
      <w:pPr>
        <w:jc w:val="both"/>
        <w:rPr>
          <w:rFonts w:cs="Arial"/>
        </w:rPr>
      </w:pPr>
    </w:p>
    <w:p w:rsidR="0078772F" w:rsidRDefault="0078772F" w:rsidP="00885FB4">
      <w:pPr>
        <w:jc w:val="both"/>
        <w:rPr>
          <w:rFonts w:cs="Arial"/>
        </w:rPr>
      </w:pPr>
    </w:p>
    <w:p w:rsidR="00801E86" w:rsidRPr="00BC613E" w:rsidRDefault="00103F74" w:rsidP="00BE76E8">
      <w:pPr>
        <w:jc w:val="center"/>
        <w:rPr>
          <w:rFonts w:cs="Arial"/>
          <w:b/>
        </w:rPr>
      </w:pPr>
      <w:r>
        <w:rPr>
          <w:rFonts w:cs="Arial"/>
          <w:b/>
        </w:rPr>
        <w:t>V</w:t>
      </w:r>
      <w:r w:rsidR="00801E86" w:rsidRPr="00BC613E">
        <w:rPr>
          <w:rFonts w:cs="Arial"/>
          <w:b/>
        </w:rPr>
        <w:t>.</w:t>
      </w:r>
      <w:r w:rsidR="00BE76E8">
        <w:rPr>
          <w:rFonts w:cs="Arial"/>
          <w:b/>
        </w:rPr>
        <w:t xml:space="preserve"> </w:t>
      </w:r>
      <w:r w:rsidR="00542B40">
        <w:rPr>
          <w:b/>
        </w:rPr>
        <w:t>Další ujednání</w:t>
      </w:r>
    </w:p>
    <w:p w:rsidR="00542B40"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a kupující se výslovně dohodli na tom, že od okamžiku uzavření této smlouvy do úplného zaplacení kupní ceny, je kupující oprávněn předmět </w:t>
      </w:r>
      <w:r w:rsidR="00814A37">
        <w:rPr>
          <w:rFonts w:cstheme="minorHAnsi"/>
        </w:rPr>
        <w:t>plnění zakázky</w:t>
      </w:r>
      <w:r w:rsidRPr="001F09DB">
        <w:rPr>
          <w:rFonts w:cstheme="minorHAnsi"/>
        </w:rPr>
        <w:t xml:space="preserve"> bezplatně užívat.</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poskytuje záruku za jakost a funkčnost předmětu </w:t>
      </w:r>
      <w:r w:rsidR="00814A37">
        <w:t xml:space="preserve">př. </w:t>
      </w:r>
      <w:r w:rsidR="00814A37">
        <w:rPr>
          <w:rFonts w:cstheme="minorHAnsi"/>
        </w:rPr>
        <w:t>plnění zakázky</w:t>
      </w:r>
      <w:r w:rsidRPr="001F09DB">
        <w:rPr>
          <w:rFonts w:cstheme="minorHAnsi"/>
        </w:rPr>
        <w:t xml:space="preserve"> po dobu </w:t>
      </w:r>
      <w:r w:rsidR="00E71D41">
        <w:rPr>
          <w:rFonts w:cstheme="minorHAnsi"/>
        </w:rPr>
        <w:t>24 měsíců</w:t>
      </w:r>
      <w:r w:rsidRPr="001F09DB">
        <w:rPr>
          <w:rFonts w:cstheme="minorHAnsi"/>
        </w:rPr>
        <w:t xml:space="preserve"> od bezvadného předání předmětu </w:t>
      </w:r>
      <w:r w:rsidR="00814A37">
        <w:t xml:space="preserve">př. </w:t>
      </w:r>
      <w:r w:rsidR="00814A37">
        <w:rPr>
          <w:rFonts w:cstheme="minorHAnsi"/>
        </w:rPr>
        <w:t>plnění zakázky</w:t>
      </w:r>
      <w:r w:rsidRPr="001F09DB">
        <w:rPr>
          <w:rFonts w:cstheme="minorHAnsi"/>
        </w:rPr>
        <w:t xml:space="preserve">. Zárukou za jakost zboží přejímá prodávající závazek, že dodané zboží bude po stanovenou dobu způsobilé pro použití k obvyklému účelu a že si zachová obvyklé vlastnosti. </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Reklamace musí být uplatněna v písemné formě na místě při převzetí zboží (v případě zjištění vady při převzetí) anebo prostřednictvím emailu (v případě zjištění a vzniku vady v průběhu záruční doby) uvedeného v záhlaví této smlouvy, s popisem vady. Prodávající je povinen potvrdit přijetí reklamace obratem a vyřídit</w:t>
      </w:r>
      <w:r w:rsidR="00DF358E">
        <w:rPr>
          <w:rFonts w:cstheme="minorHAnsi"/>
        </w:rPr>
        <w:t xml:space="preserve"> ji</w:t>
      </w:r>
      <w:r w:rsidRPr="001F09DB">
        <w:rPr>
          <w:rFonts w:cstheme="minorHAnsi"/>
        </w:rPr>
        <w:t xml:space="preserve"> odstraněním vady</w:t>
      </w:r>
      <w:r w:rsidR="00814A37">
        <w:rPr>
          <w:rFonts w:cstheme="minorHAnsi"/>
        </w:rPr>
        <w:t>, popř. zahájením servisního zásahu</w:t>
      </w:r>
      <w:r w:rsidRPr="001F09DB">
        <w:rPr>
          <w:rFonts w:cstheme="minorHAnsi"/>
        </w:rPr>
        <w:t xml:space="preserve"> do 2 pracovních dní.</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V případě nutnosti delšího vypořádání reklamace, poskytne </w:t>
      </w:r>
      <w:r w:rsidR="00814A37">
        <w:rPr>
          <w:rFonts w:cstheme="minorHAnsi"/>
        </w:rPr>
        <w:t xml:space="preserve">po vzájemné dohodě </w:t>
      </w:r>
      <w:r w:rsidRPr="001F09DB">
        <w:rPr>
          <w:rFonts w:cstheme="minorHAnsi"/>
        </w:rPr>
        <w:t>prodávající kupujícímu po dobu vyřizování reklamace náhradní plnění v obdobném rozsahu, a to bez nároku na úhradu jakéhokoliv protiplnění a až do do</w:t>
      </w:r>
      <w:r w:rsidR="001F09DB" w:rsidRPr="001F09DB">
        <w:rPr>
          <w:rFonts w:cstheme="minorHAnsi"/>
        </w:rPr>
        <w:t>by vyřízení reklamace a uvedení</w:t>
      </w:r>
      <w:r w:rsidRPr="001F09DB">
        <w:rPr>
          <w:rFonts w:cstheme="minorHAnsi"/>
        </w:rPr>
        <w:t xml:space="preserve"> opraveného </w:t>
      </w:r>
      <w:r w:rsidR="001F09DB" w:rsidRPr="001F09DB">
        <w:rPr>
          <w:rFonts w:cstheme="minorHAnsi"/>
        </w:rPr>
        <w:t>zařízení</w:t>
      </w:r>
      <w:r w:rsidRPr="001F09DB">
        <w:rPr>
          <w:rFonts w:cstheme="minorHAnsi"/>
        </w:rPr>
        <w:t xml:space="preserve"> zpět do provozu v</w:t>
      </w:r>
      <w:r w:rsidR="001F09DB" w:rsidRPr="001F09DB">
        <w:rPr>
          <w:rFonts w:cstheme="minorHAnsi"/>
        </w:rPr>
        <w:t> místě provozu</w:t>
      </w:r>
      <w:r w:rsidRPr="001F09DB">
        <w:rPr>
          <w:rFonts w:cstheme="minorHAnsi"/>
        </w:rPr>
        <w:t xml:space="preserve"> (</w:t>
      </w:r>
      <w:r w:rsidR="00E71D41">
        <w:rPr>
          <w:rFonts w:cstheme="minorHAnsi"/>
        </w:rPr>
        <w:t xml:space="preserve">tj. </w:t>
      </w:r>
      <w:r w:rsidR="003874F7" w:rsidRPr="005D47DC">
        <w:rPr>
          <w:rFonts w:cstheme="minorHAnsi"/>
        </w:rPr>
        <w:t>Základní škola Rudolfa Koblice, Pionýrů 1102, Kadaň</w:t>
      </w:r>
      <w:r w:rsidR="003874F7">
        <w:rPr>
          <w:rFonts w:cstheme="minorHAnsi"/>
        </w:rPr>
        <w:t>,</w:t>
      </w:r>
      <w:r w:rsidR="003874F7" w:rsidRPr="00493A97">
        <w:rPr>
          <w:rFonts w:cstheme="minorHAnsi"/>
        </w:rPr>
        <w:t xml:space="preserve"> </w:t>
      </w:r>
      <w:r w:rsidR="003874F7">
        <w:rPr>
          <w:rFonts w:cstheme="minorHAnsi"/>
        </w:rPr>
        <w:t>Pionýrů 1102, 432 01 Kadaň</w:t>
      </w:r>
      <w:r w:rsidR="00E71D41">
        <w:rPr>
          <w:rFonts w:cstheme="minorHAnsi"/>
        </w:rPr>
        <w:t>)</w:t>
      </w:r>
      <w:r w:rsidR="001F09DB" w:rsidRPr="001F09DB">
        <w:rPr>
          <w:rFonts w:cstheme="minorHAnsi"/>
        </w:rPr>
        <w:t>. V</w:t>
      </w:r>
      <w:r w:rsidRPr="001F09DB">
        <w:rPr>
          <w:rFonts w:cstheme="minorHAnsi"/>
        </w:rPr>
        <w:t>eškeré náklady na řádné vyříz</w:t>
      </w:r>
      <w:r w:rsidR="001F09DB" w:rsidRPr="001F09DB">
        <w:rPr>
          <w:rFonts w:cstheme="minorHAnsi"/>
        </w:rPr>
        <w:t>ení reklamace přitom nese prodávající.</w:t>
      </w:r>
    </w:p>
    <w:p w:rsidR="001F09DB" w:rsidRPr="004A17C9" w:rsidRDefault="001F09DB" w:rsidP="00542B40">
      <w:pPr>
        <w:pStyle w:val="Odstavecseseznamem"/>
        <w:numPr>
          <w:ilvl w:val="0"/>
          <w:numId w:val="17"/>
        </w:numPr>
        <w:ind w:left="284" w:hanging="284"/>
        <w:jc w:val="both"/>
        <w:rPr>
          <w:rFonts w:cs="Arial"/>
        </w:rPr>
      </w:pPr>
      <w:r w:rsidRPr="001F09DB">
        <w:rPr>
          <w:rFonts w:cstheme="minorHAnsi"/>
        </w:rPr>
        <w:t>Smluvní strany si sjednávají, že jakoukoli pohledávku vzniklou na základě této smlouvy, lze postoupit na třetí osobu pouze s předchozím písemným souhlasem strany, proti níž taková pohledávka směřuje.</w:t>
      </w:r>
    </w:p>
    <w:p w:rsidR="004A17C9" w:rsidRDefault="004A17C9" w:rsidP="00542B40">
      <w:pPr>
        <w:pStyle w:val="Odstavecseseznamem"/>
        <w:numPr>
          <w:ilvl w:val="0"/>
          <w:numId w:val="17"/>
        </w:numPr>
        <w:ind w:left="284" w:hanging="284"/>
        <w:jc w:val="both"/>
        <w:rPr>
          <w:rFonts w:cstheme="minorHAnsi"/>
          <w:color w:val="000000"/>
        </w:rPr>
      </w:pPr>
      <w:r>
        <w:rPr>
          <w:rFonts w:cstheme="minorHAnsi"/>
          <w:color w:val="000000"/>
        </w:rPr>
        <w:t>Prodávající</w:t>
      </w:r>
      <w:r w:rsidRPr="001F5CE0">
        <w:rPr>
          <w:rFonts w:cstheme="minorHAnsi"/>
          <w:color w:val="000000"/>
        </w:rPr>
        <w:t xml:space="preserve"> se zavazuje mít po celou dobu trvání této smlouvy uzavřenou pojistnou</w:t>
      </w:r>
      <w:r>
        <w:rPr>
          <w:rFonts w:cstheme="minorHAnsi"/>
          <w:color w:val="000000"/>
        </w:rPr>
        <w:t xml:space="preserve"> </w:t>
      </w:r>
      <w:r w:rsidRPr="001F5CE0">
        <w:rPr>
          <w:rFonts w:cstheme="minorHAnsi"/>
          <w:color w:val="000000"/>
        </w:rPr>
        <w:t>smlouvu, jejímž předmětem je pojištění odpovědnosti za škody způsobené třetím osobám</w:t>
      </w:r>
      <w:r>
        <w:rPr>
          <w:rFonts w:cstheme="minorHAnsi"/>
          <w:color w:val="000000"/>
        </w:rPr>
        <w:t xml:space="preserve"> </w:t>
      </w:r>
      <w:r w:rsidRPr="001F5CE0">
        <w:rPr>
          <w:rFonts w:cstheme="minorHAnsi"/>
          <w:color w:val="000000"/>
        </w:rPr>
        <w:t xml:space="preserve">v souvislosti s činnostmi </w:t>
      </w:r>
      <w:r>
        <w:rPr>
          <w:rFonts w:cstheme="minorHAnsi"/>
          <w:color w:val="000000"/>
        </w:rPr>
        <w:t>prodávajícího</w:t>
      </w:r>
      <w:r w:rsidRPr="001F5CE0">
        <w:rPr>
          <w:rFonts w:cstheme="minorHAnsi"/>
          <w:color w:val="000000"/>
        </w:rPr>
        <w:t xml:space="preserve"> s pojistn</w:t>
      </w:r>
      <w:r>
        <w:rPr>
          <w:rFonts w:cstheme="minorHAnsi"/>
          <w:color w:val="000000"/>
        </w:rPr>
        <w:t>ým plněním nejméně ve výši kupní ceny</w:t>
      </w:r>
      <w:r w:rsidRPr="001F5CE0">
        <w:rPr>
          <w:rFonts w:cstheme="minorHAnsi"/>
          <w:color w:val="000000"/>
        </w:rPr>
        <w:t xml:space="preserve"> této</w:t>
      </w:r>
      <w:r>
        <w:rPr>
          <w:rFonts w:cstheme="minorHAnsi"/>
          <w:color w:val="000000"/>
        </w:rPr>
        <w:t xml:space="preserve"> </w:t>
      </w:r>
      <w:r w:rsidRPr="001F5CE0">
        <w:rPr>
          <w:rFonts w:cstheme="minorHAnsi"/>
          <w:color w:val="000000"/>
        </w:rPr>
        <w:t>smlouvy</w:t>
      </w:r>
      <w:r w:rsidR="00E71D41">
        <w:rPr>
          <w:rFonts w:cstheme="minorHAnsi"/>
          <w:color w:val="000000"/>
        </w:rPr>
        <w:t xml:space="preserve"> (v úrovni ceny vč.</w:t>
      </w:r>
      <w:r>
        <w:rPr>
          <w:rFonts w:cstheme="minorHAnsi"/>
          <w:color w:val="000000"/>
        </w:rPr>
        <w:t xml:space="preserve"> DPH)</w:t>
      </w:r>
      <w:r w:rsidRPr="001F5CE0">
        <w:rPr>
          <w:rFonts w:cstheme="minorHAnsi"/>
          <w:color w:val="000000"/>
        </w:rPr>
        <w:t xml:space="preserve">. </w:t>
      </w:r>
      <w:r>
        <w:rPr>
          <w:rFonts w:cstheme="minorHAnsi"/>
          <w:color w:val="000000"/>
        </w:rPr>
        <w:t>Prodávající</w:t>
      </w:r>
      <w:r w:rsidRPr="001F5CE0">
        <w:rPr>
          <w:rFonts w:cstheme="minorHAnsi"/>
          <w:color w:val="000000"/>
        </w:rPr>
        <w:t xml:space="preserve"> je povinen předložit pojistnou smlouvu k</w:t>
      </w:r>
      <w:r>
        <w:rPr>
          <w:rFonts w:cstheme="minorHAnsi"/>
          <w:color w:val="000000"/>
        </w:rPr>
        <w:t> </w:t>
      </w:r>
      <w:r w:rsidRPr="001F5CE0">
        <w:rPr>
          <w:rFonts w:cstheme="minorHAnsi"/>
          <w:color w:val="000000"/>
        </w:rPr>
        <w:t>nahlédnutí</w:t>
      </w:r>
      <w:r>
        <w:rPr>
          <w:rFonts w:cstheme="minorHAnsi"/>
          <w:color w:val="000000"/>
        </w:rPr>
        <w:t xml:space="preserve"> </w:t>
      </w:r>
      <w:r w:rsidRPr="001F5CE0">
        <w:rPr>
          <w:rFonts w:cstheme="minorHAnsi"/>
          <w:color w:val="000000"/>
        </w:rPr>
        <w:t>či předložit jiný doklad prokazující, že zhotovitel má uzavřenu pojistnou smlouvu, nejpozději</w:t>
      </w:r>
      <w:r>
        <w:rPr>
          <w:rFonts w:cstheme="minorHAnsi"/>
          <w:color w:val="000000"/>
        </w:rPr>
        <w:t xml:space="preserve"> </w:t>
      </w:r>
      <w:r w:rsidRPr="001F5CE0">
        <w:rPr>
          <w:rFonts w:cstheme="minorHAnsi"/>
          <w:color w:val="000000"/>
        </w:rPr>
        <w:t xml:space="preserve">však před podpisem </w:t>
      </w:r>
      <w:r>
        <w:rPr>
          <w:rFonts w:cstheme="minorHAnsi"/>
          <w:color w:val="000000"/>
        </w:rPr>
        <w:t>kupní smlouvy</w:t>
      </w:r>
      <w:r w:rsidRPr="001F5CE0">
        <w:rPr>
          <w:rFonts w:cstheme="minorHAnsi"/>
          <w:color w:val="000000"/>
        </w:rPr>
        <w:t>. Porušení této povinnosti zakládá právo objednatele od</w:t>
      </w:r>
      <w:r>
        <w:rPr>
          <w:rFonts w:cstheme="minorHAnsi"/>
          <w:color w:val="000000"/>
        </w:rPr>
        <w:t xml:space="preserve"> </w:t>
      </w:r>
      <w:r w:rsidRPr="001F5CE0">
        <w:rPr>
          <w:rFonts w:cstheme="minorHAnsi"/>
          <w:color w:val="000000"/>
        </w:rPr>
        <w:t>smlouvy odstoupit.</w:t>
      </w:r>
    </w:p>
    <w:p w:rsidR="0078568E" w:rsidRDefault="001F09DB" w:rsidP="0078568E">
      <w:pPr>
        <w:pStyle w:val="Odstavecseseznamem"/>
        <w:numPr>
          <w:ilvl w:val="0"/>
          <w:numId w:val="17"/>
        </w:numPr>
        <w:ind w:left="284" w:hanging="284"/>
        <w:jc w:val="both"/>
        <w:rPr>
          <w:szCs w:val="24"/>
        </w:rPr>
      </w:pPr>
      <w:r>
        <w:rPr>
          <w:rFonts w:cs="Calibri"/>
        </w:rPr>
        <w:t xml:space="preserve">Prodávající je </w:t>
      </w:r>
      <w:r w:rsidRPr="0069310B">
        <w:rPr>
          <w:rFonts w:cs="Calibri"/>
        </w:rPr>
        <w:t xml:space="preserve">zavázán k povinnosti </w:t>
      </w:r>
      <w:r w:rsidRPr="0069310B">
        <w:t xml:space="preserve">po dobu 10 let od </w:t>
      </w:r>
      <w:r>
        <w:t>finančního ukončení projektu</w:t>
      </w:r>
      <w:r w:rsidR="00450F53">
        <w:t>, minimálně však do 31. 12. 2029</w:t>
      </w:r>
      <w:r>
        <w:t xml:space="preserve">, </w:t>
      </w:r>
      <w:r>
        <w:rPr>
          <w:szCs w:val="24"/>
        </w:rPr>
        <w:t>archivovat originální vyhotovení Smlouvy včetně jejích</w:t>
      </w:r>
      <w:r w:rsidRPr="00C94664">
        <w:rPr>
          <w:szCs w:val="24"/>
        </w:rPr>
        <w:t xml:space="preserve"> dodatků, originály</w:t>
      </w:r>
      <w:r>
        <w:rPr>
          <w:szCs w:val="24"/>
        </w:rPr>
        <w:t xml:space="preserve"> účetních dokladů a dalších dokladů vztahujících </w:t>
      </w:r>
      <w:r w:rsidRPr="00C94664">
        <w:rPr>
          <w:szCs w:val="24"/>
        </w:rPr>
        <w:t>s</w:t>
      </w:r>
      <w:r>
        <w:rPr>
          <w:szCs w:val="24"/>
        </w:rPr>
        <w:t>e k realizaci předmětu této S</w:t>
      </w:r>
      <w:r w:rsidRPr="00C94664">
        <w:rPr>
          <w:szCs w:val="24"/>
        </w:rPr>
        <w:t>mlouvy</w:t>
      </w:r>
      <w:r>
        <w:rPr>
          <w:szCs w:val="24"/>
        </w:rPr>
        <w:t xml:space="preserve">. </w:t>
      </w:r>
      <w:r w:rsidRPr="00C94664">
        <w:rPr>
          <w:szCs w:val="24"/>
        </w:rPr>
        <w:t>Po tuto dob</w:t>
      </w:r>
      <w:r>
        <w:rPr>
          <w:szCs w:val="24"/>
        </w:rPr>
        <w:t xml:space="preserve">u bude dodavatel povinen umožnit osobám oprávněným k výkonu kontroly projektů </w:t>
      </w:r>
      <w:r w:rsidRPr="00C94664">
        <w:rPr>
          <w:szCs w:val="24"/>
        </w:rPr>
        <w:t>provést kontrolu doklad</w:t>
      </w:r>
      <w:r>
        <w:rPr>
          <w:szCs w:val="24"/>
        </w:rPr>
        <w:t>ů souvisejících s plněním této S</w:t>
      </w:r>
      <w:r w:rsidRPr="00C94664">
        <w:rPr>
          <w:szCs w:val="24"/>
        </w:rPr>
        <w:t>mlouvy.</w:t>
      </w:r>
    </w:p>
    <w:p w:rsidR="001F09DB" w:rsidRPr="00DE4681" w:rsidRDefault="001F09DB" w:rsidP="00542B40">
      <w:pPr>
        <w:pStyle w:val="Odstavecseseznamem"/>
        <w:numPr>
          <w:ilvl w:val="0"/>
          <w:numId w:val="17"/>
        </w:numPr>
        <w:ind w:left="284" w:hanging="284"/>
        <w:jc w:val="both"/>
        <w:rPr>
          <w:rFonts w:cs="Arial"/>
        </w:rPr>
      </w:pPr>
      <w:r>
        <w:rPr>
          <w:szCs w:val="24"/>
        </w:rPr>
        <w:t xml:space="preserve">Prodávající bere na vědomí, že zakázka je financována formou dotace v souvislosti s projektem specifikovaným ve čl. II odst. 1 této smlouvy. V případě nepřiznání dotace kupujícímu ze strany poskytovatele podpory </w:t>
      </w:r>
      <w:r w:rsidR="00902E1E">
        <w:rPr>
          <w:szCs w:val="24"/>
        </w:rPr>
        <w:t>pozbývá</w:t>
      </w:r>
      <w:r>
        <w:rPr>
          <w:szCs w:val="24"/>
        </w:rPr>
        <w:t xml:space="preserve"> </w:t>
      </w:r>
      <w:r w:rsidR="00902E1E">
        <w:rPr>
          <w:szCs w:val="24"/>
        </w:rPr>
        <w:t>tato smlouva účinnost</w:t>
      </w:r>
      <w:r>
        <w:rPr>
          <w:szCs w:val="24"/>
        </w:rPr>
        <w:t xml:space="preserve"> ke dni vyrozumění o nedoporučení projektu k financování (popř. jiného sdělení o</w:t>
      </w:r>
      <w:r w:rsidR="00902E1E">
        <w:rPr>
          <w:szCs w:val="24"/>
        </w:rPr>
        <w:t>bdobného charakteru) kupujícímu. Toto ustanovení se nevztahuje na takové dílčí plnění, které již bylo před tímto vyrozuměním prodávajícím dodáno.</w:t>
      </w:r>
    </w:p>
    <w:p w:rsidR="008E5B94" w:rsidRDefault="008E5B94">
      <w:pPr>
        <w:rPr>
          <w:b/>
        </w:rPr>
      </w:pPr>
    </w:p>
    <w:p w:rsidR="00B47DAB" w:rsidRPr="00B47DAB" w:rsidRDefault="00B47DAB" w:rsidP="00B47DAB">
      <w:pPr>
        <w:jc w:val="center"/>
        <w:rPr>
          <w:rFonts w:cs="Arial"/>
          <w:b/>
        </w:rPr>
      </w:pPr>
      <w:r w:rsidRPr="00B47DAB">
        <w:rPr>
          <w:b/>
        </w:rPr>
        <w:t xml:space="preserve">VI. </w:t>
      </w:r>
      <w:r w:rsidR="001F09DB">
        <w:rPr>
          <w:b/>
        </w:rPr>
        <w:t>Závěrečná ustanovení</w:t>
      </w:r>
    </w:p>
    <w:p w:rsid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Tato smlouva byla vyhotovena ve dvou stejnopisech, přičemž každá ze smluvních stran obdrží po jednom stejnopisu.</w:t>
      </w:r>
    </w:p>
    <w:p w:rsidR="00CD1B11" w:rsidRDefault="00CD1B11" w:rsidP="00CD1B11">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 xml:space="preserve">Tato smlouva vč. všech příloh není obchodním tajemstvím a podléhá zákonu č. 106/1999 Sb. o </w:t>
      </w:r>
      <w:r>
        <w:rPr>
          <w:rFonts w:asciiTheme="minorHAnsi" w:hAnsiTheme="minorHAnsi" w:cstheme="minorHAnsi"/>
          <w:sz w:val="22"/>
          <w:szCs w:val="22"/>
        </w:rPr>
        <w:lastRenderedPageBreak/>
        <w:t>svobodném přístupu k informacím, v platném znění, a bude zveřejněna profilu zadavatele kupujícího a v registru smluv.</w:t>
      </w:r>
    </w:p>
    <w:p w:rsidR="008607FD" w:rsidRPr="00C3207C" w:rsidRDefault="00CD1B11" w:rsidP="00CD1B11">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Smlouva nabývá platnosti a účinnosti dnem jejího podpisu oprávněnými zástupci obou smluvních stran a jejím uveřejněním podle zákona č. 340/2015 Sb., o registru smluv, v platném znění.</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V ostatním se řídí práva a povinnosti smluvních stran příslušnými us</w:t>
      </w:r>
      <w:r w:rsidR="0078772F">
        <w:rPr>
          <w:rFonts w:asciiTheme="minorHAnsi" w:hAnsiTheme="minorHAnsi" w:cstheme="minorHAnsi"/>
          <w:sz w:val="22"/>
          <w:szCs w:val="22"/>
        </w:rPr>
        <w:t>tanoveními občanského zákoníku</w:t>
      </w:r>
      <w:r w:rsidRPr="00C3207C">
        <w:rPr>
          <w:rFonts w:asciiTheme="minorHAnsi" w:hAnsiTheme="minorHAnsi" w:cstheme="minorHAnsi"/>
          <w:sz w:val="22"/>
          <w:szCs w:val="22"/>
        </w:rPr>
        <w:t>.</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č.320/2001 Sb. o finanční kontrole ve veřejné správě</w:t>
      </w:r>
      <w:r w:rsidR="0078772F">
        <w:rPr>
          <w:rFonts w:asciiTheme="minorHAnsi" w:hAnsiTheme="minorHAnsi" w:cstheme="minorHAnsi"/>
          <w:sz w:val="22"/>
          <w:szCs w:val="22"/>
        </w:rPr>
        <w:t>, v platném znění,</w:t>
      </w:r>
      <w:r w:rsidRPr="00C3207C">
        <w:rPr>
          <w:rFonts w:asciiTheme="minorHAnsi" w:hAnsiTheme="minorHAnsi" w:cstheme="minorHAnsi"/>
          <w:sz w:val="22"/>
          <w:szCs w:val="22"/>
        </w:rPr>
        <w:t xml:space="preserve"> je prodávající osobou povinnou spolupůsobit při výkonu finanční kontroly.</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8607FD">
        <w:rPr>
          <w:rFonts w:asciiTheme="minorHAnsi" w:hAnsiTheme="minorHAnsi" w:cstheme="minorHAnsi"/>
          <w:sz w:val="22"/>
          <w:szCs w:val="22"/>
        </w:rPr>
        <w:t>podlimitní veřejnou zakázku</w:t>
      </w:r>
      <w:r w:rsidRPr="00C3207C">
        <w:rPr>
          <w:rFonts w:asciiTheme="minorHAnsi" w:hAnsiTheme="minorHAnsi" w:cstheme="minorHAnsi"/>
          <w:sz w:val="22"/>
          <w:szCs w:val="22"/>
        </w:rPr>
        <w:t>, ze které vzešla tato smlouva.</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Smluvní strany prohlašují, že tato Smlouva odpovídá jejich pravé, svobodné, vážné a určité vůli a že se na jednotlivých ustanoveních této smlouvy dohodly jasně a určitě tak, aby z tohoto důvodu mezi nimi nedošlo ke sporům.</w:t>
      </w:r>
    </w:p>
    <w:p w:rsidR="005D57A9" w:rsidRPr="005D57A9" w:rsidRDefault="005D57A9" w:rsidP="00C3207C">
      <w:pPr>
        <w:pStyle w:val="Zkladntext"/>
        <w:widowControl w:val="0"/>
        <w:autoSpaceDE w:val="0"/>
        <w:autoSpaceDN w:val="0"/>
        <w:adjustRightInd w:val="0"/>
        <w:rPr>
          <w:rFonts w:asciiTheme="minorHAnsi" w:hAnsiTheme="minorHAnsi" w:cs="Arial"/>
          <w:sz w:val="22"/>
          <w:szCs w:val="22"/>
        </w:rPr>
      </w:pPr>
    </w:p>
    <w:p w:rsidR="00801E86" w:rsidRPr="00BC613E" w:rsidRDefault="00801E86" w:rsidP="00801E86">
      <w:pPr>
        <w:jc w:val="both"/>
        <w:rPr>
          <w:rFonts w:cs="Arial"/>
        </w:rPr>
      </w:pPr>
    </w:p>
    <w:p w:rsidR="00980E70" w:rsidRDefault="00980E70" w:rsidP="00801E86">
      <w:pPr>
        <w:ind w:left="66"/>
        <w:rPr>
          <w:rFonts w:cs="Arial"/>
        </w:rPr>
      </w:pPr>
    </w:p>
    <w:p w:rsidR="008E5B94" w:rsidRPr="00BC613E" w:rsidRDefault="008E5B94" w:rsidP="00801E86">
      <w:pPr>
        <w:ind w:left="66"/>
        <w:rPr>
          <w:rFonts w:cs="Arial"/>
        </w:rPr>
      </w:pPr>
    </w:p>
    <w:tbl>
      <w:tblPr>
        <w:tblW w:w="0" w:type="auto"/>
        <w:tblInd w:w="66" w:type="dxa"/>
        <w:tblLook w:val="01E0" w:firstRow="1" w:lastRow="1" w:firstColumn="1" w:lastColumn="1" w:noHBand="0" w:noVBand="0"/>
      </w:tblPr>
      <w:tblGrid>
        <w:gridCol w:w="4606"/>
        <w:gridCol w:w="4606"/>
      </w:tblGrid>
      <w:tr w:rsidR="00801E86" w:rsidRPr="00BC613E" w:rsidTr="00B96695">
        <w:tc>
          <w:tcPr>
            <w:tcW w:w="4606" w:type="dxa"/>
          </w:tcPr>
          <w:p w:rsidR="00801E86" w:rsidRPr="00BC613E" w:rsidRDefault="00801E86" w:rsidP="00B96695">
            <w:pPr>
              <w:widowControl w:val="0"/>
              <w:autoSpaceDE w:val="0"/>
              <w:autoSpaceDN w:val="0"/>
              <w:adjustRightInd w:val="0"/>
              <w:rPr>
                <w:rFonts w:cs="Arial"/>
              </w:rPr>
            </w:pPr>
            <w:r w:rsidRPr="00BC613E">
              <w:rPr>
                <w:rFonts w:cs="Arial"/>
              </w:rPr>
              <w:t>V</w:t>
            </w:r>
            <w:r w:rsidR="008523E5">
              <w:rPr>
                <w:rFonts w:cs="Arial"/>
              </w:rPr>
              <w:t xml:space="preserve"> Kadani </w:t>
            </w:r>
            <w:r w:rsidRPr="00BC613E">
              <w:rPr>
                <w:rFonts w:cs="Arial"/>
              </w:rPr>
              <w:t>dne …</w:t>
            </w:r>
            <w:r w:rsidR="00F015DC">
              <w:rPr>
                <w:rFonts w:cs="Arial"/>
              </w:rPr>
              <w:t>10.5.2019</w:t>
            </w:r>
            <w:bookmarkStart w:id="0" w:name="_GoBack"/>
            <w:bookmarkEnd w:id="0"/>
            <w:r w:rsidRPr="00BC613E">
              <w:rPr>
                <w:rFonts w:cs="Arial"/>
              </w:rPr>
              <w:t>………………</w:t>
            </w:r>
          </w:p>
          <w:p w:rsidR="00801E86" w:rsidRPr="00BC613E" w:rsidRDefault="00801E86" w:rsidP="00B96695">
            <w:pPr>
              <w:widowControl w:val="0"/>
              <w:autoSpaceDE w:val="0"/>
              <w:autoSpaceDN w:val="0"/>
              <w:adjustRightInd w:val="0"/>
              <w:rPr>
                <w:rFonts w:cs="Arial"/>
              </w:rPr>
            </w:pPr>
          </w:p>
          <w:p w:rsidR="00826E83" w:rsidRDefault="00826E83" w:rsidP="00B96695">
            <w:pPr>
              <w:widowControl w:val="0"/>
              <w:autoSpaceDE w:val="0"/>
              <w:autoSpaceDN w:val="0"/>
              <w:adjustRightInd w:val="0"/>
              <w:rPr>
                <w:rFonts w:cs="Arial"/>
              </w:rPr>
            </w:pPr>
          </w:p>
          <w:p w:rsidR="00C3207C" w:rsidRDefault="00C3207C" w:rsidP="00B96695">
            <w:pPr>
              <w:widowControl w:val="0"/>
              <w:autoSpaceDE w:val="0"/>
              <w:autoSpaceDN w:val="0"/>
              <w:adjustRightInd w:val="0"/>
              <w:rPr>
                <w:rFonts w:cs="Arial"/>
              </w:rPr>
            </w:pPr>
          </w:p>
          <w:p w:rsidR="00C3207C" w:rsidRDefault="00C3207C" w:rsidP="00B96695">
            <w:pPr>
              <w:widowControl w:val="0"/>
              <w:autoSpaceDE w:val="0"/>
              <w:autoSpaceDN w:val="0"/>
              <w:adjustRightInd w:val="0"/>
              <w:rPr>
                <w:rFonts w:cs="Arial"/>
              </w:rPr>
            </w:pPr>
          </w:p>
          <w:p w:rsidR="008E5B94" w:rsidRPr="00BC613E" w:rsidRDefault="008E5B94" w:rsidP="00B96695">
            <w:pPr>
              <w:widowControl w:val="0"/>
              <w:autoSpaceDE w:val="0"/>
              <w:autoSpaceDN w:val="0"/>
              <w:adjustRightInd w:val="0"/>
              <w:rPr>
                <w:rFonts w:cs="Arial"/>
              </w:rPr>
            </w:pPr>
          </w:p>
        </w:tc>
        <w:tc>
          <w:tcPr>
            <w:tcW w:w="4606" w:type="dxa"/>
          </w:tcPr>
          <w:p w:rsidR="00801E86" w:rsidRPr="00BC613E" w:rsidRDefault="00801E86" w:rsidP="00B96695">
            <w:pPr>
              <w:widowControl w:val="0"/>
              <w:autoSpaceDE w:val="0"/>
              <w:autoSpaceDN w:val="0"/>
              <w:adjustRightInd w:val="0"/>
              <w:rPr>
                <w:rFonts w:cs="Arial"/>
              </w:rPr>
            </w:pPr>
            <w:r w:rsidRPr="00BC613E">
              <w:rPr>
                <w:rFonts w:cs="Arial"/>
              </w:rPr>
              <w:t xml:space="preserve">V </w:t>
            </w:r>
            <w:r w:rsidR="00FB26BE">
              <w:rPr>
                <w:rFonts w:cs="Arial"/>
              </w:rPr>
              <w:t>Třeboni</w:t>
            </w:r>
            <w:r w:rsidRPr="00BC613E">
              <w:rPr>
                <w:rFonts w:cs="Arial"/>
              </w:rPr>
              <w:t xml:space="preserve"> dne </w:t>
            </w:r>
            <w:r w:rsidR="008523E5" w:rsidRPr="00BC613E">
              <w:rPr>
                <w:rFonts w:cs="Arial"/>
              </w:rPr>
              <w:t>…</w:t>
            </w:r>
            <w:r w:rsidR="00F015DC">
              <w:rPr>
                <w:rFonts w:cs="Arial"/>
              </w:rPr>
              <w:t>6.5.2019</w:t>
            </w:r>
            <w:r w:rsidR="008523E5" w:rsidRPr="00BC613E">
              <w:rPr>
                <w:rFonts w:cs="Arial"/>
              </w:rPr>
              <w:t>………………</w:t>
            </w:r>
          </w:p>
        </w:tc>
      </w:tr>
      <w:tr w:rsidR="00801E86" w:rsidRPr="00BC613E" w:rsidTr="00B96695">
        <w:tc>
          <w:tcPr>
            <w:tcW w:w="4606" w:type="dxa"/>
          </w:tcPr>
          <w:p w:rsidR="00801E86" w:rsidRPr="00BC613E" w:rsidRDefault="00801E86" w:rsidP="00B96695">
            <w:pPr>
              <w:widowControl w:val="0"/>
              <w:autoSpaceDE w:val="0"/>
              <w:autoSpaceDN w:val="0"/>
              <w:adjustRightInd w:val="0"/>
              <w:rPr>
                <w:rFonts w:cs="Arial"/>
              </w:rPr>
            </w:pPr>
            <w:r w:rsidRPr="00BC613E">
              <w:rPr>
                <w:rFonts w:cs="Arial"/>
              </w:rPr>
              <w:t>…………………………………………….</w:t>
            </w:r>
          </w:p>
        </w:tc>
        <w:tc>
          <w:tcPr>
            <w:tcW w:w="4606" w:type="dxa"/>
          </w:tcPr>
          <w:p w:rsidR="00801E86" w:rsidRPr="00BC613E" w:rsidRDefault="00801E86" w:rsidP="00B96695">
            <w:pPr>
              <w:widowControl w:val="0"/>
              <w:autoSpaceDE w:val="0"/>
              <w:autoSpaceDN w:val="0"/>
              <w:adjustRightInd w:val="0"/>
              <w:rPr>
                <w:rFonts w:cs="Arial"/>
              </w:rPr>
            </w:pPr>
            <w:r w:rsidRPr="00BC613E">
              <w:rPr>
                <w:rFonts w:cs="Arial"/>
              </w:rPr>
              <w:t>………………………………………………</w:t>
            </w:r>
          </w:p>
        </w:tc>
      </w:tr>
      <w:tr w:rsidR="00801E86" w:rsidRPr="00BC613E" w:rsidTr="00B96695">
        <w:tc>
          <w:tcPr>
            <w:tcW w:w="4606" w:type="dxa"/>
          </w:tcPr>
          <w:p w:rsidR="00801E86" w:rsidRPr="00BC613E" w:rsidRDefault="00C3207C" w:rsidP="00B96695">
            <w:pPr>
              <w:widowControl w:val="0"/>
              <w:autoSpaceDE w:val="0"/>
              <w:autoSpaceDN w:val="0"/>
              <w:adjustRightInd w:val="0"/>
              <w:rPr>
                <w:rFonts w:cs="Arial"/>
              </w:rPr>
            </w:pPr>
            <w:r>
              <w:rPr>
                <w:rFonts w:cs="Arial"/>
              </w:rPr>
              <w:t>Kupující</w:t>
            </w:r>
          </w:p>
          <w:p w:rsidR="00801E86" w:rsidRPr="00263945" w:rsidRDefault="00450F53" w:rsidP="00B96695">
            <w:pPr>
              <w:widowControl w:val="0"/>
              <w:autoSpaceDE w:val="0"/>
              <w:autoSpaceDN w:val="0"/>
              <w:adjustRightInd w:val="0"/>
              <w:rPr>
                <w:rFonts w:cs="Arial"/>
              </w:rPr>
            </w:pPr>
            <w:r>
              <w:rPr>
                <w:rFonts w:ascii="Calibri" w:hAnsi="Calibri" w:cs="Arial"/>
                <w:b/>
                <w:szCs w:val="20"/>
              </w:rPr>
              <w:t xml:space="preserve">Mgr. </w:t>
            </w:r>
            <w:r w:rsidR="003874F7">
              <w:rPr>
                <w:rFonts w:ascii="Calibri" w:hAnsi="Calibri" w:cs="Arial"/>
                <w:b/>
                <w:szCs w:val="20"/>
              </w:rPr>
              <w:t>Stanislav Hakl</w:t>
            </w:r>
          </w:p>
          <w:p w:rsidR="00103F74" w:rsidRPr="00826E83" w:rsidRDefault="003874F7" w:rsidP="00263945">
            <w:pPr>
              <w:widowControl w:val="0"/>
              <w:autoSpaceDE w:val="0"/>
              <w:autoSpaceDN w:val="0"/>
              <w:adjustRightInd w:val="0"/>
              <w:rPr>
                <w:rFonts w:cs="Arial"/>
                <w:highlight w:val="yellow"/>
              </w:rPr>
            </w:pPr>
            <w:r>
              <w:rPr>
                <w:rFonts w:ascii="Calibri" w:hAnsi="Calibri" w:cs="Arial"/>
                <w:szCs w:val="20"/>
              </w:rPr>
              <w:t>ředitel školy</w:t>
            </w:r>
          </w:p>
        </w:tc>
        <w:tc>
          <w:tcPr>
            <w:tcW w:w="4606" w:type="dxa"/>
          </w:tcPr>
          <w:p w:rsidR="00801E86" w:rsidRPr="00BC613E" w:rsidRDefault="00C3207C" w:rsidP="00B96695">
            <w:pPr>
              <w:widowControl w:val="0"/>
              <w:autoSpaceDE w:val="0"/>
              <w:autoSpaceDN w:val="0"/>
              <w:adjustRightInd w:val="0"/>
              <w:rPr>
                <w:rFonts w:cs="Arial"/>
              </w:rPr>
            </w:pPr>
            <w:r>
              <w:rPr>
                <w:rFonts w:cs="Arial"/>
              </w:rPr>
              <w:t>Prodávající</w:t>
            </w:r>
          </w:p>
          <w:p w:rsidR="00801E86" w:rsidRPr="00085499" w:rsidRDefault="00085499" w:rsidP="00B96695">
            <w:pPr>
              <w:widowControl w:val="0"/>
              <w:autoSpaceDE w:val="0"/>
              <w:autoSpaceDN w:val="0"/>
              <w:adjustRightInd w:val="0"/>
              <w:rPr>
                <w:rFonts w:cs="Arial"/>
                <w:b/>
              </w:rPr>
            </w:pPr>
            <w:r w:rsidRPr="00085499">
              <w:rPr>
                <w:rFonts w:cs="Arial"/>
                <w:b/>
              </w:rPr>
              <w:t>Ing. Jiří Škopek</w:t>
            </w:r>
          </w:p>
          <w:p w:rsidR="00801E86" w:rsidRPr="00085499" w:rsidRDefault="00085499" w:rsidP="00826E83">
            <w:pPr>
              <w:widowControl w:val="0"/>
              <w:autoSpaceDE w:val="0"/>
              <w:autoSpaceDN w:val="0"/>
              <w:adjustRightInd w:val="0"/>
              <w:rPr>
                <w:rFonts w:cs="Arial"/>
              </w:rPr>
            </w:pPr>
            <w:r w:rsidRPr="00085499">
              <w:rPr>
                <w:rFonts w:cs="Arial"/>
              </w:rPr>
              <w:t>jednatel společnosti</w:t>
            </w:r>
          </w:p>
        </w:tc>
      </w:tr>
    </w:tbl>
    <w:p w:rsidR="00994BF2" w:rsidRDefault="00994BF2" w:rsidP="00826E83">
      <w:pPr>
        <w:widowControl w:val="0"/>
        <w:autoSpaceDE w:val="0"/>
        <w:snapToGrid w:val="0"/>
      </w:pPr>
    </w:p>
    <w:p w:rsidR="00185A7D" w:rsidRDefault="00185A7D" w:rsidP="00185A7D">
      <w:pPr>
        <w:tabs>
          <w:tab w:val="left" w:pos="1282"/>
        </w:tabs>
        <w:rPr>
          <w:rFonts w:cstheme="minorHAnsi"/>
          <w:b/>
          <w:szCs w:val="20"/>
        </w:rPr>
      </w:pPr>
    </w:p>
    <w:p w:rsidR="00185A7D" w:rsidRDefault="00185A7D" w:rsidP="00185A7D">
      <w:pPr>
        <w:tabs>
          <w:tab w:val="left" w:pos="1282"/>
        </w:tabs>
        <w:rPr>
          <w:rFonts w:cstheme="minorHAnsi"/>
          <w:b/>
          <w:szCs w:val="20"/>
        </w:rPr>
      </w:pPr>
    </w:p>
    <w:p w:rsidR="00185A7D" w:rsidRPr="00EB45A1" w:rsidRDefault="00185A7D" w:rsidP="00185A7D">
      <w:pPr>
        <w:tabs>
          <w:tab w:val="left" w:pos="1282"/>
        </w:tabs>
        <w:rPr>
          <w:rFonts w:cstheme="minorHAnsi"/>
          <w:b/>
          <w:szCs w:val="20"/>
        </w:rPr>
      </w:pPr>
      <w:r>
        <w:rPr>
          <w:rFonts w:cstheme="minorHAnsi"/>
          <w:b/>
          <w:szCs w:val="20"/>
        </w:rPr>
        <w:t>Příloha</w:t>
      </w:r>
      <w:r w:rsidRPr="00EB45A1">
        <w:rPr>
          <w:rFonts w:cstheme="minorHAnsi"/>
          <w:b/>
          <w:szCs w:val="20"/>
        </w:rPr>
        <w:t xml:space="preserve"> smlouvy:</w:t>
      </w:r>
    </w:p>
    <w:p w:rsidR="00185A7D" w:rsidRPr="00EB45A1" w:rsidRDefault="00185A7D" w:rsidP="00185A7D">
      <w:pPr>
        <w:tabs>
          <w:tab w:val="left" w:pos="1282"/>
        </w:tabs>
        <w:rPr>
          <w:rFonts w:cstheme="minorHAnsi"/>
          <w:szCs w:val="20"/>
        </w:rPr>
      </w:pPr>
      <w:r w:rsidRPr="00EB45A1">
        <w:rPr>
          <w:rFonts w:cstheme="minorHAnsi"/>
          <w:szCs w:val="20"/>
        </w:rPr>
        <w:t xml:space="preserve">Příloha č. 1: </w:t>
      </w:r>
      <w:r w:rsidR="00E17613">
        <w:rPr>
          <w:rFonts w:cstheme="minorHAnsi"/>
          <w:szCs w:val="20"/>
        </w:rPr>
        <w:t>Položkový rozpočet</w:t>
      </w:r>
    </w:p>
    <w:sectPr w:rsidR="00185A7D" w:rsidRPr="00EB45A1" w:rsidSect="00113472">
      <w:headerReference w:type="default" r:id="rId9"/>
      <w:footerReference w:type="default" r:id="rId10"/>
      <w:pgSz w:w="11906" w:h="16838"/>
      <w:pgMar w:top="1537" w:right="1417" w:bottom="1417"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E03" w:rsidRDefault="00300E03" w:rsidP="00994BF2">
      <w:r>
        <w:separator/>
      </w:r>
    </w:p>
  </w:endnote>
  <w:endnote w:type="continuationSeparator" w:id="0">
    <w:p w:rsidR="00300E03" w:rsidRDefault="00300E03"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925475"/>
      <w:docPartObj>
        <w:docPartGallery w:val="Page Numbers (Bottom of Page)"/>
        <w:docPartUnique/>
      </w:docPartObj>
    </w:sdtPr>
    <w:sdtEndPr/>
    <w:sdtContent>
      <w:p w:rsidR="00D477AE" w:rsidRDefault="00D477AE" w:rsidP="00D477AE">
        <w:pPr>
          <w:pStyle w:val="Zpat"/>
          <w:jc w:val="center"/>
        </w:pPr>
        <w:r>
          <w:t xml:space="preserve">str. </w:t>
        </w:r>
        <w:r w:rsidR="002E663A">
          <w:fldChar w:fldCharType="begin"/>
        </w:r>
        <w:r>
          <w:instrText>PAGE   \* MERGEFORMAT</w:instrText>
        </w:r>
        <w:r w:rsidR="002E663A">
          <w:fldChar w:fldCharType="separate"/>
        </w:r>
        <w:r w:rsidR="00F015DC">
          <w:rPr>
            <w:noProof/>
          </w:rPr>
          <w:t>5</w:t>
        </w:r>
        <w:r w:rsidR="002E663A">
          <w:fldChar w:fldCharType="end"/>
        </w:r>
      </w:p>
    </w:sdtContent>
  </w:sdt>
  <w:p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E03" w:rsidRDefault="00300E03" w:rsidP="00994BF2">
      <w:r>
        <w:separator/>
      </w:r>
    </w:p>
  </w:footnote>
  <w:footnote w:type="continuationSeparator" w:id="0">
    <w:p w:rsidR="00300E03" w:rsidRDefault="00300E03" w:rsidP="00994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6D" w:rsidRDefault="00544A71" w:rsidP="00113472">
    <w:pPr>
      <w:pStyle w:val="Zhlav"/>
      <w:tabs>
        <w:tab w:val="clear" w:pos="4536"/>
        <w:tab w:val="clear" w:pos="9072"/>
        <w:tab w:val="left" w:pos="1216"/>
      </w:tabs>
    </w:pPr>
    <w:r w:rsidRPr="00544A71">
      <w:rPr>
        <w:noProof/>
        <w:lang w:eastAsia="cs-CZ"/>
      </w:rPr>
      <w:drawing>
        <wp:inline distT="0" distB="0" distL="0" distR="0">
          <wp:extent cx="5760720" cy="949960"/>
          <wp:effectExtent l="19050" t="0" r="0" b="0"/>
          <wp:docPr id="2" name="Obrázek 1" descr="C:\P R Á C E\SPI\zakázky\IROP 2014-2020\! logolink\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 R Á C E\SPI\zakázky\IROP 2014-2020\! logolink\IROP_CZ_RO_C_C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499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6">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6A192F"/>
    <w:multiLevelType w:val="hybridMultilevel"/>
    <w:tmpl w:val="ADEE17E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2">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90166F0"/>
    <w:multiLevelType w:val="hybridMultilevel"/>
    <w:tmpl w:val="A7C6DE6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09C463D"/>
    <w:multiLevelType w:val="singleLevel"/>
    <w:tmpl w:val="757C748C"/>
    <w:lvl w:ilvl="0">
      <w:start w:val="1"/>
      <w:numFmt w:val="decimal"/>
      <w:lvlText w:val="%1."/>
      <w:legacy w:legacy="1" w:legacySpace="0" w:legacyIndent="283"/>
      <w:lvlJc w:val="left"/>
      <w:pPr>
        <w:ind w:left="283" w:hanging="283"/>
      </w:pPr>
    </w:lvl>
  </w:abstractNum>
  <w:abstractNum w:abstractNumId="18">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19"/>
  </w:num>
  <w:num w:numId="4">
    <w:abstractNumId w:val="17"/>
  </w:num>
  <w:num w:numId="5">
    <w:abstractNumId w:val="11"/>
  </w:num>
  <w:num w:numId="6">
    <w:abstractNumId w:val="7"/>
  </w:num>
  <w:num w:numId="7">
    <w:abstractNumId w:val="8"/>
  </w:num>
  <w:num w:numId="8">
    <w:abstractNumId w:val="4"/>
  </w:num>
  <w:num w:numId="9">
    <w:abstractNumId w:val="16"/>
  </w:num>
  <w:num w:numId="10">
    <w:abstractNumId w:val="25"/>
  </w:num>
  <w:num w:numId="11">
    <w:abstractNumId w:val="14"/>
  </w:num>
  <w:num w:numId="12">
    <w:abstractNumId w:val="3"/>
  </w:num>
  <w:num w:numId="13">
    <w:abstractNumId w:val="18"/>
  </w:num>
  <w:num w:numId="14">
    <w:abstractNumId w:val="12"/>
  </w:num>
  <w:num w:numId="15">
    <w:abstractNumId w:val="0"/>
  </w:num>
  <w:num w:numId="16">
    <w:abstractNumId w:val="6"/>
  </w:num>
  <w:num w:numId="17">
    <w:abstractNumId w:val="20"/>
  </w:num>
  <w:num w:numId="18">
    <w:abstractNumId w:val="24"/>
  </w:num>
  <w:num w:numId="19">
    <w:abstractNumId w:val="1"/>
  </w:num>
  <w:num w:numId="20">
    <w:abstractNumId w:val="22"/>
  </w:num>
  <w:num w:numId="21">
    <w:abstractNumId w:val="13"/>
  </w:num>
  <w:num w:numId="22">
    <w:abstractNumId w:val="9"/>
  </w:num>
  <w:num w:numId="23">
    <w:abstractNumId w:val="21"/>
  </w:num>
  <w:num w:numId="24">
    <w:abstractNumId w:val="15"/>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4BF2"/>
    <w:rsid w:val="00000575"/>
    <w:rsid w:val="00023943"/>
    <w:rsid w:val="00061747"/>
    <w:rsid w:val="00065E86"/>
    <w:rsid w:val="00085499"/>
    <w:rsid w:val="00093309"/>
    <w:rsid w:val="000A77CE"/>
    <w:rsid w:val="000C4DFE"/>
    <w:rsid w:val="000D426D"/>
    <w:rsid w:val="000F42E9"/>
    <w:rsid w:val="001032F6"/>
    <w:rsid w:val="00103F74"/>
    <w:rsid w:val="00105D67"/>
    <w:rsid w:val="0011059C"/>
    <w:rsid w:val="00113472"/>
    <w:rsid w:val="00115C67"/>
    <w:rsid w:val="0014009F"/>
    <w:rsid w:val="001449D5"/>
    <w:rsid w:val="00170709"/>
    <w:rsid w:val="00183DE3"/>
    <w:rsid w:val="00185A7D"/>
    <w:rsid w:val="001931FC"/>
    <w:rsid w:val="001A693C"/>
    <w:rsid w:val="001B0D22"/>
    <w:rsid w:val="001F09DB"/>
    <w:rsid w:val="001F7132"/>
    <w:rsid w:val="00224953"/>
    <w:rsid w:val="00234B49"/>
    <w:rsid w:val="00257448"/>
    <w:rsid w:val="00263945"/>
    <w:rsid w:val="002B63CB"/>
    <w:rsid w:val="002D1E80"/>
    <w:rsid w:val="002E2600"/>
    <w:rsid w:val="002E663A"/>
    <w:rsid w:val="00300E03"/>
    <w:rsid w:val="003075F6"/>
    <w:rsid w:val="003100F6"/>
    <w:rsid w:val="0031322E"/>
    <w:rsid w:val="00332E5E"/>
    <w:rsid w:val="003552A6"/>
    <w:rsid w:val="00375389"/>
    <w:rsid w:val="00375DAD"/>
    <w:rsid w:val="003874F7"/>
    <w:rsid w:val="00394DFC"/>
    <w:rsid w:val="003B18DC"/>
    <w:rsid w:val="003E3DC4"/>
    <w:rsid w:val="003F0421"/>
    <w:rsid w:val="00402CA9"/>
    <w:rsid w:val="00426535"/>
    <w:rsid w:val="004459A4"/>
    <w:rsid w:val="004508B6"/>
    <w:rsid w:val="00450F53"/>
    <w:rsid w:val="00496E29"/>
    <w:rsid w:val="004A17C9"/>
    <w:rsid w:val="004F2847"/>
    <w:rsid w:val="004F30A0"/>
    <w:rsid w:val="00505F84"/>
    <w:rsid w:val="00516B42"/>
    <w:rsid w:val="005211EE"/>
    <w:rsid w:val="00542B40"/>
    <w:rsid w:val="00544A71"/>
    <w:rsid w:val="005477EB"/>
    <w:rsid w:val="00564236"/>
    <w:rsid w:val="0057156D"/>
    <w:rsid w:val="00582D1F"/>
    <w:rsid w:val="005C096F"/>
    <w:rsid w:val="005D57A9"/>
    <w:rsid w:val="005E35E8"/>
    <w:rsid w:val="005F24CB"/>
    <w:rsid w:val="00601FDD"/>
    <w:rsid w:val="00603B4B"/>
    <w:rsid w:val="00640DCD"/>
    <w:rsid w:val="00642B49"/>
    <w:rsid w:val="00646DC7"/>
    <w:rsid w:val="0066562F"/>
    <w:rsid w:val="006676EE"/>
    <w:rsid w:val="006A38C6"/>
    <w:rsid w:val="006B3B59"/>
    <w:rsid w:val="006B505D"/>
    <w:rsid w:val="006C3E77"/>
    <w:rsid w:val="006C46BD"/>
    <w:rsid w:val="006E39DB"/>
    <w:rsid w:val="00721F79"/>
    <w:rsid w:val="007544DC"/>
    <w:rsid w:val="00784B44"/>
    <w:rsid w:val="0078568E"/>
    <w:rsid w:val="0078772F"/>
    <w:rsid w:val="00795B63"/>
    <w:rsid w:val="007A186E"/>
    <w:rsid w:val="007C3873"/>
    <w:rsid w:val="007E3553"/>
    <w:rsid w:val="00801E86"/>
    <w:rsid w:val="00814A37"/>
    <w:rsid w:val="00820095"/>
    <w:rsid w:val="008213AC"/>
    <w:rsid w:val="0082197C"/>
    <w:rsid w:val="00825BB0"/>
    <w:rsid w:val="00826E83"/>
    <w:rsid w:val="00840AF0"/>
    <w:rsid w:val="00846B54"/>
    <w:rsid w:val="008523E5"/>
    <w:rsid w:val="008607FD"/>
    <w:rsid w:val="00885FB4"/>
    <w:rsid w:val="00887B1E"/>
    <w:rsid w:val="00891DDC"/>
    <w:rsid w:val="008A33B6"/>
    <w:rsid w:val="008A54A6"/>
    <w:rsid w:val="008B2A1B"/>
    <w:rsid w:val="008C5D8E"/>
    <w:rsid w:val="008E45D9"/>
    <w:rsid w:val="008E5B94"/>
    <w:rsid w:val="00902E1E"/>
    <w:rsid w:val="00916C92"/>
    <w:rsid w:val="009452D1"/>
    <w:rsid w:val="00980E70"/>
    <w:rsid w:val="00986EA6"/>
    <w:rsid w:val="00994BF2"/>
    <w:rsid w:val="009B3C5F"/>
    <w:rsid w:val="009E0858"/>
    <w:rsid w:val="009F1C7C"/>
    <w:rsid w:val="009F7052"/>
    <w:rsid w:val="00A0277E"/>
    <w:rsid w:val="00A177F3"/>
    <w:rsid w:val="00A41A19"/>
    <w:rsid w:val="00A531EA"/>
    <w:rsid w:val="00A61675"/>
    <w:rsid w:val="00A84E8F"/>
    <w:rsid w:val="00A92BEF"/>
    <w:rsid w:val="00AA5969"/>
    <w:rsid w:val="00AA6695"/>
    <w:rsid w:val="00AF0833"/>
    <w:rsid w:val="00AF7AD9"/>
    <w:rsid w:val="00B3616F"/>
    <w:rsid w:val="00B376F3"/>
    <w:rsid w:val="00B41F8E"/>
    <w:rsid w:val="00B47DAB"/>
    <w:rsid w:val="00B51ED7"/>
    <w:rsid w:val="00B55C34"/>
    <w:rsid w:val="00B767EF"/>
    <w:rsid w:val="00B93D5C"/>
    <w:rsid w:val="00B97460"/>
    <w:rsid w:val="00BA3AF6"/>
    <w:rsid w:val="00BC2E1A"/>
    <w:rsid w:val="00BC613E"/>
    <w:rsid w:val="00BE0A4F"/>
    <w:rsid w:val="00BE76E8"/>
    <w:rsid w:val="00BF0079"/>
    <w:rsid w:val="00C06DCB"/>
    <w:rsid w:val="00C1007A"/>
    <w:rsid w:val="00C3207C"/>
    <w:rsid w:val="00C56D11"/>
    <w:rsid w:val="00C6042E"/>
    <w:rsid w:val="00C613B5"/>
    <w:rsid w:val="00CA545F"/>
    <w:rsid w:val="00CD1B11"/>
    <w:rsid w:val="00CF16E8"/>
    <w:rsid w:val="00CF2693"/>
    <w:rsid w:val="00D2462B"/>
    <w:rsid w:val="00D477AE"/>
    <w:rsid w:val="00D617C7"/>
    <w:rsid w:val="00D67C16"/>
    <w:rsid w:val="00D7357F"/>
    <w:rsid w:val="00D802CA"/>
    <w:rsid w:val="00DC4EA1"/>
    <w:rsid w:val="00DD184E"/>
    <w:rsid w:val="00DE4681"/>
    <w:rsid w:val="00DE66FD"/>
    <w:rsid w:val="00DF1E42"/>
    <w:rsid w:val="00DF358E"/>
    <w:rsid w:val="00DF731D"/>
    <w:rsid w:val="00E17613"/>
    <w:rsid w:val="00E3474C"/>
    <w:rsid w:val="00E533C1"/>
    <w:rsid w:val="00E71D41"/>
    <w:rsid w:val="00EA7F41"/>
    <w:rsid w:val="00EE6F50"/>
    <w:rsid w:val="00F015DC"/>
    <w:rsid w:val="00F05C83"/>
    <w:rsid w:val="00F17F8F"/>
    <w:rsid w:val="00F4599C"/>
    <w:rsid w:val="00F55402"/>
    <w:rsid w:val="00F66025"/>
    <w:rsid w:val="00F836C6"/>
    <w:rsid w:val="00F9062E"/>
    <w:rsid w:val="00FB26BE"/>
    <w:rsid w:val="00FE3574"/>
    <w:rsid w:val="00FF55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277E"/>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185A7D"/>
    <w:rPr>
      <w:rFonts w:ascii="Times New Roman" w:eastAsia="Times New Roman" w:hAnsi="Times New Roman" w:cs="Times New Roman"/>
      <w:sz w:val="20"/>
      <w:szCs w:val="20"/>
      <w:lang w:eastAsia="cs-CZ"/>
    </w:rPr>
  </w:style>
  <w:style w:type="character" w:styleId="Znakapoznpodarou">
    <w:name w:val="footnote reference"/>
    <w:rsid w:val="00185A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901351">
      <w:bodyDiv w:val="1"/>
      <w:marLeft w:val="0"/>
      <w:marRight w:val="0"/>
      <w:marTop w:val="0"/>
      <w:marBottom w:val="0"/>
      <w:divBdr>
        <w:top w:val="none" w:sz="0" w:space="0" w:color="auto"/>
        <w:left w:val="none" w:sz="0" w:space="0" w:color="auto"/>
        <w:bottom w:val="none" w:sz="0" w:space="0" w:color="auto"/>
        <w:right w:val="none" w:sz="0" w:space="0" w:color="auto"/>
      </w:divBdr>
      <w:divsChild>
        <w:div w:id="1209145318">
          <w:marLeft w:val="0"/>
          <w:marRight w:val="0"/>
          <w:marTop w:val="0"/>
          <w:marBottom w:val="0"/>
          <w:divBdr>
            <w:top w:val="none" w:sz="0" w:space="0" w:color="auto"/>
            <w:left w:val="none" w:sz="0" w:space="0" w:color="auto"/>
            <w:bottom w:val="none" w:sz="0" w:space="0" w:color="auto"/>
            <w:right w:val="none" w:sz="0" w:space="0" w:color="auto"/>
          </w:divBdr>
        </w:div>
        <w:div w:id="1820463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2zskadan.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1896</Words>
  <Characters>11193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Miroslava Birosova</cp:lastModifiedBy>
  <cp:revision>3</cp:revision>
  <cp:lastPrinted>2019-04-17T07:47:00Z</cp:lastPrinted>
  <dcterms:created xsi:type="dcterms:W3CDTF">2019-05-17T11:55:00Z</dcterms:created>
  <dcterms:modified xsi:type="dcterms:W3CDTF">2019-05-17T11:55:00Z</dcterms:modified>
</cp:coreProperties>
</file>