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3D" w:rsidRPr="00CD0B3D" w:rsidRDefault="00CD0B3D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č. </w:t>
      </w:r>
      <w:r w:rsidR="00B44F4A">
        <w:rPr>
          <w:rFonts w:ascii="Verdana" w:hAnsi="Verdana" w:cs="Arial"/>
          <w:b/>
          <w:i/>
          <w:caps/>
          <w:sz w:val="32"/>
          <w:szCs w:val="32"/>
        </w:rPr>
        <w:t>1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:rsidR="00CD0B3D" w:rsidRPr="00E07E6C" w:rsidRDefault="00CD0B3D" w:rsidP="00D90C5F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E07E6C">
        <w:rPr>
          <w:rFonts w:ascii="Verdana" w:hAnsi="Verdana" w:cs="Arial"/>
          <w:b/>
          <w:i/>
          <w:caps/>
          <w:sz w:val="20"/>
        </w:rPr>
        <w:t xml:space="preserve">číslo </w:t>
      </w:r>
      <w:r w:rsidR="0096066A" w:rsidRPr="00E07E6C">
        <w:rPr>
          <w:rFonts w:ascii="Verdana" w:hAnsi="Verdana" w:cs="Arial"/>
          <w:b/>
          <w:i/>
          <w:caps/>
          <w:sz w:val="20"/>
        </w:rPr>
        <w:t>SOD2018/0</w:t>
      </w:r>
      <w:r w:rsidR="00E07E6C" w:rsidRPr="00E07E6C">
        <w:rPr>
          <w:rFonts w:ascii="Verdana" w:hAnsi="Verdana" w:cs="Arial"/>
          <w:b/>
          <w:i/>
          <w:caps/>
          <w:sz w:val="20"/>
        </w:rPr>
        <w:t>30</w:t>
      </w:r>
    </w:p>
    <w:p w:rsidR="00557015" w:rsidRPr="00706F60" w:rsidRDefault="00CD0B3D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smluvními stranami</w:t>
      </w:r>
      <w:r w:rsidR="00D90C5F" w:rsidRPr="00D90C5F">
        <w:rPr>
          <w:rFonts w:ascii="Verdana" w:hAnsi="Verdana" w:cs="Arial"/>
          <w:i/>
          <w:sz w:val="18"/>
          <w:szCs w:val="18"/>
        </w:rPr>
        <w:t>,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jež jsou</w:t>
      </w:r>
      <w:r w:rsidR="00D90C5F" w:rsidRPr="00D90C5F">
        <w:rPr>
          <w:rFonts w:ascii="Verdana" w:hAnsi="Verdana" w:cs="Arial"/>
          <w:i/>
          <w:sz w:val="18"/>
          <w:szCs w:val="18"/>
        </w:rPr>
        <w:t>:</w:t>
      </w:r>
    </w:p>
    <w:p w:rsidR="00EB3E36" w:rsidRPr="00D90C5F" w:rsidRDefault="00EB3E36" w:rsidP="00706F60">
      <w:pPr>
        <w:tabs>
          <w:tab w:val="left" w:pos="4140"/>
        </w:tabs>
        <w:spacing w:before="240"/>
        <w:ind w:left="4139" w:hanging="4139"/>
        <w:rPr>
          <w:rFonts w:ascii="Verdana" w:hAnsi="Verdana"/>
          <w:b/>
          <w:i/>
          <w:caps/>
          <w:szCs w:val="24"/>
        </w:rPr>
      </w:pPr>
      <w:r w:rsidRPr="00D90C5F">
        <w:rPr>
          <w:rFonts w:ascii="Verdana" w:hAnsi="Verdana"/>
          <w:b/>
          <w:i/>
          <w:caps/>
          <w:szCs w:val="24"/>
        </w:rPr>
        <w:t>Domov pro seniory Háje</w:t>
      </w:r>
    </w:p>
    <w:p w:rsidR="00EB3E36" w:rsidRPr="00CE613B" w:rsidRDefault="00EB3E36" w:rsidP="00EB3E36">
      <w:pPr>
        <w:pStyle w:val="Zhlav"/>
        <w:tabs>
          <w:tab w:val="clear" w:pos="4536"/>
          <w:tab w:val="clear" w:pos="9072"/>
          <w:tab w:val="left" w:pos="2410"/>
        </w:tabs>
        <w:spacing w:before="40"/>
        <w:ind w:left="709" w:hanging="709"/>
        <w:jc w:val="both"/>
        <w:rPr>
          <w:rFonts w:ascii="Verdana" w:hAnsi="Verdana"/>
          <w:b/>
          <w:i/>
        </w:rPr>
      </w:pPr>
      <w:r w:rsidRPr="004026A3">
        <w:rPr>
          <w:rFonts w:ascii="Verdana" w:hAnsi="Verdana" w:cs="Arial"/>
          <w:b/>
          <w:i/>
        </w:rPr>
        <w:t>Sídlo:</w:t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>
        <w:rPr>
          <w:rFonts w:ascii="Verdana" w:hAnsi="Verdana" w:cs="Arial"/>
          <w:b/>
          <w:i/>
        </w:rPr>
        <w:tab/>
      </w:r>
      <w:r w:rsidRPr="00D90C5F">
        <w:rPr>
          <w:rFonts w:ascii="Verdana" w:hAnsi="Verdana"/>
          <w:b/>
          <w:i/>
          <w:iCs/>
          <w:sz w:val="18"/>
          <w:szCs w:val="18"/>
        </w:rPr>
        <w:t>K Milíčovu 734, 149 00  Praha 4</w:t>
      </w:r>
    </w:p>
    <w:p w:rsidR="00EB3E36" w:rsidRPr="00CE613B" w:rsidRDefault="00EB3E36" w:rsidP="00EB3E36">
      <w:pPr>
        <w:tabs>
          <w:tab w:val="left" w:pos="2410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Zastoupený: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</w:p>
    <w:p w:rsidR="00EB3E36" w:rsidRPr="00CE613B" w:rsidRDefault="00EB3E36" w:rsidP="00EB3E36">
      <w:pPr>
        <w:tabs>
          <w:tab w:val="left" w:pos="3544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 w:cs="Arial"/>
          <w:b/>
          <w:i/>
          <w:sz w:val="18"/>
          <w:szCs w:val="18"/>
        </w:rPr>
        <w:t>IČ</w:t>
      </w:r>
      <w:r w:rsidR="00B44F4A">
        <w:rPr>
          <w:rFonts w:ascii="Verdana" w:hAnsi="Verdana" w:cs="Arial"/>
          <w:b/>
          <w:i/>
          <w:sz w:val="18"/>
          <w:szCs w:val="18"/>
        </w:rPr>
        <w:t>O</w:t>
      </w:r>
      <w:r w:rsidRPr="00CE613B">
        <w:rPr>
          <w:rFonts w:ascii="Verdana" w:hAnsi="Verdana" w:cs="Arial"/>
          <w:b/>
          <w:i/>
          <w:sz w:val="18"/>
          <w:szCs w:val="18"/>
        </w:rPr>
        <w:t>:</w:t>
      </w:r>
      <w:r w:rsidRPr="00CE613B">
        <w:rPr>
          <w:rFonts w:ascii="Verdana" w:hAnsi="Verdana" w:cs="Arial"/>
          <w:b/>
          <w:i/>
          <w:sz w:val="18"/>
          <w:szCs w:val="18"/>
        </w:rPr>
        <w:tab/>
      </w:r>
      <w:r w:rsidRPr="00DD7090">
        <w:rPr>
          <w:rFonts w:ascii="Verdana" w:hAnsi="Verdana"/>
          <w:b/>
          <w:i/>
          <w:iCs/>
          <w:sz w:val="18"/>
          <w:szCs w:val="18"/>
        </w:rPr>
        <w:t>708 75 111</w:t>
      </w:r>
    </w:p>
    <w:p w:rsidR="00EB3E36" w:rsidRPr="00CE613B" w:rsidRDefault="00EB3E36" w:rsidP="00EB3E36">
      <w:pPr>
        <w:tabs>
          <w:tab w:val="left" w:pos="3544"/>
        </w:tabs>
        <w:spacing w:before="4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DIČ: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>není plátcem DPH</w:t>
      </w:r>
    </w:p>
    <w:p w:rsidR="00EB3E36" w:rsidRDefault="00EB3E36" w:rsidP="00EB3E36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 w:rsidRPr="004026A3">
        <w:rPr>
          <w:rFonts w:ascii="Verdana" w:hAnsi="Verdana"/>
          <w:b/>
          <w:sz w:val="18"/>
          <w:szCs w:val="18"/>
        </w:rPr>
        <w:t xml:space="preserve">Bankovní spojení: </w:t>
      </w:r>
      <w:r w:rsidRPr="004026A3">
        <w:rPr>
          <w:rFonts w:ascii="Verdana" w:hAnsi="Verdana"/>
          <w:b/>
          <w:sz w:val="18"/>
          <w:szCs w:val="18"/>
        </w:rPr>
        <w:tab/>
      </w:r>
      <w:r w:rsidRPr="004026A3">
        <w:rPr>
          <w:rFonts w:ascii="Verdana" w:hAnsi="Verdana"/>
          <w:b/>
          <w:sz w:val="18"/>
          <w:szCs w:val="18"/>
        </w:rPr>
        <w:tab/>
      </w:r>
    </w:p>
    <w:p w:rsidR="00EB3E36" w:rsidRPr="00D90C5F" w:rsidRDefault="00EB3E36" w:rsidP="00D90C5F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4026A3">
        <w:rPr>
          <w:rFonts w:ascii="Verdana" w:hAnsi="Verdana"/>
          <w:b/>
          <w:sz w:val="18"/>
          <w:szCs w:val="18"/>
        </w:rPr>
        <w:t xml:space="preserve">číslo účtu: </w:t>
      </w:r>
      <w:r w:rsidRPr="004026A3">
        <w:rPr>
          <w:rFonts w:ascii="Verdana" w:hAnsi="Verdana"/>
          <w:b/>
          <w:sz w:val="18"/>
          <w:szCs w:val="18"/>
        </w:rPr>
        <w:tab/>
      </w:r>
    </w:p>
    <w:p w:rsidR="004D6841" w:rsidRPr="00EA3BF2" w:rsidRDefault="00EB3E36" w:rsidP="00EB3E36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:rsidR="004D6841" w:rsidRPr="00EA3BF2" w:rsidRDefault="006F0B83" w:rsidP="00EA3BF2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:rsidR="001923E7" w:rsidRPr="001410B2" w:rsidRDefault="00B44F4A" w:rsidP="00706F60">
      <w:pPr>
        <w:pStyle w:val="Import3"/>
        <w:widowControl w:val="0"/>
        <w:suppressAutoHyphens w:val="0"/>
        <w:spacing w:before="240" w:line="240" w:lineRule="auto"/>
        <w:jc w:val="both"/>
        <w:rPr>
          <w:rFonts w:ascii="Verdana" w:hAnsi="Verdana" w:cs="Arial"/>
          <w:b/>
          <w:i/>
          <w:sz w:val="28"/>
        </w:rPr>
      </w:pPr>
      <w:r w:rsidRPr="00B44F4A">
        <w:rPr>
          <w:rFonts w:ascii="Verdana" w:hAnsi="Verdana" w:cs="Arial"/>
          <w:b/>
          <w:i/>
          <w:sz w:val="28"/>
        </w:rPr>
        <w:t>Mark</w:t>
      </w:r>
      <w:r>
        <w:rPr>
          <w:rFonts w:ascii="Verdana" w:hAnsi="Verdana" w:cs="Arial"/>
          <w:b/>
          <w:i/>
          <w:sz w:val="28"/>
        </w:rPr>
        <w:t>em</w:t>
      </w:r>
      <w:r w:rsidRPr="00B44F4A">
        <w:rPr>
          <w:rFonts w:ascii="Verdana" w:hAnsi="Verdana" w:cs="Arial"/>
          <w:b/>
          <w:i/>
          <w:sz w:val="28"/>
        </w:rPr>
        <w:t xml:space="preserve"> </w:t>
      </w:r>
      <w:proofErr w:type="spellStart"/>
      <w:r w:rsidRPr="00B44F4A">
        <w:rPr>
          <w:rFonts w:ascii="Verdana" w:hAnsi="Verdana" w:cs="Arial"/>
          <w:b/>
          <w:i/>
          <w:sz w:val="28"/>
        </w:rPr>
        <w:t>Vůjtěch</w:t>
      </w:r>
      <w:r>
        <w:rPr>
          <w:rFonts w:ascii="Verdana" w:hAnsi="Verdana" w:cs="Arial"/>
          <w:b/>
          <w:i/>
          <w:sz w:val="28"/>
        </w:rPr>
        <w:t>em</w:t>
      </w:r>
      <w:proofErr w:type="spellEnd"/>
    </w:p>
    <w:p w:rsidR="001923E7" w:rsidRPr="001410B2" w:rsidRDefault="001923E7" w:rsidP="007003B9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Sídlo:</w:t>
      </w:r>
      <w:r w:rsidRPr="001410B2">
        <w:rPr>
          <w:rFonts w:ascii="Verdana" w:hAnsi="Verdana" w:cs="Arial"/>
          <w:b/>
          <w:i/>
          <w:sz w:val="18"/>
        </w:rPr>
        <w:tab/>
      </w:r>
      <w:r w:rsidRPr="001410B2">
        <w:rPr>
          <w:rFonts w:ascii="Verdana" w:hAnsi="Verdana" w:cs="Arial"/>
          <w:b/>
          <w:i/>
          <w:sz w:val="18"/>
        </w:rPr>
        <w:tab/>
      </w:r>
      <w:r w:rsidR="00B44F4A" w:rsidRPr="00B44F4A">
        <w:rPr>
          <w:rFonts w:ascii="Verdana" w:hAnsi="Verdana" w:cs="Arial"/>
          <w:b/>
          <w:i/>
          <w:sz w:val="18"/>
        </w:rPr>
        <w:t>U Lesa 1379/2, 252 19 Rudná</w:t>
      </w:r>
    </w:p>
    <w:p w:rsidR="001923E7" w:rsidRPr="00301893" w:rsidRDefault="001923E7" w:rsidP="001923E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  <w:szCs w:val="18"/>
        </w:rPr>
      </w:pPr>
      <w:r w:rsidRPr="001410B2">
        <w:rPr>
          <w:rFonts w:ascii="Verdana" w:hAnsi="Verdana" w:cs="Arial"/>
          <w:b/>
          <w:i/>
          <w:sz w:val="18"/>
        </w:rPr>
        <w:t>Zastoupený:</w:t>
      </w:r>
      <w:r w:rsidRPr="001410B2">
        <w:rPr>
          <w:rFonts w:ascii="Verdana" w:hAnsi="Verdana" w:cs="Arial"/>
          <w:b/>
          <w:i/>
          <w:sz w:val="18"/>
        </w:rPr>
        <w:tab/>
      </w:r>
      <w:r w:rsidRPr="00301893">
        <w:rPr>
          <w:rFonts w:ascii="Verdana" w:hAnsi="Verdana" w:cs="Arial"/>
          <w:b/>
          <w:i/>
          <w:sz w:val="18"/>
          <w:szCs w:val="18"/>
        </w:rPr>
        <w:tab/>
      </w:r>
      <w:r w:rsidR="00B44F4A" w:rsidRPr="00301893">
        <w:rPr>
          <w:rFonts w:ascii="Verdana" w:hAnsi="Verdana" w:cs="Arial"/>
          <w:b/>
          <w:i/>
          <w:sz w:val="18"/>
          <w:szCs w:val="18"/>
        </w:rPr>
        <w:t xml:space="preserve">Markem </w:t>
      </w:r>
      <w:proofErr w:type="spellStart"/>
      <w:r w:rsidR="00B44F4A" w:rsidRPr="00301893">
        <w:rPr>
          <w:rFonts w:ascii="Verdana" w:hAnsi="Verdana" w:cs="Arial"/>
          <w:b/>
          <w:i/>
          <w:sz w:val="18"/>
          <w:szCs w:val="18"/>
        </w:rPr>
        <w:t>Vůjtěchem</w:t>
      </w:r>
      <w:proofErr w:type="spellEnd"/>
    </w:p>
    <w:p w:rsidR="001923E7" w:rsidRPr="00301893" w:rsidRDefault="001923E7" w:rsidP="001923E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b/>
          <w:i/>
          <w:sz w:val="18"/>
          <w:szCs w:val="18"/>
        </w:rPr>
      </w:pPr>
      <w:r w:rsidRPr="00301893">
        <w:rPr>
          <w:rFonts w:ascii="Verdana" w:hAnsi="Verdana" w:cs="Arial"/>
          <w:b/>
          <w:i/>
          <w:sz w:val="18"/>
          <w:szCs w:val="18"/>
        </w:rPr>
        <w:t>IČ</w:t>
      </w:r>
      <w:r w:rsidR="00B44F4A" w:rsidRPr="00301893">
        <w:rPr>
          <w:rFonts w:ascii="Verdana" w:hAnsi="Verdana" w:cs="Arial"/>
          <w:b/>
          <w:i/>
          <w:sz w:val="18"/>
          <w:szCs w:val="18"/>
        </w:rPr>
        <w:t>O</w:t>
      </w:r>
      <w:r w:rsidRPr="00301893">
        <w:rPr>
          <w:rFonts w:ascii="Verdana" w:hAnsi="Verdana" w:cs="Arial"/>
          <w:b/>
          <w:i/>
          <w:sz w:val="18"/>
          <w:szCs w:val="18"/>
        </w:rPr>
        <w:t>:</w:t>
      </w:r>
      <w:r w:rsidRPr="00301893">
        <w:rPr>
          <w:rFonts w:ascii="Verdana" w:hAnsi="Verdana" w:cs="Arial"/>
          <w:b/>
          <w:i/>
          <w:sz w:val="18"/>
          <w:szCs w:val="18"/>
        </w:rPr>
        <w:tab/>
      </w:r>
      <w:r w:rsidRPr="00301893">
        <w:rPr>
          <w:rFonts w:ascii="Verdana" w:hAnsi="Verdana" w:cs="Arial"/>
          <w:b/>
          <w:i/>
          <w:sz w:val="18"/>
          <w:szCs w:val="18"/>
        </w:rPr>
        <w:tab/>
      </w:r>
      <w:r w:rsidR="00B44F4A" w:rsidRPr="00301893">
        <w:rPr>
          <w:rFonts w:ascii="Verdana" w:hAnsi="Verdana" w:cs="Verdana"/>
          <w:b/>
          <w:i/>
          <w:iCs/>
          <w:sz w:val="18"/>
          <w:szCs w:val="18"/>
        </w:rPr>
        <w:t>676</w:t>
      </w:r>
      <w:r w:rsidR="00301893" w:rsidRPr="00301893">
        <w:rPr>
          <w:rFonts w:ascii="Verdana" w:hAnsi="Verdana" w:cs="Verdana"/>
          <w:b/>
          <w:i/>
          <w:iCs/>
          <w:sz w:val="18"/>
          <w:szCs w:val="18"/>
        </w:rPr>
        <w:t xml:space="preserve"> </w:t>
      </w:r>
      <w:r w:rsidR="00B44F4A" w:rsidRPr="00301893">
        <w:rPr>
          <w:rFonts w:ascii="Verdana" w:hAnsi="Verdana" w:cs="Verdana"/>
          <w:b/>
          <w:i/>
          <w:iCs/>
          <w:sz w:val="18"/>
          <w:szCs w:val="18"/>
        </w:rPr>
        <w:t>63</w:t>
      </w:r>
      <w:r w:rsidR="00301893" w:rsidRPr="00301893">
        <w:rPr>
          <w:rFonts w:ascii="Verdana" w:hAnsi="Verdana" w:cs="Verdana"/>
          <w:b/>
          <w:i/>
          <w:iCs/>
          <w:sz w:val="18"/>
          <w:szCs w:val="18"/>
        </w:rPr>
        <w:t xml:space="preserve"> </w:t>
      </w:r>
      <w:r w:rsidR="00B44F4A" w:rsidRPr="00301893">
        <w:rPr>
          <w:rFonts w:ascii="Verdana" w:hAnsi="Verdana" w:cs="Verdana"/>
          <w:b/>
          <w:i/>
          <w:iCs/>
          <w:sz w:val="18"/>
          <w:szCs w:val="18"/>
        </w:rPr>
        <w:t>184</w:t>
      </w:r>
    </w:p>
    <w:p w:rsidR="001923E7" w:rsidRPr="00301893" w:rsidRDefault="001923E7" w:rsidP="001923E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  <w:szCs w:val="18"/>
        </w:rPr>
      </w:pPr>
      <w:r w:rsidRPr="00301893">
        <w:rPr>
          <w:rFonts w:ascii="Verdana" w:hAnsi="Verdana" w:cs="Arial"/>
          <w:b/>
          <w:i/>
          <w:sz w:val="18"/>
          <w:szCs w:val="18"/>
        </w:rPr>
        <w:t>DIČ:</w:t>
      </w:r>
      <w:r w:rsidRPr="00301893">
        <w:rPr>
          <w:rFonts w:ascii="Verdana" w:hAnsi="Verdana" w:cs="Arial"/>
          <w:b/>
          <w:i/>
          <w:sz w:val="18"/>
          <w:szCs w:val="18"/>
        </w:rPr>
        <w:tab/>
      </w:r>
      <w:r w:rsidRPr="00301893">
        <w:rPr>
          <w:rFonts w:ascii="Verdana" w:hAnsi="Verdana" w:cs="Arial"/>
          <w:b/>
          <w:i/>
          <w:sz w:val="18"/>
          <w:szCs w:val="18"/>
        </w:rPr>
        <w:tab/>
        <w:t>CZ</w:t>
      </w:r>
      <w:r w:rsidR="00B44F4A" w:rsidRPr="00301893">
        <w:rPr>
          <w:rFonts w:ascii="Verdana" w:hAnsi="Verdana" w:cs="Arial"/>
          <w:b/>
          <w:i/>
          <w:sz w:val="18"/>
          <w:szCs w:val="18"/>
        </w:rPr>
        <w:t xml:space="preserve">6606220071  </w:t>
      </w:r>
    </w:p>
    <w:p w:rsidR="001923E7" w:rsidRPr="00301893" w:rsidRDefault="001923E7" w:rsidP="001923E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  <w:szCs w:val="18"/>
        </w:rPr>
      </w:pPr>
      <w:r w:rsidRPr="00301893">
        <w:rPr>
          <w:rFonts w:ascii="Verdana" w:hAnsi="Verdana" w:cs="Arial"/>
          <w:b/>
          <w:i/>
          <w:sz w:val="18"/>
          <w:szCs w:val="18"/>
        </w:rPr>
        <w:t>Bankovní spojení:</w:t>
      </w:r>
      <w:r w:rsidRPr="00301893">
        <w:rPr>
          <w:rFonts w:ascii="Verdana" w:hAnsi="Verdana" w:cs="Arial"/>
          <w:b/>
          <w:i/>
          <w:sz w:val="18"/>
          <w:szCs w:val="18"/>
        </w:rPr>
        <w:tab/>
      </w:r>
      <w:r w:rsidRPr="00301893">
        <w:rPr>
          <w:rFonts w:ascii="Verdana" w:hAnsi="Verdana" w:cs="Arial"/>
          <w:b/>
          <w:i/>
          <w:sz w:val="18"/>
          <w:szCs w:val="18"/>
        </w:rPr>
        <w:tab/>
      </w:r>
    </w:p>
    <w:p w:rsidR="00EB3E36" w:rsidRPr="007003B9" w:rsidRDefault="001923E7" w:rsidP="007003B9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301893">
        <w:rPr>
          <w:rFonts w:ascii="Verdana" w:hAnsi="Verdana" w:cs="Arial"/>
          <w:b/>
          <w:i/>
          <w:sz w:val="18"/>
          <w:szCs w:val="18"/>
        </w:rPr>
        <w:tab/>
      </w:r>
      <w:r w:rsidRPr="00301893">
        <w:rPr>
          <w:rFonts w:ascii="Verdana" w:hAnsi="Verdana" w:cs="Arial"/>
          <w:b/>
          <w:i/>
          <w:sz w:val="18"/>
          <w:szCs w:val="18"/>
        </w:rPr>
        <w:tab/>
        <w:t xml:space="preserve">číslo účtu: </w:t>
      </w:r>
    </w:p>
    <w:p w:rsidR="00782266" w:rsidRPr="00706F60" w:rsidRDefault="00EB3E36" w:rsidP="00706F60">
      <w:pPr>
        <w:pStyle w:val="Import3"/>
        <w:widowControl w:val="0"/>
        <w:suppressAutoHyphens w:val="0"/>
        <w:spacing w:before="60" w:line="240" w:lineRule="auto"/>
        <w:rPr>
          <w:rFonts w:ascii="Verdana" w:hAnsi="Verdana" w:cs="Arial"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druhé jako </w:t>
      </w:r>
      <w:r w:rsidRPr="002E16DB">
        <w:rPr>
          <w:rFonts w:ascii="Verdana" w:hAnsi="Verdana" w:cs="Arial"/>
          <w:b/>
          <w:i/>
          <w:sz w:val="18"/>
          <w:szCs w:val="18"/>
        </w:rPr>
        <w:t>„Zhotovitel“</w:t>
      </w:r>
    </w:p>
    <w:p w:rsidR="00EB3E36" w:rsidRDefault="00C873EA" w:rsidP="007003B9">
      <w:pPr>
        <w:pStyle w:val="Import3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="00EB3E36" w:rsidRPr="000F215A">
        <w:rPr>
          <w:rFonts w:ascii="Verdana" w:hAnsi="Verdana" w:cs="Arial"/>
          <w:b/>
          <w:i/>
          <w:sz w:val="18"/>
        </w:rPr>
        <w:t>uzavřel</w:t>
      </w:r>
      <w:r>
        <w:rPr>
          <w:rFonts w:ascii="Verdana" w:hAnsi="Verdana" w:cs="Arial"/>
          <w:b/>
          <w:i/>
          <w:sz w:val="18"/>
        </w:rPr>
        <w:t>y</w:t>
      </w:r>
      <w:r w:rsidR="00EB3E36" w:rsidRPr="000F215A">
        <w:rPr>
          <w:rFonts w:ascii="Verdana" w:hAnsi="Verdana" w:cs="Arial"/>
          <w:b/>
          <w:i/>
          <w:sz w:val="18"/>
        </w:rPr>
        <w:t xml:space="preserve"> ke </w:t>
      </w:r>
      <w:r w:rsidR="00EB3E36" w:rsidRPr="006F5F09">
        <w:rPr>
          <w:rFonts w:ascii="Verdana" w:hAnsi="Verdana" w:cs="Arial"/>
          <w:b/>
          <w:i/>
          <w:sz w:val="18"/>
        </w:rPr>
        <w:t xml:space="preserve">Smlouvě o dílo ze dne </w:t>
      </w:r>
      <w:proofErr w:type="gramStart"/>
      <w:r w:rsidR="006F5F09" w:rsidRPr="006F5F09">
        <w:rPr>
          <w:rFonts w:ascii="Verdana" w:hAnsi="Verdana" w:cs="Arial"/>
          <w:b/>
          <w:i/>
          <w:sz w:val="18"/>
        </w:rPr>
        <w:t>27.12.</w:t>
      </w:r>
      <w:r w:rsidR="00EB3E36" w:rsidRPr="006F5F09">
        <w:rPr>
          <w:rFonts w:ascii="Verdana" w:hAnsi="Verdana" w:cs="Arial"/>
          <w:b/>
          <w:i/>
          <w:sz w:val="18"/>
        </w:rPr>
        <w:t>20</w:t>
      </w:r>
      <w:r w:rsidR="00E45BEB" w:rsidRPr="006F5F09">
        <w:rPr>
          <w:rFonts w:ascii="Verdana" w:hAnsi="Verdana" w:cs="Arial"/>
          <w:b/>
          <w:i/>
          <w:sz w:val="18"/>
        </w:rPr>
        <w:t>1</w:t>
      </w:r>
      <w:r w:rsidR="00B44F4A" w:rsidRPr="006F5F09">
        <w:rPr>
          <w:rFonts w:ascii="Verdana" w:hAnsi="Verdana" w:cs="Arial"/>
          <w:b/>
          <w:i/>
          <w:sz w:val="18"/>
        </w:rPr>
        <w:t>8</w:t>
      </w:r>
      <w:proofErr w:type="gramEnd"/>
      <w:r w:rsidR="00EB3E36" w:rsidRPr="006F5F09">
        <w:rPr>
          <w:rFonts w:ascii="Verdana" w:hAnsi="Verdana" w:cs="Arial"/>
          <w:b/>
          <w:i/>
          <w:sz w:val="18"/>
        </w:rPr>
        <w:t xml:space="preserve">, </w:t>
      </w:r>
      <w:r w:rsidR="00885DF4" w:rsidRPr="00E07E6C">
        <w:rPr>
          <w:rFonts w:ascii="Verdana" w:hAnsi="Verdana" w:cs="Arial"/>
          <w:b/>
          <w:i/>
          <w:sz w:val="18"/>
        </w:rPr>
        <w:t>e</w:t>
      </w:r>
      <w:r w:rsidR="00EB3E36" w:rsidRPr="00E07E6C">
        <w:rPr>
          <w:rFonts w:ascii="Verdana" w:hAnsi="Verdana" w:cs="Arial"/>
          <w:b/>
          <w:i/>
          <w:sz w:val="18"/>
        </w:rPr>
        <w:t xml:space="preserve">videnční číslo </w:t>
      </w:r>
      <w:r w:rsidR="00722536" w:rsidRPr="00E07E6C">
        <w:rPr>
          <w:rFonts w:ascii="Verdana" w:hAnsi="Verdana" w:cs="Arial"/>
          <w:b/>
          <w:i/>
          <w:sz w:val="18"/>
        </w:rPr>
        <w:t>zhotovitele</w:t>
      </w:r>
      <w:r w:rsidR="00EB3E36" w:rsidRPr="00E07E6C">
        <w:rPr>
          <w:rFonts w:ascii="Verdana" w:hAnsi="Verdana" w:cs="Arial"/>
          <w:b/>
          <w:i/>
          <w:sz w:val="18"/>
        </w:rPr>
        <w:t xml:space="preserve"> </w:t>
      </w:r>
      <w:r w:rsidR="00722536" w:rsidRPr="00E07E6C">
        <w:rPr>
          <w:rFonts w:ascii="Verdana" w:hAnsi="Verdana" w:cs="Arial"/>
          <w:b/>
          <w:i/>
          <w:sz w:val="18"/>
        </w:rPr>
        <w:t xml:space="preserve">        </w:t>
      </w:r>
      <w:r w:rsidR="00066622" w:rsidRPr="00E07E6C">
        <w:rPr>
          <w:rFonts w:ascii="Verdana" w:hAnsi="Verdana" w:cs="Arial"/>
          <w:b/>
          <w:i/>
          <w:sz w:val="18"/>
        </w:rPr>
        <w:t>SOD 2018/0</w:t>
      </w:r>
      <w:r w:rsidR="00E07E6C" w:rsidRPr="00E07E6C">
        <w:rPr>
          <w:rFonts w:ascii="Verdana" w:hAnsi="Verdana" w:cs="Arial"/>
          <w:b/>
          <w:i/>
          <w:sz w:val="18"/>
        </w:rPr>
        <w:t>30</w:t>
      </w:r>
      <w:r w:rsidR="00DC20EF">
        <w:rPr>
          <w:rFonts w:ascii="Verdana" w:hAnsi="Verdana" w:cs="Arial"/>
          <w:b/>
          <w:i/>
          <w:sz w:val="18"/>
        </w:rPr>
        <w:t xml:space="preserve"> </w:t>
      </w:r>
      <w:r w:rsidR="00EB3E36">
        <w:rPr>
          <w:rFonts w:ascii="Verdana" w:hAnsi="Verdana" w:cs="Arial"/>
          <w:b/>
          <w:i/>
          <w:sz w:val="18"/>
        </w:rPr>
        <w:t xml:space="preserve">(dále jen „Smlouva“) </w:t>
      </w:r>
      <w:r w:rsidR="00EB3E36" w:rsidRPr="000F215A">
        <w:rPr>
          <w:rFonts w:ascii="Verdana" w:hAnsi="Verdana" w:cs="Arial"/>
          <w:b/>
          <w:i/>
          <w:sz w:val="18"/>
        </w:rPr>
        <w:t>dodatek tohoto znění:</w:t>
      </w:r>
    </w:p>
    <w:p w:rsidR="00EB3E36" w:rsidRDefault="00EB3E36" w:rsidP="00EB3E36">
      <w:pPr>
        <w:rPr>
          <w:rFonts w:ascii="Verdana" w:hAnsi="Verdana" w:cs="Arial"/>
          <w:i/>
          <w:sz w:val="18"/>
        </w:rPr>
      </w:pPr>
    </w:p>
    <w:p w:rsidR="00EB3E36" w:rsidRPr="007D6406" w:rsidRDefault="00EB3E36" w:rsidP="00EB3E36">
      <w:pPr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:rsidR="00B44F4A" w:rsidRDefault="00F42F81" w:rsidP="00F42F81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Při realizaci díla</w:t>
      </w:r>
      <w:r w:rsidRPr="007D6406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s názvem: </w:t>
      </w:r>
      <w:r w:rsidRPr="00F42F81">
        <w:rPr>
          <w:rFonts w:ascii="Verdana" w:hAnsi="Verdana" w:cs="Verdana"/>
          <w:b/>
          <w:bCs/>
          <w:i/>
          <w:iCs/>
          <w:sz w:val="16"/>
          <w:szCs w:val="16"/>
        </w:rPr>
        <w:t>„</w:t>
      </w:r>
      <w:bookmarkStart w:id="0" w:name="_Hlk530483497"/>
      <w:r w:rsidR="006F5F09" w:rsidRPr="006F5F09">
        <w:rPr>
          <w:rFonts w:ascii="Verdana" w:hAnsi="Verdana" w:cs="Verdana"/>
          <w:b/>
          <w:bCs/>
          <w:i/>
          <w:iCs/>
          <w:sz w:val="16"/>
          <w:szCs w:val="16"/>
        </w:rPr>
        <w:t>Dodávka a montáž evakuačního výtahu na budově B</w:t>
      </w:r>
      <w:bookmarkEnd w:id="0"/>
      <w:r w:rsidR="00F50434">
        <w:rPr>
          <w:rFonts w:ascii="Verdana" w:hAnsi="Verdana" w:cs="Verdana"/>
          <w:b/>
          <w:bCs/>
          <w:i/>
          <w:iCs/>
          <w:sz w:val="16"/>
          <w:szCs w:val="16"/>
        </w:rPr>
        <w:t>“</w:t>
      </w:r>
      <w:r w:rsidRPr="007D6406">
        <w:rPr>
          <w:rFonts w:ascii="Verdana" w:hAnsi="Verdana" w:cs="Verdana"/>
          <w:bCs/>
          <w:i/>
          <w:iCs/>
          <w:sz w:val="16"/>
          <w:szCs w:val="16"/>
        </w:rPr>
        <w:t xml:space="preserve"> se vyskytly dodatečné práce, které</w:t>
      </w:r>
      <w:r w:rsidR="00B44F4A" w:rsidRPr="00A039D2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B44F4A">
        <w:rPr>
          <w:rFonts w:ascii="Verdana" w:hAnsi="Verdana" w:cs="Verdana"/>
          <w:bCs/>
          <w:i/>
          <w:iCs/>
          <w:sz w:val="16"/>
          <w:szCs w:val="16"/>
        </w:rPr>
        <w:t>nebyly obsaženy v původní zakázce</w:t>
      </w:r>
      <w:r w:rsidR="00530C40">
        <w:rPr>
          <w:rFonts w:ascii="Verdana" w:hAnsi="Verdana" w:cs="Verdana"/>
          <w:bCs/>
          <w:i/>
          <w:iCs/>
          <w:sz w:val="16"/>
          <w:szCs w:val="16"/>
        </w:rPr>
        <w:t xml:space="preserve"> dále práce, které nebyly v průběhu výstavby po dohodě smluvních stran realizovány - méněpráce</w:t>
      </w:r>
      <w:r w:rsidRPr="007D6406">
        <w:rPr>
          <w:rFonts w:ascii="Verdana" w:hAnsi="Verdana" w:cs="Verdana"/>
          <w:bCs/>
          <w:i/>
          <w:iCs/>
          <w:sz w:val="16"/>
          <w:szCs w:val="16"/>
        </w:rPr>
        <w:t>.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</w:p>
    <w:p w:rsidR="000E30A1" w:rsidRPr="000E30A1" w:rsidRDefault="00F50434" w:rsidP="00706F60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Potřeba těchto d</w:t>
      </w:r>
      <w:r w:rsidR="000A3D29">
        <w:rPr>
          <w:rFonts w:ascii="Verdana" w:hAnsi="Verdana" w:cs="Verdana"/>
          <w:bCs/>
          <w:i/>
          <w:iCs/>
          <w:sz w:val="16"/>
          <w:szCs w:val="16"/>
        </w:rPr>
        <w:t>odatečn</w:t>
      </w:r>
      <w:r>
        <w:rPr>
          <w:rFonts w:ascii="Verdana" w:hAnsi="Verdana" w:cs="Verdana"/>
          <w:bCs/>
          <w:i/>
          <w:iCs/>
          <w:sz w:val="16"/>
          <w:szCs w:val="16"/>
        </w:rPr>
        <w:t>ých</w:t>
      </w:r>
      <w:r w:rsidR="000A3D29">
        <w:rPr>
          <w:rFonts w:ascii="Verdana" w:hAnsi="Verdana" w:cs="Verdana"/>
          <w:bCs/>
          <w:i/>
          <w:iCs/>
          <w:sz w:val="16"/>
          <w:szCs w:val="16"/>
        </w:rPr>
        <w:t xml:space="preserve"> pr</w:t>
      </w:r>
      <w:r>
        <w:rPr>
          <w:rFonts w:ascii="Verdana" w:hAnsi="Verdana" w:cs="Verdana"/>
          <w:bCs/>
          <w:i/>
          <w:iCs/>
          <w:sz w:val="16"/>
          <w:szCs w:val="16"/>
        </w:rPr>
        <w:t>ací vznikla na základě skutečností, které se objevily v průběhu realizace stavby, a nebylo je možné před zahájením předvídat.</w:t>
      </w:r>
      <w:r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 </w:t>
      </w:r>
      <w:r w:rsidR="000A3D29">
        <w:rPr>
          <w:rFonts w:ascii="Verdana" w:hAnsi="Verdana" w:cs="Verdana"/>
          <w:bCs/>
          <w:i/>
          <w:iCs/>
          <w:sz w:val="16"/>
          <w:szCs w:val="16"/>
        </w:rPr>
        <w:t xml:space="preserve">Rozsah 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dodatečných prací </w:t>
      </w:r>
      <w:r w:rsidR="000A3D29" w:rsidRPr="00A039D2">
        <w:rPr>
          <w:rFonts w:ascii="Verdana" w:hAnsi="Verdana" w:cs="Verdana"/>
          <w:bCs/>
          <w:i/>
          <w:iCs/>
          <w:sz w:val="16"/>
          <w:szCs w:val="16"/>
        </w:rPr>
        <w:t>je odsouhlasen</w:t>
      </w:r>
      <w:r w:rsidR="000A3D29">
        <w:rPr>
          <w:rFonts w:ascii="Verdana" w:hAnsi="Verdana" w:cs="Verdana"/>
          <w:bCs/>
          <w:i/>
          <w:iCs/>
          <w:sz w:val="16"/>
          <w:szCs w:val="16"/>
        </w:rPr>
        <w:t xml:space="preserve"> projektantem,</w:t>
      </w:r>
      <w:r w:rsidR="000A3D29" w:rsidRPr="00A039D2">
        <w:rPr>
          <w:rFonts w:ascii="Verdana" w:hAnsi="Verdana" w:cs="Verdana"/>
          <w:bCs/>
          <w:i/>
          <w:iCs/>
          <w:sz w:val="16"/>
          <w:szCs w:val="16"/>
        </w:rPr>
        <w:t xml:space="preserve"> TDS a jsou popsány ve stavebním deníku</w:t>
      </w:r>
      <w:r>
        <w:rPr>
          <w:rFonts w:ascii="Verdana" w:hAnsi="Verdana" w:cs="Verdana"/>
          <w:bCs/>
          <w:i/>
          <w:iCs/>
          <w:sz w:val="16"/>
          <w:szCs w:val="16"/>
        </w:rPr>
        <w:t>.</w:t>
      </w:r>
    </w:p>
    <w:p w:rsidR="000E30A1" w:rsidRPr="000E30A1" w:rsidRDefault="000A3D29" w:rsidP="00706F60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0E30A1">
        <w:rPr>
          <w:rFonts w:ascii="Verdana" w:hAnsi="Verdana" w:cs="Verdana"/>
          <w:bCs/>
          <w:i/>
          <w:iCs/>
          <w:sz w:val="16"/>
          <w:szCs w:val="16"/>
        </w:rPr>
        <w:t xml:space="preserve">Vznikly tak vícepráce a méněpráce, které svou podstatou a rozsahem nepředstavují podstatnou změnu závazku ze smlouvy na veřejnou zakázku ve smyslu </w:t>
      </w:r>
      <w:proofErr w:type="spellStart"/>
      <w:r w:rsidRPr="000E30A1">
        <w:rPr>
          <w:rFonts w:ascii="Verdana" w:hAnsi="Verdana" w:cs="Verdana"/>
          <w:bCs/>
          <w:i/>
          <w:iCs/>
          <w:sz w:val="16"/>
          <w:szCs w:val="16"/>
        </w:rPr>
        <w:t>ust</w:t>
      </w:r>
      <w:proofErr w:type="spellEnd"/>
      <w:r w:rsidRPr="000E30A1">
        <w:rPr>
          <w:rFonts w:ascii="Verdana" w:hAnsi="Verdana" w:cs="Verdana"/>
          <w:bCs/>
          <w:i/>
          <w:iCs/>
          <w:sz w:val="16"/>
          <w:szCs w:val="16"/>
        </w:rPr>
        <w:t>. § 222 odst. (</w:t>
      </w:r>
      <w:r w:rsidR="006F5F09">
        <w:rPr>
          <w:rFonts w:ascii="Verdana" w:hAnsi="Verdana" w:cs="Verdana"/>
          <w:bCs/>
          <w:i/>
          <w:iCs/>
          <w:sz w:val="16"/>
          <w:szCs w:val="16"/>
        </w:rPr>
        <w:t>4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 xml:space="preserve">) zákona č.134/2016 Sb. </w:t>
      </w:r>
    </w:p>
    <w:p w:rsidR="00EB3E36" w:rsidRPr="000E30A1" w:rsidRDefault="006F5F09" w:rsidP="00706F60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H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>odnota změn</w:t>
      </w:r>
      <w:r>
        <w:rPr>
          <w:rFonts w:ascii="Verdana" w:hAnsi="Verdana" w:cs="Verdana"/>
          <w:bCs/>
          <w:i/>
          <w:iCs/>
          <w:sz w:val="16"/>
          <w:szCs w:val="16"/>
        </w:rPr>
        <w:t>y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 xml:space="preserve"> je výši </w:t>
      </w:r>
      <w:r w:rsidRPr="00E07E6C">
        <w:rPr>
          <w:rFonts w:ascii="Verdana" w:hAnsi="Verdana" w:cs="Verdana"/>
          <w:bCs/>
          <w:i/>
          <w:iCs/>
          <w:sz w:val="16"/>
          <w:szCs w:val="16"/>
        </w:rPr>
        <w:t>5</w:t>
      </w:r>
      <w:r w:rsidR="00706F60" w:rsidRPr="00E07E6C">
        <w:rPr>
          <w:rFonts w:ascii="Verdana" w:hAnsi="Verdana" w:cs="Verdana"/>
          <w:bCs/>
          <w:i/>
          <w:iCs/>
          <w:sz w:val="16"/>
          <w:szCs w:val="16"/>
        </w:rPr>
        <w:t>,</w:t>
      </w:r>
      <w:r w:rsidRPr="00E07E6C">
        <w:rPr>
          <w:rFonts w:ascii="Verdana" w:hAnsi="Verdana" w:cs="Verdana"/>
          <w:bCs/>
          <w:i/>
          <w:iCs/>
          <w:sz w:val="16"/>
          <w:szCs w:val="16"/>
        </w:rPr>
        <w:t xml:space="preserve">9 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>% původní hodnoty závazku</w:t>
      </w:r>
      <w:r w:rsidR="007003B9">
        <w:rPr>
          <w:rFonts w:ascii="Verdana" w:hAnsi="Verdana" w:cs="Verdana"/>
          <w:bCs/>
          <w:i/>
          <w:iCs/>
          <w:sz w:val="16"/>
          <w:szCs w:val="16"/>
        </w:rPr>
        <w:t xml:space="preserve">, hodnota dodatečných prací je ve výši </w:t>
      </w:r>
      <w:r w:rsidR="007003B9" w:rsidRPr="00E07E6C">
        <w:rPr>
          <w:rFonts w:ascii="Verdana" w:hAnsi="Verdana" w:cs="Verdana"/>
          <w:bCs/>
          <w:i/>
          <w:iCs/>
          <w:sz w:val="16"/>
          <w:szCs w:val="16"/>
        </w:rPr>
        <w:t>1,</w:t>
      </w:r>
      <w:r w:rsidRPr="00E07E6C">
        <w:rPr>
          <w:rFonts w:ascii="Verdana" w:hAnsi="Verdana" w:cs="Verdana"/>
          <w:bCs/>
          <w:i/>
          <w:iCs/>
          <w:sz w:val="16"/>
          <w:szCs w:val="16"/>
        </w:rPr>
        <w:t>6</w:t>
      </w:r>
      <w:r w:rsidR="00FF768C" w:rsidRPr="00E07E6C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7003B9">
        <w:rPr>
          <w:rFonts w:ascii="Verdana" w:hAnsi="Verdana" w:cs="Verdana"/>
          <w:bCs/>
          <w:i/>
          <w:iCs/>
          <w:sz w:val="16"/>
          <w:szCs w:val="16"/>
        </w:rPr>
        <w:t>% původní hodnoty závazku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>).</w:t>
      </w:r>
    </w:p>
    <w:p w:rsidR="00F42F81" w:rsidRPr="00F42F81" w:rsidRDefault="00F42F81" w:rsidP="00706F60">
      <w:pPr>
        <w:suppressAutoHyphens/>
        <w:autoSpaceDE w:val="0"/>
        <w:autoSpaceDN w:val="0"/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:rsidR="00782266" w:rsidRDefault="00782266" w:rsidP="00EA3BF2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:rsidR="000E30A1" w:rsidRPr="00706F60" w:rsidRDefault="00F42F81" w:rsidP="00706F60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 xml:space="preserve">V souladu s § </w:t>
      </w:r>
      <w:r>
        <w:rPr>
          <w:rFonts w:ascii="Verdana" w:hAnsi="Verdana" w:cs="Arial"/>
          <w:i/>
          <w:sz w:val="16"/>
          <w:szCs w:val="16"/>
        </w:rPr>
        <w:t>222</w:t>
      </w:r>
      <w:r w:rsidRPr="000E30A1">
        <w:rPr>
          <w:rFonts w:ascii="Verdana" w:hAnsi="Verdana" w:cs="Arial"/>
          <w:i/>
          <w:sz w:val="16"/>
          <w:szCs w:val="16"/>
        </w:rPr>
        <w:t xml:space="preserve"> 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>odst. (</w:t>
      </w:r>
      <w:r w:rsidR="006F5F09">
        <w:rPr>
          <w:rFonts w:ascii="Verdana" w:hAnsi="Verdana" w:cs="Verdana"/>
          <w:bCs/>
          <w:i/>
          <w:iCs/>
          <w:sz w:val="16"/>
          <w:szCs w:val="16"/>
        </w:rPr>
        <w:t>4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 xml:space="preserve">) </w:t>
      </w:r>
      <w:r w:rsidRPr="000E30A1">
        <w:rPr>
          <w:rFonts w:ascii="Verdana" w:hAnsi="Verdana" w:cs="Arial"/>
          <w:i/>
          <w:sz w:val="16"/>
          <w:szCs w:val="16"/>
        </w:rPr>
        <w:t xml:space="preserve">Zákona </w:t>
      </w:r>
      <w:r w:rsidRPr="00D90C5F">
        <w:rPr>
          <w:rFonts w:ascii="Verdana" w:hAnsi="Verdana" w:cs="Arial"/>
          <w:i/>
          <w:sz w:val="16"/>
          <w:szCs w:val="16"/>
        </w:rPr>
        <w:t>č. 13</w:t>
      </w:r>
      <w:r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>
        <w:rPr>
          <w:rFonts w:ascii="Verdana" w:hAnsi="Verdana" w:cs="Arial"/>
          <w:i/>
          <w:sz w:val="16"/>
          <w:szCs w:val="16"/>
        </w:rPr>
        <w:t>16</w:t>
      </w:r>
      <w:r w:rsidRPr="00D90C5F">
        <w:rPr>
          <w:rFonts w:ascii="Verdana" w:hAnsi="Verdana" w:cs="Arial"/>
          <w:i/>
          <w:sz w:val="16"/>
          <w:szCs w:val="16"/>
        </w:rPr>
        <w:t xml:space="preserve"> Sb. o </w:t>
      </w:r>
      <w:r>
        <w:rPr>
          <w:rFonts w:ascii="Verdana" w:hAnsi="Verdana" w:cs="Arial"/>
          <w:i/>
          <w:sz w:val="16"/>
          <w:szCs w:val="16"/>
        </w:rPr>
        <w:t xml:space="preserve">zadávání veřejných zakázek v platném znění </w:t>
      </w:r>
      <w:r w:rsidRPr="00D90C5F">
        <w:rPr>
          <w:rFonts w:ascii="Verdana" w:hAnsi="Verdana" w:cs="Arial"/>
          <w:i/>
          <w:sz w:val="16"/>
          <w:szCs w:val="16"/>
        </w:rPr>
        <w:t>(dále jen "Zákon") a se smluvním ujednáním se obě strany dohodly na následujících</w:t>
      </w:r>
      <w:r w:rsidR="000E584F">
        <w:rPr>
          <w:rFonts w:ascii="Verdana" w:hAnsi="Verdana" w:cs="Arial"/>
          <w:i/>
          <w:sz w:val="16"/>
          <w:szCs w:val="16"/>
        </w:rPr>
        <w:t xml:space="preserve"> nepodstatných</w:t>
      </w:r>
      <w:r w:rsidRPr="00D90C5F">
        <w:rPr>
          <w:rFonts w:ascii="Verdana" w:hAnsi="Verdana" w:cs="Arial"/>
          <w:i/>
          <w:sz w:val="16"/>
          <w:szCs w:val="16"/>
        </w:rPr>
        <w:t xml:space="preserve"> změnách smlouvy:</w:t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:rsidR="000B32E8" w:rsidRPr="00A63D52" w:rsidRDefault="000B32E8" w:rsidP="000B32E8">
      <w:pPr>
        <w:pStyle w:val="Import4"/>
        <w:numPr>
          <w:ilvl w:val="1"/>
          <w:numId w:val="25"/>
        </w:numPr>
        <w:tabs>
          <w:tab w:val="clear" w:pos="720"/>
          <w:tab w:val="clear" w:pos="1584"/>
          <w:tab w:val="clear" w:pos="4176"/>
          <w:tab w:val="left" w:pos="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Článek</w:t>
      </w:r>
      <w:r w:rsidRPr="00A63D52">
        <w:rPr>
          <w:rFonts w:ascii="Verdana" w:hAnsi="Verdana" w:cs="Arial"/>
          <w:b/>
          <w:i/>
          <w:sz w:val="16"/>
          <w:szCs w:val="16"/>
        </w:rPr>
        <w:t xml:space="preserve"> I. </w:t>
      </w:r>
      <w:r>
        <w:rPr>
          <w:rFonts w:ascii="Verdana" w:hAnsi="Verdana" w:cs="Arial"/>
          <w:b/>
          <w:i/>
          <w:sz w:val="16"/>
          <w:szCs w:val="16"/>
        </w:rPr>
        <w:t xml:space="preserve">Předmět smlouvy </w:t>
      </w:r>
      <w:r w:rsidRPr="00A63D52">
        <w:rPr>
          <w:rFonts w:ascii="Verdana" w:hAnsi="Verdana" w:cs="Arial"/>
          <w:b/>
          <w:i/>
          <w:sz w:val="16"/>
          <w:szCs w:val="16"/>
        </w:rPr>
        <w:t>Dohodnutý předmět plnění zhotovitele (Dílo) se doplňuje o další od</w:t>
      </w:r>
      <w:r>
        <w:rPr>
          <w:rFonts w:ascii="Verdana" w:hAnsi="Verdana" w:cs="Arial"/>
          <w:b/>
          <w:i/>
          <w:sz w:val="16"/>
          <w:szCs w:val="16"/>
        </w:rPr>
        <w:t xml:space="preserve">stavce </w:t>
      </w:r>
      <w:r w:rsidRPr="00A63D52">
        <w:rPr>
          <w:rFonts w:ascii="Verdana" w:hAnsi="Verdana" w:cs="Arial"/>
          <w:b/>
          <w:i/>
          <w:sz w:val="16"/>
          <w:szCs w:val="16"/>
        </w:rPr>
        <w:t>s následujícím znění:</w:t>
      </w:r>
    </w:p>
    <w:p w:rsidR="000E30A1" w:rsidRDefault="000B32E8" w:rsidP="000E30A1">
      <w:pPr>
        <w:spacing w:before="60"/>
        <w:ind w:firstLine="709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0B32E8">
        <w:rPr>
          <w:rFonts w:ascii="Verdana" w:hAnsi="Verdana"/>
          <w:b/>
          <w:i/>
          <w:color w:val="4F81BD"/>
          <w:sz w:val="16"/>
          <w:szCs w:val="16"/>
        </w:rPr>
        <w:t>1.</w:t>
      </w:r>
      <w:r w:rsidR="006F5F09">
        <w:rPr>
          <w:rFonts w:ascii="Verdana" w:hAnsi="Verdana"/>
          <w:b/>
          <w:i/>
          <w:color w:val="4F81BD"/>
          <w:sz w:val="16"/>
          <w:szCs w:val="16"/>
        </w:rPr>
        <w:t>2.6</w:t>
      </w:r>
      <w:r w:rsidRPr="000B32E8">
        <w:rPr>
          <w:rFonts w:ascii="Verdana" w:hAnsi="Verdana"/>
          <w:b/>
          <w:i/>
          <w:color w:val="4F81BD"/>
          <w:sz w:val="16"/>
          <w:szCs w:val="16"/>
        </w:rPr>
        <w:t>.</w:t>
      </w:r>
      <w:r w:rsidRPr="000B32E8">
        <w:rPr>
          <w:rFonts w:ascii="Verdana" w:hAnsi="Verdana"/>
          <w:i/>
          <w:color w:val="4F81BD"/>
          <w:sz w:val="16"/>
          <w:szCs w:val="16"/>
        </w:rPr>
        <w:tab/>
        <w:t xml:space="preserve">Předmět plnění smlouvy se rozšiřuje o dodatečné stavební práce </w:t>
      </w:r>
    </w:p>
    <w:p w:rsidR="000B32E8" w:rsidRDefault="000B32E8" w:rsidP="000E30A1">
      <w:pPr>
        <w:spacing w:before="60"/>
        <w:ind w:left="1418"/>
        <w:jc w:val="both"/>
        <w:rPr>
          <w:rFonts w:ascii="Verdana" w:hAnsi="Verdana"/>
          <w:i/>
          <w:color w:val="4F81BD"/>
          <w:sz w:val="16"/>
          <w:szCs w:val="16"/>
        </w:rPr>
      </w:pPr>
      <w:r w:rsidRPr="000E30A1">
        <w:rPr>
          <w:rFonts w:ascii="Verdana" w:hAnsi="Verdana"/>
          <w:i/>
          <w:color w:val="4F81BD"/>
          <w:sz w:val="16"/>
          <w:szCs w:val="16"/>
        </w:rPr>
        <w:t>Specifikace dodatečných prací je uvedena</w:t>
      </w:r>
      <w:r w:rsidR="00EF06EE" w:rsidRPr="000E30A1">
        <w:rPr>
          <w:rFonts w:ascii="Verdana" w:hAnsi="Verdana"/>
          <w:i/>
          <w:color w:val="4F81BD"/>
          <w:sz w:val="16"/>
          <w:szCs w:val="16"/>
        </w:rPr>
        <w:t xml:space="preserve"> ve změnov</w:t>
      </w:r>
      <w:r w:rsidR="006F5F09">
        <w:rPr>
          <w:rFonts w:ascii="Verdana" w:hAnsi="Verdana"/>
          <w:i/>
          <w:color w:val="4F81BD"/>
          <w:sz w:val="16"/>
          <w:szCs w:val="16"/>
        </w:rPr>
        <w:t>ém</w:t>
      </w:r>
      <w:r w:rsidR="00EF06EE" w:rsidRPr="000E30A1">
        <w:rPr>
          <w:rFonts w:ascii="Verdana" w:hAnsi="Verdana"/>
          <w:i/>
          <w:color w:val="4F81BD"/>
          <w:sz w:val="16"/>
          <w:szCs w:val="16"/>
        </w:rPr>
        <w:t xml:space="preserve"> list</w:t>
      </w:r>
      <w:r w:rsidR="006F5F09">
        <w:rPr>
          <w:rFonts w:ascii="Verdana" w:hAnsi="Verdana"/>
          <w:i/>
          <w:color w:val="4F81BD"/>
          <w:sz w:val="16"/>
          <w:szCs w:val="16"/>
        </w:rPr>
        <w:t>u</w:t>
      </w:r>
      <w:r w:rsidR="00EF06EE" w:rsidRPr="000E30A1">
        <w:rPr>
          <w:rFonts w:ascii="Verdana" w:hAnsi="Verdana"/>
          <w:i/>
          <w:color w:val="4F81BD"/>
          <w:sz w:val="16"/>
          <w:szCs w:val="16"/>
        </w:rPr>
        <w:t xml:space="preserve"> </w:t>
      </w:r>
      <w:r w:rsidR="00536CF3" w:rsidRPr="000E30A1">
        <w:rPr>
          <w:rFonts w:ascii="Verdana" w:hAnsi="Verdana"/>
          <w:i/>
          <w:color w:val="4F81BD"/>
          <w:sz w:val="16"/>
          <w:szCs w:val="16"/>
        </w:rPr>
        <w:t xml:space="preserve">ZL </w:t>
      </w:r>
      <w:r w:rsidR="00EF06EE" w:rsidRPr="000E30A1">
        <w:rPr>
          <w:rFonts w:ascii="Verdana" w:hAnsi="Verdana"/>
          <w:i/>
          <w:color w:val="4F81BD"/>
          <w:sz w:val="16"/>
          <w:szCs w:val="16"/>
        </w:rPr>
        <w:t>č. 1</w:t>
      </w:r>
      <w:r w:rsidR="000E30A1">
        <w:rPr>
          <w:rFonts w:ascii="Verdana" w:hAnsi="Verdana"/>
          <w:i/>
          <w:color w:val="4F81BD"/>
          <w:sz w:val="16"/>
          <w:szCs w:val="16"/>
        </w:rPr>
        <w:t>a</w:t>
      </w:r>
      <w:r w:rsidR="00EF06EE" w:rsidRPr="000E30A1">
        <w:rPr>
          <w:rFonts w:ascii="Verdana" w:hAnsi="Verdana"/>
          <w:i/>
          <w:color w:val="4F81BD"/>
          <w:sz w:val="16"/>
          <w:szCs w:val="16"/>
        </w:rPr>
        <w:t xml:space="preserve"> a</w:t>
      </w:r>
      <w:r w:rsidRPr="000E30A1">
        <w:rPr>
          <w:rFonts w:ascii="Verdana" w:hAnsi="Verdana"/>
          <w:i/>
          <w:color w:val="4F81BD"/>
          <w:sz w:val="16"/>
          <w:szCs w:val="16"/>
        </w:rPr>
        <w:t xml:space="preserve"> v soupi</w:t>
      </w:r>
      <w:r w:rsidR="00EF06EE" w:rsidRPr="000E30A1">
        <w:rPr>
          <w:rFonts w:ascii="Verdana" w:hAnsi="Verdana"/>
          <w:i/>
          <w:color w:val="4F81BD"/>
          <w:sz w:val="16"/>
          <w:szCs w:val="16"/>
        </w:rPr>
        <w:t>s</w:t>
      </w:r>
      <w:r w:rsidR="006F5F09">
        <w:rPr>
          <w:rFonts w:ascii="Verdana" w:hAnsi="Verdana"/>
          <w:i/>
          <w:color w:val="4F81BD"/>
          <w:sz w:val="16"/>
          <w:szCs w:val="16"/>
        </w:rPr>
        <w:t>u</w:t>
      </w:r>
      <w:r w:rsidRPr="000E30A1">
        <w:rPr>
          <w:rFonts w:ascii="Verdana" w:hAnsi="Verdana"/>
          <w:i/>
          <w:color w:val="4F81BD"/>
          <w:sz w:val="16"/>
          <w:szCs w:val="16"/>
        </w:rPr>
        <w:t xml:space="preserve"> </w:t>
      </w:r>
      <w:r w:rsidR="00EF06EE" w:rsidRPr="000E30A1">
        <w:rPr>
          <w:rFonts w:ascii="Verdana" w:hAnsi="Verdana"/>
          <w:i/>
          <w:color w:val="4F81BD"/>
          <w:sz w:val="16"/>
          <w:szCs w:val="16"/>
        </w:rPr>
        <w:t xml:space="preserve">stavebních </w:t>
      </w:r>
      <w:r w:rsidRPr="000E30A1">
        <w:rPr>
          <w:rFonts w:ascii="Verdana" w:hAnsi="Verdana"/>
          <w:i/>
          <w:color w:val="4F81BD"/>
          <w:sz w:val="16"/>
          <w:szCs w:val="16"/>
        </w:rPr>
        <w:t>prací s výkazem výměr</w:t>
      </w:r>
      <w:r w:rsidR="000E30A1">
        <w:rPr>
          <w:rFonts w:ascii="Verdana" w:hAnsi="Verdana"/>
          <w:i/>
          <w:color w:val="4F81BD"/>
          <w:sz w:val="16"/>
          <w:szCs w:val="16"/>
        </w:rPr>
        <w:t>,</w:t>
      </w:r>
      <w:r w:rsidRPr="000E30A1">
        <w:rPr>
          <w:rFonts w:ascii="Verdana" w:hAnsi="Verdana"/>
          <w:i/>
          <w:color w:val="4F81BD"/>
          <w:sz w:val="16"/>
          <w:szCs w:val="16"/>
        </w:rPr>
        <w:t xml:space="preserve"> </w:t>
      </w:r>
      <w:r w:rsidR="000E30A1" w:rsidRPr="000E30A1">
        <w:rPr>
          <w:rFonts w:ascii="Verdana" w:hAnsi="Verdana"/>
          <w:i/>
          <w:color w:val="4F81BD"/>
          <w:sz w:val="16"/>
          <w:szCs w:val="16"/>
        </w:rPr>
        <w:t>kter</w:t>
      </w:r>
      <w:r w:rsidR="000E30A1">
        <w:rPr>
          <w:rFonts w:ascii="Verdana" w:hAnsi="Verdana"/>
          <w:i/>
          <w:color w:val="4F81BD"/>
          <w:sz w:val="16"/>
          <w:szCs w:val="16"/>
        </w:rPr>
        <w:t xml:space="preserve">ý </w:t>
      </w:r>
      <w:r w:rsidR="000E30A1" w:rsidRPr="000E30A1">
        <w:rPr>
          <w:rFonts w:ascii="Verdana" w:hAnsi="Verdana"/>
          <w:i/>
          <w:color w:val="4F81BD"/>
          <w:sz w:val="16"/>
          <w:szCs w:val="16"/>
        </w:rPr>
        <w:t>j</w:t>
      </w:r>
      <w:r w:rsidR="000E30A1">
        <w:rPr>
          <w:rFonts w:ascii="Verdana" w:hAnsi="Verdana"/>
          <w:i/>
          <w:color w:val="4F81BD"/>
          <w:sz w:val="16"/>
          <w:szCs w:val="16"/>
        </w:rPr>
        <w:t>e</w:t>
      </w:r>
      <w:r w:rsidR="000E30A1" w:rsidRPr="000E30A1">
        <w:rPr>
          <w:rFonts w:ascii="Verdana" w:hAnsi="Verdana"/>
          <w:i/>
          <w:color w:val="4F81BD"/>
          <w:sz w:val="16"/>
          <w:szCs w:val="16"/>
        </w:rPr>
        <w:t xml:space="preserve"> součástí změnového listu</w:t>
      </w:r>
      <w:r w:rsidR="00EF06EE" w:rsidRPr="000E30A1">
        <w:rPr>
          <w:rFonts w:ascii="Verdana" w:hAnsi="Verdana"/>
          <w:i/>
          <w:color w:val="4F81BD"/>
          <w:sz w:val="16"/>
          <w:szCs w:val="16"/>
        </w:rPr>
        <w:t>. Změnov</w:t>
      </w:r>
      <w:r w:rsidR="000E30A1">
        <w:rPr>
          <w:rFonts w:ascii="Verdana" w:hAnsi="Verdana"/>
          <w:i/>
          <w:color w:val="4F81BD"/>
          <w:sz w:val="16"/>
          <w:szCs w:val="16"/>
        </w:rPr>
        <w:t>ý</w:t>
      </w:r>
      <w:r w:rsidR="00EF06EE" w:rsidRPr="000E30A1">
        <w:rPr>
          <w:rFonts w:ascii="Verdana" w:hAnsi="Verdana"/>
          <w:i/>
          <w:color w:val="4F81BD"/>
          <w:sz w:val="16"/>
          <w:szCs w:val="16"/>
        </w:rPr>
        <w:t xml:space="preserve"> listy </w:t>
      </w:r>
      <w:r w:rsidR="00536CF3" w:rsidRPr="000E30A1">
        <w:rPr>
          <w:rFonts w:ascii="Verdana" w:hAnsi="Verdana"/>
          <w:i/>
          <w:color w:val="4F81BD"/>
          <w:sz w:val="16"/>
          <w:szCs w:val="16"/>
        </w:rPr>
        <w:t>ZL č. 1</w:t>
      </w:r>
      <w:r w:rsidR="000E30A1">
        <w:rPr>
          <w:rFonts w:ascii="Verdana" w:hAnsi="Verdana"/>
          <w:i/>
          <w:color w:val="4F81BD"/>
          <w:sz w:val="16"/>
          <w:szCs w:val="16"/>
        </w:rPr>
        <w:t xml:space="preserve">a </w:t>
      </w:r>
      <w:r w:rsidR="00EF06EE" w:rsidRPr="000E30A1">
        <w:rPr>
          <w:rFonts w:ascii="Verdana" w:hAnsi="Verdana"/>
          <w:i/>
          <w:color w:val="4F81BD"/>
          <w:sz w:val="16"/>
          <w:szCs w:val="16"/>
        </w:rPr>
        <w:t>se soupis stavebních prací s výkazy výměr, j</w:t>
      </w:r>
      <w:r w:rsidR="000E30A1">
        <w:rPr>
          <w:rFonts w:ascii="Verdana" w:hAnsi="Verdana"/>
          <w:i/>
          <w:color w:val="4F81BD"/>
          <w:sz w:val="16"/>
          <w:szCs w:val="16"/>
        </w:rPr>
        <w:t>e</w:t>
      </w:r>
      <w:r w:rsidR="00EF06EE" w:rsidRPr="000E30A1">
        <w:rPr>
          <w:rFonts w:ascii="Verdana" w:hAnsi="Verdana"/>
          <w:i/>
          <w:color w:val="4F81BD"/>
          <w:sz w:val="16"/>
          <w:szCs w:val="16"/>
        </w:rPr>
        <w:t xml:space="preserve"> </w:t>
      </w:r>
      <w:r w:rsidRPr="000E30A1">
        <w:rPr>
          <w:rFonts w:ascii="Verdana" w:hAnsi="Verdana"/>
          <w:i/>
          <w:color w:val="4F81BD"/>
          <w:sz w:val="16"/>
          <w:szCs w:val="16"/>
        </w:rPr>
        <w:t>nedílnou součást tohoto dodatku, jako příloha č. 1</w:t>
      </w:r>
    </w:p>
    <w:p w:rsidR="000E30A1" w:rsidRDefault="000E30A1" w:rsidP="000E30A1">
      <w:pPr>
        <w:spacing w:before="120"/>
        <w:ind w:firstLine="709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0B32E8">
        <w:rPr>
          <w:rFonts w:ascii="Verdana" w:hAnsi="Verdana"/>
          <w:b/>
          <w:i/>
          <w:color w:val="4F81BD"/>
          <w:sz w:val="16"/>
          <w:szCs w:val="16"/>
        </w:rPr>
        <w:t>1.</w:t>
      </w:r>
      <w:r w:rsidR="006F5F09">
        <w:rPr>
          <w:rFonts w:ascii="Verdana" w:hAnsi="Verdana"/>
          <w:b/>
          <w:i/>
          <w:color w:val="4F81BD"/>
          <w:sz w:val="16"/>
          <w:szCs w:val="16"/>
        </w:rPr>
        <w:t>2.7</w:t>
      </w:r>
      <w:r w:rsidRPr="000B32E8">
        <w:rPr>
          <w:rFonts w:ascii="Verdana" w:hAnsi="Verdana"/>
          <w:b/>
          <w:i/>
          <w:color w:val="4F81BD"/>
          <w:sz w:val="16"/>
          <w:szCs w:val="16"/>
        </w:rPr>
        <w:t>.</w:t>
      </w:r>
      <w:r w:rsidRPr="000B32E8">
        <w:rPr>
          <w:rFonts w:ascii="Verdana" w:hAnsi="Verdana"/>
          <w:i/>
          <w:color w:val="4F81BD"/>
          <w:sz w:val="16"/>
          <w:szCs w:val="16"/>
        </w:rPr>
        <w:tab/>
        <w:t xml:space="preserve">Předmět plnění smlouvy se </w:t>
      </w:r>
      <w:r>
        <w:rPr>
          <w:rFonts w:ascii="Verdana" w:hAnsi="Verdana"/>
          <w:i/>
          <w:color w:val="4F81BD"/>
          <w:sz w:val="16"/>
          <w:szCs w:val="16"/>
        </w:rPr>
        <w:t>ponižuje</w:t>
      </w:r>
      <w:r w:rsidRPr="000B32E8">
        <w:rPr>
          <w:rFonts w:ascii="Verdana" w:hAnsi="Verdana"/>
          <w:i/>
          <w:color w:val="4F81BD"/>
          <w:sz w:val="16"/>
          <w:szCs w:val="16"/>
        </w:rPr>
        <w:t xml:space="preserve"> o </w:t>
      </w:r>
      <w:r>
        <w:rPr>
          <w:rFonts w:ascii="Verdana" w:hAnsi="Verdana"/>
          <w:i/>
          <w:color w:val="4F81BD"/>
          <w:sz w:val="16"/>
          <w:szCs w:val="16"/>
        </w:rPr>
        <w:t xml:space="preserve">nerealizované </w:t>
      </w:r>
      <w:r w:rsidRPr="000B32E8">
        <w:rPr>
          <w:rFonts w:ascii="Verdana" w:hAnsi="Verdana"/>
          <w:i/>
          <w:color w:val="4F81BD"/>
          <w:sz w:val="16"/>
          <w:szCs w:val="16"/>
        </w:rPr>
        <w:t>stavební práce</w:t>
      </w:r>
      <w:r>
        <w:rPr>
          <w:rFonts w:ascii="Verdana" w:hAnsi="Verdana"/>
          <w:i/>
          <w:color w:val="4F81BD"/>
          <w:sz w:val="16"/>
          <w:szCs w:val="16"/>
        </w:rPr>
        <w:t xml:space="preserve"> - méněpráce</w:t>
      </w:r>
      <w:r w:rsidRPr="000B32E8">
        <w:rPr>
          <w:rFonts w:ascii="Verdana" w:hAnsi="Verdana"/>
          <w:i/>
          <w:color w:val="4F81BD"/>
          <w:sz w:val="16"/>
          <w:szCs w:val="16"/>
        </w:rPr>
        <w:t xml:space="preserve"> </w:t>
      </w:r>
    </w:p>
    <w:p w:rsidR="000E30A1" w:rsidRDefault="000E30A1" w:rsidP="000E30A1">
      <w:pPr>
        <w:spacing w:before="60"/>
        <w:ind w:left="1418"/>
        <w:jc w:val="both"/>
        <w:rPr>
          <w:rFonts w:ascii="Verdana" w:hAnsi="Verdana"/>
          <w:i/>
          <w:color w:val="4F81BD"/>
          <w:sz w:val="16"/>
          <w:szCs w:val="16"/>
        </w:rPr>
      </w:pPr>
      <w:r w:rsidRPr="000E30A1">
        <w:rPr>
          <w:rFonts w:ascii="Verdana" w:hAnsi="Verdana"/>
          <w:i/>
          <w:color w:val="4F81BD"/>
          <w:sz w:val="16"/>
          <w:szCs w:val="16"/>
        </w:rPr>
        <w:t xml:space="preserve">Specifikace </w:t>
      </w:r>
      <w:r>
        <w:rPr>
          <w:rFonts w:ascii="Verdana" w:hAnsi="Verdana"/>
          <w:i/>
          <w:color w:val="4F81BD"/>
          <w:sz w:val="16"/>
          <w:szCs w:val="16"/>
        </w:rPr>
        <w:t>nerealizovaných prací - méně</w:t>
      </w:r>
      <w:r w:rsidRPr="000E30A1">
        <w:rPr>
          <w:rFonts w:ascii="Verdana" w:hAnsi="Verdana"/>
          <w:i/>
          <w:color w:val="4F81BD"/>
          <w:sz w:val="16"/>
          <w:szCs w:val="16"/>
        </w:rPr>
        <w:t>prací je uvedena ve změnov</w:t>
      </w:r>
      <w:r w:rsidR="006F5F09">
        <w:rPr>
          <w:rFonts w:ascii="Verdana" w:hAnsi="Verdana"/>
          <w:i/>
          <w:color w:val="4F81BD"/>
          <w:sz w:val="16"/>
          <w:szCs w:val="16"/>
        </w:rPr>
        <w:t xml:space="preserve">ém </w:t>
      </w:r>
      <w:r w:rsidRPr="000E30A1">
        <w:rPr>
          <w:rFonts w:ascii="Verdana" w:hAnsi="Verdana"/>
          <w:i/>
          <w:color w:val="4F81BD"/>
          <w:sz w:val="16"/>
          <w:szCs w:val="16"/>
        </w:rPr>
        <w:t>list</w:t>
      </w:r>
      <w:r w:rsidR="006F5F09">
        <w:rPr>
          <w:rFonts w:ascii="Verdana" w:hAnsi="Verdana"/>
          <w:i/>
          <w:color w:val="4F81BD"/>
          <w:sz w:val="16"/>
          <w:szCs w:val="16"/>
        </w:rPr>
        <w:t xml:space="preserve">u </w:t>
      </w:r>
      <w:r w:rsidRPr="000E30A1">
        <w:rPr>
          <w:rFonts w:ascii="Verdana" w:hAnsi="Verdana"/>
          <w:i/>
          <w:color w:val="4F81BD"/>
          <w:sz w:val="16"/>
          <w:szCs w:val="16"/>
        </w:rPr>
        <w:t>ZL č. 1</w:t>
      </w:r>
      <w:r>
        <w:rPr>
          <w:rFonts w:ascii="Verdana" w:hAnsi="Verdana"/>
          <w:i/>
          <w:color w:val="4F81BD"/>
          <w:sz w:val="16"/>
          <w:szCs w:val="16"/>
        </w:rPr>
        <w:t>b</w:t>
      </w:r>
      <w:r w:rsidRPr="000E30A1">
        <w:rPr>
          <w:rFonts w:ascii="Verdana" w:hAnsi="Verdana"/>
          <w:i/>
          <w:color w:val="4F81BD"/>
          <w:sz w:val="16"/>
          <w:szCs w:val="16"/>
        </w:rPr>
        <w:t xml:space="preserve"> a v soupis</w:t>
      </w:r>
      <w:r w:rsidR="006F5F09">
        <w:rPr>
          <w:rFonts w:ascii="Verdana" w:hAnsi="Verdana"/>
          <w:i/>
          <w:color w:val="4F81BD"/>
          <w:sz w:val="16"/>
          <w:szCs w:val="16"/>
        </w:rPr>
        <w:t>u</w:t>
      </w:r>
      <w:r w:rsidRPr="000E30A1">
        <w:rPr>
          <w:rFonts w:ascii="Verdana" w:hAnsi="Verdana"/>
          <w:i/>
          <w:color w:val="4F81BD"/>
          <w:sz w:val="16"/>
          <w:szCs w:val="16"/>
        </w:rPr>
        <w:t xml:space="preserve"> stavebních prací s výkazem výměr</w:t>
      </w:r>
      <w:r>
        <w:rPr>
          <w:rFonts w:ascii="Verdana" w:hAnsi="Verdana"/>
          <w:i/>
          <w:color w:val="4F81BD"/>
          <w:sz w:val="16"/>
          <w:szCs w:val="16"/>
        </w:rPr>
        <w:t>,</w:t>
      </w:r>
      <w:r w:rsidRPr="000E30A1">
        <w:rPr>
          <w:rFonts w:ascii="Verdana" w:hAnsi="Verdana"/>
          <w:i/>
          <w:color w:val="4F81BD"/>
          <w:sz w:val="16"/>
          <w:szCs w:val="16"/>
        </w:rPr>
        <w:t xml:space="preserve"> kter</w:t>
      </w:r>
      <w:r>
        <w:rPr>
          <w:rFonts w:ascii="Verdana" w:hAnsi="Verdana"/>
          <w:i/>
          <w:color w:val="4F81BD"/>
          <w:sz w:val="16"/>
          <w:szCs w:val="16"/>
        </w:rPr>
        <w:t xml:space="preserve">ý </w:t>
      </w:r>
      <w:r w:rsidRPr="000E30A1">
        <w:rPr>
          <w:rFonts w:ascii="Verdana" w:hAnsi="Verdana"/>
          <w:i/>
          <w:color w:val="4F81BD"/>
          <w:sz w:val="16"/>
          <w:szCs w:val="16"/>
        </w:rPr>
        <w:t>j</w:t>
      </w:r>
      <w:r>
        <w:rPr>
          <w:rFonts w:ascii="Verdana" w:hAnsi="Verdana"/>
          <w:i/>
          <w:color w:val="4F81BD"/>
          <w:sz w:val="16"/>
          <w:szCs w:val="16"/>
        </w:rPr>
        <w:t>e</w:t>
      </w:r>
      <w:r w:rsidRPr="000E30A1">
        <w:rPr>
          <w:rFonts w:ascii="Verdana" w:hAnsi="Verdana"/>
          <w:i/>
          <w:color w:val="4F81BD"/>
          <w:sz w:val="16"/>
          <w:szCs w:val="16"/>
        </w:rPr>
        <w:t xml:space="preserve"> součástí změnového listu. Změnov</w:t>
      </w:r>
      <w:r>
        <w:rPr>
          <w:rFonts w:ascii="Verdana" w:hAnsi="Verdana"/>
          <w:i/>
          <w:color w:val="4F81BD"/>
          <w:sz w:val="16"/>
          <w:szCs w:val="16"/>
        </w:rPr>
        <w:t>ý</w:t>
      </w:r>
      <w:r w:rsidRPr="000E30A1">
        <w:rPr>
          <w:rFonts w:ascii="Verdana" w:hAnsi="Verdana"/>
          <w:i/>
          <w:color w:val="4F81BD"/>
          <w:sz w:val="16"/>
          <w:szCs w:val="16"/>
        </w:rPr>
        <w:t xml:space="preserve"> listy ZL č. 1</w:t>
      </w:r>
      <w:r>
        <w:rPr>
          <w:rFonts w:ascii="Verdana" w:hAnsi="Verdana"/>
          <w:i/>
          <w:color w:val="4F81BD"/>
          <w:sz w:val="16"/>
          <w:szCs w:val="16"/>
        </w:rPr>
        <w:t xml:space="preserve">b </w:t>
      </w:r>
      <w:r w:rsidRPr="000E30A1">
        <w:rPr>
          <w:rFonts w:ascii="Verdana" w:hAnsi="Verdana"/>
          <w:i/>
          <w:color w:val="4F81BD"/>
          <w:sz w:val="16"/>
          <w:szCs w:val="16"/>
        </w:rPr>
        <w:t>se soupisy stavebních prací s výkazy výměr, j</w:t>
      </w:r>
      <w:r>
        <w:rPr>
          <w:rFonts w:ascii="Verdana" w:hAnsi="Verdana"/>
          <w:i/>
          <w:color w:val="4F81BD"/>
          <w:sz w:val="16"/>
          <w:szCs w:val="16"/>
        </w:rPr>
        <w:t>e</w:t>
      </w:r>
      <w:r w:rsidRPr="000E30A1">
        <w:rPr>
          <w:rFonts w:ascii="Verdana" w:hAnsi="Verdana"/>
          <w:i/>
          <w:color w:val="4F81BD"/>
          <w:sz w:val="16"/>
          <w:szCs w:val="16"/>
        </w:rPr>
        <w:t xml:space="preserve"> nedílnou součást tohoto dodatku, jako příloha č. </w:t>
      </w:r>
      <w:r>
        <w:rPr>
          <w:rFonts w:ascii="Verdana" w:hAnsi="Verdana"/>
          <w:i/>
          <w:color w:val="4F81BD"/>
          <w:sz w:val="16"/>
          <w:szCs w:val="16"/>
        </w:rPr>
        <w:t>2</w:t>
      </w:r>
      <w:r w:rsidR="00AB1E3B">
        <w:rPr>
          <w:rFonts w:ascii="Verdana" w:hAnsi="Verdana"/>
          <w:i/>
          <w:color w:val="4F81BD"/>
          <w:sz w:val="16"/>
          <w:szCs w:val="16"/>
        </w:rPr>
        <w:t>.</w:t>
      </w:r>
    </w:p>
    <w:p w:rsidR="00716042" w:rsidRPr="002537F6" w:rsidRDefault="00716042" w:rsidP="007003B9">
      <w:pPr>
        <w:pStyle w:val="Import4"/>
        <w:numPr>
          <w:ilvl w:val="1"/>
          <w:numId w:val="25"/>
        </w:numPr>
        <w:tabs>
          <w:tab w:val="clear" w:pos="1584"/>
          <w:tab w:val="clear" w:pos="4176"/>
          <w:tab w:val="left" w:pos="0"/>
        </w:tabs>
        <w:spacing w:before="24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lastRenderedPageBreak/>
        <w:tab/>
        <w:t>Odstavec 4.1</w:t>
      </w:r>
      <w:r w:rsidRPr="002537F6">
        <w:rPr>
          <w:rFonts w:ascii="Verdana" w:hAnsi="Verdana" w:cs="Arial"/>
          <w:b/>
          <w:i/>
          <w:sz w:val="16"/>
          <w:szCs w:val="16"/>
        </w:rPr>
        <w:t>. Článku IV. Cena díla se mění následovně:</w:t>
      </w:r>
    </w:p>
    <w:p w:rsidR="00716042" w:rsidRPr="00286FC0" w:rsidRDefault="00716042" w:rsidP="00716042">
      <w:pPr>
        <w:pStyle w:val="Import8"/>
        <w:spacing w:before="240" w:line="240" w:lineRule="auto"/>
        <w:ind w:left="3890" w:hanging="3890"/>
        <w:jc w:val="center"/>
        <w:rPr>
          <w:rFonts w:ascii="Verdana" w:hAnsi="Verdana"/>
          <w:b/>
          <w:i/>
          <w:color w:val="0070C0"/>
          <w:sz w:val="22"/>
          <w:szCs w:val="22"/>
        </w:rPr>
      </w:pPr>
      <w:r w:rsidRPr="00286FC0">
        <w:rPr>
          <w:rFonts w:ascii="Verdana" w:hAnsi="Verdana"/>
          <w:b/>
          <w:i/>
          <w:color w:val="0070C0"/>
          <w:sz w:val="22"/>
          <w:szCs w:val="22"/>
        </w:rPr>
        <w:t>Článek IV. Cena díla</w:t>
      </w:r>
    </w:p>
    <w:p w:rsidR="00FF768C" w:rsidRPr="00FF768C" w:rsidRDefault="00FF768C" w:rsidP="00FF768C">
      <w:pPr>
        <w:widowControl w:val="0"/>
        <w:spacing w:before="120"/>
        <w:ind w:left="851"/>
        <w:jc w:val="both"/>
        <w:rPr>
          <w:rFonts w:ascii="Verdana" w:hAnsi="Verdana" w:cs="Arial"/>
          <w:i/>
          <w:color w:val="0070C0"/>
          <w:sz w:val="16"/>
          <w:szCs w:val="16"/>
        </w:rPr>
      </w:pPr>
      <w:r w:rsidRPr="00FF768C">
        <w:rPr>
          <w:rFonts w:ascii="Verdana" w:hAnsi="Verdana" w:cs="Arial"/>
          <w:i/>
          <w:color w:val="0070C0"/>
          <w:sz w:val="16"/>
          <w:szCs w:val="16"/>
        </w:rPr>
        <w:t xml:space="preserve">Cena díla, jehož předmět a rozsah jsou vymezeny v článku I. odst. 1.1. až 1.3. této smlouvy (vyjma provádění komplexního záručního servisu (tzv. </w:t>
      </w:r>
      <w:proofErr w:type="spellStart"/>
      <w:r w:rsidRPr="00FF768C">
        <w:rPr>
          <w:rFonts w:ascii="Verdana" w:hAnsi="Verdana" w:cs="Arial"/>
          <w:i/>
          <w:color w:val="0070C0"/>
          <w:sz w:val="16"/>
          <w:szCs w:val="16"/>
        </w:rPr>
        <w:t>fullservice</w:t>
      </w:r>
      <w:proofErr w:type="spellEnd"/>
      <w:r w:rsidRPr="00FF768C">
        <w:rPr>
          <w:rFonts w:ascii="Verdana" w:hAnsi="Verdana" w:cs="Arial"/>
          <w:i/>
          <w:color w:val="0070C0"/>
          <w:sz w:val="16"/>
          <w:szCs w:val="16"/>
        </w:rPr>
        <w:t>) po celou dobu trvání záruční doby), se sjednává dohodou smluvních stran ve smyslu ustanovení § 2 a následujících zákona č.526/1990 Sb., o cenách, ve znění pozdějších předpisů jako cena nejvýše přípustná.</w:t>
      </w:r>
    </w:p>
    <w:p w:rsidR="00FF768C" w:rsidRDefault="00FF768C" w:rsidP="00FF768C">
      <w:pPr>
        <w:widowControl w:val="0"/>
        <w:spacing w:before="120"/>
        <w:ind w:left="851"/>
        <w:jc w:val="both"/>
        <w:rPr>
          <w:rFonts w:ascii="Verdana" w:hAnsi="Verdana" w:cs="Arial"/>
          <w:i/>
          <w:color w:val="0070C0"/>
          <w:sz w:val="16"/>
          <w:szCs w:val="16"/>
        </w:rPr>
      </w:pPr>
      <w:r w:rsidRPr="00FF768C">
        <w:rPr>
          <w:rFonts w:ascii="Verdana" w:hAnsi="Verdana" w:cs="Arial"/>
          <w:i/>
          <w:color w:val="0070C0"/>
          <w:sz w:val="16"/>
          <w:szCs w:val="16"/>
        </w:rPr>
        <w:t>Dohodnutá cena jednotlivých částí díla</w:t>
      </w:r>
      <w:r>
        <w:rPr>
          <w:rFonts w:ascii="Verdana" w:hAnsi="Verdana" w:cs="Arial"/>
          <w:i/>
          <w:color w:val="0070C0"/>
          <w:sz w:val="16"/>
          <w:szCs w:val="16"/>
        </w:rPr>
        <w:t>:</w:t>
      </w:r>
    </w:p>
    <w:p w:rsidR="00FF768C" w:rsidRPr="00286FC0" w:rsidRDefault="00FF768C" w:rsidP="00716042">
      <w:pPr>
        <w:widowControl w:val="0"/>
        <w:spacing w:before="120"/>
        <w:ind w:left="851"/>
        <w:jc w:val="both"/>
        <w:rPr>
          <w:rFonts w:ascii="Verdana" w:hAnsi="Verdana"/>
          <w:i/>
          <w:iCs/>
          <w:color w:val="0070C0"/>
          <w:sz w:val="16"/>
        </w:rPr>
      </w:pPr>
    </w:p>
    <w:tbl>
      <w:tblPr>
        <w:tblW w:w="9072" w:type="dxa"/>
        <w:tblInd w:w="699" w:type="dxa"/>
        <w:tblLook w:val="04A0" w:firstRow="1" w:lastRow="0" w:firstColumn="1" w:lastColumn="0" w:noHBand="0" w:noVBand="1"/>
      </w:tblPr>
      <w:tblGrid>
        <w:gridCol w:w="5812"/>
        <w:gridCol w:w="3260"/>
      </w:tblGrid>
      <w:tr w:rsidR="00FF768C" w:rsidRPr="00DC71C2" w:rsidTr="003B6656">
        <w:trPr>
          <w:trHeight w:val="577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68C" w:rsidRPr="00735E12" w:rsidRDefault="00FF768C" w:rsidP="003B6656">
            <w:pPr>
              <w:ind w:right="603"/>
              <w:jc w:val="center"/>
              <w:rPr>
                <w:rFonts w:ascii="Verdana" w:hAnsi="Verdana"/>
                <w:b/>
                <w:bCs/>
                <w:i/>
                <w:color w:val="0070C0"/>
                <w:sz w:val="16"/>
                <w:szCs w:val="16"/>
                <w:lang w:eastAsia="en-US"/>
              </w:rPr>
            </w:pPr>
            <w:r w:rsidRPr="00735E12">
              <w:rPr>
                <w:rFonts w:ascii="Verdana" w:hAnsi="Verdana"/>
                <w:b/>
                <w:bCs/>
                <w:i/>
                <w:color w:val="0070C0"/>
                <w:sz w:val="16"/>
                <w:szCs w:val="16"/>
                <w:lang w:eastAsia="en-US"/>
              </w:rPr>
              <w:t>Cena díla</w:t>
            </w:r>
          </w:p>
        </w:tc>
      </w:tr>
      <w:tr w:rsidR="00FF768C" w:rsidRPr="00632596" w:rsidTr="003B6656">
        <w:trPr>
          <w:trHeight w:val="694"/>
        </w:trPr>
        <w:tc>
          <w:tcPr>
            <w:tcW w:w="581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68C" w:rsidRPr="00735E12" w:rsidRDefault="00FF768C" w:rsidP="003B6656">
            <w:pPr>
              <w:ind w:left="176"/>
              <w:rPr>
                <w:rFonts w:ascii="Verdana" w:hAnsi="Verdana"/>
                <w:b/>
                <w:bCs/>
                <w:i/>
                <w:color w:val="0070C0"/>
                <w:sz w:val="16"/>
                <w:szCs w:val="16"/>
                <w:lang w:eastAsia="en-US"/>
              </w:rPr>
            </w:pPr>
            <w:r w:rsidRPr="00735E12">
              <w:rPr>
                <w:rFonts w:ascii="Verdana" w:hAnsi="Verdana"/>
                <w:b/>
                <w:bCs/>
                <w:i/>
                <w:color w:val="0070C0"/>
                <w:sz w:val="16"/>
                <w:szCs w:val="16"/>
                <w:lang w:eastAsia="en-US"/>
              </w:rPr>
              <w:t>Domov pro seniory Háje</w:t>
            </w:r>
          </w:p>
          <w:p w:rsidR="00FF768C" w:rsidRPr="00735E12" w:rsidRDefault="00FF768C" w:rsidP="003B6656">
            <w:pPr>
              <w:ind w:left="176"/>
              <w:rPr>
                <w:rFonts w:ascii="Verdana" w:hAnsi="Verdana"/>
                <w:b/>
                <w:bCs/>
                <w:i/>
                <w:color w:val="0070C0"/>
                <w:sz w:val="16"/>
                <w:szCs w:val="16"/>
                <w:lang w:eastAsia="en-US"/>
              </w:rPr>
            </w:pPr>
            <w:r w:rsidRPr="00735E12">
              <w:rPr>
                <w:rFonts w:ascii="Verdana" w:hAnsi="Verdana"/>
                <w:b/>
                <w:bCs/>
                <w:i/>
                <w:color w:val="0070C0"/>
                <w:sz w:val="16"/>
                <w:szCs w:val="16"/>
                <w:lang w:eastAsia="en-US"/>
              </w:rPr>
              <w:t xml:space="preserve">Chráněné únikové cesty a evakuační výtah 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68C" w:rsidRPr="00735E12" w:rsidRDefault="00FF768C" w:rsidP="003B6656">
            <w:pPr>
              <w:ind w:left="341" w:firstLine="483"/>
              <w:jc w:val="center"/>
              <w:rPr>
                <w:rFonts w:ascii="Verdana" w:hAnsi="Verdana"/>
                <w:bCs/>
                <w:i/>
                <w:color w:val="0070C0"/>
                <w:sz w:val="16"/>
                <w:szCs w:val="16"/>
                <w:lang w:eastAsia="en-US"/>
              </w:rPr>
            </w:pPr>
            <w:r w:rsidRPr="00735E12">
              <w:rPr>
                <w:rFonts w:ascii="Verdana" w:hAnsi="Verdana"/>
                <w:bCs/>
                <w:i/>
                <w:color w:val="0070C0"/>
                <w:sz w:val="16"/>
                <w:szCs w:val="16"/>
                <w:lang w:eastAsia="en-US"/>
              </w:rPr>
              <w:t>částka v Kč bez DPH</w:t>
            </w:r>
          </w:p>
        </w:tc>
      </w:tr>
      <w:tr w:rsidR="00301893" w:rsidRPr="00DC71C2" w:rsidTr="00E164E5">
        <w:trPr>
          <w:trHeight w:val="48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735E12" w:rsidRDefault="00301893" w:rsidP="00301893">
            <w:pPr>
              <w:ind w:left="176"/>
              <w:rPr>
                <w:rFonts w:ascii="Verdana" w:hAnsi="Verdana"/>
                <w:i/>
                <w:iCs/>
                <w:color w:val="0070C0"/>
                <w:sz w:val="16"/>
                <w:szCs w:val="16"/>
                <w:lang w:eastAsia="en-US"/>
              </w:rPr>
            </w:pPr>
            <w:r w:rsidRPr="00735E12">
              <w:rPr>
                <w:rFonts w:ascii="Verdana" w:hAnsi="Verdana"/>
                <w:i/>
                <w:iCs/>
                <w:color w:val="0070C0"/>
                <w:sz w:val="16"/>
                <w:szCs w:val="16"/>
                <w:lang w:eastAsia="en-US"/>
              </w:rPr>
              <w:t>Cena za provedení stavebních prací dle PROJEKTU</w:t>
            </w:r>
          </w:p>
          <w:p w:rsidR="00735E12" w:rsidRPr="00735E12" w:rsidRDefault="00735E12" w:rsidP="00735E12">
            <w:pPr>
              <w:ind w:left="460"/>
              <w:rPr>
                <w:rFonts w:ascii="Verdana" w:hAnsi="Verdana"/>
                <w:i/>
                <w:iCs/>
                <w:color w:val="0070C0"/>
                <w:sz w:val="14"/>
                <w:szCs w:val="14"/>
                <w:lang w:eastAsia="en-US"/>
              </w:rPr>
            </w:pPr>
            <w:r w:rsidRPr="00735E12">
              <w:rPr>
                <w:rFonts w:ascii="Verdana" w:hAnsi="Verdana"/>
                <w:i/>
                <w:iCs/>
                <w:color w:val="0070C0"/>
                <w:sz w:val="14"/>
                <w:szCs w:val="14"/>
                <w:lang w:eastAsia="en-US"/>
              </w:rPr>
              <w:t xml:space="preserve">(původní cena dle </w:t>
            </w:r>
            <w:proofErr w:type="spellStart"/>
            <w:r w:rsidRPr="00735E12">
              <w:rPr>
                <w:rFonts w:ascii="Verdana" w:hAnsi="Verdana"/>
                <w:i/>
                <w:iCs/>
                <w:color w:val="0070C0"/>
                <w:sz w:val="14"/>
                <w:szCs w:val="14"/>
                <w:lang w:eastAsia="en-US"/>
              </w:rPr>
              <w:t>SoD</w:t>
            </w:r>
            <w:proofErr w:type="spellEnd"/>
            <w:r w:rsidRPr="00735E12">
              <w:rPr>
                <w:rFonts w:ascii="Verdana" w:hAnsi="Verdana"/>
                <w:i/>
                <w:iCs/>
                <w:color w:val="0070C0"/>
                <w:sz w:val="14"/>
                <w:szCs w:val="14"/>
                <w:lang w:eastAsia="en-US"/>
              </w:rPr>
              <w:t xml:space="preserve">   2 526 894 Kč</w:t>
            </w:r>
          </w:p>
          <w:p w:rsidR="00735E12" w:rsidRPr="00735E12" w:rsidRDefault="00735E12" w:rsidP="00735E12">
            <w:pPr>
              <w:ind w:left="460"/>
              <w:rPr>
                <w:rFonts w:ascii="Verdana" w:hAnsi="Verdana"/>
                <w:i/>
                <w:iCs/>
                <w:color w:val="0070C0"/>
                <w:sz w:val="14"/>
                <w:szCs w:val="14"/>
                <w:lang w:eastAsia="en-US"/>
              </w:rPr>
            </w:pPr>
            <w:r w:rsidRPr="00735E12">
              <w:rPr>
                <w:rFonts w:ascii="Verdana" w:hAnsi="Verdana"/>
                <w:i/>
                <w:iCs/>
                <w:color w:val="0070C0"/>
                <w:sz w:val="14"/>
                <w:szCs w:val="14"/>
                <w:lang w:eastAsia="en-US"/>
              </w:rPr>
              <w:t xml:space="preserve">  vícepráce                        61 970 Kč</w:t>
            </w:r>
          </w:p>
          <w:p w:rsidR="00735E12" w:rsidRPr="00DC71C2" w:rsidRDefault="00735E12" w:rsidP="00735E12">
            <w:pPr>
              <w:ind w:left="460"/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735E12">
              <w:rPr>
                <w:rFonts w:ascii="Verdana" w:hAnsi="Verdana"/>
                <w:i/>
                <w:iCs/>
                <w:color w:val="0070C0"/>
                <w:sz w:val="14"/>
                <w:szCs w:val="14"/>
                <w:lang w:eastAsia="en-US"/>
              </w:rPr>
              <w:t xml:space="preserve">  méněpráce                  </w:t>
            </w:r>
            <w:r>
              <w:rPr>
                <w:rFonts w:ascii="Verdana" w:hAnsi="Verdana"/>
                <w:i/>
                <w:iCs/>
                <w:color w:val="0070C0"/>
                <w:sz w:val="14"/>
                <w:szCs w:val="14"/>
                <w:lang w:eastAsia="en-US"/>
              </w:rPr>
              <w:t>-</w:t>
            </w:r>
            <w:r w:rsidRPr="00735E12">
              <w:rPr>
                <w:rFonts w:ascii="Verdana" w:hAnsi="Verdana"/>
                <w:i/>
                <w:iCs/>
                <w:color w:val="0070C0"/>
                <w:sz w:val="14"/>
                <w:szCs w:val="14"/>
                <w:lang w:eastAsia="en-US"/>
              </w:rPr>
              <w:t>165 600 Kč)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893" w:rsidRPr="00E164E5" w:rsidRDefault="00301893" w:rsidP="00301893">
            <w:pPr>
              <w:ind w:left="341" w:firstLineChars="500" w:firstLine="800"/>
              <w:rPr>
                <w:rFonts w:ascii="Verdana" w:hAnsi="Verdana"/>
                <w:i/>
                <w:iCs/>
                <w:sz w:val="16"/>
                <w:szCs w:val="16"/>
                <w:lang w:eastAsia="en-US"/>
              </w:rPr>
            </w:pPr>
            <w:r w:rsidRPr="00E164E5">
              <w:rPr>
                <w:rFonts w:ascii="Verdana" w:hAnsi="Verdana"/>
                <w:i/>
                <w:iCs/>
                <w:color w:val="4472C4" w:themeColor="accent1"/>
                <w:sz w:val="16"/>
                <w:szCs w:val="16"/>
                <w:lang w:eastAsia="en-US"/>
              </w:rPr>
              <w:t>2</w:t>
            </w:r>
            <w:r w:rsidR="00735E12" w:rsidRPr="00E164E5">
              <w:rPr>
                <w:rFonts w:ascii="Verdana" w:hAnsi="Verdana"/>
                <w:i/>
                <w:iCs/>
                <w:color w:val="4472C4" w:themeColor="accent1"/>
                <w:sz w:val="16"/>
                <w:szCs w:val="16"/>
                <w:lang w:eastAsia="en-US"/>
              </w:rPr>
              <w:t> 423 264,-</w:t>
            </w:r>
          </w:p>
        </w:tc>
      </w:tr>
      <w:tr w:rsidR="00301893" w:rsidRPr="00DC71C2" w:rsidTr="00E164E5">
        <w:trPr>
          <w:trHeight w:val="55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735E12" w:rsidRDefault="00301893" w:rsidP="00301893">
            <w:pPr>
              <w:ind w:left="176"/>
              <w:rPr>
                <w:rFonts w:ascii="Verdana" w:hAnsi="Verdana"/>
                <w:i/>
                <w:iCs/>
                <w:color w:val="0070C0"/>
                <w:sz w:val="16"/>
                <w:szCs w:val="16"/>
                <w:lang w:eastAsia="en-US"/>
              </w:rPr>
            </w:pPr>
            <w:r w:rsidRPr="00735E12">
              <w:rPr>
                <w:rFonts w:ascii="Verdana" w:hAnsi="Verdana"/>
                <w:i/>
                <w:iCs/>
                <w:color w:val="0070C0"/>
                <w:sz w:val="16"/>
                <w:szCs w:val="16"/>
                <w:lang w:eastAsia="en-US"/>
              </w:rPr>
              <w:t>Nabídková cena za kompletní dodávku evakuačního výtahu dle PROJEKTU VÝTAHU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1893" w:rsidRPr="00E164E5" w:rsidRDefault="00301893" w:rsidP="00301893">
            <w:pPr>
              <w:ind w:left="341" w:firstLineChars="500" w:firstLine="800"/>
              <w:rPr>
                <w:rFonts w:ascii="Verdana" w:hAnsi="Verdana"/>
                <w:i/>
                <w:iCs/>
                <w:color w:val="0070C0"/>
                <w:sz w:val="16"/>
                <w:szCs w:val="16"/>
                <w:lang w:eastAsia="en-US"/>
              </w:rPr>
            </w:pPr>
            <w:r w:rsidRPr="00E164E5">
              <w:rPr>
                <w:rFonts w:ascii="Verdana" w:hAnsi="Verdana"/>
                <w:i/>
                <w:iCs/>
                <w:color w:val="0070C0"/>
                <w:sz w:val="16"/>
                <w:szCs w:val="16"/>
                <w:lang w:eastAsia="en-US"/>
              </w:rPr>
              <w:t>1 240</w:t>
            </w:r>
            <w:r w:rsidR="00735E12" w:rsidRPr="00E164E5">
              <w:rPr>
                <w:rFonts w:ascii="Verdana" w:hAnsi="Verdana"/>
                <w:i/>
                <w:iCs/>
                <w:color w:val="0070C0"/>
                <w:sz w:val="16"/>
                <w:szCs w:val="16"/>
                <w:lang w:eastAsia="en-US"/>
              </w:rPr>
              <w:t> </w:t>
            </w:r>
            <w:r w:rsidRPr="00E164E5">
              <w:rPr>
                <w:rFonts w:ascii="Verdana" w:hAnsi="Verdana"/>
                <w:i/>
                <w:iCs/>
                <w:color w:val="0070C0"/>
                <w:sz w:val="16"/>
                <w:szCs w:val="16"/>
                <w:lang w:eastAsia="en-US"/>
              </w:rPr>
              <w:t>000</w:t>
            </w:r>
            <w:r w:rsidR="00735E12" w:rsidRPr="00E164E5">
              <w:rPr>
                <w:rFonts w:ascii="Verdana" w:hAnsi="Verdana"/>
                <w:i/>
                <w:iCs/>
                <w:color w:val="0070C0"/>
                <w:sz w:val="16"/>
                <w:szCs w:val="16"/>
                <w:lang w:eastAsia="en-US"/>
              </w:rPr>
              <w:t>,-</w:t>
            </w:r>
          </w:p>
        </w:tc>
      </w:tr>
      <w:tr w:rsidR="00301893" w:rsidRPr="00DC71C2" w:rsidTr="00E164E5">
        <w:trPr>
          <w:trHeight w:val="552"/>
        </w:trPr>
        <w:tc>
          <w:tcPr>
            <w:tcW w:w="5812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735E12" w:rsidRDefault="00301893" w:rsidP="00301893">
            <w:pPr>
              <w:ind w:left="176"/>
              <w:rPr>
                <w:rFonts w:ascii="Verdana" w:hAnsi="Verdana"/>
                <w:i/>
                <w:iCs/>
                <w:color w:val="0070C0"/>
                <w:sz w:val="16"/>
                <w:szCs w:val="16"/>
                <w:lang w:eastAsia="en-US"/>
              </w:rPr>
            </w:pPr>
            <w:r w:rsidRPr="00735E12">
              <w:rPr>
                <w:rFonts w:ascii="Verdana" w:hAnsi="Verdana"/>
                <w:i/>
                <w:iCs/>
                <w:color w:val="0070C0"/>
                <w:sz w:val="16"/>
                <w:szCs w:val="16"/>
                <w:lang w:eastAsia="en-US"/>
              </w:rPr>
              <w:t>Ostatní rozpočtové náklady stavby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1893" w:rsidRPr="00E164E5" w:rsidRDefault="00301893" w:rsidP="00301893">
            <w:pPr>
              <w:ind w:left="341" w:firstLineChars="500" w:firstLine="800"/>
              <w:rPr>
                <w:rFonts w:ascii="Verdana" w:hAnsi="Verdana"/>
                <w:i/>
                <w:iCs/>
                <w:color w:val="0070C0"/>
                <w:sz w:val="16"/>
                <w:szCs w:val="16"/>
                <w:lang w:eastAsia="en-US"/>
              </w:rPr>
            </w:pPr>
            <w:r w:rsidRPr="00E164E5">
              <w:rPr>
                <w:rFonts w:ascii="Verdana" w:hAnsi="Verdana"/>
                <w:i/>
                <w:iCs/>
                <w:color w:val="0070C0"/>
                <w:sz w:val="16"/>
                <w:szCs w:val="16"/>
                <w:lang w:eastAsia="en-US"/>
              </w:rPr>
              <w:t>88</w:t>
            </w:r>
            <w:r w:rsidR="00735E12" w:rsidRPr="00E164E5">
              <w:rPr>
                <w:rFonts w:ascii="Verdana" w:hAnsi="Verdana"/>
                <w:i/>
                <w:iCs/>
                <w:color w:val="0070C0"/>
                <w:sz w:val="16"/>
                <w:szCs w:val="16"/>
                <w:lang w:eastAsia="en-US"/>
              </w:rPr>
              <w:t> </w:t>
            </w:r>
            <w:r w:rsidRPr="00E164E5">
              <w:rPr>
                <w:rFonts w:ascii="Verdana" w:hAnsi="Verdana"/>
                <w:i/>
                <w:iCs/>
                <w:color w:val="0070C0"/>
                <w:sz w:val="16"/>
                <w:szCs w:val="16"/>
                <w:lang w:eastAsia="en-US"/>
              </w:rPr>
              <w:t>000</w:t>
            </w:r>
            <w:r w:rsidR="00735E12" w:rsidRPr="00E164E5">
              <w:rPr>
                <w:rFonts w:ascii="Verdana" w:hAnsi="Verdana"/>
                <w:i/>
                <w:iCs/>
                <w:color w:val="0070C0"/>
                <w:sz w:val="16"/>
                <w:szCs w:val="16"/>
                <w:lang w:eastAsia="en-US"/>
              </w:rPr>
              <w:t>,-</w:t>
            </w:r>
          </w:p>
        </w:tc>
      </w:tr>
      <w:tr w:rsidR="00301893" w:rsidRPr="00DB5544" w:rsidTr="00E164E5">
        <w:trPr>
          <w:trHeight w:val="556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735E12" w:rsidRDefault="00301893" w:rsidP="00301893">
            <w:pPr>
              <w:ind w:left="176"/>
              <w:rPr>
                <w:rFonts w:ascii="Verdana" w:hAnsi="Verdana"/>
                <w:b/>
                <w:i/>
                <w:iCs/>
                <w:color w:val="0070C0"/>
                <w:sz w:val="20"/>
                <w:lang w:eastAsia="en-US"/>
              </w:rPr>
            </w:pPr>
            <w:r w:rsidRPr="00735E12">
              <w:rPr>
                <w:rFonts w:ascii="Verdana" w:hAnsi="Verdana"/>
                <w:b/>
                <w:i/>
                <w:iCs/>
                <w:color w:val="0070C0"/>
                <w:sz w:val="20"/>
                <w:lang w:eastAsia="en-US"/>
              </w:rPr>
              <w:t xml:space="preserve">CELKEM 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E164E5" w:rsidRDefault="00301893" w:rsidP="00301893">
            <w:pPr>
              <w:jc w:val="center"/>
              <w:rPr>
                <w:rFonts w:ascii="Verdana" w:hAnsi="Verdana"/>
                <w:b/>
                <w:i/>
                <w:iCs/>
                <w:sz w:val="20"/>
                <w:lang w:eastAsia="en-US"/>
              </w:rPr>
            </w:pPr>
            <w:r w:rsidRPr="00E164E5">
              <w:rPr>
                <w:rFonts w:ascii="Verdana" w:hAnsi="Verdana"/>
                <w:b/>
                <w:i/>
                <w:iCs/>
                <w:color w:val="4472C4" w:themeColor="accent1"/>
                <w:sz w:val="20"/>
                <w:lang w:eastAsia="en-US"/>
              </w:rPr>
              <w:t>3</w:t>
            </w:r>
            <w:r w:rsidR="00735E12" w:rsidRPr="00E164E5">
              <w:rPr>
                <w:rFonts w:ascii="Verdana" w:hAnsi="Verdana"/>
                <w:b/>
                <w:i/>
                <w:iCs/>
                <w:color w:val="4472C4" w:themeColor="accent1"/>
                <w:sz w:val="20"/>
                <w:lang w:eastAsia="en-US"/>
              </w:rPr>
              <w:t> 751 264</w:t>
            </w:r>
          </w:p>
        </w:tc>
      </w:tr>
    </w:tbl>
    <w:p w:rsidR="00706F60" w:rsidRPr="00706F60" w:rsidRDefault="00706F60" w:rsidP="007003B9">
      <w:pPr>
        <w:tabs>
          <w:tab w:val="num" w:pos="2127"/>
        </w:tabs>
        <w:spacing w:before="60"/>
        <w:ind w:left="2127" w:hanging="709"/>
        <w:rPr>
          <w:rFonts w:ascii="Verdana" w:hAnsi="Verdana" w:cs="Arial"/>
          <w:i/>
          <w:color w:val="FF0000"/>
          <w:sz w:val="16"/>
          <w:szCs w:val="16"/>
        </w:rPr>
      </w:pPr>
    </w:p>
    <w:p w:rsidR="00A7431A" w:rsidRPr="00A7431A" w:rsidRDefault="00A7431A" w:rsidP="00EA3BF2">
      <w:pPr>
        <w:tabs>
          <w:tab w:val="num" w:pos="2127"/>
        </w:tabs>
        <w:spacing w:before="60"/>
        <w:ind w:left="2127" w:hanging="709"/>
        <w:jc w:val="center"/>
        <w:rPr>
          <w:rFonts w:ascii="Verdana" w:hAnsi="Verdana" w:cs="Arial"/>
          <w:i/>
          <w:snapToGrid w:val="0"/>
          <w:color w:val="4F81BD"/>
          <w:sz w:val="16"/>
          <w:szCs w:val="16"/>
        </w:rPr>
      </w:pPr>
    </w:p>
    <w:p w:rsidR="00A7431A" w:rsidRDefault="00A7431A" w:rsidP="00A7431A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:rsidR="00706F60" w:rsidRDefault="00706F60" w:rsidP="00706F60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706F60">
        <w:rPr>
          <w:rFonts w:ascii="Verdana" w:hAnsi="Verdana" w:cs="Arial"/>
          <w:b/>
          <w:i/>
          <w:sz w:val="16"/>
          <w:szCs w:val="16"/>
        </w:rPr>
        <w:t>2.1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7431A" w:rsidRPr="00DC20EF">
        <w:rPr>
          <w:rFonts w:ascii="Verdana" w:hAnsi="Verdana" w:cs="Arial"/>
          <w:i/>
          <w:sz w:val="16"/>
          <w:szCs w:val="16"/>
        </w:rPr>
        <w:tab/>
        <w:t>Ostatní ujednání Smlouvy nedotčená tímto dodatkem zůstávají v platnosti beze změn.</w:t>
      </w:r>
    </w:p>
    <w:p w:rsidR="00885DF4" w:rsidRPr="00A7431A" w:rsidRDefault="00706F60" w:rsidP="00885DF4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706F60">
        <w:rPr>
          <w:rFonts w:ascii="Verdana" w:hAnsi="Verdana" w:cs="Arial"/>
          <w:b/>
          <w:i/>
          <w:sz w:val="16"/>
          <w:szCs w:val="16"/>
        </w:rPr>
        <w:t>2</w:t>
      </w:r>
      <w:r w:rsidR="00885DF4" w:rsidRPr="00706F60">
        <w:rPr>
          <w:rFonts w:ascii="Verdana" w:hAnsi="Verdana" w:cs="Arial"/>
          <w:b/>
          <w:i/>
          <w:sz w:val="16"/>
          <w:szCs w:val="16"/>
        </w:rPr>
        <w:t>.2.</w:t>
      </w:r>
      <w:r w:rsidR="00885DF4" w:rsidRPr="00A7431A">
        <w:rPr>
          <w:rFonts w:ascii="Verdana" w:hAnsi="Verdana" w:cs="Arial"/>
          <w:i/>
          <w:sz w:val="16"/>
          <w:szCs w:val="16"/>
        </w:rPr>
        <w:tab/>
        <w:t>Nedílnou součástí tohoto dodatku je tato příloha:</w:t>
      </w:r>
    </w:p>
    <w:p w:rsidR="00706F60" w:rsidRPr="00E07E6C" w:rsidRDefault="00885DF4" w:rsidP="002A3F02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color w:val="4472C4" w:themeColor="accent1"/>
          <w:sz w:val="16"/>
          <w:szCs w:val="16"/>
        </w:rPr>
      </w:pPr>
      <w:r w:rsidRPr="00E07E6C">
        <w:rPr>
          <w:rFonts w:ascii="Verdana" w:hAnsi="Verdana" w:cs="Arial"/>
          <w:i/>
          <w:snapToGrid w:val="0"/>
          <w:color w:val="4472C4" w:themeColor="accent1"/>
          <w:sz w:val="16"/>
          <w:szCs w:val="16"/>
        </w:rPr>
        <w:t xml:space="preserve">příloha číslo I  </w:t>
      </w:r>
      <w:r w:rsidR="002A3F02" w:rsidRPr="00E07E6C">
        <w:rPr>
          <w:rFonts w:ascii="Verdana" w:hAnsi="Verdana" w:cs="Arial"/>
          <w:i/>
          <w:snapToGrid w:val="0"/>
          <w:color w:val="4472C4" w:themeColor="accent1"/>
          <w:sz w:val="16"/>
          <w:szCs w:val="16"/>
        </w:rPr>
        <w:t xml:space="preserve"> </w:t>
      </w:r>
      <w:r w:rsidRPr="00E07E6C">
        <w:rPr>
          <w:rFonts w:ascii="Verdana" w:hAnsi="Verdana" w:cs="Arial"/>
          <w:i/>
          <w:snapToGrid w:val="0"/>
          <w:color w:val="4472C4" w:themeColor="accent1"/>
          <w:sz w:val="16"/>
          <w:szCs w:val="16"/>
        </w:rPr>
        <w:t>- Změnov</w:t>
      </w:r>
      <w:r w:rsidR="00706F60" w:rsidRPr="00E07E6C">
        <w:rPr>
          <w:rFonts w:ascii="Verdana" w:hAnsi="Verdana" w:cs="Arial"/>
          <w:i/>
          <w:snapToGrid w:val="0"/>
          <w:color w:val="4472C4" w:themeColor="accent1"/>
          <w:sz w:val="16"/>
          <w:szCs w:val="16"/>
        </w:rPr>
        <w:t>ý</w:t>
      </w:r>
      <w:r w:rsidRPr="00E07E6C">
        <w:rPr>
          <w:rFonts w:ascii="Verdana" w:hAnsi="Verdana" w:cs="Arial"/>
          <w:i/>
          <w:snapToGrid w:val="0"/>
          <w:color w:val="4472C4" w:themeColor="accent1"/>
          <w:sz w:val="16"/>
          <w:szCs w:val="16"/>
        </w:rPr>
        <w:t xml:space="preserve"> list </w:t>
      </w:r>
      <w:r w:rsidR="00536CF3" w:rsidRPr="00E07E6C">
        <w:rPr>
          <w:rFonts w:ascii="Verdana" w:hAnsi="Verdana"/>
          <w:i/>
          <w:color w:val="4472C4" w:themeColor="accent1"/>
          <w:sz w:val="16"/>
          <w:szCs w:val="16"/>
        </w:rPr>
        <w:t>ZL č. 1</w:t>
      </w:r>
      <w:r w:rsidR="00706F60" w:rsidRPr="00E07E6C">
        <w:rPr>
          <w:rFonts w:ascii="Verdana" w:hAnsi="Verdana"/>
          <w:i/>
          <w:color w:val="4472C4" w:themeColor="accent1"/>
          <w:sz w:val="16"/>
          <w:szCs w:val="16"/>
        </w:rPr>
        <w:t>a</w:t>
      </w:r>
      <w:r w:rsidR="00536CF3" w:rsidRPr="00E07E6C">
        <w:rPr>
          <w:rFonts w:ascii="Verdana" w:hAnsi="Verdana"/>
          <w:i/>
          <w:color w:val="4472C4" w:themeColor="accent1"/>
          <w:sz w:val="16"/>
          <w:szCs w:val="16"/>
        </w:rPr>
        <w:t xml:space="preserve"> </w:t>
      </w:r>
      <w:r w:rsidR="00706F60" w:rsidRPr="00E07E6C">
        <w:rPr>
          <w:rFonts w:ascii="Verdana" w:hAnsi="Verdana"/>
          <w:i/>
          <w:color w:val="4472C4" w:themeColor="accent1"/>
          <w:sz w:val="16"/>
          <w:szCs w:val="16"/>
        </w:rPr>
        <w:t xml:space="preserve">s </w:t>
      </w:r>
      <w:r w:rsidRPr="00E07E6C">
        <w:rPr>
          <w:rFonts w:ascii="Verdana" w:hAnsi="Verdana" w:cs="Arial"/>
          <w:i/>
          <w:snapToGrid w:val="0"/>
          <w:color w:val="4472C4" w:themeColor="accent1"/>
          <w:sz w:val="16"/>
          <w:szCs w:val="16"/>
        </w:rPr>
        <w:t xml:space="preserve">příslušnými </w:t>
      </w:r>
      <w:r w:rsidRPr="00E07E6C">
        <w:rPr>
          <w:rFonts w:ascii="Verdana" w:hAnsi="Verdana"/>
          <w:i/>
          <w:color w:val="4472C4" w:themeColor="accent1"/>
          <w:sz w:val="16"/>
          <w:szCs w:val="16"/>
        </w:rPr>
        <w:t>soupisy stavebních prací s výkazem výměr</w:t>
      </w:r>
      <w:r w:rsidR="00706F60" w:rsidRPr="00E07E6C">
        <w:rPr>
          <w:rFonts w:ascii="Verdana" w:hAnsi="Verdana"/>
          <w:i/>
          <w:color w:val="4472C4" w:themeColor="accent1"/>
          <w:sz w:val="16"/>
          <w:szCs w:val="16"/>
        </w:rPr>
        <w:t>;</w:t>
      </w:r>
    </w:p>
    <w:p w:rsidR="00885DF4" w:rsidRPr="00E07E6C" w:rsidRDefault="00706F60" w:rsidP="007003B9">
      <w:pPr>
        <w:pStyle w:val="Odstavecseseznamem"/>
        <w:numPr>
          <w:ilvl w:val="0"/>
          <w:numId w:val="26"/>
        </w:numPr>
        <w:spacing w:before="40"/>
        <w:ind w:left="1077" w:hanging="357"/>
        <w:contextualSpacing w:val="0"/>
        <w:jc w:val="both"/>
        <w:rPr>
          <w:rFonts w:ascii="Verdana" w:hAnsi="Verdana"/>
          <w:i/>
          <w:color w:val="4472C4" w:themeColor="accent1"/>
          <w:sz w:val="16"/>
          <w:szCs w:val="16"/>
        </w:rPr>
      </w:pPr>
      <w:r w:rsidRPr="00E07E6C">
        <w:rPr>
          <w:rFonts w:ascii="Verdana" w:hAnsi="Verdana" w:cs="Arial"/>
          <w:i/>
          <w:snapToGrid w:val="0"/>
          <w:color w:val="4472C4" w:themeColor="accent1"/>
          <w:sz w:val="16"/>
          <w:szCs w:val="16"/>
        </w:rPr>
        <w:t xml:space="preserve">příloha číslo II  - Změnový list </w:t>
      </w:r>
      <w:r w:rsidRPr="00E07E6C">
        <w:rPr>
          <w:rFonts w:ascii="Verdana" w:hAnsi="Verdana"/>
          <w:i/>
          <w:color w:val="4472C4" w:themeColor="accent1"/>
          <w:sz w:val="16"/>
          <w:szCs w:val="16"/>
        </w:rPr>
        <w:t xml:space="preserve">ZL č. 1b s </w:t>
      </w:r>
      <w:r w:rsidRPr="00E07E6C">
        <w:rPr>
          <w:rFonts w:ascii="Verdana" w:hAnsi="Verdana" w:cs="Arial"/>
          <w:i/>
          <w:snapToGrid w:val="0"/>
          <w:color w:val="4472C4" w:themeColor="accent1"/>
          <w:sz w:val="16"/>
          <w:szCs w:val="16"/>
        </w:rPr>
        <w:t xml:space="preserve">příslušnými </w:t>
      </w:r>
      <w:r w:rsidRPr="00E07E6C">
        <w:rPr>
          <w:rFonts w:ascii="Verdana" w:hAnsi="Verdana"/>
          <w:i/>
          <w:color w:val="4472C4" w:themeColor="accent1"/>
          <w:sz w:val="16"/>
          <w:szCs w:val="16"/>
        </w:rPr>
        <w:t>soupisy stavebních prací s výkazem výměr;</w:t>
      </w:r>
    </w:p>
    <w:p w:rsidR="00A7431A" w:rsidRDefault="00706F60" w:rsidP="00A7431A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r w:rsidRPr="00706F60">
        <w:rPr>
          <w:rFonts w:ascii="Verdana" w:hAnsi="Verdana" w:cs="Arial"/>
          <w:b/>
          <w:i/>
          <w:sz w:val="16"/>
          <w:szCs w:val="16"/>
        </w:rPr>
        <w:t>2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2A3F02" w:rsidRPr="00706F60">
        <w:rPr>
          <w:rFonts w:ascii="Verdana" w:hAnsi="Verdana" w:cs="Arial"/>
          <w:b/>
          <w:i/>
          <w:sz w:val="16"/>
          <w:szCs w:val="16"/>
        </w:rPr>
        <w:t>3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7431A" w:rsidRPr="00AB27C9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536CF3">
        <w:rPr>
          <w:rFonts w:ascii="Verdana" w:hAnsi="Verdana" w:cs="Arial"/>
          <w:i/>
          <w:sz w:val="16"/>
          <w:szCs w:val="16"/>
        </w:rPr>
        <w:t>.</w:t>
      </w:r>
    </w:p>
    <w:p w:rsidR="00782266" w:rsidRPr="001449E4" w:rsidRDefault="00782266" w:rsidP="007003B9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sz w:val="18"/>
        </w:rPr>
      </w:pPr>
    </w:p>
    <w:p w:rsidR="00A7431A" w:rsidRPr="001449E4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:rsidR="00A7431A" w:rsidRPr="00536CF3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color w:val="FF0000"/>
          <w:sz w:val="16"/>
          <w:szCs w:val="16"/>
        </w:rPr>
      </w:pPr>
      <w:r w:rsidRPr="001449E4">
        <w:rPr>
          <w:rFonts w:ascii="Verdana" w:hAnsi="Verdana" w:cs="Arial"/>
          <w:b/>
          <w:i/>
          <w:sz w:val="16"/>
          <w:szCs w:val="16"/>
        </w:rPr>
        <w:t xml:space="preserve">V Praze dne </w:t>
      </w:r>
      <w:r w:rsidR="00066622">
        <w:rPr>
          <w:rFonts w:ascii="Verdana" w:hAnsi="Verdana" w:cs="Arial"/>
          <w:b/>
          <w:i/>
          <w:sz w:val="16"/>
          <w:szCs w:val="16"/>
        </w:rPr>
        <w:t>2</w:t>
      </w:r>
      <w:r w:rsidR="00735E12">
        <w:rPr>
          <w:rFonts w:ascii="Verdana" w:hAnsi="Verdana" w:cs="Arial"/>
          <w:b/>
          <w:i/>
          <w:sz w:val="16"/>
          <w:szCs w:val="16"/>
        </w:rPr>
        <w:t>9</w:t>
      </w:r>
      <w:r w:rsidR="003548EA" w:rsidRPr="00E07E6C">
        <w:rPr>
          <w:rFonts w:ascii="Verdana" w:hAnsi="Verdana" w:cs="Arial"/>
          <w:b/>
          <w:i/>
          <w:sz w:val="16"/>
          <w:szCs w:val="16"/>
        </w:rPr>
        <w:t>.</w:t>
      </w:r>
      <w:r w:rsidR="00735E12" w:rsidRPr="00E07E6C">
        <w:rPr>
          <w:rFonts w:ascii="Verdana" w:hAnsi="Verdana" w:cs="Arial"/>
          <w:b/>
          <w:i/>
          <w:sz w:val="16"/>
          <w:szCs w:val="16"/>
        </w:rPr>
        <w:t>4</w:t>
      </w:r>
      <w:r w:rsidR="00732A22" w:rsidRPr="00E07E6C">
        <w:rPr>
          <w:rFonts w:ascii="Verdana" w:hAnsi="Verdana" w:cs="Arial"/>
          <w:b/>
          <w:i/>
          <w:sz w:val="16"/>
          <w:szCs w:val="16"/>
        </w:rPr>
        <w:t>.201</w:t>
      </w:r>
      <w:r w:rsidR="00706F60" w:rsidRPr="00E07E6C">
        <w:rPr>
          <w:rFonts w:ascii="Verdana" w:hAnsi="Verdana" w:cs="Arial"/>
          <w:b/>
          <w:i/>
          <w:sz w:val="16"/>
          <w:szCs w:val="16"/>
        </w:rPr>
        <w:t>9</w:t>
      </w:r>
      <w:r w:rsidR="006D2775" w:rsidRPr="00E07E6C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                   </w:t>
      </w:r>
      <w:r w:rsidRPr="007003B9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V Praze dne </w:t>
      </w:r>
      <w:r w:rsidR="005B7F61">
        <w:rPr>
          <w:rFonts w:ascii="Verdana" w:hAnsi="Verdana" w:cs="Arial"/>
          <w:b/>
          <w:i/>
          <w:color w:val="000000" w:themeColor="text1"/>
          <w:sz w:val="16"/>
          <w:szCs w:val="16"/>
        </w:rPr>
        <w:t>2</w:t>
      </w:r>
      <w:r w:rsidR="00735E12">
        <w:rPr>
          <w:rFonts w:ascii="Verdana" w:hAnsi="Verdana" w:cs="Arial"/>
          <w:b/>
          <w:i/>
          <w:color w:val="000000" w:themeColor="text1"/>
          <w:sz w:val="16"/>
          <w:szCs w:val="16"/>
        </w:rPr>
        <w:t>9</w:t>
      </w:r>
      <w:r w:rsidR="00536CF3" w:rsidRPr="00E07E6C">
        <w:rPr>
          <w:rFonts w:ascii="Verdana" w:hAnsi="Verdana" w:cs="Arial"/>
          <w:b/>
          <w:i/>
          <w:sz w:val="16"/>
          <w:szCs w:val="16"/>
        </w:rPr>
        <w:t>.</w:t>
      </w:r>
      <w:r w:rsidR="00735E12" w:rsidRPr="00E07E6C">
        <w:rPr>
          <w:rFonts w:ascii="Verdana" w:hAnsi="Verdana" w:cs="Arial"/>
          <w:b/>
          <w:i/>
          <w:sz w:val="16"/>
          <w:szCs w:val="16"/>
        </w:rPr>
        <w:t>4</w:t>
      </w:r>
      <w:r w:rsidR="00706F60" w:rsidRPr="00E07E6C">
        <w:rPr>
          <w:rFonts w:ascii="Verdana" w:hAnsi="Verdana" w:cs="Arial"/>
          <w:b/>
          <w:i/>
          <w:sz w:val="16"/>
          <w:szCs w:val="16"/>
        </w:rPr>
        <w:t>.</w:t>
      </w:r>
      <w:r w:rsidR="00536CF3" w:rsidRPr="00E07E6C">
        <w:rPr>
          <w:rFonts w:ascii="Verdana" w:hAnsi="Verdana" w:cs="Arial"/>
          <w:b/>
          <w:i/>
          <w:sz w:val="16"/>
          <w:szCs w:val="16"/>
        </w:rPr>
        <w:t>201</w:t>
      </w:r>
      <w:r w:rsidR="00706F60" w:rsidRPr="00E07E6C">
        <w:rPr>
          <w:rFonts w:ascii="Verdana" w:hAnsi="Verdana" w:cs="Arial"/>
          <w:b/>
          <w:i/>
          <w:sz w:val="16"/>
          <w:szCs w:val="16"/>
        </w:rPr>
        <w:t>9</w:t>
      </w:r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</w:r>
      <w:r w:rsidRPr="00F31F5B">
        <w:rPr>
          <w:rFonts w:ascii="Verdana" w:hAnsi="Verdana" w:cs="Arial"/>
          <w:b/>
          <w:i/>
          <w:sz w:val="18"/>
        </w:rPr>
        <w:t>__________________________</w:t>
      </w:r>
      <w:r w:rsidRPr="00F31F5B">
        <w:rPr>
          <w:rFonts w:ascii="Verdana" w:hAnsi="Verdana" w:cs="Arial"/>
          <w:b/>
          <w:i/>
          <w:sz w:val="18"/>
        </w:rPr>
        <w:tab/>
        <w:t>__________________________</w:t>
      </w:r>
    </w:p>
    <w:p w:rsidR="00A7431A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</w:r>
      <w:r w:rsidRPr="00F31F5B">
        <w:rPr>
          <w:rFonts w:ascii="Verdana" w:hAnsi="Verdana" w:cs="Arial"/>
          <w:i/>
          <w:sz w:val="16"/>
          <w:szCs w:val="16"/>
        </w:rPr>
        <w:t>za Objednatele</w:t>
      </w:r>
      <w:r w:rsidRPr="00F31F5B">
        <w:rPr>
          <w:rFonts w:ascii="Verdana" w:hAnsi="Verdana" w:cs="Arial"/>
          <w:i/>
          <w:sz w:val="16"/>
          <w:szCs w:val="16"/>
        </w:rPr>
        <w:tab/>
        <w:t>za Zhotovitele</w:t>
      </w:r>
    </w:p>
    <w:p w:rsidR="00A7431A" w:rsidRDefault="0080025C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  <w:r w:rsidR="00A7431A">
        <w:rPr>
          <w:rFonts w:ascii="Verdana" w:hAnsi="Verdana"/>
          <w:b/>
          <w:i/>
          <w:sz w:val="16"/>
          <w:szCs w:val="16"/>
        </w:rPr>
        <w:tab/>
      </w:r>
      <w:bookmarkStart w:id="1" w:name="_GoBack"/>
      <w:bookmarkEnd w:id="1"/>
    </w:p>
    <w:p w:rsidR="005704DF" w:rsidRPr="00536CF3" w:rsidRDefault="00A7431A" w:rsidP="00536CF3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  <w:t>ředitelka DS Háje</w:t>
      </w:r>
      <w:r w:rsidR="00DC20EF">
        <w:rPr>
          <w:rFonts w:ascii="Verdana" w:hAnsi="Verdana" w:cs="Arial"/>
          <w:i/>
          <w:sz w:val="16"/>
          <w:szCs w:val="16"/>
        </w:rPr>
        <w:tab/>
      </w:r>
      <w:r w:rsidR="009B0E08">
        <w:rPr>
          <w:rFonts w:ascii="Verdana" w:hAnsi="Verdana" w:cs="Arial"/>
          <w:i/>
          <w:sz w:val="16"/>
          <w:szCs w:val="16"/>
        </w:rPr>
        <w:t xml:space="preserve"> </w:t>
      </w:r>
      <w:r w:rsidRPr="00CF48ED">
        <w:rPr>
          <w:rFonts w:ascii="Verdana" w:hAnsi="Verdana" w:cs="Arial"/>
          <w:b/>
          <w:i/>
          <w:sz w:val="16"/>
          <w:szCs w:val="16"/>
        </w:rPr>
        <w:tab/>
      </w:r>
      <w:r w:rsidRPr="00CF48ED"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</w:p>
    <w:sectPr w:rsidR="005704DF" w:rsidRPr="00536CF3" w:rsidSect="00EB3E36">
      <w:headerReference w:type="default" r:id="rId8"/>
      <w:footerReference w:type="default" r:id="rId9"/>
      <w:pgSz w:w="11906" w:h="16838" w:code="9"/>
      <w:pgMar w:top="1381" w:right="1134" w:bottom="1134" w:left="1134" w:header="709" w:footer="53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BA" w:rsidRDefault="004566BA">
      <w:r>
        <w:separator/>
      </w:r>
    </w:p>
  </w:endnote>
  <w:endnote w:type="continuationSeparator" w:id="0">
    <w:p w:rsidR="004566BA" w:rsidRDefault="0045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E" w:rsidRPr="00FF768C" w:rsidRDefault="00EF06EE" w:rsidP="004843FF">
    <w:pPr>
      <w:pStyle w:val="Zpat"/>
      <w:pBdr>
        <w:top w:val="thinThickSmallGap" w:sz="12" w:space="9" w:color="265A9A"/>
      </w:pBdr>
      <w:jc w:val="center"/>
      <w:rPr>
        <w:rFonts w:ascii="Verdana" w:hAnsi="Verdana"/>
        <w:b/>
        <w:bCs/>
        <w:i/>
        <w:color w:val="333399"/>
        <w:sz w:val="16"/>
        <w:szCs w:val="16"/>
      </w:rPr>
    </w:pPr>
    <w:r w:rsidRPr="00FF768C">
      <w:rPr>
        <w:rFonts w:ascii="Verdana" w:hAnsi="Verdana"/>
        <w:b/>
        <w:bCs/>
        <w:i/>
        <w:color w:val="333399"/>
        <w:sz w:val="16"/>
        <w:szCs w:val="16"/>
      </w:rPr>
      <w:t xml:space="preserve">za Objednatele                 </w:t>
    </w:r>
    <w:r w:rsidR="00FF768C">
      <w:rPr>
        <w:rFonts w:ascii="Verdana" w:hAnsi="Verdana"/>
        <w:b/>
        <w:bCs/>
        <w:i/>
        <w:color w:val="333399"/>
        <w:sz w:val="16"/>
        <w:szCs w:val="16"/>
      </w:rPr>
      <w:t xml:space="preserve">  </w:t>
    </w:r>
    <w:r w:rsidRPr="00FF768C">
      <w:rPr>
        <w:rFonts w:ascii="Verdana" w:hAnsi="Verdana"/>
        <w:b/>
        <w:bCs/>
        <w:i/>
        <w:color w:val="333399"/>
        <w:sz w:val="16"/>
        <w:szCs w:val="16"/>
      </w:rPr>
      <w:t xml:space="preserve">       </w:t>
    </w:r>
    <w:r w:rsidR="00FF768C">
      <w:rPr>
        <w:rFonts w:ascii="Verdana" w:hAnsi="Verdana"/>
        <w:b/>
        <w:bCs/>
        <w:i/>
        <w:color w:val="333399"/>
        <w:sz w:val="16"/>
        <w:szCs w:val="16"/>
      </w:rPr>
      <w:t xml:space="preserve">   </w:t>
    </w:r>
    <w:r w:rsidRPr="00FF768C">
      <w:rPr>
        <w:rFonts w:ascii="Verdana" w:hAnsi="Verdana"/>
        <w:b/>
        <w:bCs/>
        <w:i/>
        <w:color w:val="333399"/>
        <w:sz w:val="16"/>
        <w:szCs w:val="16"/>
      </w:rPr>
      <w:t xml:space="preserve">          strana číslo </w:t>
    </w:r>
    <w:r w:rsidRPr="00FF768C">
      <w:rPr>
        <w:rFonts w:ascii="Verdana" w:hAnsi="Verdana"/>
        <w:b/>
        <w:bCs/>
        <w:i/>
        <w:color w:val="333399"/>
        <w:sz w:val="16"/>
        <w:szCs w:val="16"/>
      </w:rPr>
      <w:fldChar w:fldCharType="begin"/>
    </w:r>
    <w:r w:rsidRPr="00FF768C">
      <w:rPr>
        <w:rFonts w:ascii="Verdana" w:hAnsi="Verdana"/>
        <w:b/>
        <w:bCs/>
        <w:i/>
        <w:color w:val="333399"/>
        <w:sz w:val="16"/>
        <w:szCs w:val="16"/>
      </w:rPr>
      <w:instrText xml:space="preserve"> PAGE </w:instrText>
    </w:r>
    <w:r w:rsidRPr="00FF768C">
      <w:rPr>
        <w:rFonts w:ascii="Verdana" w:hAnsi="Verdana"/>
        <w:b/>
        <w:bCs/>
        <w:i/>
        <w:color w:val="333399"/>
        <w:sz w:val="16"/>
        <w:szCs w:val="16"/>
      </w:rPr>
      <w:fldChar w:fldCharType="separate"/>
    </w:r>
    <w:r w:rsidR="00C35301">
      <w:rPr>
        <w:rFonts w:ascii="Verdana" w:hAnsi="Verdana"/>
        <w:b/>
        <w:bCs/>
        <w:i/>
        <w:noProof/>
        <w:color w:val="333399"/>
        <w:sz w:val="16"/>
        <w:szCs w:val="16"/>
      </w:rPr>
      <w:t>1</w:t>
    </w:r>
    <w:r w:rsidRPr="00FF768C">
      <w:rPr>
        <w:rFonts w:ascii="Verdana" w:hAnsi="Verdana"/>
        <w:b/>
        <w:bCs/>
        <w:i/>
        <w:color w:val="333399"/>
        <w:sz w:val="16"/>
        <w:szCs w:val="16"/>
      </w:rPr>
      <w:fldChar w:fldCharType="end"/>
    </w:r>
    <w:r w:rsidRPr="00FF768C">
      <w:rPr>
        <w:rFonts w:ascii="Verdana" w:hAnsi="Verdana"/>
        <w:b/>
        <w:bCs/>
        <w:i/>
        <w:color w:val="333399"/>
        <w:sz w:val="16"/>
        <w:szCs w:val="16"/>
      </w:rPr>
      <w:t xml:space="preserve">  z celkem </w:t>
    </w:r>
    <w:r w:rsidRPr="00FF768C">
      <w:rPr>
        <w:rFonts w:ascii="Verdana" w:hAnsi="Verdana"/>
        <w:b/>
        <w:bCs/>
        <w:i/>
        <w:color w:val="333399"/>
        <w:sz w:val="16"/>
        <w:szCs w:val="16"/>
      </w:rPr>
      <w:fldChar w:fldCharType="begin"/>
    </w:r>
    <w:r w:rsidRPr="00FF768C">
      <w:rPr>
        <w:rFonts w:ascii="Verdana" w:hAnsi="Verdana"/>
        <w:b/>
        <w:bCs/>
        <w:i/>
        <w:color w:val="333399"/>
        <w:sz w:val="16"/>
        <w:szCs w:val="16"/>
      </w:rPr>
      <w:instrText xml:space="preserve"> NUMPAGES </w:instrText>
    </w:r>
    <w:r w:rsidRPr="00FF768C">
      <w:rPr>
        <w:rFonts w:ascii="Verdana" w:hAnsi="Verdana"/>
        <w:b/>
        <w:bCs/>
        <w:i/>
        <w:color w:val="333399"/>
        <w:sz w:val="16"/>
        <w:szCs w:val="16"/>
      </w:rPr>
      <w:fldChar w:fldCharType="separate"/>
    </w:r>
    <w:r w:rsidR="00C35301">
      <w:rPr>
        <w:rFonts w:ascii="Verdana" w:hAnsi="Verdana"/>
        <w:b/>
        <w:bCs/>
        <w:i/>
        <w:noProof/>
        <w:color w:val="333399"/>
        <w:sz w:val="16"/>
        <w:szCs w:val="16"/>
      </w:rPr>
      <w:t>2</w:t>
    </w:r>
    <w:r w:rsidRPr="00FF768C">
      <w:rPr>
        <w:rFonts w:ascii="Verdana" w:hAnsi="Verdana"/>
        <w:b/>
        <w:bCs/>
        <w:i/>
        <w:color w:val="333399"/>
        <w:sz w:val="16"/>
        <w:szCs w:val="16"/>
      </w:rPr>
      <w:fldChar w:fldCharType="end"/>
    </w:r>
    <w:r w:rsidRPr="00FF768C">
      <w:rPr>
        <w:bCs/>
        <w:color w:val="333399"/>
        <w:sz w:val="16"/>
        <w:szCs w:val="16"/>
      </w:rPr>
      <w:t xml:space="preserve">                  </w:t>
    </w:r>
    <w:r w:rsidRPr="00FF768C">
      <w:rPr>
        <w:rFonts w:ascii="Verdana" w:hAnsi="Verdana"/>
        <w:b/>
        <w:bCs/>
        <w:i/>
        <w:color w:val="333399"/>
        <w:sz w:val="16"/>
        <w:szCs w:val="16"/>
      </w:rPr>
      <w:t xml:space="preserve">     </w:t>
    </w:r>
    <w:r w:rsidR="00FF768C">
      <w:rPr>
        <w:rFonts w:ascii="Verdana" w:hAnsi="Verdana"/>
        <w:b/>
        <w:bCs/>
        <w:i/>
        <w:color w:val="333399"/>
        <w:sz w:val="16"/>
        <w:szCs w:val="16"/>
      </w:rPr>
      <w:t xml:space="preserve">  </w:t>
    </w:r>
    <w:r w:rsidRPr="00FF768C">
      <w:rPr>
        <w:rFonts w:ascii="Verdana" w:hAnsi="Verdana"/>
        <w:b/>
        <w:bCs/>
        <w:i/>
        <w:color w:val="333399"/>
        <w:sz w:val="16"/>
        <w:szCs w:val="16"/>
      </w:rPr>
      <w:t xml:space="preserve">                      za Zhotovitele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BA" w:rsidRDefault="004566BA">
      <w:r>
        <w:separator/>
      </w:r>
    </w:p>
  </w:footnote>
  <w:footnote w:type="continuationSeparator" w:id="0">
    <w:p w:rsidR="004566BA" w:rsidRDefault="00456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E" w:rsidRPr="00550D0F" w:rsidRDefault="00EF06EE" w:rsidP="00EB3E36">
    <w:pPr>
      <w:rPr>
        <w:color w:val="000080"/>
        <w:sz w:val="16"/>
        <w:szCs w:val="16"/>
      </w:rPr>
    </w:pPr>
    <w:r>
      <w:rPr>
        <w:rFonts w:ascii="Verdana" w:hAnsi="Verdana"/>
        <w:b/>
        <w:bCs/>
        <w:i/>
        <w:color w:val="333399"/>
        <w:sz w:val="14"/>
        <w:szCs w:val="14"/>
      </w:rPr>
      <w:t>Domov pro seniory Háje</w:t>
    </w:r>
    <w:r w:rsidRPr="0044634E">
      <w:rPr>
        <w:rFonts w:ascii="Verdana" w:hAnsi="Verdana"/>
        <w:b/>
        <w:bCs/>
        <w:i/>
        <w:color w:val="333399"/>
        <w:sz w:val="14"/>
        <w:szCs w:val="14"/>
      </w:rPr>
      <w:t xml:space="preserve"> </w:t>
    </w:r>
    <w:r>
      <w:rPr>
        <w:color w:val="000080"/>
        <w:sz w:val="16"/>
        <w:szCs w:val="16"/>
      </w:rPr>
      <w:t xml:space="preserve">                                                            </w:t>
    </w:r>
  </w:p>
  <w:p w:rsidR="00EF06EE" w:rsidRPr="00EB3E36" w:rsidRDefault="00EF06EE" w:rsidP="00EB3E36">
    <w:pPr>
      <w:pBdr>
        <w:bottom w:val="thickThinSmallGap" w:sz="12" w:space="1" w:color="000099"/>
      </w:pBdr>
      <w:spacing w:after="120"/>
      <w:rPr>
        <w:sz w:val="6"/>
        <w:szCs w:val="6"/>
      </w:rPr>
    </w:pPr>
  </w:p>
  <w:p w:rsidR="00EF06EE" w:rsidRPr="00EB3E36" w:rsidRDefault="00EF06EE" w:rsidP="00EB3E36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3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63263AA"/>
    <w:multiLevelType w:val="hybridMultilevel"/>
    <w:tmpl w:val="54C4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>
    <w:nsid w:val="7B7744C4"/>
    <w:multiLevelType w:val="hybridMultilevel"/>
    <w:tmpl w:val="BA6E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7"/>
  </w:num>
  <w:num w:numId="7">
    <w:abstractNumId w:val="25"/>
  </w:num>
  <w:num w:numId="8">
    <w:abstractNumId w:val="9"/>
  </w:num>
  <w:num w:numId="9">
    <w:abstractNumId w:val="28"/>
  </w:num>
  <w:num w:numId="10">
    <w:abstractNumId w:val="27"/>
  </w:num>
  <w:num w:numId="11">
    <w:abstractNumId w:val="30"/>
  </w:num>
  <w:num w:numId="12">
    <w:abstractNumId w:val="6"/>
  </w:num>
  <w:num w:numId="13">
    <w:abstractNumId w:val="8"/>
  </w:num>
  <w:num w:numId="14">
    <w:abstractNumId w:val="22"/>
  </w:num>
  <w:num w:numId="15">
    <w:abstractNumId w:val="11"/>
  </w:num>
  <w:num w:numId="16">
    <w:abstractNumId w:val="12"/>
  </w:num>
  <w:num w:numId="17">
    <w:abstractNumId w:val="32"/>
  </w:num>
  <w:num w:numId="18">
    <w:abstractNumId w:val="10"/>
  </w:num>
  <w:num w:numId="19">
    <w:abstractNumId w:val="13"/>
  </w:num>
  <w:num w:numId="20">
    <w:abstractNumId w:val="26"/>
  </w:num>
  <w:num w:numId="21">
    <w:abstractNumId w:val="19"/>
  </w:num>
  <w:num w:numId="22">
    <w:abstractNumId w:val="15"/>
  </w:num>
  <w:num w:numId="23">
    <w:abstractNumId w:val="16"/>
  </w:num>
  <w:num w:numId="24">
    <w:abstractNumId w:val="1"/>
  </w:num>
  <w:num w:numId="25">
    <w:abstractNumId w:val="17"/>
  </w:num>
  <w:num w:numId="26">
    <w:abstractNumId w:val="5"/>
  </w:num>
  <w:num w:numId="27">
    <w:abstractNumId w:val="3"/>
  </w:num>
  <w:num w:numId="28">
    <w:abstractNumId w:val="18"/>
  </w:num>
  <w:num w:numId="29">
    <w:abstractNumId w:val="21"/>
  </w:num>
  <w:num w:numId="30">
    <w:abstractNumId w:val="14"/>
  </w:num>
  <w:num w:numId="31">
    <w:abstractNumId w:val="23"/>
  </w:num>
  <w:num w:numId="32">
    <w:abstractNumId w:val="31"/>
  </w:num>
  <w:num w:numId="33">
    <w:abstractNumId w:val="2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83"/>
    <w:rsid w:val="00012345"/>
    <w:rsid w:val="00013689"/>
    <w:rsid w:val="000244D0"/>
    <w:rsid w:val="0002720B"/>
    <w:rsid w:val="00040E5C"/>
    <w:rsid w:val="00043AA4"/>
    <w:rsid w:val="00047EC2"/>
    <w:rsid w:val="00050E01"/>
    <w:rsid w:val="00052174"/>
    <w:rsid w:val="00057B68"/>
    <w:rsid w:val="000611BF"/>
    <w:rsid w:val="00066622"/>
    <w:rsid w:val="00070213"/>
    <w:rsid w:val="000747E1"/>
    <w:rsid w:val="00077C64"/>
    <w:rsid w:val="00084015"/>
    <w:rsid w:val="000A0A70"/>
    <w:rsid w:val="000A3D29"/>
    <w:rsid w:val="000A4D85"/>
    <w:rsid w:val="000A5AEF"/>
    <w:rsid w:val="000A790C"/>
    <w:rsid w:val="000B32E8"/>
    <w:rsid w:val="000B73DA"/>
    <w:rsid w:val="000C02E8"/>
    <w:rsid w:val="000C3DFB"/>
    <w:rsid w:val="000C4B26"/>
    <w:rsid w:val="000C6549"/>
    <w:rsid w:val="000D5B4B"/>
    <w:rsid w:val="000D7AD9"/>
    <w:rsid w:val="000E1308"/>
    <w:rsid w:val="000E30A1"/>
    <w:rsid w:val="000E584F"/>
    <w:rsid w:val="000F4FF6"/>
    <w:rsid w:val="000F54BD"/>
    <w:rsid w:val="000F7297"/>
    <w:rsid w:val="00100624"/>
    <w:rsid w:val="00102741"/>
    <w:rsid w:val="00102DA4"/>
    <w:rsid w:val="00111002"/>
    <w:rsid w:val="00115BC8"/>
    <w:rsid w:val="00124A39"/>
    <w:rsid w:val="00130D17"/>
    <w:rsid w:val="001449E4"/>
    <w:rsid w:val="00147782"/>
    <w:rsid w:val="00152D71"/>
    <w:rsid w:val="00155AE8"/>
    <w:rsid w:val="0015776D"/>
    <w:rsid w:val="00160BCB"/>
    <w:rsid w:val="001741FC"/>
    <w:rsid w:val="00175B7B"/>
    <w:rsid w:val="00186216"/>
    <w:rsid w:val="00190E1E"/>
    <w:rsid w:val="001923E7"/>
    <w:rsid w:val="001A7321"/>
    <w:rsid w:val="001D219F"/>
    <w:rsid w:val="001D6A83"/>
    <w:rsid w:val="001D6B29"/>
    <w:rsid w:val="001E1459"/>
    <w:rsid w:val="001E18CE"/>
    <w:rsid w:val="001E3F46"/>
    <w:rsid w:val="001F254E"/>
    <w:rsid w:val="00202A05"/>
    <w:rsid w:val="0020769A"/>
    <w:rsid w:val="00214B87"/>
    <w:rsid w:val="00221F68"/>
    <w:rsid w:val="002457FB"/>
    <w:rsid w:val="002475EC"/>
    <w:rsid w:val="0025480B"/>
    <w:rsid w:val="00263B52"/>
    <w:rsid w:val="00267BA2"/>
    <w:rsid w:val="00286FC0"/>
    <w:rsid w:val="00292646"/>
    <w:rsid w:val="00295903"/>
    <w:rsid w:val="002959A8"/>
    <w:rsid w:val="002A3F02"/>
    <w:rsid w:val="002B7C5A"/>
    <w:rsid w:val="002D605B"/>
    <w:rsid w:val="002E46C7"/>
    <w:rsid w:val="002F1132"/>
    <w:rsid w:val="00300D08"/>
    <w:rsid w:val="00301893"/>
    <w:rsid w:val="003018BB"/>
    <w:rsid w:val="00306309"/>
    <w:rsid w:val="00311722"/>
    <w:rsid w:val="003131C4"/>
    <w:rsid w:val="003243FF"/>
    <w:rsid w:val="00325161"/>
    <w:rsid w:val="00335692"/>
    <w:rsid w:val="00340C29"/>
    <w:rsid w:val="00343875"/>
    <w:rsid w:val="00344650"/>
    <w:rsid w:val="0034763F"/>
    <w:rsid w:val="00352A86"/>
    <w:rsid w:val="003548EA"/>
    <w:rsid w:val="00357802"/>
    <w:rsid w:val="003622A3"/>
    <w:rsid w:val="00365BE2"/>
    <w:rsid w:val="003716A3"/>
    <w:rsid w:val="00371B45"/>
    <w:rsid w:val="0037510A"/>
    <w:rsid w:val="00377E08"/>
    <w:rsid w:val="00390FF3"/>
    <w:rsid w:val="003A1129"/>
    <w:rsid w:val="003A24E5"/>
    <w:rsid w:val="003B7870"/>
    <w:rsid w:val="003B7AE8"/>
    <w:rsid w:val="003C3422"/>
    <w:rsid w:val="003C406D"/>
    <w:rsid w:val="003D2619"/>
    <w:rsid w:val="003D4FB4"/>
    <w:rsid w:val="003E4E79"/>
    <w:rsid w:val="003F167F"/>
    <w:rsid w:val="00422A06"/>
    <w:rsid w:val="00422EB1"/>
    <w:rsid w:val="00434FBA"/>
    <w:rsid w:val="004363D7"/>
    <w:rsid w:val="004500C2"/>
    <w:rsid w:val="004566BA"/>
    <w:rsid w:val="00460482"/>
    <w:rsid w:val="00462E62"/>
    <w:rsid w:val="0046676F"/>
    <w:rsid w:val="00467226"/>
    <w:rsid w:val="00472423"/>
    <w:rsid w:val="004843FF"/>
    <w:rsid w:val="004916EE"/>
    <w:rsid w:val="00496E92"/>
    <w:rsid w:val="004A22FB"/>
    <w:rsid w:val="004A629B"/>
    <w:rsid w:val="004B2B0E"/>
    <w:rsid w:val="004C6AAA"/>
    <w:rsid w:val="004D0EEA"/>
    <w:rsid w:val="004D34F9"/>
    <w:rsid w:val="004D5E5E"/>
    <w:rsid w:val="004D6841"/>
    <w:rsid w:val="004E2870"/>
    <w:rsid w:val="004E72A2"/>
    <w:rsid w:val="004F53F9"/>
    <w:rsid w:val="00514F4F"/>
    <w:rsid w:val="005224FF"/>
    <w:rsid w:val="00525F98"/>
    <w:rsid w:val="00527B5E"/>
    <w:rsid w:val="00530C40"/>
    <w:rsid w:val="00531738"/>
    <w:rsid w:val="00536CF3"/>
    <w:rsid w:val="00555E86"/>
    <w:rsid w:val="00557015"/>
    <w:rsid w:val="005704DF"/>
    <w:rsid w:val="00570C24"/>
    <w:rsid w:val="00574B21"/>
    <w:rsid w:val="00591776"/>
    <w:rsid w:val="005B7F61"/>
    <w:rsid w:val="005C031E"/>
    <w:rsid w:val="005C509F"/>
    <w:rsid w:val="005D30CC"/>
    <w:rsid w:val="005D6F4C"/>
    <w:rsid w:val="005F24D1"/>
    <w:rsid w:val="006065C7"/>
    <w:rsid w:val="00607B70"/>
    <w:rsid w:val="00610FEB"/>
    <w:rsid w:val="006111C0"/>
    <w:rsid w:val="00615192"/>
    <w:rsid w:val="0061519D"/>
    <w:rsid w:val="0062175F"/>
    <w:rsid w:val="00623791"/>
    <w:rsid w:val="00625EC6"/>
    <w:rsid w:val="00625F24"/>
    <w:rsid w:val="00632CE5"/>
    <w:rsid w:val="0064730E"/>
    <w:rsid w:val="0065208A"/>
    <w:rsid w:val="00653F72"/>
    <w:rsid w:val="00657E22"/>
    <w:rsid w:val="00665721"/>
    <w:rsid w:val="00666A5B"/>
    <w:rsid w:val="006722B8"/>
    <w:rsid w:val="006764A2"/>
    <w:rsid w:val="00676983"/>
    <w:rsid w:val="00690AAC"/>
    <w:rsid w:val="00697782"/>
    <w:rsid w:val="006A4ABE"/>
    <w:rsid w:val="006C07A6"/>
    <w:rsid w:val="006C77C9"/>
    <w:rsid w:val="006D02AD"/>
    <w:rsid w:val="006D2775"/>
    <w:rsid w:val="006D282B"/>
    <w:rsid w:val="006D4A39"/>
    <w:rsid w:val="006E2C66"/>
    <w:rsid w:val="006E3000"/>
    <w:rsid w:val="006F0B83"/>
    <w:rsid w:val="006F5F09"/>
    <w:rsid w:val="007003B9"/>
    <w:rsid w:val="00702656"/>
    <w:rsid w:val="00706F60"/>
    <w:rsid w:val="00716042"/>
    <w:rsid w:val="0072106B"/>
    <w:rsid w:val="007215AF"/>
    <w:rsid w:val="00721C44"/>
    <w:rsid w:val="00722536"/>
    <w:rsid w:val="00723498"/>
    <w:rsid w:val="00732A22"/>
    <w:rsid w:val="007331D0"/>
    <w:rsid w:val="00734579"/>
    <w:rsid w:val="0073498F"/>
    <w:rsid w:val="00734F61"/>
    <w:rsid w:val="00735E12"/>
    <w:rsid w:val="00741BE2"/>
    <w:rsid w:val="007734D1"/>
    <w:rsid w:val="00773FD9"/>
    <w:rsid w:val="0078042D"/>
    <w:rsid w:val="00782266"/>
    <w:rsid w:val="00782F7D"/>
    <w:rsid w:val="00793481"/>
    <w:rsid w:val="0079391F"/>
    <w:rsid w:val="00796D8F"/>
    <w:rsid w:val="007A20E5"/>
    <w:rsid w:val="007A2499"/>
    <w:rsid w:val="007A2C70"/>
    <w:rsid w:val="007A43CF"/>
    <w:rsid w:val="007C0803"/>
    <w:rsid w:val="007D0D0B"/>
    <w:rsid w:val="007D5A9E"/>
    <w:rsid w:val="007E0020"/>
    <w:rsid w:val="007E596F"/>
    <w:rsid w:val="007E65E2"/>
    <w:rsid w:val="007E7E4A"/>
    <w:rsid w:val="007F1608"/>
    <w:rsid w:val="007F5BE8"/>
    <w:rsid w:val="007F6A68"/>
    <w:rsid w:val="0080025C"/>
    <w:rsid w:val="0080141C"/>
    <w:rsid w:val="008017D3"/>
    <w:rsid w:val="0081229F"/>
    <w:rsid w:val="008131D5"/>
    <w:rsid w:val="00820F36"/>
    <w:rsid w:val="00830D18"/>
    <w:rsid w:val="008532FA"/>
    <w:rsid w:val="00856F2B"/>
    <w:rsid w:val="00865BF2"/>
    <w:rsid w:val="00866C1D"/>
    <w:rsid w:val="00876D0A"/>
    <w:rsid w:val="0087780C"/>
    <w:rsid w:val="008808A0"/>
    <w:rsid w:val="00880924"/>
    <w:rsid w:val="00885DF4"/>
    <w:rsid w:val="00886C63"/>
    <w:rsid w:val="00892F96"/>
    <w:rsid w:val="008A210D"/>
    <w:rsid w:val="008B7A87"/>
    <w:rsid w:val="008C3634"/>
    <w:rsid w:val="008D530F"/>
    <w:rsid w:val="008D558B"/>
    <w:rsid w:val="008D6A55"/>
    <w:rsid w:val="008E2BE3"/>
    <w:rsid w:val="008E2C98"/>
    <w:rsid w:val="008E6C12"/>
    <w:rsid w:val="008F019B"/>
    <w:rsid w:val="008F5BF7"/>
    <w:rsid w:val="0090417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50CEA"/>
    <w:rsid w:val="009576C2"/>
    <w:rsid w:val="0096066A"/>
    <w:rsid w:val="00964C5F"/>
    <w:rsid w:val="00966E8F"/>
    <w:rsid w:val="00976755"/>
    <w:rsid w:val="009867FB"/>
    <w:rsid w:val="00990606"/>
    <w:rsid w:val="00992018"/>
    <w:rsid w:val="009A0F28"/>
    <w:rsid w:val="009A792E"/>
    <w:rsid w:val="009B0E08"/>
    <w:rsid w:val="009C263F"/>
    <w:rsid w:val="009C373E"/>
    <w:rsid w:val="009C5830"/>
    <w:rsid w:val="009D0654"/>
    <w:rsid w:val="009D0D5F"/>
    <w:rsid w:val="009D108B"/>
    <w:rsid w:val="009D2E51"/>
    <w:rsid w:val="009D5F75"/>
    <w:rsid w:val="009E0113"/>
    <w:rsid w:val="009E2D9B"/>
    <w:rsid w:val="009E4AC6"/>
    <w:rsid w:val="009E51B9"/>
    <w:rsid w:val="009E5E1B"/>
    <w:rsid w:val="009F2566"/>
    <w:rsid w:val="00A06923"/>
    <w:rsid w:val="00A16747"/>
    <w:rsid w:val="00A2076C"/>
    <w:rsid w:val="00A20EF8"/>
    <w:rsid w:val="00A24D67"/>
    <w:rsid w:val="00A308E3"/>
    <w:rsid w:val="00A33322"/>
    <w:rsid w:val="00A40D93"/>
    <w:rsid w:val="00A41E53"/>
    <w:rsid w:val="00A52881"/>
    <w:rsid w:val="00A52F97"/>
    <w:rsid w:val="00A56F00"/>
    <w:rsid w:val="00A57B66"/>
    <w:rsid w:val="00A7431A"/>
    <w:rsid w:val="00A77C65"/>
    <w:rsid w:val="00A9079E"/>
    <w:rsid w:val="00A95A9D"/>
    <w:rsid w:val="00A96FAF"/>
    <w:rsid w:val="00A97A67"/>
    <w:rsid w:val="00AA646D"/>
    <w:rsid w:val="00AB1E3B"/>
    <w:rsid w:val="00AB76A3"/>
    <w:rsid w:val="00AE57D5"/>
    <w:rsid w:val="00AE77CA"/>
    <w:rsid w:val="00AF0102"/>
    <w:rsid w:val="00B20864"/>
    <w:rsid w:val="00B23A1B"/>
    <w:rsid w:val="00B34E06"/>
    <w:rsid w:val="00B44F4A"/>
    <w:rsid w:val="00B4586D"/>
    <w:rsid w:val="00B50FC7"/>
    <w:rsid w:val="00B51486"/>
    <w:rsid w:val="00B56197"/>
    <w:rsid w:val="00B67F1F"/>
    <w:rsid w:val="00B74064"/>
    <w:rsid w:val="00B930F9"/>
    <w:rsid w:val="00BA009E"/>
    <w:rsid w:val="00BA15E4"/>
    <w:rsid w:val="00BA19B1"/>
    <w:rsid w:val="00BA35BC"/>
    <w:rsid w:val="00BB35A0"/>
    <w:rsid w:val="00BC3E03"/>
    <w:rsid w:val="00BD57E3"/>
    <w:rsid w:val="00BF3C28"/>
    <w:rsid w:val="00BF4024"/>
    <w:rsid w:val="00BF452C"/>
    <w:rsid w:val="00C20425"/>
    <w:rsid w:val="00C32211"/>
    <w:rsid w:val="00C35301"/>
    <w:rsid w:val="00C41138"/>
    <w:rsid w:val="00C53BC0"/>
    <w:rsid w:val="00C566E6"/>
    <w:rsid w:val="00C67587"/>
    <w:rsid w:val="00C74184"/>
    <w:rsid w:val="00C77B20"/>
    <w:rsid w:val="00C845A5"/>
    <w:rsid w:val="00C87047"/>
    <w:rsid w:val="00C873EA"/>
    <w:rsid w:val="00C95E3E"/>
    <w:rsid w:val="00C96954"/>
    <w:rsid w:val="00CA0A6C"/>
    <w:rsid w:val="00CA3491"/>
    <w:rsid w:val="00CA4923"/>
    <w:rsid w:val="00CA6405"/>
    <w:rsid w:val="00CB0FF8"/>
    <w:rsid w:val="00CB5276"/>
    <w:rsid w:val="00CB5E98"/>
    <w:rsid w:val="00CC3C87"/>
    <w:rsid w:val="00CC6D1E"/>
    <w:rsid w:val="00CD0B3D"/>
    <w:rsid w:val="00CD1668"/>
    <w:rsid w:val="00CD775F"/>
    <w:rsid w:val="00CE1F48"/>
    <w:rsid w:val="00CE2C66"/>
    <w:rsid w:val="00CE4703"/>
    <w:rsid w:val="00CE5BA9"/>
    <w:rsid w:val="00CF1AB2"/>
    <w:rsid w:val="00CF48EC"/>
    <w:rsid w:val="00CF61A6"/>
    <w:rsid w:val="00CF7079"/>
    <w:rsid w:val="00D02985"/>
    <w:rsid w:val="00D12D78"/>
    <w:rsid w:val="00D13001"/>
    <w:rsid w:val="00D21351"/>
    <w:rsid w:val="00D22337"/>
    <w:rsid w:val="00D25449"/>
    <w:rsid w:val="00D34425"/>
    <w:rsid w:val="00D3653A"/>
    <w:rsid w:val="00D54BAF"/>
    <w:rsid w:val="00D56475"/>
    <w:rsid w:val="00D66D30"/>
    <w:rsid w:val="00D80432"/>
    <w:rsid w:val="00D82D05"/>
    <w:rsid w:val="00D90C5F"/>
    <w:rsid w:val="00D92F1B"/>
    <w:rsid w:val="00D93D47"/>
    <w:rsid w:val="00D93ECD"/>
    <w:rsid w:val="00DA1E6E"/>
    <w:rsid w:val="00DA21D3"/>
    <w:rsid w:val="00DA3FF8"/>
    <w:rsid w:val="00DA5581"/>
    <w:rsid w:val="00DB3509"/>
    <w:rsid w:val="00DB716B"/>
    <w:rsid w:val="00DC20EF"/>
    <w:rsid w:val="00DD3B9B"/>
    <w:rsid w:val="00DF0680"/>
    <w:rsid w:val="00E05DC9"/>
    <w:rsid w:val="00E07E6C"/>
    <w:rsid w:val="00E164E5"/>
    <w:rsid w:val="00E216E3"/>
    <w:rsid w:val="00E22D87"/>
    <w:rsid w:val="00E274F8"/>
    <w:rsid w:val="00E37E2C"/>
    <w:rsid w:val="00E41E89"/>
    <w:rsid w:val="00E428DF"/>
    <w:rsid w:val="00E45951"/>
    <w:rsid w:val="00E45BEB"/>
    <w:rsid w:val="00E7640C"/>
    <w:rsid w:val="00E85751"/>
    <w:rsid w:val="00EA3BF2"/>
    <w:rsid w:val="00EA5636"/>
    <w:rsid w:val="00EB3E36"/>
    <w:rsid w:val="00EB4B12"/>
    <w:rsid w:val="00ED08CA"/>
    <w:rsid w:val="00ED7192"/>
    <w:rsid w:val="00EE1FC6"/>
    <w:rsid w:val="00EF06EE"/>
    <w:rsid w:val="00EF77AB"/>
    <w:rsid w:val="00F12B1A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42F81"/>
    <w:rsid w:val="00F451BD"/>
    <w:rsid w:val="00F50434"/>
    <w:rsid w:val="00F50C45"/>
    <w:rsid w:val="00F57EB3"/>
    <w:rsid w:val="00F7318E"/>
    <w:rsid w:val="00F779EF"/>
    <w:rsid w:val="00F81E7D"/>
    <w:rsid w:val="00F91519"/>
    <w:rsid w:val="00F9662D"/>
    <w:rsid w:val="00FA5C37"/>
    <w:rsid w:val="00FB699D"/>
    <w:rsid w:val="00FB7308"/>
    <w:rsid w:val="00FC2F9B"/>
    <w:rsid w:val="00FC678D"/>
    <w:rsid w:val="00FD1656"/>
    <w:rsid w:val="00FD48FA"/>
    <w:rsid w:val="00FE54E7"/>
    <w:rsid w:val="00FE5737"/>
    <w:rsid w:val="00FF14FF"/>
    <w:rsid w:val="00FF2466"/>
    <w:rsid w:val="00FF29F8"/>
    <w:rsid w:val="00FF2EB5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cp:lastPrinted>2009-12-16T21:23:00Z</cp:lastPrinted>
  <dcterms:created xsi:type="dcterms:W3CDTF">2019-05-02T12:13:00Z</dcterms:created>
  <dcterms:modified xsi:type="dcterms:W3CDTF">2019-05-17T06:31:00Z</dcterms:modified>
</cp:coreProperties>
</file>