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46" w:rsidRPr="00F80766" w:rsidRDefault="00F80766" w:rsidP="00F80766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Pr="00F80766">
        <w:rPr>
          <w:b/>
          <w:sz w:val="32"/>
          <w:szCs w:val="32"/>
        </w:rPr>
        <w:t>SMLOUVA O VEDENÍ ÚČETNICTVÍ</w:t>
      </w:r>
    </w:p>
    <w:p w:rsidR="00F80766" w:rsidRPr="00F80766" w:rsidRDefault="00F80766" w:rsidP="00F80766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</w:t>
      </w:r>
      <w:r w:rsidRPr="00F80766">
        <w:rPr>
          <w:b/>
          <w:sz w:val="32"/>
          <w:szCs w:val="32"/>
        </w:rPr>
        <w:t>uzavřená níže uvedeného dne, měsíce a roku</w:t>
      </w:r>
    </w:p>
    <w:p w:rsidR="00F80766" w:rsidRDefault="00F80766" w:rsidP="00F80766">
      <w:pPr>
        <w:spacing w:after="0" w:line="240" w:lineRule="auto"/>
        <w:jc w:val="both"/>
        <w:rPr>
          <w:b/>
          <w:sz w:val="32"/>
          <w:szCs w:val="32"/>
        </w:rPr>
      </w:pPr>
      <w:r w:rsidRPr="00F80766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                          </w:t>
      </w:r>
      <w:r w:rsidRPr="00F80766">
        <w:rPr>
          <w:b/>
          <w:sz w:val="32"/>
          <w:szCs w:val="32"/>
        </w:rPr>
        <w:t>mezi smluvními stranami</w:t>
      </w:r>
    </w:p>
    <w:p w:rsidR="00F80766" w:rsidRDefault="00F80766" w:rsidP="00F80766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POSKYTOVATEL</w:t>
      </w:r>
    </w:p>
    <w:p w:rsidR="00F80766" w:rsidRDefault="00F80766" w:rsidP="00F8076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Monika Vlková</w:t>
      </w:r>
    </w:p>
    <w:p w:rsidR="00F80766" w:rsidRDefault="00F80766" w:rsidP="00F8076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Kozině 1/1</w:t>
      </w:r>
    </w:p>
    <w:p w:rsidR="00F80766" w:rsidRDefault="00F80766" w:rsidP="00F8076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Mladá Boleslav</w:t>
      </w:r>
    </w:p>
    <w:p w:rsidR="00F80766" w:rsidRDefault="00F80766" w:rsidP="00F807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293 01</w:t>
      </w:r>
    </w:p>
    <w:p w:rsidR="00F80766" w:rsidRDefault="00F80766" w:rsidP="00F8076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IČO: 05595231 – fyzická osoba evidovaná na ŽÚ Magistrátu města Mladá Boleslav</w:t>
      </w:r>
    </w:p>
    <w:p w:rsidR="00F80766" w:rsidRDefault="00F80766" w:rsidP="00F80766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č.j.</w:t>
      </w:r>
      <w:proofErr w:type="gramEnd"/>
      <w:r>
        <w:rPr>
          <w:b/>
          <w:sz w:val="24"/>
          <w:szCs w:val="24"/>
        </w:rPr>
        <w:t>ObŽÚ</w:t>
      </w:r>
      <w:proofErr w:type="spellEnd"/>
      <w:r>
        <w:rPr>
          <w:b/>
          <w:sz w:val="24"/>
          <w:szCs w:val="24"/>
        </w:rPr>
        <w:t>/U9294/2016/KUC</w:t>
      </w:r>
    </w:p>
    <w:p w:rsidR="00F80766" w:rsidRDefault="00F80766" w:rsidP="00F807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straně jedné (dále jen poskytovatel)</w:t>
      </w:r>
    </w:p>
    <w:p w:rsidR="00F80766" w:rsidRDefault="00F80766" w:rsidP="00F80766">
      <w:pPr>
        <w:spacing w:after="0" w:line="240" w:lineRule="auto"/>
        <w:jc w:val="both"/>
        <w:rPr>
          <w:sz w:val="24"/>
          <w:szCs w:val="24"/>
        </w:rPr>
      </w:pPr>
    </w:p>
    <w:p w:rsidR="00F80766" w:rsidRDefault="00F80766" w:rsidP="00F8076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F80766" w:rsidRDefault="00F80766" w:rsidP="00F80766">
      <w:pPr>
        <w:spacing w:after="0" w:line="240" w:lineRule="auto"/>
        <w:jc w:val="both"/>
        <w:rPr>
          <w:b/>
          <w:sz w:val="24"/>
          <w:szCs w:val="24"/>
        </w:rPr>
      </w:pPr>
    </w:p>
    <w:p w:rsidR="00F80766" w:rsidRDefault="00F80766" w:rsidP="00F80766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OBJEDNAVATEL</w:t>
      </w:r>
    </w:p>
    <w:p w:rsidR="00F80766" w:rsidRDefault="00F80766" w:rsidP="00F8076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Základní škola speciální, Mladá Boleslav, Václavkova 950</w:t>
      </w:r>
    </w:p>
    <w:p w:rsidR="00F80766" w:rsidRDefault="00F80766" w:rsidP="00F8076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Václavkova 950</w:t>
      </w:r>
    </w:p>
    <w:p w:rsidR="00F80766" w:rsidRDefault="00F80766" w:rsidP="00F8076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Mladá Boleslav</w:t>
      </w:r>
    </w:p>
    <w:p w:rsidR="00F80766" w:rsidRDefault="00F80766" w:rsidP="00F807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293 01</w:t>
      </w:r>
    </w:p>
    <w:p w:rsidR="00F80766" w:rsidRDefault="00F80766" w:rsidP="00F8076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IČO 70837279 – právnická osoba zřízena Krajským úřadem Středočeského kraje</w:t>
      </w:r>
    </w:p>
    <w:p w:rsidR="00F80766" w:rsidRDefault="00F80766" w:rsidP="00F807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straně druhé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(dále jen objednavatel)</w:t>
      </w:r>
    </w:p>
    <w:p w:rsidR="00F80766" w:rsidRDefault="00F80766" w:rsidP="00F80766">
      <w:pPr>
        <w:spacing w:after="0" w:line="240" w:lineRule="auto"/>
        <w:jc w:val="both"/>
        <w:rPr>
          <w:sz w:val="24"/>
          <w:szCs w:val="24"/>
        </w:rPr>
      </w:pPr>
    </w:p>
    <w:p w:rsidR="00F80766" w:rsidRDefault="00F80766" w:rsidP="00F80766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EE24EA">
        <w:rPr>
          <w:b/>
          <w:sz w:val="28"/>
          <w:szCs w:val="28"/>
        </w:rPr>
        <w:t>takto</w:t>
      </w:r>
      <w:r w:rsidR="00EE24EA">
        <w:rPr>
          <w:b/>
          <w:sz w:val="28"/>
          <w:szCs w:val="28"/>
        </w:rPr>
        <w:t>:</w:t>
      </w:r>
    </w:p>
    <w:p w:rsidR="00EE24EA" w:rsidRDefault="00EE24EA" w:rsidP="00F80766">
      <w:pPr>
        <w:spacing w:after="0" w:line="240" w:lineRule="auto"/>
        <w:jc w:val="both"/>
        <w:rPr>
          <w:b/>
          <w:sz w:val="28"/>
          <w:szCs w:val="28"/>
        </w:rPr>
      </w:pPr>
    </w:p>
    <w:p w:rsidR="00EE24EA" w:rsidRDefault="00EE24EA" w:rsidP="00F8076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I.</w:t>
      </w:r>
    </w:p>
    <w:p w:rsidR="00EE24EA" w:rsidRDefault="00EE24EA" w:rsidP="00F8076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EE24EA" w:rsidRDefault="00EE24EA" w:rsidP="00F8076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Předmět smlouvy </w:t>
      </w:r>
    </w:p>
    <w:p w:rsidR="00EE24EA" w:rsidRDefault="00EE24EA" w:rsidP="00F80766">
      <w:pPr>
        <w:spacing w:after="0" w:line="240" w:lineRule="auto"/>
        <w:jc w:val="both"/>
        <w:rPr>
          <w:b/>
          <w:sz w:val="28"/>
          <w:szCs w:val="28"/>
        </w:rPr>
      </w:pPr>
    </w:p>
    <w:p w:rsidR="00EE24EA" w:rsidRDefault="00EE24EA" w:rsidP="00EE24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EE24EA">
        <w:rPr>
          <w:sz w:val="24"/>
          <w:szCs w:val="24"/>
        </w:rPr>
        <w:t xml:space="preserve">Poskytovatel </w:t>
      </w:r>
      <w:r>
        <w:rPr>
          <w:sz w:val="24"/>
          <w:szCs w:val="24"/>
        </w:rPr>
        <w:t xml:space="preserve"> </w:t>
      </w:r>
      <w:r w:rsidRPr="00EE24EA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 </w:t>
      </w:r>
      <w:r w:rsidRPr="00EE24EA">
        <w:rPr>
          <w:sz w:val="24"/>
          <w:szCs w:val="24"/>
        </w:rPr>
        <w:t xml:space="preserve">zavazuje </w:t>
      </w:r>
      <w:r>
        <w:rPr>
          <w:sz w:val="24"/>
          <w:szCs w:val="24"/>
        </w:rPr>
        <w:t xml:space="preserve"> </w:t>
      </w:r>
      <w:r w:rsidRPr="00EE24EA">
        <w:rPr>
          <w:sz w:val="24"/>
          <w:szCs w:val="24"/>
        </w:rPr>
        <w:t xml:space="preserve">vést </w:t>
      </w:r>
      <w:r>
        <w:rPr>
          <w:sz w:val="24"/>
          <w:szCs w:val="24"/>
        </w:rPr>
        <w:t xml:space="preserve"> </w:t>
      </w:r>
      <w:r w:rsidRPr="00EE24EA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8B2A72">
        <w:rPr>
          <w:sz w:val="24"/>
          <w:szCs w:val="24"/>
        </w:rPr>
        <w:t>o</w:t>
      </w:r>
      <w:r w:rsidRPr="00EE24EA">
        <w:rPr>
          <w:sz w:val="24"/>
          <w:szCs w:val="24"/>
        </w:rPr>
        <w:t xml:space="preserve">bjednavateli </w:t>
      </w:r>
      <w:r>
        <w:rPr>
          <w:sz w:val="24"/>
          <w:szCs w:val="24"/>
        </w:rPr>
        <w:t xml:space="preserve"> </w:t>
      </w:r>
      <w:r w:rsidRPr="00EE24EA">
        <w:rPr>
          <w:sz w:val="24"/>
          <w:szCs w:val="24"/>
        </w:rPr>
        <w:t>jeho</w:t>
      </w:r>
      <w:r>
        <w:rPr>
          <w:sz w:val="24"/>
          <w:szCs w:val="24"/>
        </w:rPr>
        <w:t xml:space="preserve">  účetnictví  v  rozsahu  služeb</w:t>
      </w:r>
    </w:p>
    <w:p w:rsidR="00EE24EA" w:rsidRDefault="00EE24EA" w:rsidP="00EE24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uvedených</w:t>
      </w:r>
      <w:r w:rsidRPr="00EE24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níže  dle  platných  zákonů  a  jiných  právních předpisů, zejména dle zákona č.</w:t>
      </w:r>
    </w:p>
    <w:p w:rsidR="00EE24EA" w:rsidRDefault="00EE24EA" w:rsidP="00EE24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563/1991 Sb., o účetnictví ve znění pozdějších předpisů za ceny specifikované v „Dodatku“</w:t>
      </w:r>
    </w:p>
    <w:p w:rsidR="00EE24EA" w:rsidRDefault="00EE24EA" w:rsidP="00EE24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Této smlouvy pro daný kalendářní rok.</w:t>
      </w:r>
    </w:p>
    <w:p w:rsidR="00EE24EA" w:rsidRDefault="00EE24EA" w:rsidP="00EE24EA">
      <w:pPr>
        <w:spacing w:after="0" w:line="240" w:lineRule="auto"/>
        <w:rPr>
          <w:sz w:val="24"/>
          <w:szCs w:val="24"/>
        </w:rPr>
      </w:pPr>
    </w:p>
    <w:p w:rsidR="00EE24EA" w:rsidRDefault="00EE24EA" w:rsidP="00EE24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Rozsah služeb se sjednává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>:</w:t>
      </w:r>
    </w:p>
    <w:p w:rsidR="00EE24EA" w:rsidRDefault="00EE24EA" w:rsidP="00EE24EA">
      <w:pPr>
        <w:spacing w:after="0" w:line="240" w:lineRule="auto"/>
        <w:rPr>
          <w:sz w:val="24"/>
          <w:szCs w:val="24"/>
        </w:rPr>
      </w:pPr>
    </w:p>
    <w:p w:rsidR="00EE24EA" w:rsidRDefault="00EE24EA" w:rsidP="00EE24EA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Kontrola správnosti a přípustnosti finanční operace</w:t>
      </w:r>
    </w:p>
    <w:p w:rsidR="00EE24EA" w:rsidRDefault="00EE24EA" w:rsidP="00EE24EA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Kontrola každého účetního dokladu předkontací účetního zápisu podle účtového</w:t>
      </w:r>
    </w:p>
    <w:p w:rsidR="00EE24EA" w:rsidRDefault="00EE24EA" w:rsidP="00EE24EA">
      <w:pPr>
        <w:pStyle w:val="Odstavecseseznamem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rozvrhu</w:t>
      </w:r>
    </w:p>
    <w:p w:rsidR="00EE24EA" w:rsidRDefault="00EE24EA" w:rsidP="00EE24EA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Zúčtování účetního zápisu do účetního softwaru</w:t>
      </w:r>
    </w:p>
    <w:p w:rsidR="00EE24EA" w:rsidRDefault="00EE24EA" w:rsidP="00EE24EA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Zpracování účetních sestav a jejich tisk</w:t>
      </w:r>
    </w:p>
    <w:p w:rsidR="00EE24EA" w:rsidRDefault="00EE24EA" w:rsidP="00EE24EA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Sestavování účetních výkazů a jejich tisk</w:t>
      </w:r>
    </w:p>
    <w:p w:rsidR="00EE24EA" w:rsidRDefault="00EE24EA" w:rsidP="00EE24EA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Zpracování účetních výstupů pro statistická šetření</w:t>
      </w:r>
    </w:p>
    <w:p w:rsidR="00EE24EA" w:rsidRDefault="00EE24EA" w:rsidP="00EE24EA">
      <w:pPr>
        <w:pStyle w:val="Odstavecseseznamem"/>
        <w:spacing w:after="0" w:line="240" w:lineRule="auto"/>
        <w:rPr>
          <w:sz w:val="24"/>
          <w:szCs w:val="24"/>
        </w:rPr>
      </w:pPr>
    </w:p>
    <w:p w:rsidR="00EE24EA" w:rsidRDefault="00911850" w:rsidP="00EE24EA">
      <w:pPr>
        <w:pStyle w:val="Odstavecseseznamem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Cena za metodickou činnost v oblasti účetnictví a rozpočtování bude stanovena po dohodě s</w:t>
      </w:r>
      <w:r w:rsidR="008B2A72">
        <w:rPr>
          <w:sz w:val="24"/>
          <w:szCs w:val="24"/>
        </w:rPr>
        <w:t> </w:t>
      </w:r>
      <w:r>
        <w:rPr>
          <w:sz w:val="24"/>
          <w:szCs w:val="24"/>
        </w:rPr>
        <w:t>objednavatelem samostatně dle rozsahu služeb.</w:t>
      </w:r>
    </w:p>
    <w:p w:rsidR="00911850" w:rsidRDefault="00911850" w:rsidP="00EE24EA">
      <w:pPr>
        <w:pStyle w:val="Odstavecseseznamem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Metodickou činností v oblasti vedení účetnictví a rozpočtování se rozumí:</w:t>
      </w:r>
    </w:p>
    <w:p w:rsidR="00911850" w:rsidRPr="00911850" w:rsidRDefault="00911850" w:rsidP="00911850">
      <w:pPr>
        <w:spacing w:after="0" w:line="240" w:lineRule="auto"/>
        <w:rPr>
          <w:sz w:val="24"/>
          <w:szCs w:val="24"/>
        </w:rPr>
      </w:pPr>
    </w:p>
    <w:p w:rsidR="00EE24EA" w:rsidRDefault="008B2A72" w:rsidP="00911850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Pomoc při sestavení schváleného rozpočtu a následných úprav rozpočtu ze strany zřizovatele</w:t>
      </w:r>
    </w:p>
    <w:p w:rsidR="008B2A72" w:rsidRDefault="008B2A72" w:rsidP="00911850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Zavedení hodnot schváleného rozpočtu do účetního softwaru</w:t>
      </w:r>
    </w:p>
    <w:p w:rsidR="008B2A72" w:rsidRDefault="008B2A72" w:rsidP="00911850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Průběžná kontrola čerpání rozpočtu podle jednotlivých druhů nákladů a výnosů</w:t>
      </w:r>
    </w:p>
    <w:p w:rsidR="008B2A72" w:rsidRDefault="008B2A72" w:rsidP="00911850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Osobní konzultace a návrh interní úpravy rozpočtu v rozsahu maximálně dvou návštěv měsíčně</w:t>
      </w:r>
    </w:p>
    <w:p w:rsidR="008B2A72" w:rsidRDefault="008B2A72" w:rsidP="00911850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Vyhodnocení podkladů pro rozborovou činnost</w:t>
      </w:r>
    </w:p>
    <w:p w:rsidR="008B2A72" w:rsidRDefault="008B2A72" w:rsidP="00911850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Zpracování podkladů pro oblast zúčtování finančních vztahů zřizovatelem</w:t>
      </w:r>
    </w:p>
    <w:p w:rsidR="008B2A72" w:rsidRPr="00911850" w:rsidRDefault="008B2A72" w:rsidP="00911850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Vyhotovení vnitro-organizačních účetních směrnic a jejich aktualizace dle potřebnosti</w:t>
      </w:r>
    </w:p>
    <w:p w:rsidR="008B2A72" w:rsidRDefault="008B2A72" w:rsidP="008B2A72">
      <w:pPr>
        <w:spacing w:after="0" w:line="240" w:lineRule="auto"/>
        <w:rPr>
          <w:sz w:val="24"/>
          <w:szCs w:val="24"/>
        </w:rPr>
      </w:pPr>
    </w:p>
    <w:p w:rsidR="008B2A72" w:rsidRDefault="008B2A72" w:rsidP="008B2A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Prvním zpracovávaným obdobím je </w:t>
      </w:r>
      <w:proofErr w:type="gramStart"/>
      <w:r>
        <w:rPr>
          <w:sz w:val="24"/>
          <w:szCs w:val="24"/>
        </w:rPr>
        <w:t>1.10.2016</w:t>
      </w:r>
      <w:proofErr w:type="gramEnd"/>
      <w:r>
        <w:rPr>
          <w:sz w:val="24"/>
          <w:szCs w:val="24"/>
        </w:rPr>
        <w:t>.</w:t>
      </w:r>
    </w:p>
    <w:p w:rsidR="008B2A72" w:rsidRDefault="008B2A72" w:rsidP="008B2A72">
      <w:pPr>
        <w:spacing w:after="0" w:line="240" w:lineRule="auto"/>
        <w:rPr>
          <w:sz w:val="24"/>
          <w:szCs w:val="24"/>
        </w:rPr>
      </w:pPr>
    </w:p>
    <w:p w:rsidR="008B2A72" w:rsidRDefault="008B2A72" w:rsidP="008B2A72">
      <w:pPr>
        <w:spacing w:after="0" w:line="240" w:lineRule="auto"/>
        <w:rPr>
          <w:sz w:val="24"/>
          <w:szCs w:val="24"/>
        </w:rPr>
      </w:pPr>
    </w:p>
    <w:p w:rsidR="008B2A72" w:rsidRDefault="008B2A72" w:rsidP="008B2A72">
      <w:pPr>
        <w:spacing w:after="0" w:line="240" w:lineRule="auto"/>
        <w:rPr>
          <w:b/>
          <w:sz w:val="28"/>
          <w:szCs w:val="28"/>
        </w:rPr>
      </w:pPr>
      <w:r w:rsidRPr="008B2A72">
        <w:rPr>
          <w:b/>
          <w:sz w:val="24"/>
          <w:szCs w:val="24"/>
        </w:rPr>
        <w:t xml:space="preserve">                                                                         </w:t>
      </w:r>
      <w:r w:rsidRPr="008B2A72">
        <w:rPr>
          <w:b/>
          <w:sz w:val="28"/>
          <w:szCs w:val="28"/>
        </w:rPr>
        <w:t>III</w:t>
      </w:r>
      <w:r>
        <w:rPr>
          <w:b/>
          <w:sz w:val="28"/>
          <w:szCs w:val="28"/>
        </w:rPr>
        <w:t>.</w:t>
      </w:r>
    </w:p>
    <w:p w:rsidR="008B2A72" w:rsidRDefault="008B2A72" w:rsidP="008B2A72">
      <w:pPr>
        <w:spacing w:after="0" w:line="240" w:lineRule="auto"/>
        <w:rPr>
          <w:b/>
          <w:sz w:val="28"/>
          <w:szCs w:val="28"/>
        </w:rPr>
      </w:pPr>
    </w:p>
    <w:p w:rsidR="008B2A72" w:rsidRDefault="008B2A72" w:rsidP="008B2A7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Povinnosti a zodpovědnost poskytovatele</w:t>
      </w:r>
    </w:p>
    <w:p w:rsidR="008B2A72" w:rsidRDefault="008B2A72" w:rsidP="008B2A72">
      <w:pPr>
        <w:spacing w:after="0" w:line="240" w:lineRule="auto"/>
        <w:rPr>
          <w:b/>
          <w:sz w:val="28"/>
          <w:szCs w:val="28"/>
        </w:rPr>
      </w:pPr>
    </w:p>
    <w:p w:rsidR="008B2A72" w:rsidRDefault="008B2A72" w:rsidP="008B2A72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Poskytovatel </w:t>
      </w:r>
      <w:r w:rsidR="00267C28">
        <w:rPr>
          <w:sz w:val="24"/>
          <w:szCs w:val="24"/>
        </w:rPr>
        <w:t xml:space="preserve">  </w:t>
      </w:r>
      <w:r>
        <w:rPr>
          <w:sz w:val="24"/>
          <w:szCs w:val="24"/>
        </w:rPr>
        <w:t>je</w:t>
      </w:r>
      <w:r w:rsidR="00267C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67C28">
        <w:rPr>
          <w:sz w:val="24"/>
          <w:szCs w:val="24"/>
        </w:rPr>
        <w:t xml:space="preserve"> </w:t>
      </w:r>
      <w:r>
        <w:rPr>
          <w:sz w:val="24"/>
          <w:szCs w:val="24"/>
        </w:rPr>
        <w:t>povinen</w:t>
      </w:r>
      <w:r w:rsidR="00267C2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vést </w:t>
      </w:r>
      <w:r w:rsidR="00267C2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účetnictví </w:t>
      </w:r>
      <w:r w:rsidR="00267C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r w:rsidR="00267C28">
        <w:rPr>
          <w:sz w:val="24"/>
          <w:szCs w:val="24"/>
        </w:rPr>
        <w:t xml:space="preserve"> </w:t>
      </w:r>
      <w:r>
        <w:rPr>
          <w:sz w:val="24"/>
          <w:szCs w:val="24"/>
        </w:rPr>
        <w:t>stanovaném</w:t>
      </w:r>
      <w:r w:rsidR="00267C28">
        <w:rPr>
          <w:sz w:val="24"/>
          <w:szCs w:val="24"/>
        </w:rPr>
        <w:t xml:space="preserve">  rozsahu  a  dle  platných </w:t>
      </w:r>
    </w:p>
    <w:p w:rsidR="00267C28" w:rsidRDefault="00267C28" w:rsidP="00267C28">
      <w:pPr>
        <w:pStyle w:val="Odstavecseseznamem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právních předpisů České republiky s vynaložením všech svých odborných schopností.</w:t>
      </w:r>
    </w:p>
    <w:p w:rsidR="00267C28" w:rsidRDefault="00267C28" w:rsidP="00267C28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Oznámit objednavateli okolnosti, které zjistí při zpracování </w:t>
      </w:r>
      <w:r w:rsidR="00A27D4B">
        <w:rPr>
          <w:sz w:val="24"/>
          <w:szCs w:val="24"/>
        </w:rPr>
        <w:t>účetní agendy a jež mohou mít vliv na celkový výsledek zpracování účetních dokladů.</w:t>
      </w:r>
    </w:p>
    <w:p w:rsidR="00A27D4B" w:rsidRDefault="00A27D4B" w:rsidP="00267C28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Doručit objednavateli veškeré výsledky zpracování vždy v termínu uvedeném v čl. V</w:t>
      </w:r>
    </w:p>
    <w:p w:rsidR="00A27D4B" w:rsidRDefault="00A27D4B" w:rsidP="00A27D4B">
      <w:pPr>
        <w:pStyle w:val="Odstavecseseznamem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„Dodatku“ této smlouvy.</w:t>
      </w:r>
    </w:p>
    <w:p w:rsidR="00A27D4B" w:rsidRDefault="00A27D4B" w:rsidP="00A27D4B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Objednavatel je povinen poskytovateli poskytnout informace a podklady potřebné k řádnému vedení účetnictví a tyto materiály na žádost poskytovatele doplnit nebo upřesnit.</w:t>
      </w:r>
    </w:p>
    <w:p w:rsidR="00A27D4B" w:rsidRDefault="00A27D4B" w:rsidP="00A27D4B">
      <w:pPr>
        <w:spacing w:after="0" w:line="240" w:lineRule="auto"/>
        <w:ind w:left="360"/>
        <w:rPr>
          <w:sz w:val="24"/>
          <w:szCs w:val="24"/>
        </w:rPr>
      </w:pPr>
    </w:p>
    <w:p w:rsidR="00A27D4B" w:rsidRDefault="00A27D4B" w:rsidP="00A27D4B">
      <w:pPr>
        <w:spacing w:after="0" w:line="240" w:lineRule="auto"/>
        <w:ind w:left="360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b/>
          <w:sz w:val="28"/>
          <w:szCs w:val="28"/>
        </w:rPr>
        <w:t>IV.</w:t>
      </w:r>
    </w:p>
    <w:p w:rsidR="00A27D4B" w:rsidRDefault="00A27D4B" w:rsidP="00A27D4B">
      <w:pPr>
        <w:spacing w:after="0" w:line="240" w:lineRule="auto"/>
        <w:ind w:left="360"/>
        <w:rPr>
          <w:b/>
          <w:sz w:val="28"/>
          <w:szCs w:val="28"/>
        </w:rPr>
      </w:pPr>
    </w:p>
    <w:p w:rsidR="00A27D4B" w:rsidRDefault="00A27D4B" w:rsidP="00A27D4B">
      <w:pPr>
        <w:spacing w:after="0"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Doba trvání smlouvy</w:t>
      </w:r>
    </w:p>
    <w:p w:rsidR="00A27D4B" w:rsidRDefault="00A27D4B" w:rsidP="00A27D4B">
      <w:pPr>
        <w:spacing w:after="0" w:line="240" w:lineRule="auto"/>
        <w:ind w:left="360"/>
        <w:rPr>
          <w:b/>
          <w:sz w:val="28"/>
          <w:szCs w:val="28"/>
        </w:rPr>
      </w:pPr>
    </w:p>
    <w:p w:rsidR="00A27D4B" w:rsidRDefault="00A27D4B" w:rsidP="00A27D4B">
      <w:pPr>
        <w:pStyle w:val="Odstavecseseznamem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27D4B">
        <w:rPr>
          <w:sz w:val="24"/>
          <w:szCs w:val="24"/>
        </w:rPr>
        <w:t>Smlouva se uzavírá na dobu neurčitou</w:t>
      </w:r>
    </w:p>
    <w:p w:rsidR="00A27D4B" w:rsidRDefault="00A27D4B" w:rsidP="00A27D4B">
      <w:pPr>
        <w:pStyle w:val="Odstavecseseznamem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Výpovědní lhůta pro obě strany je tříměsíční a začne plynout od prvního dne měsíce následujícího po doručení výpovědi druhé straně.</w:t>
      </w:r>
    </w:p>
    <w:p w:rsidR="00A27D4B" w:rsidRDefault="00A27D4B" w:rsidP="00A27D4B">
      <w:pPr>
        <w:pStyle w:val="Odstavecseseznamem"/>
        <w:spacing w:after="0" w:line="240" w:lineRule="auto"/>
        <w:rPr>
          <w:sz w:val="24"/>
          <w:szCs w:val="24"/>
        </w:rPr>
      </w:pPr>
    </w:p>
    <w:p w:rsidR="00A27D4B" w:rsidRDefault="00A27D4B" w:rsidP="00A27D4B">
      <w:pPr>
        <w:pStyle w:val="Odstavecseseznamem"/>
        <w:spacing w:after="0" w:line="240" w:lineRule="auto"/>
        <w:rPr>
          <w:sz w:val="24"/>
          <w:szCs w:val="24"/>
        </w:rPr>
      </w:pPr>
    </w:p>
    <w:p w:rsidR="00A27D4B" w:rsidRDefault="00A27D4B" w:rsidP="00A27D4B">
      <w:pPr>
        <w:pStyle w:val="Odstavecseseznamem"/>
        <w:spacing w:after="0" w:line="240" w:lineRule="auto"/>
        <w:rPr>
          <w:sz w:val="24"/>
          <w:szCs w:val="24"/>
        </w:rPr>
      </w:pPr>
    </w:p>
    <w:p w:rsidR="00A27D4B" w:rsidRDefault="00A27D4B" w:rsidP="00A27D4B">
      <w:pPr>
        <w:pStyle w:val="Odstavecseseznamem"/>
        <w:spacing w:after="0" w:line="240" w:lineRule="auto"/>
        <w:rPr>
          <w:sz w:val="24"/>
          <w:szCs w:val="24"/>
        </w:rPr>
      </w:pPr>
    </w:p>
    <w:p w:rsidR="00A27D4B" w:rsidRDefault="00A27D4B" w:rsidP="00A27D4B">
      <w:pPr>
        <w:pStyle w:val="Odstavecseseznamem"/>
        <w:spacing w:after="0" w:line="240" w:lineRule="auto"/>
        <w:rPr>
          <w:sz w:val="24"/>
          <w:szCs w:val="24"/>
        </w:rPr>
      </w:pPr>
    </w:p>
    <w:p w:rsidR="00A27D4B" w:rsidRDefault="00A27D4B" w:rsidP="00A27D4B">
      <w:pPr>
        <w:pStyle w:val="Odstavecseseznamem"/>
        <w:spacing w:after="0" w:line="240" w:lineRule="auto"/>
        <w:rPr>
          <w:sz w:val="24"/>
          <w:szCs w:val="24"/>
        </w:rPr>
      </w:pPr>
    </w:p>
    <w:p w:rsidR="00A27D4B" w:rsidRDefault="00A27D4B" w:rsidP="00A27D4B">
      <w:pPr>
        <w:pStyle w:val="Odstavecseseznamem"/>
        <w:spacing w:after="0" w:line="240" w:lineRule="auto"/>
        <w:rPr>
          <w:sz w:val="24"/>
          <w:szCs w:val="24"/>
        </w:rPr>
      </w:pPr>
    </w:p>
    <w:p w:rsidR="00A27D4B" w:rsidRDefault="00A27D4B" w:rsidP="00A27D4B">
      <w:pPr>
        <w:pStyle w:val="Odstavecseseznamem"/>
        <w:spacing w:after="0" w:line="240" w:lineRule="auto"/>
        <w:rPr>
          <w:sz w:val="24"/>
          <w:szCs w:val="24"/>
        </w:rPr>
      </w:pPr>
    </w:p>
    <w:p w:rsidR="00A27D4B" w:rsidRDefault="00A27D4B" w:rsidP="00A27D4B">
      <w:pPr>
        <w:pStyle w:val="Odstavecseseznamem"/>
        <w:spacing w:after="0" w:line="240" w:lineRule="auto"/>
        <w:rPr>
          <w:sz w:val="24"/>
          <w:szCs w:val="24"/>
        </w:rPr>
      </w:pPr>
    </w:p>
    <w:p w:rsidR="00A27D4B" w:rsidRDefault="00A27D4B" w:rsidP="00A27D4B">
      <w:pPr>
        <w:pStyle w:val="Odstavecseseznamem"/>
        <w:spacing w:after="0" w:line="240" w:lineRule="auto"/>
        <w:rPr>
          <w:sz w:val="24"/>
          <w:szCs w:val="24"/>
        </w:rPr>
      </w:pPr>
    </w:p>
    <w:p w:rsidR="00A27D4B" w:rsidRDefault="00A27D4B" w:rsidP="00A27D4B">
      <w:pPr>
        <w:pStyle w:val="Odstavecseseznamem"/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</w:t>
      </w:r>
      <w:r>
        <w:rPr>
          <w:b/>
          <w:sz w:val="28"/>
          <w:szCs w:val="28"/>
        </w:rPr>
        <w:t>V.</w:t>
      </w:r>
    </w:p>
    <w:p w:rsidR="00A27D4B" w:rsidRDefault="00A27D4B" w:rsidP="00A27D4B">
      <w:pPr>
        <w:pStyle w:val="Odstavecseseznamem"/>
        <w:spacing w:after="0" w:line="240" w:lineRule="auto"/>
        <w:rPr>
          <w:b/>
          <w:sz w:val="28"/>
          <w:szCs w:val="28"/>
        </w:rPr>
      </w:pPr>
    </w:p>
    <w:p w:rsidR="00A27D4B" w:rsidRDefault="00A27D4B" w:rsidP="00A27D4B">
      <w:pPr>
        <w:pStyle w:val="Odstavecseseznamem"/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          Povinnost a zodpovědnost objednavatele</w:t>
      </w:r>
      <w:r>
        <w:rPr>
          <w:sz w:val="24"/>
          <w:szCs w:val="24"/>
        </w:rPr>
        <w:t xml:space="preserve"> </w:t>
      </w:r>
    </w:p>
    <w:p w:rsidR="00A27D4B" w:rsidRDefault="00A27D4B" w:rsidP="00A27D4B">
      <w:pPr>
        <w:spacing w:after="0" w:line="240" w:lineRule="auto"/>
        <w:rPr>
          <w:sz w:val="24"/>
          <w:szCs w:val="24"/>
        </w:rPr>
      </w:pPr>
    </w:p>
    <w:p w:rsidR="00A27D4B" w:rsidRDefault="00A27D4B" w:rsidP="00A27D4B">
      <w:pPr>
        <w:pStyle w:val="Odstavecseseznamem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Objednavatel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povinen</w:t>
      </w:r>
    </w:p>
    <w:p w:rsidR="00A27D4B" w:rsidRDefault="00A27D4B" w:rsidP="00A27D4B">
      <w:pPr>
        <w:pStyle w:val="Odstavecseseznamem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Předávat osobně originální písemnosti účetních dokladů a případné změny a doplňky nutn</w:t>
      </w:r>
      <w:r w:rsidR="008629D0">
        <w:rPr>
          <w:sz w:val="24"/>
          <w:szCs w:val="24"/>
        </w:rPr>
        <w:t>é pro zúčtování všech účetní případů v daném měsíci, a to v termínech dohodnutých ve čl. V „Dodatku“ této smlouvy. V případě pozdějšího doručení podkladů ke zpracování si poskytovatel vyhrazuje právo jejich pozdějšího zpracování.</w:t>
      </w:r>
    </w:p>
    <w:p w:rsidR="008629D0" w:rsidRDefault="008629D0" w:rsidP="00A27D4B">
      <w:pPr>
        <w:pStyle w:val="Odstavecseseznamem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Uhradit poskytovateli měsíčně fakturované platby za poskytované služby do dne splatnosti </w:t>
      </w:r>
      <w:proofErr w:type="gramStart"/>
      <w:r>
        <w:rPr>
          <w:sz w:val="24"/>
          <w:szCs w:val="24"/>
        </w:rPr>
        <w:t>uvedeném</w:t>
      </w:r>
      <w:proofErr w:type="gramEnd"/>
      <w:r>
        <w:rPr>
          <w:sz w:val="24"/>
          <w:szCs w:val="24"/>
        </w:rPr>
        <w:t xml:space="preserve"> na faktuře.</w:t>
      </w:r>
    </w:p>
    <w:p w:rsidR="008629D0" w:rsidRDefault="008629D0" w:rsidP="008629D0">
      <w:pPr>
        <w:spacing w:after="0" w:line="240" w:lineRule="auto"/>
        <w:rPr>
          <w:sz w:val="24"/>
          <w:szCs w:val="24"/>
        </w:rPr>
      </w:pPr>
    </w:p>
    <w:p w:rsidR="008629D0" w:rsidRDefault="008629D0" w:rsidP="008629D0">
      <w:pPr>
        <w:pStyle w:val="Odstavecseseznamem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Objednavatel zodpovídá za správnost a úplnost poskytovaných podkladů.</w:t>
      </w:r>
    </w:p>
    <w:p w:rsidR="008629D0" w:rsidRDefault="008629D0" w:rsidP="008629D0">
      <w:pPr>
        <w:spacing w:after="0" w:line="240" w:lineRule="auto"/>
        <w:ind w:left="360"/>
        <w:rPr>
          <w:sz w:val="24"/>
          <w:szCs w:val="24"/>
        </w:rPr>
      </w:pPr>
    </w:p>
    <w:p w:rsidR="008629D0" w:rsidRDefault="008629D0" w:rsidP="008629D0">
      <w:pPr>
        <w:spacing w:after="0" w:line="240" w:lineRule="auto"/>
        <w:ind w:left="360"/>
        <w:rPr>
          <w:sz w:val="24"/>
          <w:szCs w:val="24"/>
        </w:rPr>
      </w:pPr>
    </w:p>
    <w:p w:rsidR="008629D0" w:rsidRDefault="008629D0" w:rsidP="008629D0">
      <w:pPr>
        <w:spacing w:after="0" w:line="240" w:lineRule="auto"/>
        <w:ind w:left="360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b/>
          <w:sz w:val="28"/>
          <w:szCs w:val="28"/>
        </w:rPr>
        <w:t>VI.</w:t>
      </w:r>
    </w:p>
    <w:p w:rsidR="008629D0" w:rsidRDefault="008629D0" w:rsidP="008629D0">
      <w:pPr>
        <w:spacing w:after="0" w:line="240" w:lineRule="auto"/>
        <w:ind w:left="360"/>
        <w:rPr>
          <w:b/>
          <w:sz w:val="28"/>
          <w:szCs w:val="28"/>
        </w:rPr>
      </w:pPr>
    </w:p>
    <w:p w:rsidR="008629D0" w:rsidRDefault="008629D0" w:rsidP="008629D0">
      <w:pPr>
        <w:spacing w:after="0"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Závěrečná ustanovení</w:t>
      </w:r>
    </w:p>
    <w:p w:rsidR="008629D0" w:rsidRDefault="008629D0" w:rsidP="008629D0">
      <w:pPr>
        <w:spacing w:after="0" w:line="240" w:lineRule="auto"/>
        <w:ind w:left="360"/>
        <w:rPr>
          <w:b/>
          <w:sz w:val="28"/>
          <w:szCs w:val="28"/>
        </w:rPr>
      </w:pPr>
    </w:p>
    <w:p w:rsidR="008629D0" w:rsidRDefault="008629D0" w:rsidP="008629D0">
      <w:pPr>
        <w:pStyle w:val="Odstavecseseznamem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Tuto smlouvu je možné měnit pouze číslovanými dodatky s podpisy obou smluvních stran.</w:t>
      </w:r>
    </w:p>
    <w:p w:rsidR="008629D0" w:rsidRDefault="008629D0" w:rsidP="008629D0">
      <w:pPr>
        <w:pStyle w:val="Odstavecseseznamem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Smlouva byla vyhotovena ve dvou exemplářích a každá smluvní strana obdrží po jednom.</w:t>
      </w:r>
    </w:p>
    <w:p w:rsidR="008629D0" w:rsidRDefault="008629D0" w:rsidP="008629D0">
      <w:pPr>
        <w:pStyle w:val="Odstavecseseznamem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Tato smlouva nabývá účinnosti podpisem obou smluvních stran. Obě strany prohlašují, že si smlouvu přečetli, a její</w:t>
      </w:r>
      <w:r w:rsidR="003463C1">
        <w:rPr>
          <w:sz w:val="24"/>
          <w:szCs w:val="24"/>
        </w:rPr>
        <w:t xml:space="preserve"> text odpovídá jejich pravé a svobodné vůli. Na důkaz toho připojují své podpisy.</w:t>
      </w:r>
    </w:p>
    <w:p w:rsidR="003463C1" w:rsidRDefault="003463C1" w:rsidP="003463C1">
      <w:pPr>
        <w:spacing w:after="0" w:line="240" w:lineRule="auto"/>
        <w:rPr>
          <w:sz w:val="24"/>
          <w:szCs w:val="24"/>
        </w:rPr>
      </w:pPr>
    </w:p>
    <w:p w:rsidR="003463C1" w:rsidRDefault="003463C1" w:rsidP="003463C1">
      <w:pPr>
        <w:spacing w:after="0" w:line="240" w:lineRule="auto"/>
        <w:rPr>
          <w:sz w:val="24"/>
          <w:szCs w:val="24"/>
        </w:rPr>
      </w:pPr>
    </w:p>
    <w:p w:rsidR="003463C1" w:rsidRDefault="003463C1" w:rsidP="003463C1">
      <w:pPr>
        <w:spacing w:after="0" w:line="240" w:lineRule="auto"/>
        <w:rPr>
          <w:sz w:val="24"/>
          <w:szCs w:val="24"/>
        </w:rPr>
      </w:pPr>
    </w:p>
    <w:p w:rsidR="003463C1" w:rsidRDefault="003463C1" w:rsidP="003463C1">
      <w:pPr>
        <w:spacing w:after="0" w:line="240" w:lineRule="auto"/>
        <w:rPr>
          <w:sz w:val="24"/>
          <w:szCs w:val="24"/>
        </w:rPr>
      </w:pPr>
    </w:p>
    <w:p w:rsidR="003463C1" w:rsidRDefault="003463C1" w:rsidP="003463C1">
      <w:pPr>
        <w:spacing w:after="0" w:line="240" w:lineRule="auto"/>
        <w:rPr>
          <w:sz w:val="24"/>
          <w:szCs w:val="24"/>
        </w:rPr>
      </w:pPr>
    </w:p>
    <w:p w:rsidR="003463C1" w:rsidRDefault="003463C1" w:rsidP="003463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Mladé Boleslavi dne</w:t>
      </w:r>
    </w:p>
    <w:p w:rsidR="003463C1" w:rsidRDefault="003463C1" w:rsidP="003463C1">
      <w:pPr>
        <w:spacing w:after="0" w:line="240" w:lineRule="auto"/>
        <w:rPr>
          <w:sz w:val="24"/>
          <w:szCs w:val="24"/>
        </w:rPr>
      </w:pPr>
    </w:p>
    <w:p w:rsidR="003463C1" w:rsidRDefault="003463C1" w:rsidP="003463C1">
      <w:pPr>
        <w:spacing w:after="0" w:line="240" w:lineRule="auto"/>
        <w:rPr>
          <w:sz w:val="24"/>
          <w:szCs w:val="24"/>
        </w:rPr>
      </w:pPr>
    </w:p>
    <w:p w:rsidR="003463C1" w:rsidRDefault="003463C1" w:rsidP="003463C1">
      <w:pPr>
        <w:spacing w:after="0" w:line="240" w:lineRule="auto"/>
        <w:rPr>
          <w:sz w:val="24"/>
          <w:szCs w:val="24"/>
        </w:rPr>
      </w:pPr>
    </w:p>
    <w:p w:rsidR="003463C1" w:rsidRDefault="003463C1" w:rsidP="003463C1">
      <w:pPr>
        <w:spacing w:after="0" w:line="240" w:lineRule="auto"/>
        <w:rPr>
          <w:sz w:val="24"/>
          <w:szCs w:val="24"/>
        </w:rPr>
      </w:pPr>
    </w:p>
    <w:p w:rsidR="003463C1" w:rsidRDefault="003463C1" w:rsidP="003463C1">
      <w:pPr>
        <w:spacing w:after="0" w:line="240" w:lineRule="auto"/>
        <w:rPr>
          <w:sz w:val="24"/>
          <w:szCs w:val="24"/>
        </w:rPr>
      </w:pPr>
    </w:p>
    <w:p w:rsidR="003463C1" w:rsidRDefault="003463C1" w:rsidP="003463C1">
      <w:pPr>
        <w:spacing w:after="0" w:line="240" w:lineRule="auto"/>
        <w:rPr>
          <w:sz w:val="24"/>
          <w:szCs w:val="24"/>
        </w:rPr>
      </w:pPr>
    </w:p>
    <w:p w:rsidR="003463C1" w:rsidRDefault="003463C1" w:rsidP="003463C1">
      <w:pPr>
        <w:spacing w:after="0" w:line="240" w:lineRule="auto"/>
        <w:rPr>
          <w:sz w:val="24"/>
          <w:szCs w:val="24"/>
        </w:rPr>
      </w:pPr>
    </w:p>
    <w:p w:rsidR="003463C1" w:rsidRDefault="003463C1" w:rsidP="003463C1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3463C1" w:rsidRDefault="003463C1" w:rsidP="003463C1">
      <w:pPr>
        <w:spacing w:after="0" w:line="240" w:lineRule="auto"/>
        <w:rPr>
          <w:sz w:val="24"/>
          <w:szCs w:val="24"/>
        </w:rPr>
      </w:pPr>
    </w:p>
    <w:p w:rsidR="003463C1" w:rsidRDefault="003463C1" w:rsidP="003463C1">
      <w:pPr>
        <w:spacing w:after="0" w:line="240" w:lineRule="auto"/>
        <w:rPr>
          <w:sz w:val="24"/>
          <w:szCs w:val="24"/>
        </w:rPr>
      </w:pPr>
    </w:p>
    <w:p w:rsidR="003463C1" w:rsidRPr="003463C1" w:rsidRDefault="003463C1" w:rsidP="003463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--------------poskytovatel……………….                          ……………</w:t>
      </w:r>
      <w:proofErr w:type="gramStart"/>
      <w:r>
        <w:rPr>
          <w:sz w:val="24"/>
          <w:szCs w:val="24"/>
        </w:rPr>
        <w:t>…..objednavatel</w:t>
      </w:r>
      <w:proofErr w:type="gramEnd"/>
      <w:r>
        <w:rPr>
          <w:sz w:val="24"/>
          <w:szCs w:val="24"/>
        </w:rPr>
        <w:t>…………………</w:t>
      </w:r>
    </w:p>
    <w:sectPr w:rsidR="003463C1" w:rsidRPr="0034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123"/>
    <w:multiLevelType w:val="hybridMultilevel"/>
    <w:tmpl w:val="CFC690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73656"/>
    <w:multiLevelType w:val="hybridMultilevel"/>
    <w:tmpl w:val="8BF005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2153D"/>
    <w:multiLevelType w:val="hybridMultilevel"/>
    <w:tmpl w:val="9B6AA7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12B58"/>
    <w:multiLevelType w:val="hybridMultilevel"/>
    <w:tmpl w:val="89086C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9737D"/>
    <w:multiLevelType w:val="hybridMultilevel"/>
    <w:tmpl w:val="563E1B6C"/>
    <w:lvl w:ilvl="0" w:tplc="BE64B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094348"/>
    <w:multiLevelType w:val="hybridMultilevel"/>
    <w:tmpl w:val="D1C030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945AE"/>
    <w:multiLevelType w:val="hybridMultilevel"/>
    <w:tmpl w:val="1442AD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E15B4"/>
    <w:multiLevelType w:val="hybridMultilevel"/>
    <w:tmpl w:val="2FDA19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51865"/>
    <w:multiLevelType w:val="hybridMultilevel"/>
    <w:tmpl w:val="B0427E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8369B"/>
    <w:multiLevelType w:val="hybridMultilevel"/>
    <w:tmpl w:val="67B89EA2"/>
    <w:lvl w:ilvl="0" w:tplc="F502F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4E002E"/>
    <w:multiLevelType w:val="hybridMultilevel"/>
    <w:tmpl w:val="4252AD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66"/>
    <w:rsid w:val="00267C28"/>
    <w:rsid w:val="003463C1"/>
    <w:rsid w:val="008629D0"/>
    <w:rsid w:val="008B2A72"/>
    <w:rsid w:val="00911850"/>
    <w:rsid w:val="00A27D4B"/>
    <w:rsid w:val="00EE24EA"/>
    <w:rsid w:val="00F80766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8461"/>
  <w15:chartTrackingRefBased/>
  <w15:docId w15:val="{18CAD616-66B7-4683-BC3E-E02E6FC7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2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667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2019-05-16T07:21:00Z</dcterms:created>
  <dcterms:modified xsi:type="dcterms:W3CDTF">2019-05-16T08:57:00Z</dcterms:modified>
</cp:coreProperties>
</file>