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0" w:rsidRDefault="00993650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Smlouva s provozovatelem objektu o zajištění ŠVP</w:t>
      </w:r>
    </w:p>
    <w:p w:rsidR="00993650" w:rsidRDefault="00993650">
      <w:pPr>
        <w:jc w:val="right"/>
        <w:rPr>
          <w:u w:val="single"/>
        </w:rPr>
      </w:pPr>
    </w:p>
    <w:p w:rsidR="00993650" w:rsidRDefault="00993650">
      <w:pPr>
        <w:rPr>
          <w:sz w:val="28"/>
          <w:szCs w:val="28"/>
          <w:u w:val="single"/>
        </w:rPr>
      </w:pP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993650" w:rsidRDefault="0099365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Škola: </w:t>
      </w:r>
      <w:r>
        <w:rPr>
          <w:b/>
          <w:sz w:val="24"/>
          <w:szCs w:val="24"/>
        </w:rPr>
        <w:t xml:space="preserve">Základní škola, Praha 4, Mikulova 1594 </w:t>
      </w:r>
      <w:r>
        <w:t>(toto celé je název školy)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Mikulova 1594, 149 00, Praha 4      tel.: 226 805 711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IČO:    613 88 459         bankovní spojení: 2 000 811 339/0800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zastoupená: Mgr. Michaela Lipertová, ředitelka školy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vyřizuje: Mgr. Hana Šimandlová</w:t>
      </w: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Dodavatel (adresa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Bisport s.r.o.</w:t>
      </w:r>
      <w:r>
        <w:rPr>
          <w:sz w:val="24"/>
          <w:szCs w:val="24"/>
        </w:rPr>
        <w:tab/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Ing. Františka Janáčka 511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650" w:rsidRDefault="00993650" w:rsidP="00FC10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257 44  Týnec nad Sázavou         </w:t>
      </w: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993650" w:rsidRDefault="00993650" w:rsidP="00FC1018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IČO: 47540311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bankovní spojení: </w:t>
      </w: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uzavírají spolu tuto</w:t>
      </w:r>
    </w:p>
    <w:p w:rsidR="00993650" w:rsidRDefault="009936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SMLOUVU O ZAJIŠTĚNÍ ŠVP</w:t>
      </w:r>
    </w:p>
    <w:p w:rsidR="00993650" w:rsidRDefault="00993650">
      <w:pPr>
        <w:jc w:val="both"/>
        <w:rPr>
          <w:sz w:val="24"/>
          <w:szCs w:val="24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Předmětem plnění smlouvy je </w:t>
      </w:r>
      <w:r>
        <w:rPr>
          <w:b/>
          <w:sz w:val="24"/>
          <w:szCs w:val="24"/>
        </w:rPr>
        <w:t>zajištění školy v přírodě</w:t>
      </w:r>
      <w:r>
        <w:rPr>
          <w:sz w:val="24"/>
          <w:szCs w:val="24"/>
        </w:rPr>
        <w:t xml:space="preserve"> (ozdravného pobytu) podle vyhlášky MŠMT 224/2005 Sb. a MZČR 148/2004 Sb. v platném znění, který zahrnuje ubytování, stravování a popřípadně i další služby dle individuálních potřeb objednavatele.</w:t>
      </w:r>
    </w:p>
    <w:p w:rsidR="00993650" w:rsidRDefault="00993650">
      <w:pPr>
        <w:jc w:val="both"/>
        <w:rPr>
          <w:sz w:val="16"/>
          <w:szCs w:val="16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Jedná se o :</w:t>
      </w: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t>Pobyt žáků ve škole v přírodě, ozdravného pobytu vysílající školy na základě předem uzavřené písemné smlouvy.</w:t>
      </w:r>
    </w:p>
    <w:p w:rsidR="00993650" w:rsidRDefault="00993650">
      <w:pPr>
        <w:rPr>
          <w:sz w:val="16"/>
          <w:szCs w:val="16"/>
        </w:rPr>
      </w:pP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Dodavatel zajistí ubytování a stravování v objektu: Bisport Kácov s.r.o.</w:t>
      </w: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Kácov 158</w:t>
      </w: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285 09 Kácov </w:t>
      </w: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pro třídu:</w:t>
      </w:r>
      <w:r>
        <w:rPr>
          <w:sz w:val="24"/>
          <w:szCs w:val="24"/>
        </w:rPr>
        <w:t xml:space="preserve"> 5.B</w:t>
      </w:r>
      <w:r>
        <w:rPr>
          <w:sz w:val="24"/>
          <w:szCs w:val="24"/>
        </w:rPr>
        <w:tab/>
        <w:t xml:space="preserve"> - cca 22 žáků</w:t>
      </w:r>
      <w:r>
        <w:rPr>
          <w:sz w:val="24"/>
          <w:szCs w:val="24"/>
        </w:rPr>
        <w:tab/>
      </w:r>
    </w:p>
    <w:p w:rsidR="00993650" w:rsidRDefault="00993650">
      <w:pPr>
        <w:rPr>
          <w:sz w:val="16"/>
          <w:szCs w:val="16"/>
        </w:rPr>
      </w:pP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v termínu: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27.5. – 31.5. 2019</w:t>
      </w:r>
    </w:p>
    <w:p w:rsidR="00993650" w:rsidRDefault="00993650">
      <w:pPr>
        <w:rPr>
          <w:sz w:val="16"/>
          <w:szCs w:val="16"/>
        </w:rPr>
      </w:pP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Cenová kalkulace na žáka: ubytování + stravování 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2143 ,- celkem pobyt/žák 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celkem za třídu 47.146,- Kč</w:t>
      </w: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sportovní aktivity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642,- celkem/žák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celkem za třídu 14.124,-Kč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Celková cena pobybu 61 270,- Kč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Cena zahrnuje ubytování, stravovánía sportovní aktivity. </w:t>
      </w:r>
      <w:r>
        <w:rPr>
          <w:b/>
          <w:sz w:val="24"/>
          <w:szCs w:val="24"/>
        </w:rPr>
        <w:t>Doprava je zajištěna zvlášť.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Ceny jsou uváděny vč. DPH.</w:t>
      </w:r>
    </w:p>
    <w:p w:rsidR="00993650" w:rsidRDefault="00993650">
      <w:pPr>
        <w:rPr>
          <w:sz w:val="16"/>
          <w:szCs w:val="16"/>
        </w:rPr>
      </w:pP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Pedagogický doprovod: na každých 10 platících žáků 1 dospělá osoba doprovodu zdarma – pobyt i stravování.</w:t>
      </w:r>
    </w:p>
    <w:p w:rsidR="00993650" w:rsidRDefault="00993650">
      <w:pPr>
        <w:rPr>
          <w:sz w:val="16"/>
          <w:szCs w:val="16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Náklady na ubytování a stravování budou účtovány podle skutečného počtu žáků a pedagogického doprovodu. Počet žáků neovlivní cenu za žáka. Cena je garantována dodavatelem, pedagogičtí  pracovníci nejsou rozpočítáni mezi žáky.</w:t>
      </w: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Pobyt školy v objektu: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sz w:val="24"/>
          <w:szCs w:val="24"/>
        </w:rPr>
        <w:t>Bisport Kácov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Kácov 158</w:t>
      </w:r>
    </w:p>
    <w:p w:rsidR="00993650" w:rsidRDefault="009936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285 09 Kácov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- nástup: 27. 5. 2019 – stravování zahájeno </w:t>
      </w:r>
      <w:r>
        <w:rPr>
          <w:b/>
          <w:i/>
          <w:color w:val="FF0000"/>
          <w:sz w:val="24"/>
          <w:szCs w:val="24"/>
        </w:rPr>
        <w:t>večeří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 xml:space="preserve">- ukončení: 31. 5. 2019 – stravování ukončeno </w:t>
      </w:r>
      <w:r>
        <w:rPr>
          <w:b/>
          <w:i/>
          <w:color w:val="FF0000"/>
          <w:sz w:val="24"/>
          <w:szCs w:val="24"/>
        </w:rPr>
        <w:t>snídaní</w:t>
      </w:r>
      <w:r>
        <w:rPr>
          <w:b/>
          <w:color w:val="FF0000"/>
          <w:sz w:val="24"/>
          <w:szCs w:val="24"/>
        </w:rPr>
        <w:t>.</w:t>
      </w: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t>4. Dodavatel prohlašuje, že uvedený objekt splňuje hygienické podmínky ubytovacího a stravovacího zařízení a podmínky pro zabezpečení výchovy a výuky.</w:t>
      </w:r>
    </w:p>
    <w:p w:rsidR="00993650" w:rsidRDefault="00993650">
      <w:pPr>
        <w:jc w:val="both"/>
        <w:rPr>
          <w:sz w:val="24"/>
          <w:szCs w:val="24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t>5. Stravování účastníků školy v přírodě zajistí dodavatel</w:t>
      </w:r>
      <w:r w:rsidR="0026433D">
        <w:rPr>
          <w:sz w:val="24"/>
          <w:szCs w:val="24"/>
        </w:rPr>
        <w:t>, podud bude škola vyžadovat</w:t>
      </w:r>
      <w:r w:rsidR="00BD6397">
        <w:rPr>
          <w:sz w:val="24"/>
          <w:szCs w:val="24"/>
        </w:rPr>
        <w:t xml:space="preserve">, je možné zajistit stravování až </w:t>
      </w:r>
      <w:r>
        <w:rPr>
          <w:b/>
          <w:i/>
          <w:sz w:val="24"/>
          <w:szCs w:val="24"/>
        </w:rPr>
        <w:t>5x denně</w:t>
      </w:r>
      <w:r w:rsidR="00BD6397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 zajištěn</w:t>
      </w:r>
      <w:r w:rsidR="00BD6397">
        <w:rPr>
          <w:b/>
          <w:i/>
          <w:sz w:val="24"/>
          <w:szCs w:val="24"/>
        </w:rPr>
        <w:t>í</w:t>
      </w:r>
      <w:r>
        <w:rPr>
          <w:b/>
          <w:i/>
          <w:sz w:val="24"/>
          <w:szCs w:val="24"/>
        </w:rPr>
        <w:t xml:space="preserve"> celodenní</w:t>
      </w:r>
      <w:r w:rsidR="00BD6397">
        <w:rPr>
          <w:b/>
          <w:i/>
          <w:sz w:val="24"/>
          <w:szCs w:val="24"/>
        </w:rPr>
        <w:t>ho</w:t>
      </w:r>
      <w:r>
        <w:rPr>
          <w:b/>
          <w:i/>
          <w:sz w:val="24"/>
          <w:szCs w:val="24"/>
        </w:rPr>
        <w:t xml:space="preserve"> pitn</w:t>
      </w:r>
      <w:r w:rsidR="00BD6397">
        <w:rPr>
          <w:b/>
          <w:i/>
          <w:sz w:val="24"/>
          <w:szCs w:val="24"/>
        </w:rPr>
        <w:t>ého</w:t>
      </w:r>
      <w:bookmarkStart w:id="0" w:name="_GoBack"/>
      <w:bookmarkEnd w:id="0"/>
      <w:r>
        <w:rPr>
          <w:b/>
          <w:i/>
          <w:sz w:val="24"/>
          <w:szCs w:val="24"/>
        </w:rPr>
        <w:t xml:space="preserve"> režim</w:t>
      </w:r>
      <w:r w:rsidR="00BD6397">
        <w:rPr>
          <w:b/>
          <w:i/>
          <w:sz w:val="24"/>
          <w:szCs w:val="24"/>
        </w:rPr>
        <w:t>u</w:t>
      </w:r>
      <w:r>
        <w:rPr>
          <w:sz w:val="24"/>
          <w:szCs w:val="24"/>
        </w:rPr>
        <w:t xml:space="preserve">. </w:t>
      </w:r>
    </w:p>
    <w:p w:rsidR="00993650" w:rsidRDefault="00993650">
      <w:pPr>
        <w:jc w:val="both"/>
        <w:rPr>
          <w:sz w:val="16"/>
          <w:szCs w:val="16"/>
        </w:rPr>
      </w:pPr>
    </w:p>
    <w:p w:rsidR="00993650" w:rsidRDefault="00993650" w:rsidP="0040166F">
      <w:pPr>
        <w:jc w:val="both"/>
        <w:rPr>
          <w:sz w:val="24"/>
          <w:szCs w:val="24"/>
        </w:rPr>
      </w:pPr>
      <w:r>
        <w:rPr>
          <w:sz w:val="24"/>
          <w:szCs w:val="24"/>
        </w:rPr>
        <w:t>6. Úhrada pobytu bude provedena bezhotovostně, na účet dodavatele, dle objednávky objednavatele do 22. 5. 2019.</w:t>
      </w:r>
    </w:p>
    <w:p w:rsidR="00993650" w:rsidRDefault="00993650">
      <w:pPr>
        <w:jc w:val="both"/>
        <w:rPr>
          <w:sz w:val="16"/>
          <w:szCs w:val="16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t>7. V případě jednostranného odstoupení od této smlouvy ze strany dodavatele, je dodavatel povinen neprodleně vrátit úhradu pobytu v plné výši.</w:t>
      </w:r>
    </w:p>
    <w:p w:rsidR="00993650" w:rsidRDefault="00993650">
      <w:pPr>
        <w:jc w:val="both"/>
        <w:rPr>
          <w:sz w:val="16"/>
          <w:szCs w:val="16"/>
        </w:rPr>
      </w:pPr>
    </w:p>
    <w:p w:rsidR="00993650" w:rsidRDefault="00993650">
      <w:pPr>
        <w:jc w:val="both"/>
        <w:rPr>
          <w:sz w:val="24"/>
          <w:szCs w:val="24"/>
        </w:rPr>
      </w:pPr>
      <w:r>
        <w:rPr>
          <w:sz w:val="24"/>
          <w:szCs w:val="24"/>
        </w:rPr>
        <w:t>8. V případě onemocnění dítěte před začátkem pobytu a na základě doložení potvrzení od lékaře, bude celá částka žákovi vrácena.</w:t>
      </w:r>
    </w:p>
    <w:p w:rsidR="00993650" w:rsidRDefault="00993650">
      <w:pPr>
        <w:jc w:val="both"/>
        <w:rPr>
          <w:sz w:val="24"/>
          <w:szCs w:val="24"/>
        </w:rPr>
      </w:pPr>
    </w:p>
    <w:p w:rsidR="00993650" w:rsidRDefault="00993650">
      <w:pPr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Jiné storno podmínky, lze dojednat individuelně (ale musí být stejné, jako v závazné přihlášce, kterou podepisují zákonní zástupci)</w:t>
      </w:r>
    </w:p>
    <w:p w:rsidR="00993650" w:rsidRDefault="00993650">
      <w:pPr>
        <w:jc w:val="both"/>
        <w:rPr>
          <w:color w:val="FF0000"/>
          <w:sz w:val="24"/>
          <w:szCs w:val="24"/>
        </w:rPr>
      </w:pPr>
    </w:p>
    <w:p w:rsidR="00993650" w:rsidRDefault="009936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V případě zrušení celého pobytu z důvodu vypuknutí epidemie ve škole a pod., je možné termín školy v přírodě přesunout na jiný náhradní termín. Peníze se nevrací.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Obě strany souhlasí se zveřejněním smlouvy v RS v plném znění.</w:t>
      </w: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V Praze dne: 6.5. 2019</w:t>
      </w:r>
    </w:p>
    <w:p w:rsidR="00993650" w:rsidRDefault="00993650">
      <w:pPr>
        <w:rPr>
          <w:sz w:val="24"/>
          <w:szCs w:val="24"/>
          <w:u w:val="single"/>
        </w:rPr>
      </w:pPr>
    </w:p>
    <w:p w:rsidR="00993650" w:rsidRDefault="00993650">
      <w:pPr>
        <w:rPr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: Základní škola, Praha 4, Mikulova 159</w:t>
      </w:r>
      <w:r>
        <w:rPr>
          <w:sz w:val="24"/>
          <w:szCs w:val="24"/>
        </w:rPr>
        <w:tab/>
      </w:r>
    </w:p>
    <w:p w:rsidR="00993650" w:rsidRPr="0040166F" w:rsidRDefault="00993650" w:rsidP="0040166F">
      <w:r>
        <w:rPr>
          <w:sz w:val="24"/>
          <w:szCs w:val="24"/>
        </w:rPr>
        <w:t>Bisport s.r.o.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Michaela Lipertová - ředitelka školy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Ing. Františka Janáčka 511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257 44  Týnec nad Sázavou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IČ: 47540311</w:t>
      </w:r>
    </w:p>
    <w:p w:rsidR="00993650" w:rsidRDefault="00993650">
      <w:pPr>
        <w:rPr>
          <w:sz w:val="24"/>
          <w:szCs w:val="24"/>
        </w:rPr>
      </w:pPr>
      <w:r>
        <w:rPr>
          <w:sz w:val="24"/>
          <w:szCs w:val="24"/>
        </w:rPr>
        <w:t>DIČ:  CZ47540311</w:t>
      </w:r>
    </w:p>
    <w:p w:rsidR="00993650" w:rsidRDefault="00993650"/>
    <w:sectPr w:rsidR="00993650" w:rsidSect="0028029F">
      <w:pgSz w:w="11906" w:h="16838"/>
      <w:pgMar w:top="1417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A25"/>
    <w:rsid w:val="000F0079"/>
    <w:rsid w:val="0011008A"/>
    <w:rsid w:val="0019303A"/>
    <w:rsid w:val="001C1F38"/>
    <w:rsid w:val="0026433D"/>
    <w:rsid w:val="0028029F"/>
    <w:rsid w:val="002B3C09"/>
    <w:rsid w:val="0036442A"/>
    <w:rsid w:val="0040166F"/>
    <w:rsid w:val="004D1D01"/>
    <w:rsid w:val="005465E7"/>
    <w:rsid w:val="005568FB"/>
    <w:rsid w:val="005B0499"/>
    <w:rsid w:val="006B6D06"/>
    <w:rsid w:val="006F0F2C"/>
    <w:rsid w:val="00793E75"/>
    <w:rsid w:val="0081084C"/>
    <w:rsid w:val="008C3D8C"/>
    <w:rsid w:val="008C702C"/>
    <w:rsid w:val="009652C6"/>
    <w:rsid w:val="00993650"/>
    <w:rsid w:val="00A36F38"/>
    <w:rsid w:val="00A8153E"/>
    <w:rsid w:val="00B2659D"/>
    <w:rsid w:val="00BB2EF8"/>
    <w:rsid w:val="00BB5EEF"/>
    <w:rsid w:val="00BD6397"/>
    <w:rsid w:val="00DC3BD5"/>
    <w:rsid w:val="00F85A25"/>
    <w:rsid w:val="00F9287F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5D160"/>
  <w15:docId w15:val="{CD0B53D3-474C-48CF-86EC-692244F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EEF"/>
    <w:rPr>
      <w:sz w:val="20"/>
      <w:szCs w:val="20"/>
      <w:lang w:val="pt-BR"/>
    </w:rPr>
  </w:style>
  <w:style w:type="paragraph" w:styleId="Nadpis1">
    <w:name w:val="heading 1"/>
    <w:basedOn w:val="Normln"/>
    <w:next w:val="Normln"/>
    <w:link w:val="Nadpis1Char"/>
    <w:uiPriority w:val="99"/>
    <w:qFormat/>
    <w:rsid w:val="00BB5E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B5E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B5E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B5E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B5E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B5EEF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2659D"/>
    <w:rPr>
      <w:rFonts w:ascii="Cambria" w:hAnsi="Cambria" w:cs="Times New Roman"/>
      <w:b/>
      <w:bCs/>
      <w:kern w:val="32"/>
      <w:sz w:val="32"/>
      <w:szCs w:val="32"/>
      <w:lang w:val="pt-BR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2659D"/>
    <w:rPr>
      <w:rFonts w:ascii="Cambria" w:hAnsi="Cambria" w:cs="Times New Roman"/>
      <w:b/>
      <w:bCs/>
      <w:i/>
      <w:iCs/>
      <w:sz w:val="28"/>
      <w:szCs w:val="28"/>
      <w:lang w:val="pt-BR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2659D"/>
    <w:rPr>
      <w:rFonts w:ascii="Cambria" w:hAnsi="Cambria" w:cs="Times New Roman"/>
      <w:b/>
      <w:bCs/>
      <w:sz w:val="26"/>
      <w:szCs w:val="26"/>
      <w:lang w:val="pt-BR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2659D"/>
    <w:rPr>
      <w:rFonts w:ascii="Calibri" w:hAnsi="Calibri" w:cs="Times New Roman"/>
      <w:b/>
      <w:bCs/>
      <w:sz w:val="28"/>
      <w:szCs w:val="28"/>
      <w:lang w:val="pt-BR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2659D"/>
    <w:rPr>
      <w:rFonts w:ascii="Calibri" w:hAnsi="Calibri" w:cs="Times New Roman"/>
      <w:b/>
      <w:bCs/>
      <w:i/>
      <w:iCs/>
      <w:sz w:val="26"/>
      <w:szCs w:val="26"/>
      <w:lang w:val="pt-BR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2659D"/>
    <w:rPr>
      <w:rFonts w:ascii="Calibri" w:hAnsi="Calibri" w:cs="Times New Roman"/>
      <w:b/>
      <w:bCs/>
      <w:lang w:val="pt-BR"/>
    </w:rPr>
  </w:style>
  <w:style w:type="table" w:customStyle="1" w:styleId="TableNormal1">
    <w:name w:val="Table Normal1"/>
    <w:uiPriority w:val="99"/>
    <w:rsid w:val="00BB5EEF"/>
    <w:rPr>
      <w:sz w:val="20"/>
      <w:szCs w:val="20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B5E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B2659D"/>
    <w:rPr>
      <w:rFonts w:ascii="Cambria" w:hAnsi="Cambria" w:cs="Times New Roman"/>
      <w:b/>
      <w:bCs/>
      <w:kern w:val="28"/>
      <w:sz w:val="32"/>
      <w:szCs w:val="32"/>
      <w:lang w:val="pt-BR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B5E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2659D"/>
    <w:rPr>
      <w:rFonts w:ascii="Cambria" w:hAnsi="Cambria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provozovatelem objektu o zajištění ŠVP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provozovatelem objektu o zajištění ŠVP</dc:title>
  <dc:subject/>
  <dc:creator>hozmanova</dc:creator>
  <cp:keywords/>
  <dc:description/>
  <cp:lastModifiedBy>Štěpánka Pospíšilová</cp:lastModifiedBy>
  <cp:revision>4</cp:revision>
  <cp:lastPrinted>2019-03-06T07:56:00Z</cp:lastPrinted>
  <dcterms:created xsi:type="dcterms:W3CDTF">2019-05-06T08:18:00Z</dcterms:created>
  <dcterms:modified xsi:type="dcterms:W3CDTF">2019-05-14T06:07:00Z</dcterms:modified>
</cp:coreProperties>
</file>