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75" w:rsidRPr="00E35D75" w:rsidRDefault="00E35D75" w:rsidP="00E35D75">
      <w:pPr>
        <w:jc w:val="both"/>
        <w:rPr>
          <w:rFonts w:ascii="Arial" w:hAnsi="Arial" w:cs="Arial"/>
        </w:rPr>
      </w:pPr>
      <w:r w:rsidRPr="00E35D75">
        <w:rPr>
          <w:rFonts w:ascii="Arial" w:hAnsi="Arial" w:cs="Arial"/>
        </w:rPr>
        <w:t xml:space="preserve">Níže uvedeného dne, měsíce a roku byla mezi </w:t>
      </w:r>
    </w:p>
    <w:p w:rsidR="00E35D75" w:rsidRPr="00E35D75" w:rsidRDefault="00E35D75" w:rsidP="00E35D75">
      <w:pPr>
        <w:rPr>
          <w:rFonts w:ascii="Arial" w:hAnsi="Arial"/>
        </w:rPr>
      </w:pPr>
    </w:p>
    <w:p w:rsidR="00E35D75" w:rsidRPr="00E35D75" w:rsidRDefault="00E35D75" w:rsidP="00E35D75">
      <w:pPr>
        <w:rPr>
          <w:rFonts w:ascii="Arial" w:hAnsi="Arial" w:cs="Arial"/>
          <w:b/>
          <w:bCs/>
        </w:rPr>
      </w:pPr>
      <w:r w:rsidRPr="00E35D75">
        <w:rPr>
          <w:rFonts w:ascii="Arial" w:hAnsi="Arial" w:cs="Arial"/>
          <w:b/>
          <w:bCs/>
        </w:rPr>
        <w:t>Městem Přeštice</w:t>
      </w:r>
    </w:p>
    <w:p w:rsidR="00E35D75" w:rsidRPr="00E35D75" w:rsidRDefault="00E35D75" w:rsidP="00E35D75">
      <w:pPr>
        <w:rPr>
          <w:rFonts w:ascii="Arial" w:hAnsi="Arial" w:cs="Arial"/>
        </w:rPr>
      </w:pPr>
      <w:r w:rsidRPr="00E35D75">
        <w:rPr>
          <w:rFonts w:ascii="Arial" w:hAnsi="Arial" w:cs="Arial"/>
        </w:rPr>
        <w:t>IČ: 257125</w:t>
      </w:r>
    </w:p>
    <w:p w:rsidR="00E35D75" w:rsidRPr="00E35D75" w:rsidRDefault="00E35D75" w:rsidP="00E35D75">
      <w:pPr>
        <w:rPr>
          <w:rFonts w:ascii="Arial" w:hAnsi="Arial" w:cs="Arial"/>
        </w:rPr>
      </w:pPr>
      <w:r w:rsidRPr="00E35D75">
        <w:rPr>
          <w:rFonts w:ascii="Arial" w:hAnsi="Arial" w:cs="Arial"/>
        </w:rPr>
        <w:t xml:space="preserve">DIČ: CZ00257125 </w:t>
      </w:r>
    </w:p>
    <w:p w:rsidR="00E35D75" w:rsidRPr="00E35D75" w:rsidRDefault="00E35D75" w:rsidP="00E35D75">
      <w:pPr>
        <w:rPr>
          <w:rFonts w:ascii="Arial" w:hAnsi="Arial" w:cs="Arial"/>
        </w:rPr>
      </w:pPr>
      <w:r w:rsidRPr="00E35D75">
        <w:rPr>
          <w:rFonts w:ascii="Arial" w:hAnsi="Arial" w:cs="Arial"/>
        </w:rPr>
        <w:t>se sídlem Masarykovo nám. 107, 334 01 Přeštice,</w:t>
      </w:r>
    </w:p>
    <w:p w:rsidR="00E35D75" w:rsidRPr="00E35D75" w:rsidRDefault="00E35D75" w:rsidP="00E35D75">
      <w:pPr>
        <w:pStyle w:val="Zpat"/>
        <w:jc w:val="both"/>
        <w:rPr>
          <w:rFonts w:ascii="Arial" w:hAnsi="Arial" w:cs="Arial"/>
        </w:rPr>
      </w:pPr>
      <w:r w:rsidRPr="00E35D75">
        <w:rPr>
          <w:rFonts w:ascii="Arial" w:hAnsi="Arial" w:cs="Arial"/>
        </w:rPr>
        <w:t xml:space="preserve">zast.:  Mgr. </w:t>
      </w:r>
      <w:r w:rsidR="00D73028">
        <w:rPr>
          <w:rFonts w:ascii="Arial" w:hAnsi="Arial" w:cs="Arial"/>
        </w:rPr>
        <w:t>Karlem Naxerou</w:t>
      </w:r>
      <w:r w:rsidRPr="00E35D75">
        <w:rPr>
          <w:rFonts w:ascii="Arial" w:hAnsi="Arial" w:cs="Arial"/>
        </w:rPr>
        <w:t xml:space="preserve"> – starostou města,</w:t>
      </w:r>
    </w:p>
    <w:p w:rsidR="00E35D75" w:rsidRPr="00E35D75" w:rsidRDefault="00E35D75" w:rsidP="00E35D75">
      <w:pPr>
        <w:pStyle w:val="Zkladntext"/>
        <w:rPr>
          <w:rFonts w:ascii="Arial" w:hAnsi="Arial" w:cs="Arial"/>
          <w:i w:val="0"/>
          <w:iCs w:val="0"/>
        </w:rPr>
      </w:pPr>
      <w:r w:rsidRPr="00E35D75">
        <w:rPr>
          <w:rFonts w:ascii="Arial" w:hAnsi="Arial" w:cs="Arial"/>
          <w:i w:val="0"/>
          <w:iCs w:val="0"/>
        </w:rPr>
        <w:t>jako budoucím pronajímatelem na straně jedné</w:t>
      </w:r>
    </w:p>
    <w:p w:rsidR="00E35D75" w:rsidRPr="00E35D75" w:rsidRDefault="00E35D75" w:rsidP="00E35D75">
      <w:pPr>
        <w:pStyle w:val="Zkladntext"/>
        <w:rPr>
          <w:rFonts w:ascii="Arial" w:hAnsi="Arial" w:cs="Arial"/>
        </w:rPr>
      </w:pPr>
    </w:p>
    <w:p w:rsidR="00E35D75" w:rsidRPr="00E35D75" w:rsidRDefault="00E35D75" w:rsidP="00E35D75">
      <w:pPr>
        <w:pStyle w:val="Zkladntext"/>
        <w:rPr>
          <w:rFonts w:ascii="Arial" w:hAnsi="Arial" w:cs="Arial"/>
        </w:rPr>
      </w:pPr>
      <w:r w:rsidRPr="00E35D75">
        <w:rPr>
          <w:rFonts w:ascii="Arial" w:hAnsi="Arial" w:cs="Arial"/>
        </w:rPr>
        <w:t xml:space="preserve">a    </w:t>
      </w:r>
    </w:p>
    <w:p w:rsidR="00E35D75" w:rsidRPr="00E35D75" w:rsidRDefault="00E35D75" w:rsidP="00E35D75">
      <w:pPr>
        <w:rPr>
          <w:rFonts w:ascii="Arial" w:hAnsi="Arial"/>
          <w:u w:val="single"/>
        </w:rPr>
      </w:pPr>
    </w:p>
    <w:p w:rsidR="00E35D75" w:rsidRDefault="00D73028" w:rsidP="00E35D75">
      <w:pPr>
        <w:pStyle w:val="Normlnweb"/>
        <w:shd w:val="clear" w:color="auto" w:fill="FFFFFF"/>
        <w:spacing w:before="0" w:beforeAutospacing="0" w:after="0" w:afterAutospacing="0" w:line="293" w:lineRule="atLeast"/>
        <w:rPr>
          <w:rFonts w:ascii="Arial" w:hAnsi="Arial" w:cs="Arial"/>
          <w:b/>
          <w:iCs/>
          <w:color w:val="000000"/>
        </w:rPr>
      </w:pPr>
      <w:r>
        <w:rPr>
          <w:rFonts w:ascii="Arial" w:hAnsi="Arial" w:cs="Arial"/>
          <w:b/>
          <w:iCs/>
          <w:color w:val="000000"/>
        </w:rPr>
        <w:t>Paní</w:t>
      </w:r>
    </w:p>
    <w:p w:rsidR="00D73028" w:rsidRDefault="00D73028" w:rsidP="00E35D75">
      <w:pPr>
        <w:pStyle w:val="Normlnweb"/>
        <w:shd w:val="clear" w:color="auto" w:fill="FFFFFF"/>
        <w:spacing w:before="0" w:beforeAutospacing="0" w:after="0" w:afterAutospacing="0" w:line="293" w:lineRule="atLeast"/>
        <w:rPr>
          <w:rFonts w:ascii="Arial" w:hAnsi="Arial" w:cs="Arial"/>
          <w:b/>
          <w:iCs/>
          <w:color w:val="000000"/>
        </w:rPr>
      </w:pPr>
      <w:r>
        <w:rPr>
          <w:rFonts w:ascii="Arial" w:hAnsi="Arial" w:cs="Arial"/>
          <w:b/>
          <w:iCs/>
          <w:color w:val="000000"/>
        </w:rPr>
        <w:t>Dagmar Strejcová</w:t>
      </w:r>
    </w:p>
    <w:p w:rsidR="004D150D" w:rsidRPr="004D150D" w:rsidRDefault="00174140" w:rsidP="00E35D75">
      <w:pPr>
        <w:pStyle w:val="Normlnweb"/>
        <w:shd w:val="clear" w:color="auto" w:fill="FFFFFF"/>
        <w:spacing w:before="0" w:beforeAutospacing="0" w:after="0" w:afterAutospacing="0" w:line="293" w:lineRule="atLeast"/>
        <w:rPr>
          <w:rFonts w:ascii="Arial" w:hAnsi="Arial" w:cs="Arial"/>
          <w:iCs/>
          <w:color w:val="000000"/>
        </w:rPr>
      </w:pPr>
      <w:r>
        <w:rPr>
          <w:rFonts w:ascii="Arial" w:hAnsi="Arial" w:cs="Arial"/>
          <w:iCs/>
          <w:color w:val="000000"/>
        </w:rPr>
        <w:t>XXXXXXXX XX</w:t>
      </w:r>
    </w:p>
    <w:p w:rsidR="004D150D" w:rsidRPr="004D150D" w:rsidRDefault="00174140" w:rsidP="00E35D75">
      <w:pPr>
        <w:pStyle w:val="Normlnweb"/>
        <w:shd w:val="clear" w:color="auto" w:fill="FFFFFF"/>
        <w:spacing w:before="0" w:beforeAutospacing="0" w:after="0" w:afterAutospacing="0" w:line="293" w:lineRule="atLeast"/>
        <w:rPr>
          <w:rFonts w:ascii="Arial" w:hAnsi="Arial" w:cs="Arial"/>
          <w:iCs/>
          <w:color w:val="000000"/>
        </w:rPr>
      </w:pPr>
      <w:r>
        <w:rPr>
          <w:rFonts w:ascii="Arial" w:hAnsi="Arial" w:cs="Arial"/>
          <w:iCs/>
          <w:color w:val="000000"/>
        </w:rPr>
        <w:t>XXX XX</w:t>
      </w:r>
      <w:r w:rsidR="004D150D" w:rsidRPr="004D150D">
        <w:rPr>
          <w:rFonts w:ascii="Arial" w:hAnsi="Arial" w:cs="Arial"/>
          <w:iCs/>
          <w:color w:val="000000"/>
        </w:rPr>
        <w:t xml:space="preserve"> </w:t>
      </w:r>
      <w:r>
        <w:rPr>
          <w:rFonts w:ascii="Arial" w:hAnsi="Arial" w:cs="Arial"/>
          <w:iCs/>
          <w:color w:val="000000"/>
        </w:rPr>
        <w:t>XXXXXXXX</w:t>
      </w:r>
    </w:p>
    <w:p w:rsidR="004D150D" w:rsidRDefault="004D150D" w:rsidP="00E35D75">
      <w:pPr>
        <w:pStyle w:val="Normlnweb"/>
        <w:shd w:val="clear" w:color="auto" w:fill="FFFFFF"/>
        <w:spacing w:before="0" w:beforeAutospacing="0" w:after="0" w:afterAutospacing="0" w:line="293" w:lineRule="atLeast"/>
        <w:rPr>
          <w:rFonts w:ascii="Arial" w:hAnsi="Arial" w:cs="Arial"/>
          <w:iCs/>
          <w:color w:val="000000"/>
        </w:rPr>
      </w:pPr>
      <w:r w:rsidRPr="004D150D">
        <w:rPr>
          <w:rFonts w:ascii="Arial" w:hAnsi="Arial" w:cs="Arial"/>
          <w:iCs/>
          <w:color w:val="000000"/>
        </w:rPr>
        <w:t>IČ:</w:t>
      </w:r>
      <w:r w:rsidR="00D73028">
        <w:rPr>
          <w:rFonts w:ascii="Arial" w:hAnsi="Arial" w:cs="Arial"/>
          <w:iCs/>
          <w:color w:val="000000"/>
        </w:rPr>
        <w:t xml:space="preserve"> 64197697</w:t>
      </w:r>
    </w:p>
    <w:p w:rsidR="00D73028" w:rsidRDefault="00D73028" w:rsidP="00E35D75">
      <w:pPr>
        <w:pStyle w:val="Normlnweb"/>
        <w:shd w:val="clear" w:color="auto" w:fill="FFFFFF"/>
        <w:spacing w:before="0" w:beforeAutospacing="0" w:after="0" w:afterAutospacing="0" w:line="293" w:lineRule="atLeast"/>
        <w:rPr>
          <w:rFonts w:ascii="Arial" w:hAnsi="Arial" w:cs="Arial"/>
          <w:iCs/>
          <w:color w:val="000000"/>
        </w:rPr>
      </w:pPr>
      <w:r>
        <w:rPr>
          <w:rFonts w:ascii="Arial" w:hAnsi="Arial" w:cs="Arial"/>
          <w:iCs/>
          <w:color w:val="000000"/>
        </w:rPr>
        <w:t>DIČ: CZ6861020617</w:t>
      </w:r>
    </w:p>
    <w:p w:rsidR="002B2AE6" w:rsidRPr="004D150D" w:rsidRDefault="002B2AE6" w:rsidP="00E35D75">
      <w:pPr>
        <w:pStyle w:val="Normlnweb"/>
        <w:shd w:val="clear" w:color="auto" w:fill="FFFFFF"/>
        <w:spacing w:before="0" w:beforeAutospacing="0" w:after="0" w:afterAutospacing="0" w:line="293" w:lineRule="atLeast"/>
        <w:rPr>
          <w:rFonts w:ascii="Arial" w:hAnsi="Arial" w:cs="Arial"/>
          <w:color w:val="000000"/>
        </w:rPr>
      </w:pPr>
      <w:r>
        <w:rPr>
          <w:rFonts w:ascii="Arial" w:hAnsi="Arial" w:cs="Arial"/>
          <w:iCs/>
          <w:color w:val="000000"/>
        </w:rPr>
        <w:t>jako budoucím nájemcem na straně druhé</w:t>
      </w:r>
    </w:p>
    <w:p w:rsidR="00E35D75" w:rsidRPr="00E35D75" w:rsidRDefault="00E35D75" w:rsidP="00E35D75">
      <w:pPr>
        <w:pStyle w:val="Normlnweb"/>
        <w:shd w:val="clear" w:color="auto" w:fill="FFFFFF"/>
        <w:spacing w:before="0" w:beforeAutospacing="0" w:after="0" w:afterAutospacing="0" w:line="293" w:lineRule="atLeast"/>
        <w:rPr>
          <w:rFonts w:ascii="Arial" w:hAnsi="Arial" w:cs="Arial"/>
          <w:b/>
          <w:iCs/>
          <w:color w:val="000000"/>
        </w:rPr>
      </w:pPr>
    </w:p>
    <w:p w:rsidR="00E35D75" w:rsidRPr="00E35D75" w:rsidRDefault="00E35D75" w:rsidP="002B2AE6">
      <w:pPr>
        <w:jc w:val="center"/>
        <w:rPr>
          <w:rFonts w:ascii="Arial" w:hAnsi="Arial" w:cs="Arial"/>
        </w:rPr>
      </w:pPr>
      <w:r w:rsidRPr="00E35D75">
        <w:rPr>
          <w:rFonts w:ascii="Arial" w:hAnsi="Arial" w:cs="Arial"/>
        </w:rPr>
        <w:t>uzavřena tato</w:t>
      </w:r>
    </w:p>
    <w:p w:rsidR="00E35D75" w:rsidRDefault="00E35D75" w:rsidP="00E35D75">
      <w:pPr>
        <w:jc w:val="both"/>
        <w:rPr>
          <w:rFonts w:ascii="Arial" w:hAnsi="Arial" w:cs="Arial"/>
        </w:rPr>
      </w:pPr>
    </w:p>
    <w:p w:rsidR="00E35D75" w:rsidRDefault="00E35D75" w:rsidP="00E35D75">
      <w:pPr>
        <w:rPr>
          <w:rFonts w:ascii="Arial" w:hAnsi="Arial" w:cs="Arial"/>
        </w:rPr>
      </w:pPr>
      <w:r>
        <w:rPr>
          <w:rFonts w:ascii="Arial" w:hAnsi="Arial" w:cs="Arial"/>
        </w:rPr>
        <w:t xml:space="preserve"> </w:t>
      </w:r>
    </w:p>
    <w:p w:rsidR="00E35D75" w:rsidRPr="000574B1" w:rsidRDefault="00E35D75" w:rsidP="00E35D75">
      <w:pPr>
        <w:jc w:val="center"/>
        <w:rPr>
          <w:rFonts w:ascii="Arial" w:hAnsi="Arial"/>
          <w:b/>
          <w:caps/>
          <w:u w:val="single"/>
        </w:rPr>
      </w:pPr>
      <w:r w:rsidRPr="000574B1">
        <w:rPr>
          <w:rFonts w:ascii="Arial" w:hAnsi="Arial" w:cs="Arial"/>
          <w:b/>
          <w:bCs/>
          <w:iCs/>
          <w:u w:val="single"/>
        </w:rPr>
        <w:t xml:space="preserve">SMLOUVA  O  UZAVŘENÍ  BUDOUCÍ  SMLOUVY  O  </w:t>
      </w:r>
      <w:r w:rsidRPr="000574B1">
        <w:rPr>
          <w:rFonts w:ascii="Arial" w:hAnsi="Arial" w:cs="Arial"/>
          <w:b/>
          <w:caps/>
          <w:color w:val="000000"/>
          <w:u w:val="single"/>
        </w:rPr>
        <w:t>nájmu prostoru sloužícího k podnikání:</w:t>
      </w:r>
    </w:p>
    <w:p w:rsidR="00E35D75" w:rsidRDefault="00E35D75" w:rsidP="00E35D75">
      <w:pPr>
        <w:jc w:val="center"/>
        <w:rPr>
          <w:rFonts w:ascii="Arial" w:hAnsi="Arial"/>
          <w:b/>
          <w:i/>
          <w:u w:val="single"/>
        </w:rPr>
      </w:pPr>
    </w:p>
    <w:p w:rsidR="00E35D75" w:rsidRPr="00E35D75" w:rsidRDefault="00E35D75" w:rsidP="00E35D75">
      <w:pPr>
        <w:jc w:val="center"/>
        <w:rPr>
          <w:rFonts w:ascii="Arial" w:hAnsi="Arial"/>
          <w:b/>
          <w:i/>
          <w:u w:val="single"/>
        </w:rPr>
      </w:pPr>
    </w:p>
    <w:p w:rsidR="00E35D75" w:rsidRDefault="00E35D75" w:rsidP="00E35D75">
      <w:pPr>
        <w:jc w:val="center"/>
        <w:rPr>
          <w:rFonts w:ascii="Arial" w:hAnsi="Arial" w:cs="Arial"/>
          <w:b/>
          <w:bCs/>
          <w:color w:val="000000"/>
        </w:rPr>
      </w:pPr>
      <w:r>
        <w:rPr>
          <w:rFonts w:ascii="Arial" w:hAnsi="Arial" w:cs="Arial"/>
          <w:b/>
          <w:bCs/>
          <w:color w:val="000000"/>
        </w:rPr>
        <w:t>I.</w:t>
      </w:r>
    </w:p>
    <w:p w:rsidR="00E35D75" w:rsidRDefault="00E35D75" w:rsidP="00E35D75">
      <w:pPr>
        <w:jc w:val="center"/>
        <w:rPr>
          <w:rFonts w:ascii="Arial" w:hAnsi="Arial" w:cs="Arial"/>
          <w:b/>
          <w:bCs/>
          <w:color w:val="000000"/>
        </w:rPr>
      </w:pPr>
    </w:p>
    <w:p w:rsidR="00E35D75" w:rsidRPr="00E35D75" w:rsidRDefault="00E35D75" w:rsidP="00970AE6">
      <w:pPr>
        <w:pStyle w:val="Normlnweb"/>
        <w:numPr>
          <w:ilvl w:val="0"/>
          <w:numId w:val="24"/>
        </w:numPr>
        <w:shd w:val="clear" w:color="auto" w:fill="FFFFFF"/>
        <w:tabs>
          <w:tab w:val="clear" w:pos="720"/>
          <w:tab w:val="num" w:pos="360"/>
        </w:tabs>
        <w:spacing w:before="0" w:beforeAutospacing="0" w:after="0" w:afterAutospacing="0" w:line="293" w:lineRule="atLeast"/>
        <w:ind w:left="360"/>
        <w:jc w:val="both"/>
        <w:rPr>
          <w:rFonts w:ascii="Arial" w:hAnsi="Arial" w:cs="Arial"/>
          <w:color w:val="000000"/>
        </w:rPr>
      </w:pPr>
      <w:r w:rsidRPr="00E35D75">
        <w:rPr>
          <w:rFonts w:ascii="Arial" w:hAnsi="Arial" w:cs="Arial"/>
          <w:color w:val="000000"/>
        </w:rPr>
        <w:t xml:space="preserve">Budoucí pronajímatel je </w:t>
      </w:r>
      <w:r w:rsidR="00524A83">
        <w:rPr>
          <w:rFonts w:ascii="Arial" w:hAnsi="Arial" w:cs="Arial"/>
          <w:color w:val="000000"/>
        </w:rPr>
        <w:t xml:space="preserve">vlastníkem pozemku evidovaného v KN jako st. parcela       č. </w:t>
      </w:r>
      <w:r w:rsidR="00D73028">
        <w:rPr>
          <w:rFonts w:ascii="Arial" w:hAnsi="Arial" w:cs="Arial"/>
          <w:color w:val="000000"/>
        </w:rPr>
        <w:t>223/1</w:t>
      </w:r>
      <w:r w:rsidR="00524A83">
        <w:rPr>
          <w:rFonts w:ascii="Arial" w:hAnsi="Arial" w:cs="Arial"/>
          <w:color w:val="000000"/>
        </w:rPr>
        <w:t xml:space="preserve"> , jejíž součástí je budova č. p. </w:t>
      </w:r>
      <w:r w:rsidR="00D73028">
        <w:rPr>
          <w:rFonts w:ascii="Arial" w:hAnsi="Arial" w:cs="Arial"/>
          <w:color w:val="000000"/>
        </w:rPr>
        <w:t>104</w:t>
      </w:r>
      <w:r w:rsidR="00524A83">
        <w:rPr>
          <w:rFonts w:ascii="Arial" w:hAnsi="Arial" w:cs="Arial"/>
          <w:color w:val="000000"/>
        </w:rPr>
        <w:t xml:space="preserve"> </w:t>
      </w:r>
      <w:r w:rsidR="00970AE6">
        <w:rPr>
          <w:rFonts w:ascii="Arial" w:hAnsi="Arial" w:cs="Arial"/>
          <w:color w:val="000000"/>
        </w:rPr>
        <w:t xml:space="preserve">, Masarykovo nám. v </w:t>
      </w:r>
      <w:r w:rsidR="00524A83">
        <w:rPr>
          <w:rFonts w:ascii="Arial" w:hAnsi="Arial" w:cs="Arial"/>
          <w:color w:val="000000"/>
        </w:rPr>
        <w:t>P</w:t>
      </w:r>
      <w:r w:rsidR="00B56F82">
        <w:rPr>
          <w:rFonts w:ascii="Arial" w:hAnsi="Arial" w:cs="Arial"/>
          <w:color w:val="000000"/>
        </w:rPr>
        <w:t>řešticích</w:t>
      </w:r>
      <w:r w:rsidRPr="00E35D75">
        <w:rPr>
          <w:rFonts w:ascii="Arial" w:hAnsi="Arial" w:cs="Arial"/>
          <w:color w:val="000000"/>
        </w:rPr>
        <w:t xml:space="preserve">. Vlastnictví  pozemku je zapsáno na LV č. </w:t>
      </w:r>
      <w:r w:rsidR="00B56F82">
        <w:rPr>
          <w:rFonts w:ascii="Arial" w:hAnsi="Arial" w:cs="Arial"/>
          <w:color w:val="000000"/>
        </w:rPr>
        <w:t xml:space="preserve">10001 </w:t>
      </w:r>
      <w:r w:rsidRPr="00E35D75">
        <w:rPr>
          <w:rFonts w:ascii="Arial" w:hAnsi="Arial" w:cs="Arial"/>
          <w:color w:val="000000"/>
        </w:rPr>
        <w:t xml:space="preserve"> vedeného Katastrálním úřadem pro </w:t>
      </w:r>
      <w:r w:rsidR="00B56F82">
        <w:rPr>
          <w:rFonts w:ascii="Arial" w:hAnsi="Arial" w:cs="Arial"/>
          <w:color w:val="000000"/>
        </w:rPr>
        <w:t>Plzeňský kraj</w:t>
      </w:r>
      <w:r w:rsidRPr="00E35D75">
        <w:rPr>
          <w:rFonts w:ascii="Arial" w:hAnsi="Arial" w:cs="Arial"/>
          <w:color w:val="000000"/>
        </w:rPr>
        <w:t xml:space="preserve">, Katastrální pracoviště </w:t>
      </w:r>
      <w:r w:rsidR="00B56F82">
        <w:rPr>
          <w:rFonts w:ascii="Arial" w:hAnsi="Arial" w:cs="Arial"/>
          <w:color w:val="000000"/>
        </w:rPr>
        <w:t>Plzeň-jih</w:t>
      </w:r>
      <w:r w:rsidRPr="00E35D75">
        <w:rPr>
          <w:rFonts w:ascii="Arial" w:hAnsi="Arial" w:cs="Arial"/>
          <w:color w:val="000000"/>
        </w:rPr>
        <w:t xml:space="preserve"> pro obec a k.ú. </w:t>
      </w:r>
      <w:r w:rsidR="00B56F82">
        <w:rPr>
          <w:rFonts w:ascii="Arial" w:hAnsi="Arial" w:cs="Arial"/>
          <w:color w:val="000000"/>
        </w:rPr>
        <w:t>Přeštice</w:t>
      </w:r>
      <w:r w:rsidRPr="00E35D75">
        <w:rPr>
          <w:rFonts w:ascii="Arial" w:hAnsi="Arial" w:cs="Arial"/>
          <w:color w:val="000000"/>
        </w:rPr>
        <w:t>. </w:t>
      </w:r>
    </w:p>
    <w:p w:rsidR="00E35D75" w:rsidRDefault="00E35D75" w:rsidP="00970AE6">
      <w:pPr>
        <w:pStyle w:val="Normlnweb"/>
        <w:shd w:val="clear" w:color="auto" w:fill="FFFFFF"/>
        <w:tabs>
          <w:tab w:val="num" w:pos="360"/>
        </w:tabs>
        <w:spacing w:before="0" w:beforeAutospacing="0" w:after="0" w:afterAutospacing="0" w:line="293" w:lineRule="atLeast"/>
        <w:ind w:left="360" w:firstLine="60"/>
        <w:rPr>
          <w:rFonts w:ascii="Arial" w:hAnsi="Arial" w:cs="Arial"/>
          <w:color w:val="000000"/>
        </w:rPr>
      </w:pPr>
    </w:p>
    <w:p w:rsidR="00B56F82" w:rsidRPr="000574B1" w:rsidRDefault="00B56F82" w:rsidP="00970AE6">
      <w:pPr>
        <w:numPr>
          <w:ilvl w:val="0"/>
          <w:numId w:val="24"/>
        </w:numPr>
        <w:tabs>
          <w:tab w:val="clear" w:pos="720"/>
          <w:tab w:val="num" w:pos="360"/>
        </w:tabs>
        <w:ind w:left="360"/>
        <w:jc w:val="both"/>
        <w:rPr>
          <w:rFonts w:ascii="Arial" w:hAnsi="Arial" w:cs="Arial"/>
        </w:rPr>
      </w:pPr>
      <w:r>
        <w:rPr>
          <w:rFonts w:ascii="Arial" w:hAnsi="Arial" w:cs="Arial"/>
        </w:rPr>
        <w:t>Ve shora uvedeném domě je v přízemí</w:t>
      </w:r>
      <w:r w:rsidR="000574B1" w:rsidRPr="000574B1">
        <w:rPr>
          <w:rFonts w:ascii="Arial" w:hAnsi="Arial" w:cs="Arial"/>
        </w:rPr>
        <w:t xml:space="preserve">  prostor </w:t>
      </w:r>
      <w:r w:rsidR="000574B1">
        <w:rPr>
          <w:rFonts w:ascii="Arial" w:hAnsi="Arial" w:cs="Arial"/>
        </w:rPr>
        <w:t xml:space="preserve">k podnikání </w:t>
      </w:r>
      <w:r>
        <w:rPr>
          <w:rFonts w:ascii="Arial" w:hAnsi="Arial" w:cs="Arial"/>
        </w:rPr>
        <w:t xml:space="preserve">o </w:t>
      </w:r>
      <w:r w:rsidR="00E03B84">
        <w:rPr>
          <w:rFonts w:ascii="Arial" w:hAnsi="Arial" w:cs="Arial"/>
        </w:rPr>
        <w:t>6</w:t>
      </w:r>
      <w:r>
        <w:rPr>
          <w:rFonts w:ascii="Arial" w:hAnsi="Arial" w:cs="Arial"/>
        </w:rPr>
        <w:t xml:space="preserve"> místnostech o celkové ploše </w:t>
      </w:r>
      <w:r w:rsidR="00E03B84">
        <w:rPr>
          <w:rFonts w:ascii="Arial" w:hAnsi="Arial" w:cs="Arial"/>
        </w:rPr>
        <w:t>109</w:t>
      </w:r>
      <w:r>
        <w:rPr>
          <w:rFonts w:ascii="Arial" w:hAnsi="Arial" w:cs="Arial"/>
        </w:rPr>
        <w:t xml:space="preserve">m2, který se sestává z místnosti </w:t>
      </w:r>
      <w:r w:rsidR="00E03B84">
        <w:rPr>
          <w:rFonts w:ascii="Arial" w:hAnsi="Arial" w:cs="Arial"/>
        </w:rPr>
        <w:t>39,5</w:t>
      </w:r>
      <w:r>
        <w:rPr>
          <w:rFonts w:ascii="Arial" w:hAnsi="Arial" w:cs="Arial"/>
        </w:rPr>
        <w:t>m2</w:t>
      </w:r>
      <w:r w:rsidRPr="004D150D">
        <w:rPr>
          <w:rFonts w:ascii="Arial" w:hAnsi="Arial" w:cs="Arial"/>
          <w:vertAlign w:val="superscript"/>
        </w:rPr>
        <w:t>-hl.prostory</w:t>
      </w:r>
      <w:r>
        <w:rPr>
          <w:rFonts w:ascii="Arial" w:hAnsi="Arial" w:cs="Arial"/>
        </w:rPr>
        <w:t>,</w:t>
      </w:r>
      <w:r w:rsidR="004D150D">
        <w:rPr>
          <w:rFonts w:ascii="Arial" w:hAnsi="Arial" w:cs="Arial"/>
        </w:rPr>
        <w:t xml:space="preserve"> místnosti 1</w:t>
      </w:r>
      <w:r w:rsidR="00E03B84">
        <w:rPr>
          <w:rFonts w:ascii="Arial" w:hAnsi="Arial" w:cs="Arial"/>
        </w:rPr>
        <w:t>8</w:t>
      </w:r>
      <w:r w:rsidR="004D150D">
        <w:rPr>
          <w:rFonts w:ascii="Arial" w:hAnsi="Arial" w:cs="Arial"/>
        </w:rPr>
        <w:t>m</w:t>
      </w:r>
      <w:r w:rsidR="004D150D" w:rsidRPr="00E03B84">
        <w:rPr>
          <w:rFonts w:ascii="Arial" w:hAnsi="Arial" w:cs="Arial"/>
          <w:vertAlign w:val="superscript"/>
        </w:rPr>
        <w:t>2</w:t>
      </w:r>
      <w:r w:rsidR="004D150D" w:rsidRPr="004D150D">
        <w:rPr>
          <w:rFonts w:ascii="Arial" w:hAnsi="Arial" w:cs="Arial"/>
          <w:vertAlign w:val="superscript"/>
        </w:rPr>
        <w:t>-hl.prostory</w:t>
      </w:r>
      <w:r w:rsidR="004D150D">
        <w:rPr>
          <w:rFonts w:ascii="Arial" w:hAnsi="Arial" w:cs="Arial"/>
        </w:rPr>
        <w:t xml:space="preserve"> </w:t>
      </w:r>
      <w:r w:rsidR="00F64AA9">
        <w:rPr>
          <w:rFonts w:ascii="Arial" w:hAnsi="Arial" w:cs="Arial"/>
        </w:rPr>
        <w:t>,</w:t>
      </w:r>
      <w:r w:rsidR="004D150D">
        <w:rPr>
          <w:rFonts w:ascii="Arial" w:hAnsi="Arial" w:cs="Arial"/>
        </w:rPr>
        <w:t xml:space="preserve"> </w:t>
      </w:r>
      <w:r>
        <w:rPr>
          <w:rFonts w:ascii="Arial" w:hAnsi="Arial" w:cs="Arial"/>
        </w:rPr>
        <w:t xml:space="preserve">místnosti </w:t>
      </w:r>
      <w:r w:rsidR="00E03B84">
        <w:rPr>
          <w:rFonts w:ascii="Arial" w:hAnsi="Arial" w:cs="Arial"/>
        </w:rPr>
        <w:t>18</w:t>
      </w:r>
      <w:r>
        <w:rPr>
          <w:rFonts w:ascii="Arial" w:hAnsi="Arial" w:cs="Arial"/>
        </w:rPr>
        <w:t>m</w:t>
      </w:r>
      <w:r w:rsidRPr="004D150D">
        <w:rPr>
          <w:rFonts w:ascii="Arial" w:hAnsi="Arial" w:cs="Arial"/>
          <w:vertAlign w:val="superscript"/>
        </w:rPr>
        <w:t>2-hl.prostory</w:t>
      </w:r>
      <w:r>
        <w:rPr>
          <w:rFonts w:ascii="Arial" w:hAnsi="Arial" w:cs="Arial"/>
        </w:rPr>
        <w:t xml:space="preserve"> </w:t>
      </w:r>
      <w:r w:rsidR="00E03B84">
        <w:rPr>
          <w:rFonts w:ascii="Arial" w:hAnsi="Arial" w:cs="Arial"/>
        </w:rPr>
        <w:t>, místnosti 20m</w:t>
      </w:r>
      <w:r w:rsidR="00E03B84" w:rsidRPr="00E03B84">
        <w:rPr>
          <w:rFonts w:ascii="Arial" w:hAnsi="Arial" w:cs="Arial"/>
          <w:vertAlign w:val="superscript"/>
        </w:rPr>
        <w:t>2-hl.prostory</w:t>
      </w:r>
      <w:r w:rsidR="00E03B84">
        <w:rPr>
          <w:rFonts w:ascii="Arial" w:hAnsi="Arial" w:cs="Arial"/>
        </w:rPr>
        <w:t>, místnosti 7m</w:t>
      </w:r>
      <w:r w:rsidR="00E03B84" w:rsidRPr="00E03B84">
        <w:rPr>
          <w:rFonts w:ascii="Arial" w:hAnsi="Arial" w:cs="Arial"/>
          <w:vertAlign w:val="superscript"/>
        </w:rPr>
        <w:t>2-hlavní prostory</w:t>
      </w:r>
      <w:r w:rsidR="00E03B84">
        <w:rPr>
          <w:rFonts w:ascii="Arial" w:hAnsi="Arial" w:cs="Arial"/>
        </w:rPr>
        <w:t xml:space="preserve"> a </w:t>
      </w:r>
      <w:r w:rsidR="00F64AA9">
        <w:rPr>
          <w:rFonts w:ascii="Arial" w:hAnsi="Arial" w:cs="Arial"/>
        </w:rPr>
        <w:t xml:space="preserve"> sociální zařízení  </w:t>
      </w:r>
      <w:r w:rsidR="00E03B84">
        <w:rPr>
          <w:rFonts w:ascii="Arial" w:hAnsi="Arial" w:cs="Arial"/>
        </w:rPr>
        <w:t>6,5m</w:t>
      </w:r>
      <w:r w:rsidRPr="004D150D">
        <w:rPr>
          <w:rFonts w:ascii="Arial" w:hAnsi="Arial" w:cs="Arial"/>
          <w:vertAlign w:val="superscript"/>
        </w:rPr>
        <w:t>2-pom.prostory</w:t>
      </w:r>
      <w:r>
        <w:rPr>
          <w:rFonts w:ascii="Arial" w:hAnsi="Arial" w:cs="Arial"/>
        </w:rPr>
        <w:t>.</w:t>
      </w:r>
    </w:p>
    <w:p w:rsidR="00E35D75" w:rsidRDefault="00E35D75" w:rsidP="00E35D75">
      <w:pPr>
        <w:jc w:val="both"/>
        <w:rPr>
          <w:rFonts w:ascii="Arial" w:hAnsi="Arial" w:cs="Arial"/>
          <w:color w:val="000000"/>
        </w:rPr>
      </w:pPr>
    </w:p>
    <w:p w:rsidR="00E35D75" w:rsidRDefault="00E35D75" w:rsidP="00E35D75">
      <w:pPr>
        <w:jc w:val="center"/>
        <w:rPr>
          <w:rFonts w:ascii="Arial" w:hAnsi="Arial" w:cs="Arial"/>
          <w:b/>
          <w:bCs/>
          <w:color w:val="000000"/>
        </w:rPr>
      </w:pPr>
      <w:r>
        <w:rPr>
          <w:rFonts w:ascii="Arial" w:hAnsi="Arial" w:cs="Arial"/>
          <w:color w:val="000000"/>
        </w:rPr>
        <w:br/>
      </w:r>
      <w:r>
        <w:rPr>
          <w:rFonts w:ascii="Arial" w:hAnsi="Arial" w:cs="Arial"/>
          <w:b/>
          <w:bCs/>
          <w:color w:val="000000"/>
        </w:rPr>
        <w:t>II.</w:t>
      </w:r>
    </w:p>
    <w:p w:rsidR="00E35D75" w:rsidRPr="00E35D75" w:rsidRDefault="00E35D75" w:rsidP="00E35D75">
      <w:pPr>
        <w:jc w:val="both"/>
        <w:rPr>
          <w:rFonts w:ascii="Arial" w:hAnsi="Arial" w:cs="Arial"/>
          <w:color w:val="000000"/>
        </w:rPr>
      </w:pPr>
    </w:p>
    <w:p w:rsidR="00DF1B3C" w:rsidRPr="00DC4C50" w:rsidRDefault="00DF1B3C" w:rsidP="00DF1B3C">
      <w:pPr>
        <w:ind w:left="360"/>
        <w:jc w:val="both"/>
        <w:rPr>
          <w:rFonts w:ascii="Arial" w:hAnsi="Arial" w:cs="Arial"/>
          <w:color w:val="FF0000"/>
          <w:shd w:val="clear" w:color="auto" w:fill="FFFF00"/>
        </w:rPr>
      </w:pPr>
    </w:p>
    <w:p w:rsidR="00A938E4" w:rsidRPr="00970AE6" w:rsidRDefault="00DF1B3C" w:rsidP="00682A9F">
      <w:pPr>
        <w:numPr>
          <w:ilvl w:val="0"/>
          <w:numId w:val="22"/>
        </w:numPr>
        <w:jc w:val="both"/>
        <w:rPr>
          <w:rFonts w:ascii="Arial" w:hAnsi="Arial" w:cs="Arial"/>
        </w:rPr>
      </w:pPr>
      <w:r w:rsidRPr="00970AE6">
        <w:rPr>
          <w:rFonts w:ascii="Arial" w:hAnsi="Arial" w:cs="Arial"/>
        </w:rPr>
        <w:t xml:space="preserve">Účastníci této smlouvy se zavazují, že </w:t>
      </w:r>
      <w:r w:rsidR="00AC48F3" w:rsidRPr="00970AE6">
        <w:rPr>
          <w:rFonts w:ascii="Arial" w:hAnsi="Arial" w:cs="Arial"/>
        </w:rPr>
        <w:t>spolu ohl. prostoru k podnikání v přízemí budovy č.</w:t>
      </w:r>
      <w:r w:rsidR="00970AE6">
        <w:rPr>
          <w:rFonts w:ascii="Arial" w:hAnsi="Arial" w:cs="Arial"/>
        </w:rPr>
        <w:t xml:space="preserve"> </w:t>
      </w:r>
      <w:r w:rsidR="00AC48F3" w:rsidRPr="00970AE6">
        <w:rPr>
          <w:rFonts w:ascii="Arial" w:hAnsi="Arial" w:cs="Arial"/>
        </w:rPr>
        <w:t xml:space="preserve">p. 104 </w:t>
      </w:r>
      <w:r w:rsidR="00970AE6">
        <w:rPr>
          <w:rFonts w:ascii="Arial" w:hAnsi="Arial" w:cs="Arial"/>
        </w:rPr>
        <w:t xml:space="preserve">, Masarykovo nám. </w:t>
      </w:r>
      <w:r w:rsidR="00AC48F3" w:rsidRPr="00970AE6">
        <w:rPr>
          <w:rFonts w:ascii="Arial" w:hAnsi="Arial" w:cs="Arial"/>
          <w:color w:val="000000"/>
        </w:rPr>
        <w:t>v Přešticích</w:t>
      </w:r>
      <w:r w:rsidR="00AC48F3" w:rsidRPr="00970AE6">
        <w:rPr>
          <w:rFonts w:ascii="Arial" w:hAnsi="Arial" w:cs="Arial"/>
        </w:rPr>
        <w:t xml:space="preserve"> specifikovanému v čl. I. této smlouvy </w:t>
      </w:r>
      <w:r w:rsidR="004567D9" w:rsidRPr="00970AE6">
        <w:rPr>
          <w:rFonts w:ascii="Arial" w:hAnsi="Arial" w:cs="Arial"/>
        </w:rPr>
        <w:t>uzavřou smlouvu o nájmu prostoru sloužícího k podnikání (dále jen budoucí smlouva), jejíž text je dále uveden.</w:t>
      </w:r>
      <w:r w:rsidR="006F3769" w:rsidRPr="00970AE6">
        <w:rPr>
          <w:rFonts w:ascii="Arial" w:hAnsi="Arial" w:cs="Arial"/>
        </w:rPr>
        <w:t xml:space="preserve"> Vzhledem k tomu, že budoucí pronajímatel hodlá svým nákladem v prostoru k podnikání v přízemí budovy </w:t>
      </w:r>
      <w:r w:rsidR="00970AE6">
        <w:rPr>
          <w:rFonts w:ascii="Arial" w:hAnsi="Arial" w:cs="Arial"/>
        </w:rPr>
        <w:t xml:space="preserve">        </w:t>
      </w:r>
      <w:r w:rsidR="006F3769" w:rsidRPr="00970AE6">
        <w:rPr>
          <w:rFonts w:ascii="Arial" w:hAnsi="Arial" w:cs="Arial"/>
        </w:rPr>
        <w:t>č.</w:t>
      </w:r>
      <w:r w:rsidR="00970AE6">
        <w:rPr>
          <w:rFonts w:ascii="Arial" w:hAnsi="Arial" w:cs="Arial"/>
        </w:rPr>
        <w:t xml:space="preserve"> </w:t>
      </w:r>
      <w:r w:rsidR="006F3769" w:rsidRPr="00970AE6">
        <w:rPr>
          <w:rFonts w:ascii="Arial" w:hAnsi="Arial" w:cs="Arial"/>
        </w:rPr>
        <w:t>p. 104</w:t>
      </w:r>
      <w:r w:rsidR="00970AE6">
        <w:rPr>
          <w:rFonts w:ascii="Arial" w:hAnsi="Arial" w:cs="Arial"/>
        </w:rPr>
        <w:t xml:space="preserve">, Masarykovo nám. </w:t>
      </w:r>
      <w:r w:rsidR="006F3769" w:rsidRPr="00970AE6">
        <w:rPr>
          <w:rFonts w:ascii="Arial" w:hAnsi="Arial" w:cs="Arial"/>
          <w:color w:val="000000"/>
        </w:rPr>
        <w:t>v Přešticích</w:t>
      </w:r>
      <w:r w:rsidR="006F3769" w:rsidRPr="00970AE6">
        <w:rPr>
          <w:rFonts w:ascii="Arial" w:hAnsi="Arial" w:cs="Arial"/>
        </w:rPr>
        <w:t xml:space="preserve"> specifikovanému v čl. I. této smlouvy </w:t>
      </w:r>
      <w:r w:rsidR="00A938E4" w:rsidRPr="00970AE6">
        <w:rPr>
          <w:rFonts w:ascii="Arial" w:hAnsi="Arial" w:cs="Arial"/>
        </w:rPr>
        <w:t xml:space="preserve">ještě </w:t>
      </w:r>
      <w:r w:rsidR="006F3769" w:rsidRPr="00970AE6">
        <w:rPr>
          <w:rFonts w:ascii="Arial" w:hAnsi="Arial" w:cs="Arial"/>
        </w:rPr>
        <w:t>provést</w:t>
      </w:r>
      <w:r w:rsidR="00AC48F3" w:rsidRPr="00970AE6">
        <w:rPr>
          <w:rFonts w:ascii="Arial" w:hAnsi="Arial" w:cs="Arial"/>
        </w:rPr>
        <w:t xml:space="preserve"> </w:t>
      </w:r>
      <w:r w:rsidR="006F3769" w:rsidRPr="00970AE6">
        <w:rPr>
          <w:rFonts w:ascii="Arial" w:hAnsi="Arial" w:cs="Arial"/>
        </w:rPr>
        <w:t>stavební úpravy sociálního zařízení</w:t>
      </w:r>
      <w:r w:rsidR="00AC48F3" w:rsidRPr="00970AE6">
        <w:rPr>
          <w:rFonts w:ascii="Arial" w:hAnsi="Arial" w:cs="Arial"/>
        </w:rPr>
        <w:t xml:space="preserve">, zavazují se účastníci, že tuto budoucí smlouvu spolu uzavřou </w:t>
      </w:r>
      <w:r w:rsidR="006F3769" w:rsidRPr="00970AE6">
        <w:rPr>
          <w:rFonts w:ascii="Arial" w:hAnsi="Arial" w:cs="Arial"/>
        </w:rPr>
        <w:t xml:space="preserve">ve lhůtě do 15ti pracovních dnů od </w:t>
      </w:r>
      <w:r w:rsidR="00AC48F3" w:rsidRPr="00970AE6">
        <w:rPr>
          <w:rFonts w:ascii="Arial" w:hAnsi="Arial" w:cs="Arial"/>
        </w:rPr>
        <w:t xml:space="preserve">provedení stavebních úprav a od </w:t>
      </w:r>
      <w:r w:rsidR="006F3769" w:rsidRPr="00970AE6">
        <w:rPr>
          <w:rFonts w:ascii="Arial" w:hAnsi="Arial" w:cs="Arial"/>
        </w:rPr>
        <w:t>doručení výzvy jedné ze smluvních stran adresované druhé smluvní straně</w:t>
      </w:r>
      <w:r w:rsidR="00AC48F3" w:rsidRPr="00970AE6">
        <w:rPr>
          <w:rFonts w:ascii="Arial" w:hAnsi="Arial" w:cs="Arial"/>
        </w:rPr>
        <w:t xml:space="preserve"> (běh lhůty počíná od splnění obou podmínek)</w:t>
      </w:r>
      <w:r w:rsidR="00A938E4" w:rsidRPr="00970AE6">
        <w:rPr>
          <w:rFonts w:ascii="Arial" w:hAnsi="Arial" w:cs="Arial"/>
        </w:rPr>
        <w:t>.</w:t>
      </w:r>
      <w:r w:rsidR="00AC48F3" w:rsidRPr="00970AE6">
        <w:rPr>
          <w:rFonts w:ascii="Arial" w:hAnsi="Arial" w:cs="Arial"/>
        </w:rPr>
        <w:t xml:space="preserve"> </w:t>
      </w:r>
    </w:p>
    <w:p w:rsidR="006F3769" w:rsidRPr="00970AE6" w:rsidRDefault="00A938E4" w:rsidP="00682A9F">
      <w:pPr>
        <w:numPr>
          <w:ilvl w:val="0"/>
          <w:numId w:val="22"/>
        </w:numPr>
        <w:jc w:val="both"/>
        <w:rPr>
          <w:rFonts w:ascii="Arial" w:hAnsi="Arial" w:cs="Arial"/>
        </w:rPr>
      </w:pPr>
      <w:r w:rsidRPr="00970AE6">
        <w:rPr>
          <w:rFonts w:ascii="Arial" w:hAnsi="Arial" w:cs="Arial"/>
        </w:rPr>
        <w:lastRenderedPageBreak/>
        <w:t>P</w:t>
      </w:r>
      <w:r w:rsidR="00AC48F3" w:rsidRPr="00970AE6">
        <w:rPr>
          <w:rFonts w:ascii="Arial" w:hAnsi="Arial" w:cs="Arial"/>
          <w:lang w:eastAsia="en-US"/>
        </w:rPr>
        <w:t xml:space="preserve">ovinnost k uzavření </w:t>
      </w:r>
      <w:r w:rsidR="00AC48F3" w:rsidRPr="00970AE6">
        <w:rPr>
          <w:rFonts w:ascii="Arial" w:hAnsi="Arial" w:cs="Arial"/>
        </w:rPr>
        <w:t>budoucí smlouvy</w:t>
      </w:r>
      <w:r w:rsidR="00AC48F3" w:rsidRPr="00970AE6">
        <w:rPr>
          <w:rFonts w:ascii="Arial" w:hAnsi="Arial" w:cs="Arial"/>
          <w:lang w:eastAsia="en-US"/>
        </w:rPr>
        <w:t xml:space="preserve"> zaniká, </w:t>
      </w:r>
      <w:r w:rsidRPr="00970AE6">
        <w:rPr>
          <w:rFonts w:ascii="Arial" w:hAnsi="Arial" w:cs="Arial"/>
        </w:rPr>
        <w:t>nebudou-li stavební práce dokončeny a současně některému z účastníků doručena</w:t>
      </w:r>
      <w:r w:rsidR="00AC48F3" w:rsidRPr="00970AE6">
        <w:rPr>
          <w:rFonts w:ascii="Arial" w:hAnsi="Arial" w:cs="Arial"/>
          <w:lang w:eastAsia="en-US"/>
        </w:rPr>
        <w:t xml:space="preserve"> </w:t>
      </w:r>
      <w:r w:rsidRPr="00970AE6">
        <w:rPr>
          <w:rFonts w:ascii="Arial" w:hAnsi="Arial" w:cs="Arial"/>
        </w:rPr>
        <w:t xml:space="preserve">výzva k uzavření smlouvy (to vše) nejpozději </w:t>
      </w:r>
      <w:r w:rsidR="00AC48F3" w:rsidRPr="00970AE6">
        <w:rPr>
          <w:rFonts w:ascii="Arial" w:hAnsi="Arial" w:cs="Arial"/>
          <w:lang w:eastAsia="en-US"/>
        </w:rPr>
        <w:t xml:space="preserve">do </w:t>
      </w:r>
      <w:r w:rsidRPr="00970AE6">
        <w:rPr>
          <w:rFonts w:ascii="Arial" w:hAnsi="Arial" w:cs="Arial"/>
        </w:rPr>
        <w:t>31. 12. 2016</w:t>
      </w:r>
      <w:r w:rsidR="00AC48F3" w:rsidRPr="00970AE6">
        <w:rPr>
          <w:rFonts w:ascii="Arial" w:hAnsi="Arial" w:cs="Arial"/>
          <w:lang w:eastAsia="en-US"/>
        </w:rPr>
        <w:t>.</w:t>
      </w:r>
    </w:p>
    <w:p w:rsidR="00A749AF" w:rsidRPr="00970AE6" w:rsidRDefault="00A749AF" w:rsidP="00A749AF">
      <w:pPr>
        <w:ind w:left="360"/>
        <w:jc w:val="both"/>
        <w:rPr>
          <w:rFonts w:ascii="Arial" w:hAnsi="Arial" w:cs="Arial"/>
        </w:rPr>
      </w:pPr>
    </w:p>
    <w:p w:rsidR="00DF1B3C" w:rsidRPr="00970AE6" w:rsidRDefault="00E61F7E" w:rsidP="00DF1B3C">
      <w:pPr>
        <w:numPr>
          <w:ilvl w:val="0"/>
          <w:numId w:val="22"/>
        </w:numPr>
        <w:jc w:val="both"/>
        <w:rPr>
          <w:rFonts w:ascii="Arial" w:hAnsi="Arial" w:cs="Arial"/>
        </w:rPr>
      </w:pPr>
      <w:r w:rsidRPr="00970AE6">
        <w:rPr>
          <w:rFonts w:ascii="Arial" w:hAnsi="Arial" w:cs="Arial"/>
        </w:rPr>
        <w:t xml:space="preserve">Nedohodnou-li se pak účastníci této smlouvy jinak, počátek nájmu je sjednán a v budoucí smlouvě </w:t>
      </w:r>
      <w:r w:rsidR="00A749AF" w:rsidRPr="00970AE6">
        <w:rPr>
          <w:rFonts w:ascii="Arial" w:hAnsi="Arial" w:cs="Arial"/>
        </w:rPr>
        <w:t>(</w:t>
      </w:r>
      <w:r w:rsidRPr="00970AE6">
        <w:rPr>
          <w:rFonts w:ascii="Arial" w:hAnsi="Arial" w:cs="Arial"/>
        </w:rPr>
        <w:t>v</w:t>
      </w:r>
      <w:r w:rsidR="00A749AF" w:rsidRPr="00970AE6">
        <w:rPr>
          <w:rFonts w:ascii="Arial" w:hAnsi="Arial" w:cs="Arial"/>
        </w:rPr>
        <w:t xml:space="preserve"> čl. VI. bod 1 budoucí smlouvy)</w:t>
      </w:r>
      <w:r w:rsidR="00A938E4" w:rsidRPr="00970AE6">
        <w:rPr>
          <w:rFonts w:ascii="Arial" w:hAnsi="Arial" w:cs="Arial"/>
        </w:rPr>
        <w:t xml:space="preserve"> </w:t>
      </w:r>
      <w:r w:rsidRPr="00970AE6">
        <w:rPr>
          <w:rFonts w:ascii="Arial" w:hAnsi="Arial" w:cs="Arial"/>
        </w:rPr>
        <w:t xml:space="preserve">bude stanoven </w:t>
      </w:r>
      <w:r w:rsidR="00A938E4" w:rsidRPr="00970AE6">
        <w:rPr>
          <w:rFonts w:ascii="Arial" w:hAnsi="Arial" w:cs="Arial"/>
        </w:rPr>
        <w:t xml:space="preserve">tak, </w:t>
      </w:r>
      <w:r w:rsidRPr="00970AE6">
        <w:rPr>
          <w:rFonts w:ascii="Arial" w:hAnsi="Arial" w:cs="Arial"/>
        </w:rPr>
        <w:t>že</w:t>
      </w:r>
      <w:r w:rsidR="00A938E4" w:rsidRPr="00970AE6">
        <w:rPr>
          <w:rFonts w:ascii="Arial" w:hAnsi="Arial" w:cs="Arial"/>
        </w:rPr>
        <w:t xml:space="preserve"> </w:t>
      </w:r>
      <w:r w:rsidR="00A749AF" w:rsidRPr="00970AE6">
        <w:rPr>
          <w:rFonts w:ascii="Arial" w:hAnsi="Arial" w:cs="Arial"/>
        </w:rPr>
        <w:t>nájem poč</w:t>
      </w:r>
      <w:r w:rsidRPr="00970AE6">
        <w:rPr>
          <w:rFonts w:ascii="Arial" w:hAnsi="Arial" w:cs="Arial"/>
        </w:rPr>
        <w:t>ne prvním</w:t>
      </w:r>
      <w:r w:rsidR="00A749AF" w:rsidRPr="00970AE6">
        <w:rPr>
          <w:rFonts w:ascii="Arial" w:hAnsi="Arial" w:cs="Arial"/>
        </w:rPr>
        <w:t xml:space="preserve"> dne měsíce následujícího po dni, kdy k uzavření budoucí smlouvy</w:t>
      </w:r>
      <w:r w:rsidRPr="00970AE6">
        <w:rPr>
          <w:rFonts w:ascii="Arial" w:hAnsi="Arial" w:cs="Arial"/>
        </w:rPr>
        <w:t xml:space="preserve"> došlo, popř. kdy postupem dle této smlouvy k uzavření budoucí smlouvy dojít mělo</w:t>
      </w:r>
      <w:r w:rsidR="00A749AF" w:rsidRPr="00970AE6">
        <w:rPr>
          <w:rFonts w:ascii="Arial" w:hAnsi="Arial" w:cs="Arial"/>
        </w:rPr>
        <w:t>.</w:t>
      </w:r>
      <w:r w:rsidR="00DF1B3C" w:rsidRPr="00970AE6">
        <w:rPr>
          <w:rFonts w:ascii="Arial" w:hAnsi="Arial" w:cs="Arial"/>
        </w:rPr>
        <w:t xml:space="preserve"> </w:t>
      </w:r>
    </w:p>
    <w:p w:rsidR="00FC7800" w:rsidRPr="00970AE6" w:rsidRDefault="00FC7800" w:rsidP="00E35D75">
      <w:pPr>
        <w:jc w:val="both"/>
      </w:pPr>
    </w:p>
    <w:p w:rsidR="00FC7800" w:rsidRPr="00970AE6" w:rsidRDefault="00FC7800" w:rsidP="00E35D75">
      <w:pPr>
        <w:jc w:val="both"/>
      </w:pPr>
    </w:p>
    <w:p w:rsidR="00FC7800" w:rsidRPr="00970AE6" w:rsidRDefault="00FC7800" w:rsidP="00E35D75">
      <w:pPr>
        <w:jc w:val="both"/>
      </w:pPr>
    </w:p>
    <w:p w:rsidR="00E35D75" w:rsidRDefault="00E35D75" w:rsidP="00E35D75">
      <w:pPr>
        <w:tabs>
          <w:tab w:val="left" w:pos="360"/>
        </w:tabs>
        <w:ind w:left="360" w:hanging="360"/>
        <w:jc w:val="center"/>
        <w:rPr>
          <w:rFonts w:ascii="Arial" w:hAnsi="Arial" w:cs="Arial"/>
          <w:b/>
          <w:bCs/>
        </w:rPr>
      </w:pPr>
      <w:r w:rsidRPr="00970AE6">
        <w:rPr>
          <w:rFonts w:ascii="Arial" w:hAnsi="Arial" w:cs="Arial"/>
          <w:b/>
          <w:bCs/>
        </w:rPr>
        <w:t>I</w:t>
      </w:r>
      <w:r w:rsidR="00A969BF" w:rsidRPr="00970AE6">
        <w:rPr>
          <w:rFonts w:ascii="Arial" w:hAnsi="Arial" w:cs="Arial"/>
          <w:b/>
          <w:bCs/>
        </w:rPr>
        <w:t>II</w:t>
      </w:r>
      <w:r w:rsidRPr="00970AE6">
        <w:rPr>
          <w:rFonts w:ascii="Arial" w:hAnsi="Arial" w:cs="Arial"/>
          <w:b/>
          <w:bCs/>
        </w:rPr>
        <w:t>.</w:t>
      </w:r>
    </w:p>
    <w:p w:rsidR="00E35D75" w:rsidRDefault="00E35D75" w:rsidP="00E35D75">
      <w:pPr>
        <w:pBdr>
          <w:bottom w:val="single" w:sz="4" w:space="1" w:color="000000"/>
        </w:pBdr>
        <w:tabs>
          <w:tab w:val="left" w:pos="360"/>
        </w:tabs>
        <w:ind w:left="360" w:hanging="360"/>
        <w:jc w:val="center"/>
        <w:rPr>
          <w:rFonts w:ascii="Arial" w:hAnsi="Arial" w:cs="Arial"/>
        </w:rPr>
      </w:pPr>
      <w:r>
        <w:rPr>
          <w:rFonts w:ascii="Arial" w:hAnsi="Arial" w:cs="Arial"/>
        </w:rPr>
        <w:t>Text budoucí smlouvy</w:t>
      </w:r>
    </w:p>
    <w:p w:rsidR="00E35D75" w:rsidRDefault="00E35D75" w:rsidP="00E35D75">
      <w:pPr>
        <w:tabs>
          <w:tab w:val="left" w:pos="360"/>
        </w:tabs>
        <w:ind w:left="360" w:hanging="360"/>
        <w:jc w:val="both"/>
        <w:rPr>
          <w:rFonts w:ascii="Arial" w:hAnsi="Arial" w:cs="Arial"/>
        </w:rPr>
      </w:pPr>
    </w:p>
    <w:p w:rsidR="00E35D75" w:rsidRDefault="00E35D75" w:rsidP="00E35D75">
      <w:pPr>
        <w:pStyle w:val="Normlnweb"/>
        <w:shd w:val="clear" w:color="auto" w:fill="FFFFFF"/>
        <w:spacing w:before="0" w:beforeAutospacing="0" w:after="0" w:afterAutospacing="0" w:line="293" w:lineRule="atLeast"/>
        <w:rPr>
          <w:rFonts w:ascii="Arial" w:hAnsi="Arial" w:cs="Arial"/>
          <w:b/>
          <w:iCs/>
          <w:color w:val="000000"/>
          <w:sz w:val="22"/>
          <w:szCs w:val="22"/>
        </w:rPr>
      </w:pPr>
    </w:p>
    <w:p w:rsidR="0034196A" w:rsidRPr="000574B1" w:rsidRDefault="0034196A" w:rsidP="00E35D75">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Níže uvedeného dne uzavřel/la/li</w:t>
      </w:r>
    </w:p>
    <w:p w:rsidR="00291894" w:rsidRPr="000574B1" w:rsidRDefault="00291894" w:rsidP="0034196A">
      <w:pPr>
        <w:pStyle w:val="Normlnweb"/>
        <w:shd w:val="clear" w:color="auto" w:fill="FFFFFF"/>
        <w:spacing w:before="0" w:beforeAutospacing="0" w:after="0" w:afterAutospacing="0" w:line="293" w:lineRule="atLeast"/>
        <w:rPr>
          <w:rFonts w:ascii="Arial" w:hAnsi="Arial" w:cs="Arial"/>
          <w:b/>
          <w:i/>
          <w:iCs/>
          <w:color w:val="000000"/>
          <w:sz w:val="22"/>
          <w:szCs w:val="22"/>
        </w:rPr>
      </w:pPr>
    </w:p>
    <w:p w:rsidR="00291894" w:rsidRPr="000574B1" w:rsidRDefault="00291894" w:rsidP="00291894">
      <w:pPr>
        <w:rPr>
          <w:rFonts w:ascii="Arial" w:hAnsi="Arial" w:cs="Arial"/>
          <w:b/>
          <w:bCs/>
          <w:i/>
          <w:sz w:val="22"/>
          <w:szCs w:val="22"/>
        </w:rPr>
      </w:pPr>
      <w:r w:rsidRPr="000574B1">
        <w:rPr>
          <w:rFonts w:ascii="Arial" w:hAnsi="Arial" w:cs="Arial"/>
          <w:b/>
          <w:bCs/>
          <w:i/>
          <w:sz w:val="22"/>
          <w:szCs w:val="22"/>
        </w:rPr>
        <w:t>Město Přeštice</w:t>
      </w:r>
    </w:p>
    <w:p w:rsidR="00291894" w:rsidRPr="000574B1" w:rsidRDefault="00291894" w:rsidP="00291894">
      <w:pPr>
        <w:rPr>
          <w:rFonts w:ascii="Arial" w:hAnsi="Arial" w:cs="Arial"/>
          <w:i/>
          <w:sz w:val="22"/>
          <w:szCs w:val="22"/>
        </w:rPr>
      </w:pPr>
      <w:r w:rsidRPr="000574B1">
        <w:rPr>
          <w:rFonts w:ascii="Arial" w:hAnsi="Arial" w:cs="Arial"/>
          <w:i/>
          <w:sz w:val="22"/>
          <w:szCs w:val="22"/>
        </w:rPr>
        <w:t>IČ: 257125</w:t>
      </w:r>
    </w:p>
    <w:p w:rsidR="00291894" w:rsidRPr="000574B1" w:rsidRDefault="00291894" w:rsidP="00291894">
      <w:pPr>
        <w:rPr>
          <w:rFonts w:ascii="Arial" w:hAnsi="Arial" w:cs="Arial"/>
          <w:i/>
          <w:sz w:val="22"/>
          <w:szCs w:val="22"/>
        </w:rPr>
      </w:pPr>
      <w:r w:rsidRPr="000574B1">
        <w:rPr>
          <w:rFonts w:ascii="Arial" w:hAnsi="Arial" w:cs="Arial"/>
          <w:i/>
          <w:sz w:val="22"/>
          <w:szCs w:val="22"/>
        </w:rPr>
        <w:t xml:space="preserve">DIČ: CZ00257125 </w:t>
      </w:r>
    </w:p>
    <w:p w:rsidR="00291894" w:rsidRPr="000574B1" w:rsidRDefault="00291894" w:rsidP="00291894">
      <w:pPr>
        <w:rPr>
          <w:rFonts w:ascii="Arial" w:hAnsi="Arial" w:cs="Arial"/>
          <w:i/>
          <w:sz w:val="22"/>
          <w:szCs w:val="22"/>
        </w:rPr>
      </w:pPr>
      <w:r w:rsidRPr="000574B1">
        <w:rPr>
          <w:rFonts w:ascii="Arial" w:hAnsi="Arial" w:cs="Arial"/>
          <w:i/>
          <w:sz w:val="22"/>
          <w:szCs w:val="22"/>
        </w:rPr>
        <w:t>se sídlem Masarykovo nám. 107, 334 01 Přeštice,</w:t>
      </w:r>
    </w:p>
    <w:p w:rsidR="00291894" w:rsidRPr="000574B1" w:rsidRDefault="00291894" w:rsidP="00291894">
      <w:pPr>
        <w:pStyle w:val="Zpat"/>
        <w:jc w:val="both"/>
        <w:rPr>
          <w:rFonts w:ascii="Arial" w:hAnsi="Arial" w:cs="Arial"/>
          <w:i/>
          <w:sz w:val="22"/>
          <w:szCs w:val="22"/>
        </w:rPr>
      </w:pPr>
      <w:r w:rsidRPr="000574B1">
        <w:rPr>
          <w:rFonts w:ascii="Arial" w:hAnsi="Arial" w:cs="Arial"/>
          <w:i/>
          <w:sz w:val="22"/>
          <w:szCs w:val="22"/>
        </w:rPr>
        <w:t xml:space="preserve">zast.:  Mgr. </w:t>
      </w:r>
      <w:r w:rsidR="00F64AA9">
        <w:rPr>
          <w:rFonts w:ascii="Arial" w:hAnsi="Arial" w:cs="Arial"/>
          <w:i/>
          <w:sz w:val="22"/>
          <w:szCs w:val="22"/>
        </w:rPr>
        <w:t xml:space="preserve">Karlem Naxerou - </w:t>
      </w:r>
      <w:r w:rsidRPr="000574B1">
        <w:rPr>
          <w:rFonts w:ascii="Arial" w:hAnsi="Arial" w:cs="Arial"/>
          <w:i/>
          <w:sz w:val="22"/>
          <w:szCs w:val="22"/>
        </w:rPr>
        <w:t xml:space="preserve"> starostou města,</w:t>
      </w:r>
    </w:p>
    <w:p w:rsidR="00291894" w:rsidRPr="000574B1" w:rsidRDefault="00291894" w:rsidP="00291894">
      <w:pPr>
        <w:pStyle w:val="Zkladntext"/>
        <w:rPr>
          <w:rFonts w:ascii="Arial" w:hAnsi="Arial" w:cs="Arial"/>
          <w:iCs w:val="0"/>
          <w:sz w:val="22"/>
          <w:szCs w:val="22"/>
        </w:rPr>
      </w:pPr>
      <w:r w:rsidRPr="000574B1">
        <w:rPr>
          <w:rFonts w:ascii="Arial" w:hAnsi="Arial" w:cs="Arial"/>
          <w:iCs w:val="0"/>
          <w:sz w:val="22"/>
          <w:szCs w:val="22"/>
        </w:rPr>
        <w:t>jako pronajímatel na straně jedné</w:t>
      </w:r>
    </w:p>
    <w:p w:rsidR="00291894" w:rsidRPr="000574B1" w:rsidRDefault="00291894" w:rsidP="0034196A">
      <w:pPr>
        <w:pStyle w:val="Normlnweb"/>
        <w:shd w:val="clear" w:color="auto" w:fill="FFFFFF"/>
        <w:spacing w:before="0" w:beforeAutospacing="0" w:after="0" w:afterAutospacing="0" w:line="293" w:lineRule="atLeast"/>
        <w:rPr>
          <w:rFonts w:ascii="Arial" w:hAnsi="Arial" w:cs="Arial"/>
          <w:b/>
          <w:i/>
          <w:iCs/>
          <w:color w:val="000000"/>
          <w:sz w:val="22"/>
          <w:szCs w:val="22"/>
        </w:rPr>
      </w:pPr>
      <w:r w:rsidRPr="000574B1">
        <w:rPr>
          <w:rFonts w:ascii="Arial" w:hAnsi="Arial" w:cs="Arial"/>
          <w:b/>
          <w:i/>
          <w:iCs/>
          <w:color w:val="000000"/>
          <w:sz w:val="22"/>
          <w:szCs w:val="22"/>
        </w:rPr>
        <w:t>(</w:t>
      </w:r>
      <w:r w:rsidR="0034196A" w:rsidRPr="000574B1">
        <w:rPr>
          <w:rFonts w:ascii="Arial" w:hAnsi="Arial" w:cs="Arial"/>
          <w:b/>
          <w:i/>
          <w:iCs/>
          <w:color w:val="000000"/>
          <w:sz w:val="22"/>
          <w:szCs w:val="22"/>
        </w:rPr>
        <w:t xml:space="preserve">dále jen pronajímatel) </w:t>
      </w:r>
    </w:p>
    <w:p w:rsidR="00291894" w:rsidRPr="000574B1" w:rsidRDefault="00291894" w:rsidP="0034196A">
      <w:pPr>
        <w:pStyle w:val="Normlnweb"/>
        <w:shd w:val="clear" w:color="auto" w:fill="FFFFFF"/>
        <w:spacing w:before="0" w:beforeAutospacing="0" w:after="0" w:afterAutospacing="0" w:line="293" w:lineRule="atLeast"/>
        <w:rPr>
          <w:rFonts w:ascii="Arial" w:hAnsi="Arial" w:cs="Arial"/>
          <w:b/>
          <w:i/>
          <w:iCs/>
          <w:color w:val="000000"/>
          <w:sz w:val="22"/>
          <w:szCs w:val="22"/>
        </w:rPr>
      </w:pP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a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 </w:t>
      </w:r>
    </w:p>
    <w:p w:rsidR="00F64AA9" w:rsidRPr="00F64AA9" w:rsidRDefault="00F64AA9" w:rsidP="00F64AA9">
      <w:pPr>
        <w:pStyle w:val="Normlnweb"/>
        <w:shd w:val="clear" w:color="auto" w:fill="FFFFFF"/>
        <w:spacing w:before="0" w:beforeAutospacing="0" w:after="0" w:afterAutospacing="0" w:line="293" w:lineRule="atLeast"/>
        <w:rPr>
          <w:rFonts w:ascii="Arial" w:hAnsi="Arial" w:cs="Arial"/>
          <w:b/>
          <w:i/>
          <w:sz w:val="22"/>
          <w:szCs w:val="22"/>
        </w:rPr>
      </w:pPr>
      <w:r w:rsidRPr="00F64AA9">
        <w:rPr>
          <w:rFonts w:ascii="Arial" w:hAnsi="Arial" w:cs="Arial"/>
          <w:b/>
          <w:i/>
          <w:sz w:val="22"/>
          <w:szCs w:val="22"/>
        </w:rPr>
        <w:t>Paní</w:t>
      </w:r>
    </w:p>
    <w:p w:rsidR="00F64AA9" w:rsidRPr="00F64AA9" w:rsidRDefault="00F64AA9" w:rsidP="00F64AA9">
      <w:pPr>
        <w:pStyle w:val="Normlnweb"/>
        <w:shd w:val="clear" w:color="auto" w:fill="FFFFFF"/>
        <w:spacing w:before="0" w:beforeAutospacing="0" w:after="0" w:afterAutospacing="0" w:line="293" w:lineRule="atLeast"/>
        <w:rPr>
          <w:rFonts w:ascii="Arial" w:hAnsi="Arial" w:cs="Arial"/>
          <w:b/>
          <w:i/>
          <w:sz w:val="22"/>
          <w:szCs w:val="22"/>
        </w:rPr>
      </w:pPr>
      <w:r w:rsidRPr="00F64AA9">
        <w:rPr>
          <w:rFonts w:ascii="Arial" w:hAnsi="Arial" w:cs="Arial"/>
          <w:b/>
          <w:i/>
          <w:sz w:val="22"/>
          <w:szCs w:val="22"/>
        </w:rPr>
        <w:t>Dagmar Strejcová</w:t>
      </w:r>
    </w:p>
    <w:p w:rsidR="00F64AA9" w:rsidRPr="00F64AA9" w:rsidRDefault="00174140" w:rsidP="00F64AA9">
      <w:pPr>
        <w:pStyle w:val="Normlnweb"/>
        <w:shd w:val="clear" w:color="auto" w:fill="FFFFFF"/>
        <w:spacing w:before="0" w:beforeAutospacing="0" w:after="0" w:afterAutospacing="0" w:line="293" w:lineRule="atLeast"/>
        <w:rPr>
          <w:rFonts w:ascii="Arial" w:hAnsi="Arial" w:cs="Arial"/>
          <w:i/>
          <w:sz w:val="22"/>
          <w:szCs w:val="22"/>
        </w:rPr>
      </w:pPr>
      <w:r>
        <w:rPr>
          <w:rFonts w:ascii="Arial" w:hAnsi="Arial" w:cs="Arial"/>
          <w:i/>
          <w:sz w:val="22"/>
          <w:szCs w:val="22"/>
        </w:rPr>
        <w:t>XXXXXXXX</w:t>
      </w:r>
      <w:r w:rsidR="00F64AA9" w:rsidRPr="00F64AA9">
        <w:rPr>
          <w:rFonts w:ascii="Arial" w:hAnsi="Arial" w:cs="Arial"/>
          <w:i/>
          <w:sz w:val="22"/>
          <w:szCs w:val="22"/>
        </w:rPr>
        <w:t xml:space="preserve"> </w:t>
      </w:r>
      <w:r>
        <w:rPr>
          <w:rFonts w:ascii="Arial" w:hAnsi="Arial" w:cs="Arial"/>
          <w:i/>
          <w:sz w:val="22"/>
          <w:szCs w:val="22"/>
        </w:rPr>
        <w:t>XX</w:t>
      </w:r>
    </w:p>
    <w:p w:rsidR="00F64AA9" w:rsidRPr="00F64AA9" w:rsidRDefault="00174140" w:rsidP="00F64AA9">
      <w:pPr>
        <w:pStyle w:val="Normlnweb"/>
        <w:shd w:val="clear" w:color="auto" w:fill="FFFFFF"/>
        <w:spacing w:before="0" w:beforeAutospacing="0" w:after="0" w:afterAutospacing="0" w:line="293" w:lineRule="atLeast"/>
        <w:rPr>
          <w:rFonts w:ascii="Arial" w:hAnsi="Arial" w:cs="Arial"/>
          <w:i/>
          <w:sz w:val="22"/>
          <w:szCs w:val="22"/>
        </w:rPr>
      </w:pPr>
      <w:r>
        <w:rPr>
          <w:rFonts w:ascii="Arial" w:hAnsi="Arial" w:cs="Arial"/>
          <w:i/>
          <w:sz w:val="22"/>
          <w:szCs w:val="22"/>
        </w:rPr>
        <w:t>XXX XX</w:t>
      </w:r>
      <w:r w:rsidR="00F64AA9" w:rsidRPr="00F64AA9">
        <w:rPr>
          <w:rFonts w:ascii="Arial" w:hAnsi="Arial" w:cs="Arial"/>
          <w:i/>
          <w:sz w:val="22"/>
          <w:szCs w:val="22"/>
        </w:rPr>
        <w:t xml:space="preserve"> </w:t>
      </w:r>
      <w:r>
        <w:rPr>
          <w:rFonts w:ascii="Arial" w:hAnsi="Arial" w:cs="Arial"/>
          <w:i/>
          <w:sz w:val="22"/>
          <w:szCs w:val="22"/>
        </w:rPr>
        <w:t>XXXXXXXX</w:t>
      </w:r>
    </w:p>
    <w:p w:rsidR="00F64AA9" w:rsidRPr="00F64AA9" w:rsidRDefault="00F64AA9" w:rsidP="00F64AA9">
      <w:pPr>
        <w:pStyle w:val="Normlnweb"/>
        <w:shd w:val="clear" w:color="auto" w:fill="FFFFFF"/>
        <w:spacing w:before="0" w:beforeAutospacing="0" w:after="0" w:afterAutospacing="0" w:line="293" w:lineRule="atLeast"/>
        <w:rPr>
          <w:rFonts w:ascii="Arial" w:hAnsi="Arial" w:cs="Arial"/>
          <w:i/>
          <w:sz w:val="22"/>
          <w:szCs w:val="22"/>
        </w:rPr>
      </w:pPr>
      <w:r w:rsidRPr="00F64AA9">
        <w:rPr>
          <w:rFonts w:ascii="Arial" w:hAnsi="Arial" w:cs="Arial"/>
          <w:i/>
          <w:sz w:val="22"/>
          <w:szCs w:val="22"/>
        </w:rPr>
        <w:t>IČ: 64197697</w:t>
      </w:r>
    </w:p>
    <w:p w:rsidR="00F64AA9" w:rsidRPr="00F64AA9" w:rsidRDefault="00F64AA9" w:rsidP="00F64AA9">
      <w:pPr>
        <w:pStyle w:val="Normlnweb"/>
        <w:shd w:val="clear" w:color="auto" w:fill="FFFFFF"/>
        <w:spacing w:before="0" w:beforeAutospacing="0" w:after="0" w:afterAutospacing="0" w:line="293" w:lineRule="atLeast"/>
        <w:rPr>
          <w:rFonts w:ascii="Arial" w:hAnsi="Arial" w:cs="Arial"/>
          <w:i/>
          <w:sz w:val="22"/>
          <w:szCs w:val="22"/>
        </w:rPr>
      </w:pPr>
      <w:r w:rsidRPr="00F64AA9">
        <w:rPr>
          <w:rFonts w:ascii="Arial" w:hAnsi="Arial" w:cs="Arial"/>
          <w:i/>
          <w:sz w:val="22"/>
          <w:szCs w:val="22"/>
        </w:rPr>
        <w:t>DIČ: CZ6861020617</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b/>
          <w:i/>
          <w:color w:val="000000"/>
          <w:sz w:val="23"/>
          <w:szCs w:val="23"/>
        </w:rPr>
      </w:pPr>
      <w:r w:rsidRPr="000574B1">
        <w:rPr>
          <w:rFonts w:ascii="Arial" w:hAnsi="Arial" w:cs="Arial"/>
          <w:b/>
          <w:i/>
          <w:iCs/>
          <w:color w:val="000000"/>
          <w:sz w:val="22"/>
          <w:szCs w:val="22"/>
        </w:rPr>
        <w:t>(dále jen nájemce), tuto</w:t>
      </w:r>
    </w:p>
    <w:p w:rsidR="0034196A" w:rsidRPr="000574B1" w:rsidRDefault="0034196A" w:rsidP="0034196A">
      <w:pPr>
        <w:pStyle w:val="Normlnweb"/>
        <w:shd w:val="clear" w:color="auto" w:fill="FFFFFF"/>
        <w:spacing w:before="0" w:beforeAutospacing="0" w:after="0" w:afterAutospacing="0" w:line="293" w:lineRule="atLeast"/>
        <w:ind w:left="360" w:hanging="360"/>
        <w:rPr>
          <w:rFonts w:ascii="Arial" w:hAnsi="Arial" w:cs="Arial"/>
          <w:b/>
          <w:i/>
          <w:color w:val="000000"/>
          <w:sz w:val="23"/>
          <w:szCs w:val="23"/>
        </w:rPr>
      </w:pPr>
      <w:r w:rsidRPr="000574B1">
        <w:rPr>
          <w:rFonts w:ascii="Arial" w:hAnsi="Arial" w:cs="Arial"/>
          <w:b/>
          <w:i/>
          <w:color w:val="000000"/>
          <w:sz w:val="22"/>
          <w:szCs w:val="22"/>
        </w:rPr>
        <w:t> </w:t>
      </w:r>
    </w:p>
    <w:p w:rsidR="0034196A" w:rsidRPr="000574B1" w:rsidRDefault="0034196A" w:rsidP="0034196A">
      <w:pPr>
        <w:pStyle w:val="Normlnweb"/>
        <w:shd w:val="clear" w:color="auto" w:fill="FFFFFF"/>
        <w:spacing w:before="0" w:beforeAutospacing="0" w:after="0" w:afterAutospacing="0" w:line="293" w:lineRule="atLeast"/>
        <w:jc w:val="center"/>
        <w:rPr>
          <w:rFonts w:ascii="Arial" w:hAnsi="Arial" w:cs="Arial"/>
          <w:b/>
          <w:i/>
          <w:color w:val="000000"/>
          <w:sz w:val="28"/>
          <w:szCs w:val="28"/>
        </w:rPr>
      </w:pPr>
      <w:r w:rsidRPr="000574B1">
        <w:rPr>
          <w:rFonts w:ascii="Arial" w:hAnsi="Arial" w:cs="Arial"/>
          <w:b/>
          <w:i/>
          <w:color w:val="000000"/>
          <w:sz w:val="28"/>
          <w:szCs w:val="28"/>
        </w:rPr>
        <w:t>Smlouvu o nájmu prostoru sloužícího k podnikání</w:t>
      </w:r>
    </w:p>
    <w:p w:rsidR="00291894" w:rsidRPr="000574B1" w:rsidRDefault="0034196A" w:rsidP="00291894">
      <w:pPr>
        <w:pStyle w:val="Nadpis1"/>
        <w:shd w:val="clear" w:color="auto" w:fill="FFFFFF"/>
        <w:jc w:val="center"/>
        <w:rPr>
          <w:rFonts w:ascii="Arial" w:hAnsi="Arial" w:cs="Arial"/>
          <w:i/>
          <w:color w:val="000000"/>
          <w:sz w:val="22"/>
          <w:szCs w:val="22"/>
        </w:rPr>
      </w:pPr>
      <w:r w:rsidRPr="000574B1">
        <w:rPr>
          <w:rFonts w:ascii="Arial" w:hAnsi="Arial" w:cs="Arial"/>
          <w:i/>
          <w:color w:val="000000"/>
          <w:sz w:val="22"/>
          <w:szCs w:val="22"/>
        </w:rPr>
        <w:t>I.</w:t>
      </w:r>
      <w:r w:rsidR="00291894" w:rsidRPr="000574B1">
        <w:rPr>
          <w:rFonts w:ascii="Arial" w:hAnsi="Arial" w:cs="Arial"/>
          <w:i/>
          <w:color w:val="000000"/>
          <w:sz w:val="22"/>
          <w:szCs w:val="22"/>
        </w:rPr>
        <w:t xml:space="preserve"> </w:t>
      </w:r>
    </w:p>
    <w:p w:rsidR="0034196A" w:rsidRPr="000574B1" w:rsidRDefault="0034196A" w:rsidP="00291894">
      <w:pPr>
        <w:pStyle w:val="Nadpis1"/>
        <w:shd w:val="clear" w:color="auto" w:fill="FFFFFF"/>
        <w:jc w:val="center"/>
        <w:rPr>
          <w:rFonts w:ascii="Arial" w:hAnsi="Arial" w:cs="Arial"/>
          <w:i/>
          <w:color w:val="000000"/>
        </w:rPr>
      </w:pPr>
      <w:r w:rsidRPr="000574B1">
        <w:rPr>
          <w:rFonts w:ascii="Arial" w:hAnsi="Arial" w:cs="Arial"/>
          <w:i/>
          <w:color w:val="000000"/>
          <w:sz w:val="22"/>
          <w:szCs w:val="22"/>
        </w:rPr>
        <w:t>Předmět nájmu</w:t>
      </w:r>
    </w:p>
    <w:p w:rsidR="00F64AA9" w:rsidRPr="00F64AA9" w:rsidRDefault="00524A83" w:rsidP="00FD0FA7">
      <w:pPr>
        <w:pStyle w:val="Normlnweb"/>
        <w:numPr>
          <w:ilvl w:val="0"/>
          <w:numId w:val="21"/>
        </w:numPr>
        <w:shd w:val="clear" w:color="auto" w:fill="FFFFFF"/>
        <w:tabs>
          <w:tab w:val="clear" w:pos="720"/>
          <w:tab w:val="num" w:pos="360"/>
        </w:tabs>
        <w:spacing w:before="0" w:beforeAutospacing="0" w:after="0" w:afterAutospacing="0" w:line="293" w:lineRule="atLeast"/>
        <w:ind w:left="360"/>
        <w:jc w:val="both"/>
        <w:rPr>
          <w:rFonts w:ascii="Arial" w:hAnsi="Arial" w:cs="Arial"/>
          <w:i/>
          <w:sz w:val="22"/>
          <w:szCs w:val="22"/>
        </w:rPr>
      </w:pPr>
      <w:r>
        <w:rPr>
          <w:rFonts w:ascii="Arial" w:hAnsi="Arial" w:cs="Arial"/>
          <w:i/>
          <w:sz w:val="22"/>
          <w:szCs w:val="22"/>
        </w:rPr>
        <w:t>P</w:t>
      </w:r>
      <w:r w:rsidRPr="00524A83">
        <w:rPr>
          <w:rFonts w:ascii="Arial" w:hAnsi="Arial" w:cs="Arial"/>
          <w:i/>
          <w:sz w:val="22"/>
          <w:szCs w:val="22"/>
        </w:rPr>
        <w:t xml:space="preserve">ronajímatel je vlastníkem pozemku evidovaného v KN jako st. parcela č. </w:t>
      </w:r>
      <w:r w:rsidR="00F64AA9">
        <w:rPr>
          <w:rFonts w:ascii="Arial" w:hAnsi="Arial" w:cs="Arial"/>
          <w:color w:val="000000"/>
        </w:rPr>
        <w:t xml:space="preserve">223/1 , </w:t>
      </w:r>
      <w:r w:rsidR="00F64AA9" w:rsidRPr="00F64AA9">
        <w:rPr>
          <w:rFonts w:ascii="Arial" w:hAnsi="Arial" w:cs="Arial"/>
          <w:i/>
          <w:sz w:val="22"/>
          <w:szCs w:val="22"/>
        </w:rPr>
        <w:t>jejíž součástí je budova č. p. 104</w:t>
      </w:r>
      <w:r w:rsidR="00970AE6">
        <w:rPr>
          <w:rFonts w:ascii="Arial" w:hAnsi="Arial" w:cs="Arial"/>
          <w:i/>
          <w:sz w:val="22"/>
          <w:szCs w:val="22"/>
        </w:rPr>
        <w:t>,</w:t>
      </w:r>
      <w:r w:rsidR="00F64AA9" w:rsidRPr="00F64AA9">
        <w:rPr>
          <w:rFonts w:ascii="Arial" w:hAnsi="Arial" w:cs="Arial"/>
          <w:i/>
          <w:sz w:val="22"/>
          <w:szCs w:val="22"/>
        </w:rPr>
        <w:t xml:space="preserve"> </w:t>
      </w:r>
      <w:r w:rsidR="00970AE6">
        <w:rPr>
          <w:rFonts w:ascii="Arial" w:hAnsi="Arial" w:cs="Arial"/>
          <w:i/>
          <w:sz w:val="22"/>
          <w:szCs w:val="22"/>
        </w:rPr>
        <w:t xml:space="preserve">Masarykovo nám </w:t>
      </w:r>
      <w:r w:rsidR="00F64AA9" w:rsidRPr="00F64AA9">
        <w:rPr>
          <w:rFonts w:ascii="Arial" w:hAnsi="Arial" w:cs="Arial"/>
          <w:i/>
          <w:sz w:val="22"/>
          <w:szCs w:val="22"/>
        </w:rPr>
        <w:t>v Přešticích. Vlastnictví  pozemku je zapsáno na LV č. 10001  vedeného Katastrálním úřadem pro Plzeňský kraj, Katastrální pracoviště Plzeň-jih pro obec a k.ú. Přeštice. </w:t>
      </w:r>
    </w:p>
    <w:p w:rsidR="0034196A" w:rsidRPr="00524A83" w:rsidRDefault="0034196A" w:rsidP="00FD0FA7">
      <w:pPr>
        <w:tabs>
          <w:tab w:val="num" w:pos="360"/>
        </w:tabs>
        <w:ind w:left="360"/>
        <w:jc w:val="both"/>
        <w:rPr>
          <w:rFonts w:ascii="Arial" w:hAnsi="Arial" w:cs="Arial"/>
          <w:i/>
          <w:sz w:val="22"/>
          <w:szCs w:val="22"/>
        </w:rPr>
      </w:pPr>
    </w:p>
    <w:p w:rsidR="003B421C" w:rsidRPr="003B421C" w:rsidRDefault="00EC71E8" w:rsidP="00FD0FA7">
      <w:pPr>
        <w:numPr>
          <w:ilvl w:val="0"/>
          <w:numId w:val="21"/>
        </w:numPr>
        <w:tabs>
          <w:tab w:val="clear" w:pos="720"/>
          <w:tab w:val="num" w:pos="360"/>
        </w:tabs>
        <w:ind w:left="360"/>
        <w:jc w:val="both"/>
        <w:rPr>
          <w:rFonts w:ascii="Arial" w:hAnsi="Arial" w:cs="Arial"/>
          <w:i/>
          <w:sz w:val="22"/>
          <w:szCs w:val="22"/>
        </w:rPr>
      </w:pPr>
      <w:r w:rsidRPr="00970AE6">
        <w:rPr>
          <w:rFonts w:ascii="Arial" w:hAnsi="Arial" w:cs="Arial"/>
          <w:i/>
          <w:sz w:val="22"/>
          <w:szCs w:val="22"/>
        </w:rPr>
        <w:t>Ve shora uvedeném domě je v přízemí  prostor k podnikání o 6 místnostech o celkové ploše 109m2, který se sestává z místnosti 39,5m2-hl.prostory, místnosti 18m2-hl.</w:t>
      </w:r>
      <w:r w:rsidR="00970AE6">
        <w:rPr>
          <w:rFonts w:ascii="Arial" w:hAnsi="Arial" w:cs="Arial"/>
          <w:i/>
          <w:sz w:val="22"/>
          <w:szCs w:val="22"/>
        </w:rPr>
        <w:t xml:space="preserve"> </w:t>
      </w:r>
      <w:r w:rsidRPr="00970AE6">
        <w:rPr>
          <w:rFonts w:ascii="Arial" w:hAnsi="Arial" w:cs="Arial"/>
          <w:i/>
          <w:sz w:val="22"/>
          <w:szCs w:val="22"/>
        </w:rPr>
        <w:t>prostory , místnosti 18m2-hl.prostory , místnosti 20m2-hl.prostory, místnosti 7m2-hlavní prostory a  sociální zařízení  6,5m2-pom.prostory.</w:t>
      </w:r>
      <w:r w:rsidR="00FD0FA7" w:rsidRPr="00970AE6">
        <w:rPr>
          <w:rFonts w:ascii="Arial" w:hAnsi="Arial" w:cs="Arial"/>
          <w:i/>
          <w:sz w:val="22"/>
          <w:szCs w:val="22"/>
        </w:rPr>
        <w:t xml:space="preserve"> </w:t>
      </w:r>
      <w:r w:rsidR="003B421C" w:rsidRPr="003B421C">
        <w:rPr>
          <w:rFonts w:ascii="Arial" w:hAnsi="Arial" w:cs="Arial"/>
          <w:i/>
          <w:sz w:val="22"/>
          <w:szCs w:val="22"/>
        </w:rPr>
        <w:t>(dále jen „prostor“).</w:t>
      </w:r>
    </w:p>
    <w:p w:rsidR="0034196A" w:rsidRPr="003B421C" w:rsidRDefault="0034196A" w:rsidP="00FD0FA7">
      <w:pPr>
        <w:pStyle w:val="Normlnweb"/>
        <w:shd w:val="clear" w:color="auto" w:fill="FFFFFF"/>
        <w:tabs>
          <w:tab w:val="num" w:pos="360"/>
        </w:tabs>
        <w:spacing w:before="0" w:beforeAutospacing="0" w:after="0" w:afterAutospacing="0"/>
        <w:ind w:left="360"/>
        <w:rPr>
          <w:rFonts w:ascii="Arial" w:hAnsi="Arial" w:cs="Arial"/>
          <w:i/>
          <w:color w:val="000000"/>
          <w:sz w:val="22"/>
          <w:szCs w:val="22"/>
        </w:rPr>
      </w:pPr>
    </w:p>
    <w:p w:rsidR="0034196A" w:rsidRPr="003B421C" w:rsidRDefault="0034196A" w:rsidP="00FD0FA7">
      <w:pPr>
        <w:pStyle w:val="Normlnweb"/>
        <w:numPr>
          <w:ilvl w:val="0"/>
          <w:numId w:val="21"/>
        </w:numPr>
        <w:shd w:val="clear" w:color="auto" w:fill="FFFFFF"/>
        <w:tabs>
          <w:tab w:val="clear" w:pos="720"/>
          <w:tab w:val="num" w:pos="360"/>
        </w:tabs>
        <w:spacing w:before="0" w:beforeAutospacing="0" w:after="0" w:afterAutospacing="0"/>
        <w:ind w:left="360"/>
        <w:rPr>
          <w:rFonts w:ascii="Arial" w:hAnsi="Arial" w:cs="Arial"/>
          <w:i/>
          <w:color w:val="000000"/>
          <w:sz w:val="22"/>
          <w:szCs w:val="22"/>
        </w:rPr>
      </w:pPr>
      <w:r w:rsidRPr="003B421C">
        <w:rPr>
          <w:rFonts w:ascii="Arial" w:hAnsi="Arial" w:cs="Arial"/>
          <w:i/>
          <w:color w:val="000000"/>
          <w:sz w:val="22"/>
          <w:szCs w:val="22"/>
        </w:rPr>
        <w:t>Nájemce je oprávněn užívat i společné prostory v domě, které se sestávají</w:t>
      </w:r>
      <w:r w:rsidRPr="003B421C">
        <w:rPr>
          <w:i/>
          <w:sz w:val="22"/>
          <w:szCs w:val="22"/>
        </w:rPr>
        <w:t> </w:t>
      </w:r>
      <w:r w:rsidRPr="003B421C">
        <w:rPr>
          <w:rFonts w:ascii="Arial" w:hAnsi="Arial" w:cs="Arial"/>
          <w:i/>
          <w:color w:val="000000"/>
          <w:sz w:val="22"/>
          <w:szCs w:val="22"/>
        </w:rPr>
        <w:t>z</w:t>
      </w:r>
      <w:r w:rsidR="005B04F0">
        <w:rPr>
          <w:rFonts w:ascii="Arial" w:hAnsi="Arial" w:cs="Arial"/>
          <w:i/>
          <w:color w:val="000000"/>
          <w:sz w:val="22"/>
          <w:szCs w:val="22"/>
        </w:rPr>
        <w:t> </w:t>
      </w:r>
      <w:r w:rsidRPr="003B421C">
        <w:rPr>
          <w:rFonts w:ascii="Arial" w:hAnsi="Arial" w:cs="Arial"/>
          <w:i/>
          <w:color w:val="000000"/>
          <w:sz w:val="22"/>
          <w:szCs w:val="22"/>
        </w:rPr>
        <w:t>p</w:t>
      </w:r>
      <w:r w:rsidR="00FD0FA7">
        <w:rPr>
          <w:rFonts w:ascii="Arial" w:hAnsi="Arial" w:cs="Arial"/>
          <w:i/>
          <w:color w:val="000000"/>
          <w:sz w:val="22"/>
          <w:szCs w:val="22"/>
        </w:rPr>
        <w:t>růjezdu</w:t>
      </w:r>
      <w:r w:rsidR="005B04F0">
        <w:rPr>
          <w:rFonts w:ascii="Arial" w:hAnsi="Arial" w:cs="Arial"/>
          <w:i/>
          <w:color w:val="000000"/>
          <w:sz w:val="22"/>
          <w:szCs w:val="22"/>
        </w:rPr>
        <w:t xml:space="preserve">, dvora </w:t>
      </w:r>
      <w:r w:rsidRPr="003B421C">
        <w:rPr>
          <w:rFonts w:ascii="Arial" w:hAnsi="Arial" w:cs="Arial"/>
          <w:i/>
          <w:color w:val="000000"/>
          <w:sz w:val="22"/>
          <w:szCs w:val="22"/>
        </w:rPr>
        <w:t xml:space="preserve">a </w:t>
      </w:r>
      <w:r w:rsidR="00FD0FA7">
        <w:rPr>
          <w:rFonts w:ascii="Arial" w:hAnsi="Arial" w:cs="Arial"/>
          <w:i/>
          <w:color w:val="000000"/>
          <w:sz w:val="22"/>
          <w:szCs w:val="22"/>
        </w:rPr>
        <w:t xml:space="preserve">přístupu ke vchodu ze </w:t>
      </w:r>
      <w:r w:rsidRPr="003B421C">
        <w:rPr>
          <w:rFonts w:ascii="Arial" w:hAnsi="Arial" w:cs="Arial"/>
          <w:i/>
          <w:color w:val="000000"/>
          <w:sz w:val="22"/>
          <w:szCs w:val="22"/>
        </w:rPr>
        <w:t>schodiště.</w:t>
      </w:r>
    </w:p>
    <w:p w:rsidR="0034196A" w:rsidRPr="003B421C" w:rsidRDefault="0034196A" w:rsidP="00FD0FA7">
      <w:pPr>
        <w:pStyle w:val="Normlnweb"/>
        <w:shd w:val="clear" w:color="auto" w:fill="FFFFFF"/>
        <w:tabs>
          <w:tab w:val="num" w:pos="360"/>
        </w:tabs>
        <w:spacing w:before="0" w:beforeAutospacing="0" w:after="0" w:afterAutospacing="0" w:line="293" w:lineRule="atLeast"/>
        <w:ind w:left="360" w:firstLine="60"/>
        <w:rPr>
          <w:rFonts w:ascii="Arial" w:hAnsi="Arial" w:cs="Arial"/>
          <w:i/>
          <w:sz w:val="22"/>
          <w:szCs w:val="22"/>
        </w:rPr>
      </w:pPr>
    </w:p>
    <w:p w:rsidR="0034196A" w:rsidRDefault="0034196A" w:rsidP="00FD0FA7">
      <w:pPr>
        <w:pStyle w:val="Normlnweb"/>
        <w:numPr>
          <w:ilvl w:val="0"/>
          <w:numId w:val="21"/>
        </w:numPr>
        <w:shd w:val="clear" w:color="auto" w:fill="FFFFFF"/>
        <w:tabs>
          <w:tab w:val="clear" w:pos="720"/>
          <w:tab w:val="num" w:pos="360"/>
        </w:tabs>
        <w:spacing w:before="0" w:beforeAutospacing="0" w:after="0" w:afterAutospacing="0"/>
        <w:ind w:left="360"/>
        <w:rPr>
          <w:rStyle w:val="apple-converted-space"/>
          <w:rFonts w:ascii="Arial" w:hAnsi="Arial" w:cs="Arial"/>
          <w:i/>
          <w:sz w:val="22"/>
          <w:szCs w:val="22"/>
        </w:rPr>
      </w:pPr>
      <w:r w:rsidRPr="003B421C">
        <w:rPr>
          <w:rStyle w:val="apple-converted-space"/>
          <w:rFonts w:ascii="Arial" w:hAnsi="Arial" w:cs="Arial"/>
          <w:i/>
          <w:sz w:val="22"/>
          <w:szCs w:val="22"/>
        </w:rPr>
        <w:lastRenderedPageBreak/>
        <w:t xml:space="preserve">V případě, že je prostor vybaven vnitřním zařízením a vybavením, bude rozsah a stav vybavení uveden v předávacím protokolu prostoru, který tvoří nedílnou součást této smlouvy. </w:t>
      </w:r>
    </w:p>
    <w:p w:rsidR="00B16094" w:rsidRPr="003B421C" w:rsidRDefault="00B16094" w:rsidP="00FD0FA7">
      <w:pPr>
        <w:pStyle w:val="Normlnweb"/>
        <w:shd w:val="clear" w:color="auto" w:fill="FFFFFF"/>
        <w:tabs>
          <w:tab w:val="num" w:pos="360"/>
        </w:tabs>
        <w:spacing w:before="0" w:beforeAutospacing="0" w:after="0" w:afterAutospacing="0"/>
        <w:ind w:left="360"/>
        <w:rPr>
          <w:rFonts w:ascii="Arial" w:hAnsi="Arial" w:cs="Arial"/>
          <w:i/>
          <w:sz w:val="22"/>
          <w:szCs w:val="22"/>
        </w:rPr>
      </w:pPr>
    </w:p>
    <w:p w:rsidR="0034196A" w:rsidRPr="007977DF" w:rsidRDefault="0034196A" w:rsidP="00011119">
      <w:pPr>
        <w:pStyle w:val="Normlnweb"/>
        <w:numPr>
          <w:ilvl w:val="0"/>
          <w:numId w:val="21"/>
        </w:numPr>
        <w:shd w:val="clear" w:color="auto" w:fill="FFFFFF"/>
        <w:tabs>
          <w:tab w:val="clear" w:pos="720"/>
          <w:tab w:val="num" w:pos="360"/>
        </w:tabs>
        <w:spacing w:before="0" w:beforeAutospacing="0" w:after="0" w:afterAutospacing="0" w:line="293" w:lineRule="atLeast"/>
        <w:ind w:left="360"/>
        <w:rPr>
          <w:rFonts w:ascii="Arial" w:hAnsi="Arial" w:cs="Arial"/>
          <w:i/>
          <w:sz w:val="23"/>
          <w:szCs w:val="23"/>
        </w:rPr>
      </w:pPr>
      <w:r w:rsidRPr="007977DF">
        <w:rPr>
          <w:rFonts w:ascii="Arial" w:hAnsi="Arial" w:cs="Arial"/>
          <w:i/>
          <w:sz w:val="22"/>
          <w:szCs w:val="22"/>
        </w:rPr>
        <w:t xml:space="preserve">Ke dni uzavření této smlouvy se prostor nachází v nepoškozeném, uklizeném a užívání </w:t>
      </w:r>
      <w:r w:rsidR="001C13F0" w:rsidRPr="007977DF">
        <w:rPr>
          <w:rFonts w:ascii="Arial" w:hAnsi="Arial" w:cs="Arial"/>
          <w:i/>
          <w:sz w:val="22"/>
          <w:szCs w:val="22"/>
        </w:rPr>
        <w:t xml:space="preserve">    </w:t>
      </w:r>
      <w:r w:rsidRPr="007977DF">
        <w:rPr>
          <w:rFonts w:ascii="Arial" w:hAnsi="Arial" w:cs="Arial"/>
          <w:i/>
          <w:sz w:val="22"/>
          <w:szCs w:val="22"/>
        </w:rPr>
        <w:t xml:space="preserve">schopném stavu </w:t>
      </w:r>
      <w:r w:rsidR="00011119">
        <w:rPr>
          <w:rFonts w:ascii="Arial" w:hAnsi="Arial" w:cs="Arial"/>
          <w:i/>
          <w:sz w:val="22"/>
          <w:szCs w:val="22"/>
        </w:rPr>
        <w:t>.</w:t>
      </w:r>
      <w:r w:rsidRPr="007977DF">
        <w:rPr>
          <w:rFonts w:ascii="Arial" w:hAnsi="Arial" w:cs="Arial"/>
          <w:i/>
          <w:sz w:val="22"/>
          <w:szCs w:val="22"/>
        </w:rPr>
        <w:t xml:space="preserve"> </w:t>
      </w:r>
    </w:p>
    <w:p w:rsidR="00291894" w:rsidRPr="000574B1" w:rsidRDefault="0034196A" w:rsidP="003B421C">
      <w:pPr>
        <w:pStyle w:val="Nadpis1"/>
        <w:shd w:val="clear" w:color="auto" w:fill="FFFFFF"/>
        <w:tabs>
          <w:tab w:val="left" w:pos="540"/>
        </w:tabs>
        <w:jc w:val="center"/>
        <w:rPr>
          <w:rFonts w:ascii="Arial" w:hAnsi="Arial" w:cs="Arial"/>
          <w:i/>
          <w:color w:val="000000"/>
          <w:sz w:val="22"/>
          <w:szCs w:val="22"/>
        </w:rPr>
      </w:pPr>
      <w:r w:rsidRPr="000574B1">
        <w:rPr>
          <w:rFonts w:ascii="Arial" w:hAnsi="Arial" w:cs="Arial"/>
          <w:i/>
          <w:color w:val="000000"/>
          <w:sz w:val="22"/>
          <w:szCs w:val="22"/>
        </w:rPr>
        <w:t xml:space="preserve">II. </w:t>
      </w:r>
    </w:p>
    <w:p w:rsidR="0034196A" w:rsidRPr="000574B1" w:rsidRDefault="0034196A" w:rsidP="00291894">
      <w:pPr>
        <w:pStyle w:val="Nadpis1"/>
        <w:shd w:val="clear" w:color="auto" w:fill="FFFFFF"/>
        <w:jc w:val="center"/>
        <w:rPr>
          <w:rFonts w:ascii="Arial" w:hAnsi="Arial" w:cs="Arial"/>
          <w:i/>
          <w:color w:val="000000"/>
        </w:rPr>
      </w:pPr>
      <w:r w:rsidRPr="000574B1">
        <w:rPr>
          <w:rFonts w:ascii="Arial" w:hAnsi="Arial" w:cs="Arial"/>
          <w:i/>
          <w:color w:val="000000"/>
          <w:sz w:val="22"/>
          <w:szCs w:val="22"/>
        </w:rPr>
        <w:t>Smluvní konsensus</w:t>
      </w:r>
    </w:p>
    <w:p w:rsidR="007977DF" w:rsidRPr="009E7008" w:rsidRDefault="0034196A" w:rsidP="009E7008">
      <w:pPr>
        <w:numPr>
          <w:ilvl w:val="0"/>
          <w:numId w:val="10"/>
        </w:numPr>
        <w:shd w:val="clear" w:color="auto" w:fill="FFFFFF"/>
        <w:tabs>
          <w:tab w:val="clear" w:pos="720"/>
          <w:tab w:val="num" w:pos="360"/>
        </w:tabs>
        <w:spacing w:line="288" w:lineRule="atLeast"/>
        <w:ind w:left="360"/>
        <w:rPr>
          <w:rFonts w:ascii="Arial" w:hAnsi="Arial" w:cs="Arial"/>
          <w:i/>
          <w:color w:val="000000"/>
          <w:sz w:val="22"/>
          <w:szCs w:val="22"/>
        </w:rPr>
      </w:pPr>
      <w:r w:rsidRPr="009E7008">
        <w:rPr>
          <w:rFonts w:ascii="Arial" w:hAnsi="Arial" w:cs="Arial"/>
          <w:i/>
          <w:color w:val="000000"/>
          <w:sz w:val="22"/>
          <w:szCs w:val="22"/>
        </w:rPr>
        <w:t>Pronajímatel touto smlouvou přenechává nájemci prostor za účelem provozování podnikatelské činnosti nájemce v souladu s jeho podnikatelským opráv</w:t>
      </w:r>
      <w:r w:rsidR="007977DF" w:rsidRPr="009E7008">
        <w:rPr>
          <w:rFonts w:ascii="Arial" w:hAnsi="Arial" w:cs="Arial"/>
          <w:i/>
          <w:color w:val="000000"/>
          <w:sz w:val="22"/>
          <w:szCs w:val="22"/>
        </w:rPr>
        <w:t xml:space="preserve">něním </w:t>
      </w:r>
      <w:r w:rsidR="003B421C" w:rsidRPr="009E7008">
        <w:rPr>
          <w:rFonts w:ascii="Arial" w:hAnsi="Arial" w:cs="Arial"/>
          <w:i/>
          <w:color w:val="000000"/>
          <w:sz w:val="22"/>
          <w:szCs w:val="22"/>
        </w:rPr>
        <w:t>(předmětem podnikaní), tj.</w:t>
      </w:r>
      <w:r w:rsidR="009E7008" w:rsidRPr="009E7008">
        <w:rPr>
          <w:rFonts w:ascii="Arial" w:hAnsi="Arial" w:cs="Arial"/>
          <w:i/>
          <w:color w:val="000000"/>
          <w:sz w:val="22"/>
          <w:szCs w:val="22"/>
        </w:rPr>
        <w:t xml:space="preserve"> </w:t>
      </w:r>
      <w:r w:rsidR="001C6800">
        <w:rPr>
          <w:rFonts w:ascii="Arial" w:hAnsi="Arial" w:cs="Arial"/>
          <w:i/>
          <w:color w:val="000000"/>
          <w:sz w:val="22"/>
          <w:szCs w:val="22"/>
        </w:rPr>
        <w:t>oční optika;</w:t>
      </w:r>
      <w:r w:rsidR="009E7008">
        <w:rPr>
          <w:rFonts w:ascii="Arial" w:hAnsi="Arial" w:cs="Arial"/>
          <w:i/>
          <w:color w:val="000000"/>
          <w:sz w:val="22"/>
          <w:szCs w:val="22"/>
        </w:rPr>
        <w:t xml:space="preserve"> </w:t>
      </w:r>
      <w:r w:rsidR="009E7008" w:rsidRPr="009E7008">
        <w:rPr>
          <w:rFonts w:ascii="Arial" w:hAnsi="Arial" w:cs="Arial"/>
          <w:i/>
          <w:color w:val="000000"/>
          <w:sz w:val="22"/>
          <w:szCs w:val="22"/>
        </w:rPr>
        <w:t>výroba, obchod a služby neuvedené v přílohách 1 až 3 živnostenského zákona</w:t>
      </w:r>
      <w:r w:rsidR="001C6800">
        <w:rPr>
          <w:rFonts w:ascii="Arial" w:hAnsi="Arial" w:cs="Arial"/>
          <w:i/>
          <w:color w:val="000000"/>
          <w:sz w:val="22"/>
          <w:szCs w:val="22"/>
        </w:rPr>
        <w:t xml:space="preserve"> a dále poskytování zdravotní péče – ophtalmologie – ambulantní péče , na základně oprávnění vydaného Krajským úřadem Plzeňského kraje, Odboru zdravotnictví.</w:t>
      </w:r>
    </w:p>
    <w:p w:rsidR="007977DF" w:rsidRPr="007977DF" w:rsidRDefault="007977DF" w:rsidP="007977DF">
      <w:pPr>
        <w:pStyle w:val="Normlnweb"/>
        <w:shd w:val="clear" w:color="auto" w:fill="FFFFFF"/>
        <w:spacing w:before="0" w:beforeAutospacing="0" w:after="0" w:afterAutospacing="0" w:line="293" w:lineRule="atLeast"/>
        <w:rPr>
          <w:rFonts w:ascii="Arial" w:hAnsi="Arial" w:cs="Arial"/>
          <w:i/>
          <w:color w:val="000000"/>
          <w:sz w:val="23"/>
          <w:szCs w:val="23"/>
        </w:rPr>
      </w:pPr>
    </w:p>
    <w:p w:rsidR="0034196A" w:rsidRPr="000574B1" w:rsidRDefault="0034196A" w:rsidP="007977DF">
      <w:pPr>
        <w:pStyle w:val="Normlnweb"/>
        <w:numPr>
          <w:ilvl w:val="0"/>
          <w:numId w:val="10"/>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Nájemce nesmí přenechat prostor do užívání třetí osobě bez předchozího písemného souhlasu pronajímatele.  Porušení této povinnosti může ve smyslu ust. § 2215 odst. 2, § 2232 zák.č. 89/2012 Sb., občanského zákoníku (dále jen „o.z.“) být důvodem pro podání výpovědi pronajímatelem bez výpovědní doby.</w:t>
      </w:r>
    </w:p>
    <w:p w:rsidR="0034196A" w:rsidRPr="000574B1" w:rsidRDefault="0034196A" w:rsidP="00291894">
      <w:pPr>
        <w:pStyle w:val="Normlnweb"/>
        <w:shd w:val="clear" w:color="auto" w:fill="FFFFFF"/>
        <w:tabs>
          <w:tab w:val="num" w:pos="360"/>
        </w:tabs>
        <w:spacing w:before="0" w:beforeAutospacing="0" w:after="0" w:afterAutospacing="0" w:line="293" w:lineRule="atLeast"/>
        <w:ind w:left="360" w:hanging="360"/>
        <w:rPr>
          <w:rFonts w:ascii="Arial" w:hAnsi="Arial" w:cs="Arial"/>
          <w:i/>
          <w:color w:val="000000"/>
          <w:sz w:val="23"/>
          <w:szCs w:val="23"/>
        </w:rPr>
      </w:pPr>
    </w:p>
    <w:p w:rsidR="0034196A" w:rsidRPr="000574B1" w:rsidRDefault="0034196A" w:rsidP="00291894">
      <w:pPr>
        <w:pStyle w:val="Normlnweb"/>
        <w:numPr>
          <w:ilvl w:val="0"/>
          <w:numId w:val="10"/>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Nájemce je povinen nahlásit změnu podnikatelské činnosti provozované v prostoru  ve lhůtě nejpozději do sedmi dnů od vzniku změny.</w:t>
      </w:r>
    </w:p>
    <w:p w:rsidR="0034196A" w:rsidRPr="000574B1" w:rsidRDefault="0034196A" w:rsidP="00291894">
      <w:pPr>
        <w:pStyle w:val="Normlnweb"/>
        <w:shd w:val="clear" w:color="auto" w:fill="FFFFFF"/>
        <w:tabs>
          <w:tab w:val="num" w:pos="360"/>
        </w:tabs>
        <w:spacing w:before="0" w:beforeAutospacing="0" w:after="0" w:afterAutospacing="0" w:line="293" w:lineRule="atLeast"/>
        <w:ind w:left="360" w:hanging="360"/>
        <w:rPr>
          <w:rFonts w:ascii="Arial" w:hAnsi="Arial" w:cs="Arial"/>
          <w:i/>
          <w:color w:val="000000"/>
          <w:sz w:val="23"/>
          <w:szCs w:val="23"/>
        </w:rPr>
      </w:pPr>
    </w:p>
    <w:p w:rsidR="0034196A" w:rsidRPr="000574B1" w:rsidRDefault="0034196A" w:rsidP="00291894">
      <w:pPr>
        <w:pStyle w:val="Normlnweb"/>
        <w:numPr>
          <w:ilvl w:val="0"/>
          <w:numId w:val="10"/>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V případě, že pronajímatel nebude souhlasit se změnou předmětu podnikání  nájemce v pronajatém prostoru nebo nájemce bude v pronajatém prostoru provádět jinou činnost, než má v předmětu svého podnikání, jedná se o vážný důvod, pro který je pronajímatel oprávněn nájemci vypovědět nájem v tříměsíční  výpovědní době.   </w:t>
      </w:r>
    </w:p>
    <w:p w:rsidR="00291894" w:rsidRPr="000574B1" w:rsidRDefault="0034196A" w:rsidP="00291894">
      <w:pPr>
        <w:pStyle w:val="Nadpis1"/>
        <w:shd w:val="clear" w:color="auto" w:fill="FFFFFF"/>
        <w:jc w:val="center"/>
        <w:rPr>
          <w:rFonts w:ascii="Arial" w:hAnsi="Arial" w:cs="Arial"/>
          <w:i/>
          <w:color w:val="000000"/>
          <w:sz w:val="22"/>
          <w:szCs w:val="22"/>
        </w:rPr>
      </w:pPr>
      <w:r w:rsidRPr="000574B1">
        <w:rPr>
          <w:rFonts w:ascii="Arial" w:hAnsi="Arial" w:cs="Arial"/>
          <w:i/>
          <w:color w:val="000000"/>
          <w:sz w:val="22"/>
          <w:szCs w:val="22"/>
        </w:rPr>
        <w:t xml:space="preserve">III. </w:t>
      </w:r>
    </w:p>
    <w:p w:rsidR="0034196A" w:rsidRPr="000574B1" w:rsidRDefault="0034196A" w:rsidP="00291894">
      <w:pPr>
        <w:pStyle w:val="Nadpis1"/>
        <w:shd w:val="clear" w:color="auto" w:fill="FFFFFF"/>
        <w:jc w:val="center"/>
        <w:rPr>
          <w:rFonts w:ascii="Arial" w:hAnsi="Arial" w:cs="Arial"/>
          <w:i/>
          <w:color w:val="000000"/>
        </w:rPr>
      </w:pPr>
      <w:r w:rsidRPr="000574B1">
        <w:rPr>
          <w:rFonts w:ascii="Arial" w:hAnsi="Arial" w:cs="Arial"/>
          <w:i/>
          <w:color w:val="000000"/>
          <w:sz w:val="22"/>
          <w:szCs w:val="22"/>
        </w:rPr>
        <w:t>Rozsah a způsob užívání prostoru</w:t>
      </w: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Nájemce je povinen pronajímateli oznámit jakékoliv poškození prostoru a jeho vybavení, jakož i vznik závady ve lhůtě do sedmi dnů od vzniku poškození či závady. Jedná-li se o poškození či závadu, jež je třeba bez prodlení odstranit, oznámí to nájemce pronajímateli ihned. Nájemce v tomto případě učiní podle svých možností to, co lze očekávat, aby nevznikla další škoda.</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2"/>
          <w:szCs w:val="22"/>
        </w:rPr>
      </w:pPr>
      <w:r w:rsidRPr="000574B1">
        <w:rPr>
          <w:rFonts w:ascii="Arial" w:hAnsi="Arial" w:cs="Arial"/>
          <w:i/>
          <w:color w:val="000000"/>
          <w:sz w:val="22"/>
          <w:szCs w:val="22"/>
        </w:rPr>
        <w:t>Nájemce se zavazuje pronajaté prostory sloužící podnikání řádně udržovat ve stavu způsobilém a provádět úklid, péči a ostatní běžnou údržbu</w:t>
      </w:r>
      <w:r w:rsidRPr="000574B1">
        <w:rPr>
          <w:i/>
        </w:rPr>
        <w:t> </w:t>
      </w:r>
      <w:r w:rsidRPr="000574B1">
        <w:rPr>
          <w:rFonts w:ascii="Arial" w:hAnsi="Arial" w:cs="Arial"/>
          <w:i/>
          <w:color w:val="000000"/>
          <w:sz w:val="22"/>
          <w:szCs w:val="22"/>
        </w:rPr>
        <w:t>a opravy</w:t>
      </w:r>
      <w:r w:rsidRPr="000574B1">
        <w:rPr>
          <w:i/>
        </w:rPr>
        <w:t> </w:t>
      </w:r>
      <w:r w:rsidRPr="000574B1">
        <w:rPr>
          <w:rFonts w:ascii="Arial" w:hAnsi="Arial" w:cs="Arial"/>
          <w:i/>
          <w:color w:val="000000"/>
          <w:sz w:val="22"/>
          <w:szCs w:val="22"/>
        </w:rPr>
        <w:t>na vlastní náklady. To platí i pro technická zařízení (především pro elektrické a sanitární instalace atd.), pokud se nacházejí v nebo na předmětu nájmu a jsou využívány výlučně nájemcem.</w:t>
      </w:r>
    </w:p>
    <w:p w:rsidR="0034196A" w:rsidRPr="000574B1" w:rsidRDefault="0034196A" w:rsidP="00156914">
      <w:pPr>
        <w:pStyle w:val="Normlnweb"/>
        <w:shd w:val="clear" w:color="auto" w:fill="FFFFFF"/>
        <w:tabs>
          <w:tab w:val="num" w:pos="360"/>
        </w:tabs>
        <w:spacing w:before="0" w:beforeAutospacing="0" w:after="0" w:afterAutospacing="0"/>
        <w:ind w:left="360" w:hanging="300"/>
        <w:rPr>
          <w:rFonts w:ascii="Arial" w:hAnsi="Arial" w:cs="Arial"/>
          <w:i/>
          <w:color w:val="000000"/>
          <w:sz w:val="22"/>
          <w:szCs w:val="22"/>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2"/>
          <w:szCs w:val="22"/>
        </w:rPr>
      </w:pPr>
      <w:r w:rsidRPr="000574B1">
        <w:rPr>
          <w:rFonts w:ascii="Arial" w:hAnsi="Arial" w:cs="Arial"/>
          <w:i/>
          <w:color w:val="000000"/>
          <w:sz w:val="22"/>
          <w:szCs w:val="22"/>
        </w:rPr>
        <w:t xml:space="preserve">Za běžnou údržbu prostoru se touto smlouvou považují náklady na </w:t>
      </w:r>
      <w:r w:rsidR="00632A30">
        <w:rPr>
          <w:rFonts w:ascii="Arial" w:hAnsi="Arial" w:cs="Arial"/>
          <w:i/>
          <w:color w:val="000000"/>
          <w:sz w:val="22"/>
          <w:szCs w:val="22"/>
        </w:rPr>
        <w:t xml:space="preserve">malování včetně opravy omítek, </w:t>
      </w:r>
      <w:r w:rsidRPr="000574B1">
        <w:rPr>
          <w:rFonts w:ascii="Arial" w:hAnsi="Arial" w:cs="Arial"/>
          <w:i/>
          <w:color w:val="000000"/>
          <w:sz w:val="22"/>
          <w:szCs w:val="22"/>
        </w:rPr>
        <w:t xml:space="preserve"> čištění podlah včetně podlahových krytin, obkladů stěn, čištění zanesených odpadů až ke svislým rozvodům a vnitřní nátěry</w:t>
      </w:r>
      <w:r w:rsidR="00632A30">
        <w:rPr>
          <w:rFonts w:ascii="Arial" w:hAnsi="Arial" w:cs="Arial"/>
          <w:i/>
          <w:color w:val="000000"/>
          <w:sz w:val="22"/>
          <w:szCs w:val="22"/>
        </w:rPr>
        <w:t>.</w:t>
      </w:r>
      <w:r w:rsidRPr="000574B1">
        <w:rPr>
          <w:rFonts w:ascii="Arial" w:hAnsi="Arial" w:cs="Arial"/>
          <w:i/>
          <w:color w:val="000000"/>
          <w:sz w:val="22"/>
          <w:szCs w:val="22"/>
        </w:rPr>
        <w:t xml:space="preserve"> Dále se za běžnou údržbu a drobné opravy považují náklady na udržování a čištění prostoru, které se provádějí obvykle při delším užívání prostoru. Jsou jimi zejména pravidelné prohlídky a čištění zejména těchto předmětů:</w:t>
      </w:r>
      <w:r w:rsidRPr="000574B1">
        <w:rPr>
          <w:i/>
        </w:rPr>
        <w:t> </w:t>
      </w:r>
      <w:r w:rsidRPr="000574B1">
        <w:rPr>
          <w:rFonts w:ascii="Arial" w:hAnsi="Arial" w:cs="Arial"/>
          <w:i/>
          <w:color w:val="000000"/>
          <w:sz w:val="22"/>
          <w:szCs w:val="22"/>
        </w:rPr>
        <w:t xml:space="preserve"> vodovodní výtok, zápachová uzávěrka - “sifón“,  mísicí baterie, sprcha, ohřívač vody, umyvadlo, splachovač, </w:t>
      </w:r>
      <w:r w:rsidR="00632A30">
        <w:rPr>
          <w:rFonts w:ascii="Arial" w:hAnsi="Arial" w:cs="Arial"/>
          <w:i/>
          <w:color w:val="000000"/>
          <w:sz w:val="22"/>
          <w:szCs w:val="22"/>
        </w:rPr>
        <w:t xml:space="preserve">uzavírací </w:t>
      </w:r>
      <w:r w:rsidRPr="000574B1">
        <w:rPr>
          <w:rFonts w:ascii="Arial" w:hAnsi="Arial" w:cs="Arial"/>
          <w:i/>
          <w:color w:val="000000"/>
          <w:sz w:val="22"/>
          <w:szCs w:val="22"/>
        </w:rPr>
        <w:t>a regulační armatur</w:t>
      </w:r>
      <w:r w:rsidR="00632A30">
        <w:rPr>
          <w:rFonts w:ascii="Arial" w:hAnsi="Arial" w:cs="Arial"/>
          <w:i/>
          <w:color w:val="000000"/>
          <w:sz w:val="22"/>
          <w:szCs w:val="22"/>
        </w:rPr>
        <w:t>y</w:t>
      </w:r>
      <w:r w:rsidRPr="000574B1">
        <w:rPr>
          <w:rFonts w:ascii="Arial" w:hAnsi="Arial" w:cs="Arial"/>
          <w:i/>
          <w:color w:val="000000"/>
          <w:sz w:val="22"/>
          <w:szCs w:val="22"/>
        </w:rPr>
        <w:t xml:space="preserve"> a ovládací termostat</w:t>
      </w:r>
      <w:r w:rsidR="00632A30">
        <w:rPr>
          <w:rFonts w:ascii="Arial" w:hAnsi="Arial" w:cs="Arial"/>
          <w:i/>
          <w:color w:val="000000"/>
          <w:sz w:val="22"/>
          <w:szCs w:val="22"/>
        </w:rPr>
        <w:t>y</w:t>
      </w:r>
      <w:r w:rsidRPr="000574B1">
        <w:rPr>
          <w:rFonts w:ascii="Arial" w:hAnsi="Arial" w:cs="Arial"/>
          <w:i/>
          <w:color w:val="000000"/>
          <w:sz w:val="22"/>
          <w:szCs w:val="22"/>
        </w:rPr>
        <w:t xml:space="preserve"> etážového topení.</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023"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lastRenderedPageBreak/>
        <w:t>Nájemce hradí z</w:t>
      </w:r>
      <w:r w:rsidR="0034196A" w:rsidRPr="000574B1">
        <w:rPr>
          <w:rFonts w:ascii="Arial" w:hAnsi="Arial" w:cs="Arial"/>
          <w:i/>
          <w:color w:val="000000"/>
          <w:sz w:val="22"/>
          <w:szCs w:val="22"/>
        </w:rPr>
        <w:t>e svého drobné opravy související s užíváním prostoru. Za drobné opravy se touto smlouvou považují náklady na opravy prostoru a jeho vnitřního vybavení, pokud je toto vybavení součástí prostoru a je ve vlastnictví pronajímatele, a to podle věcného vymezení nebo podle výše nákladu.</w:t>
      </w:r>
    </w:p>
    <w:p w:rsidR="0034196A" w:rsidRDefault="0034196A" w:rsidP="00156914">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sz w:val="22"/>
          <w:szCs w:val="22"/>
        </w:rPr>
      </w:pPr>
      <w:r w:rsidRPr="000574B1">
        <w:rPr>
          <w:rFonts w:ascii="Arial" w:hAnsi="Arial" w:cs="Arial"/>
          <w:i/>
          <w:color w:val="000000"/>
          <w:sz w:val="22"/>
          <w:szCs w:val="22"/>
        </w:rPr>
        <w:t xml:space="preserve">Podle věcného vymezení se za </w:t>
      </w:r>
      <w:r w:rsidRPr="000574B1">
        <w:rPr>
          <w:rFonts w:ascii="Arial" w:hAnsi="Arial" w:cs="Arial"/>
          <w:b/>
          <w:i/>
          <w:color w:val="000000"/>
          <w:sz w:val="22"/>
          <w:szCs w:val="22"/>
        </w:rPr>
        <w:t>drobné opravy</w:t>
      </w:r>
      <w:r w:rsidRPr="000574B1">
        <w:rPr>
          <w:rFonts w:ascii="Arial" w:hAnsi="Arial" w:cs="Arial"/>
          <w:i/>
          <w:color w:val="000000"/>
          <w:sz w:val="22"/>
          <w:szCs w:val="22"/>
        </w:rPr>
        <w:t xml:space="preserve"> považují tyto opravy a výměny: opravy jednotlivých vrchních částí podlah, opravy podlahových krytin a výměny prahů a lišt, opravy jednotlivých částí oken </w:t>
      </w:r>
      <w:r w:rsidR="00632A30">
        <w:rPr>
          <w:rFonts w:ascii="Arial" w:hAnsi="Arial" w:cs="Arial"/>
          <w:i/>
          <w:color w:val="000000"/>
          <w:sz w:val="22"/>
          <w:szCs w:val="22"/>
        </w:rPr>
        <w:t xml:space="preserve">a výloh </w:t>
      </w:r>
      <w:r w:rsidRPr="000574B1">
        <w:rPr>
          <w:rFonts w:ascii="Arial" w:hAnsi="Arial" w:cs="Arial"/>
          <w:i/>
          <w:color w:val="000000"/>
          <w:sz w:val="22"/>
          <w:szCs w:val="22"/>
        </w:rPr>
        <w:t xml:space="preserve">včetně zasklení a dveří a jejich součástí a výměny zámků, kování, klik,  výměny elektrických koncových zařízení a rozvodných zařízení, zejména vypínačů, zásuvek, jističů a to včetně hlavního jističe pro </w:t>
      </w:r>
      <w:r w:rsidR="000E5C35">
        <w:rPr>
          <w:rFonts w:ascii="Arial" w:hAnsi="Arial" w:cs="Arial"/>
          <w:i/>
          <w:color w:val="000000"/>
          <w:sz w:val="22"/>
          <w:szCs w:val="22"/>
        </w:rPr>
        <w:t>prostor</w:t>
      </w:r>
      <w:r w:rsidRPr="000574B1">
        <w:rPr>
          <w:rFonts w:ascii="Arial" w:hAnsi="Arial" w:cs="Arial"/>
          <w:i/>
          <w:color w:val="000000"/>
          <w:sz w:val="22"/>
          <w:szCs w:val="22"/>
        </w:rPr>
        <w:t>, stykačů všeho druhu, zásuvek rozvodů datových sítí, signálů analogového i digitálního televizního vysílání a výměny zdrojů světla v osvětlovacích tělesech,  opravy uzavíracích armatur na rozvodech vody, výměny sifonů, opravy indikátorů vytápění</w:t>
      </w:r>
      <w:r w:rsidR="000E5C35">
        <w:rPr>
          <w:rFonts w:ascii="Arial" w:hAnsi="Arial" w:cs="Arial"/>
          <w:i/>
          <w:color w:val="000000"/>
          <w:sz w:val="22"/>
          <w:szCs w:val="22"/>
        </w:rPr>
        <w:t>.</w:t>
      </w:r>
      <w:r w:rsidRPr="000574B1">
        <w:rPr>
          <w:rFonts w:ascii="Arial" w:hAnsi="Arial" w:cs="Arial"/>
          <w:i/>
          <w:color w:val="000000"/>
          <w:sz w:val="22"/>
          <w:szCs w:val="22"/>
        </w:rPr>
        <w:t xml:space="preserve">. Za drobné opravy se dále považují opravy vodovodních výtoků, zápachových uzávěrek, </w:t>
      </w:r>
      <w:r w:rsidR="000E5C35">
        <w:rPr>
          <w:rFonts w:ascii="Arial" w:hAnsi="Arial" w:cs="Arial"/>
          <w:i/>
          <w:color w:val="000000"/>
          <w:sz w:val="22"/>
          <w:szCs w:val="22"/>
        </w:rPr>
        <w:t xml:space="preserve"> mísicích baterií, ohřívačů vody, </w:t>
      </w:r>
      <w:r w:rsidRPr="000574B1">
        <w:rPr>
          <w:rFonts w:ascii="Arial" w:hAnsi="Arial" w:cs="Arial"/>
          <w:i/>
          <w:color w:val="000000"/>
          <w:sz w:val="22"/>
          <w:szCs w:val="22"/>
        </w:rPr>
        <w:t xml:space="preserve"> umyvadel,</w:t>
      </w:r>
      <w:r w:rsidR="000E5C35">
        <w:rPr>
          <w:rFonts w:ascii="Arial" w:hAnsi="Arial" w:cs="Arial"/>
          <w:i/>
          <w:color w:val="000000"/>
          <w:sz w:val="22"/>
          <w:szCs w:val="22"/>
        </w:rPr>
        <w:t xml:space="preserve"> splachovačů,</w:t>
      </w:r>
      <w:r w:rsidRPr="000574B1">
        <w:rPr>
          <w:rFonts w:ascii="Arial" w:hAnsi="Arial" w:cs="Arial"/>
          <w:i/>
          <w:color w:val="000000"/>
          <w:sz w:val="22"/>
          <w:szCs w:val="22"/>
        </w:rPr>
        <w:t xml:space="preserve"> uzavíracích a regulačních armatur a ovládacích termostatů etážového topení; nepovažují se však za ně opravy radiátorů a rozvodů ústředního vytápění. Za drobné opravy se považují rovněž výměny drobných součástí takovýchto předmětů</w:t>
      </w:r>
      <w:r w:rsidRPr="000574B1">
        <w:rPr>
          <w:rFonts w:ascii="Arial" w:hAnsi="Arial" w:cs="Arial"/>
          <w:i/>
          <w:sz w:val="22"/>
          <w:szCs w:val="22"/>
        </w:rPr>
        <w:t xml:space="preserve">. </w:t>
      </w:r>
    </w:p>
    <w:p w:rsidR="00D03C3F" w:rsidRPr="000574B1" w:rsidRDefault="00D03C3F" w:rsidP="00D03C3F">
      <w:pPr>
        <w:pStyle w:val="Normlnweb"/>
        <w:shd w:val="clear" w:color="auto" w:fill="FFFFFF"/>
        <w:spacing w:before="0" w:beforeAutospacing="0" w:after="0" w:afterAutospacing="0" w:line="293" w:lineRule="atLeast"/>
        <w:rPr>
          <w:rFonts w:ascii="Arial" w:hAnsi="Arial" w:cs="Arial"/>
          <w:i/>
          <w:sz w:val="22"/>
          <w:szCs w:val="22"/>
        </w:rPr>
      </w:pPr>
    </w:p>
    <w:p w:rsidR="00A8312F" w:rsidRPr="000574B1" w:rsidRDefault="00A8312F" w:rsidP="00156914">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color w:val="FF9900"/>
          <w:sz w:val="23"/>
          <w:szCs w:val="23"/>
        </w:rPr>
      </w:pPr>
      <w:r w:rsidRPr="000574B1">
        <w:rPr>
          <w:rFonts w:ascii="Arial" w:hAnsi="Arial" w:cs="Arial"/>
          <w:b/>
          <w:i/>
          <w:sz w:val="22"/>
          <w:szCs w:val="22"/>
        </w:rPr>
        <w:t>Podle výše nákladu</w:t>
      </w:r>
      <w:r w:rsidRPr="000574B1">
        <w:rPr>
          <w:rFonts w:ascii="Arial" w:hAnsi="Arial" w:cs="Arial"/>
          <w:i/>
          <w:sz w:val="22"/>
          <w:szCs w:val="22"/>
        </w:rPr>
        <w:t xml:space="preserve"> se za drobné opravy považují další opravy prostoru a jeho vybavení a výměny součástí jednotlivých předmětů tohoto vybavení, které nejsou uvedeny ve shora uvedeném věcném vymezení drobných oprav, jestliže náklad na jednu opravu nepřesáhne částku 1000,-Kč.</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Nájemce odstraní veškeré poškození nebo provede opravu závady způsobené okolnostmi, za které odpovídá, a to ať už tato škoda či závada byla způsobena nájemcem, či jeho zákazníky nebo osobami, které se v prostoru zdržovaly na základě jeho práva (zejména spolupracující osoby, osoby jednající za nájemce,  zaměstnanci</w:t>
      </w:r>
      <w:r w:rsidR="000E5C35">
        <w:rPr>
          <w:rFonts w:ascii="Arial" w:hAnsi="Arial" w:cs="Arial"/>
          <w:i/>
          <w:color w:val="000000"/>
          <w:sz w:val="22"/>
          <w:szCs w:val="22"/>
        </w:rPr>
        <w:t>,klienti</w:t>
      </w:r>
      <w:r w:rsidRPr="000574B1">
        <w:rPr>
          <w:rFonts w:ascii="Arial" w:hAnsi="Arial" w:cs="Arial"/>
          <w:i/>
          <w:color w:val="000000"/>
          <w:sz w:val="22"/>
          <w:szCs w:val="22"/>
        </w:rPr>
        <w:t>). Totéž platí o škodách na společných částech domu. Pronajímatel je oprávněn odstranit poškození nebo závadu na náklad nájemce v případě, že tak nájemce neučiní na výzvu pronajímatele. </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Pokud nájemce nebo osoby s ním využívající pronajatý prostor užívá/užívají prostor způsobem uvedeným v ust. 2228 o.z. má pronajímatel za dodržení podmínek tohoto zákonného ustanovení právo vypovědět nájem prostor bez výpovědní doby. Totéž platí při nadměrném opotřebení  společných částí domu. </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0" w:afterAutospacing="0"/>
        <w:ind w:left="360"/>
        <w:rPr>
          <w:rFonts w:ascii="Arial" w:hAnsi="Arial" w:cs="Arial"/>
          <w:i/>
          <w:color w:val="000000"/>
          <w:sz w:val="23"/>
          <w:szCs w:val="23"/>
        </w:rPr>
      </w:pPr>
      <w:r w:rsidRPr="000574B1">
        <w:rPr>
          <w:rFonts w:ascii="Arial" w:hAnsi="Arial" w:cs="Arial"/>
          <w:i/>
          <w:color w:val="000000"/>
          <w:sz w:val="22"/>
          <w:szCs w:val="22"/>
        </w:rPr>
        <w:t>Jakékoliv změny na prostoru nebo společných částech domu, jdoucí nad rámec běžné údržby a oprav, jakož i stavební úpravy prostoru nebo společných částí domu, smí nájemce provádět pouze s předchozím písemným souhlasem pronajímatele. Porušení této povinnosti zakládá pronajímateli právo vypovědět nájem bez výpovědní doby za splnění podmínek ust. § 2220 odst.2 o.z.</w:t>
      </w:r>
    </w:p>
    <w:p w:rsidR="0034196A" w:rsidRPr="000574B1" w:rsidRDefault="0034196A" w:rsidP="00156914">
      <w:pPr>
        <w:pStyle w:val="Normlnweb"/>
        <w:shd w:val="clear" w:color="auto" w:fill="FFFFFF"/>
        <w:tabs>
          <w:tab w:val="num" w:pos="360"/>
        </w:tabs>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156914">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3"/>
          <w:szCs w:val="23"/>
        </w:rPr>
      </w:pPr>
      <w:r w:rsidRPr="000574B1">
        <w:rPr>
          <w:rFonts w:ascii="Arial" w:hAnsi="Arial" w:cs="Arial"/>
          <w:i/>
          <w:color w:val="000000"/>
          <w:sz w:val="22"/>
          <w:szCs w:val="22"/>
        </w:rPr>
        <w:t>Nájemce se zavazuje sám svým nákladem zajistit nezbytné periodické revize a kontroly jím užívaných plynových a elektrických spotřebičů a udržovat stav spotřebičů v řádném stavu. Nezajistí-li toto nájemce, je pronajímatel oprávněn zajistit tyto revize na náklad nájemce. Za tímto účelem se nájemce zavazuje pronajímatele či jím pověřenou osobu vpustit do prostoru a umožnit prohlídku spotřebičů. V případě zjištění závady na spotřebiči, zavazuje se nájemce zajistit odstranění této závady nebo výměnu spotřebiče a to bez zbytečného odkladu, nejpozději ve lhůtě do 7 kalendářních dnů od takovéhoto zjištění.  Poruší-li nájemce některou z povinností uvedených v tomto bodě tohoto článku této smlouvy, jedná se o vážný důvod, pro který je pronajímatel oprávněn vypovědět tuto smlouvu v tříměsíční výpovědní době podle ust. § 2312 o.z.</w:t>
      </w:r>
    </w:p>
    <w:p w:rsidR="00B86ABD" w:rsidRPr="009B126F" w:rsidRDefault="00B86ABD" w:rsidP="00B86ABD">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9B126F">
        <w:rPr>
          <w:rFonts w:ascii="Arial" w:hAnsi="Arial" w:cs="Arial"/>
          <w:i/>
          <w:color w:val="000000"/>
          <w:sz w:val="22"/>
          <w:szCs w:val="22"/>
        </w:rPr>
        <w:t xml:space="preserve">Nájemce oznámí písemně na základě výzvy pronajímatele počet fyzických osob, které užívají prostor (zejména počet spolupracujících osob, osob jednajících za nájemce, </w:t>
      </w:r>
      <w:r w:rsidRPr="009B126F">
        <w:rPr>
          <w:rFonts w:ascii="Arial" w:hAnsi="Arial" w:cs="Arial"/>
          <w:i/>
          <w:color w:val="000000"/>
          <w:sz w:val="22"/>
          <w:szCs w:val="22"/>
        </w:rPr>
        <w:lastRenderedPageBreak/>
        <w:t>zaměstnanců), který bude zohledněn při rozúčtování nákladů dle ustanovení čl. IV. odst. 16 . Sdělení musí být písemné (e-mailem).  Porušení této povinnosti je vážným důvodem, pro který  je pronajímatel oprávněn vypovědět tuto smlouvu v tříměsíční výpovědní době podle ust. § 2312 o.z.</w:t>
      </w:r>
    </w:p>
    <w:p w:rsidR="0034196A" w:rsidRPr="009B126F" w:rsidRDefault="0034196A" w:rsidP="00156914">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9B126F">
        <w:rPr>
          <w:rFonts w:ascii="Arial" w:hAnsi="Arial" w:cs="Arial"/>
          <w:i/>
          <w:color w:val="000000"/>
          <w:sz w:val="22"/>
          <w:szCs w:val="22"/>
        </w:rPr>
        <w:t>Nájemce je oprávněn na budovu, v níž se nachází pronajatý prostor, umístit v přiměřeném rozsahu štíty (reklamní zařízení přiměřených rozměrů), návěstní znamení, a to po předchozím písemném souhlasu pronajímatele.    </w:t>
      </w:r>
    </w:p>
    <w:p w:rsidR="0034196A" w:rsidRPr="009B126F" w:rsidRDefault="0034196A" w:rsidP="00156914">
      <w:pPr>
        <w:pStyle w:val="Normlnweb"/>
        <w:numPr>
          <w:ilvl w:val="0"/>
          <w:numId w:val="18"/>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9B126F">
        <w:rPr>
          <w:rFonts w:ascii="Arial" w:hAnsi="Arial" w:cs="Arial"/>
          <w:i/>
          <w:color w:val="000000"/>
          <w:sz w:val="22"/>
          <w:szCs w:val="22"/>
        </w:rPr>
        <w:t>Nájemce odpovídá za škody, které způsobí na předmětu nájmu on, jeho zaměstnanci, nebo jím pověřené osoby, dodavatelé, zákazníci a jiné osoby, které k němu mají vztah.</w:t>
      </w:r>
      <w:r w:rsidR="00FE32CB" w:rsidRPr="009B126F">
        <w:rPr>
          <w:rFonts w:ascii="Arial" w:hAnsi="Arial" w:cs="Arial"/>
          <w:i/>
          <w:color w:val="000000"/>
          <w:sz w:val="22"/>
          <w:szCs w:val="22"/>
        </w:rPr>
        <w:t xml:space="preserve"> Nájemce je dále povinen dbát na udržování čistoty společných prostor v případě, že tyto bude on, zákazníci nebo jiné osoby,které k němu mají vztah, užívat.</w:t>
      </w:r>
    </w:p>
    <w:p w:rsidR="0034196A" w:rsidRPr="000574B1" w:rsidRDefault="0034196A" w:rsidP="00156914">
      <w:pPr>
        <w:pStyle w:val="Normlnweb"/>
        <w:shd w:val="clear" w:color="auto" w:fill="FFFFFF"/>
        <w:tabs>
          <w:tab w:val="num" w:pos="360"/>
        </w:tabs>
        <w:spacing w:before="0" w:beforeAutospacing="0" w:after="120" w:afterAutospacing="0"/>
        <w:ind w:left="360" w:hanging="300"/>
        <w:rPr>
          <w:rFonts w:ascii="Arial" w:hAnsi="Arial" w:cs="Arial"/>
          <w:i/>
          <w:color w:val="000000"/>
          <w:sz w:val="23"/>
          <w:szCs w:val="23"/>
        </w:rPr>
      </w:pPr>
    </w:p>
    <w:p w:rsidR="00291894" w:rsidRPr="000574B1" w:rsidRDefault="0034196A"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0574B1">
        <w:rPr>
          <w:rFonts w:ascii="Arial" w:hAnsi="Arial" w:cs="Arial"/>
          <w:b/>
          <w:bCs/>
          <w:i/>
          <w:color w:val="000000"/>
          <w:sz w:val="22"/>
          <w:szCs w:val="22"/>
        </w:rPr>
        <w:t xml:space="preserve">IV. </w:t>
      </w:r>
    </w:p>
    <w:p w:rsidR="0034196A" w:rsidRPr="000574B1" w:rsidRDefault="0034196A" w:rsidP="0034196A">
      <w:pPr>
        <w:pStyle w:val="Normlnweb"/>
        <w:shd w:val="clear" w:color="auto" w:fill="FFFFFF"/>
        <w:spacing w:before="0" w:beforeAutospacing="0" w:after="0" w:afterAutospacing="0" w:line="293" w:lineRule="atLeast"/>
        <w:jc w:val="center"/>
        <w:rPr>
          <w:rFonts w:ascii="Arial" w:hAnsi="Arial" w:cs="Arial"/>
          <w:i/>
          <w:color w:val="000000"/>
          <w:sz w:val="23"/>
          <w:szCs w:val="23"/>
        </w:rPr>
      </w:pPr>
      <w:r w:rsidRPr="000574B1">
        <w:rPr>
          <w:rFonts w:ascii="Arial" w:hAnsi="Arial" w:cs="Arial"/>
          <w:b/>
          <w:bCs/>
          <w:i/>
          <w:color w:val="000000"/>
          <w:sz w:val="22"/>
          <w:szCs w:val="22"/>
        </w:rPr>
        <w:t>Nájemné a ostatní platby</w:t>
      </w:r>
    </w:p>
    <w:p w:rsidR="00291894" w:rsidRPr="000574B1" w:rsidRDefault="00FC356E"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sz w:val="22"/>
          <w:szCs w:val="22"/>
        </w:rPr>
      </w:pPr>
      <w:r w:rsidRPr="000574B1">
        <w:rPr>
          <w:rFonts w:ascii="Arial" w:hAnsi="Arial" w:cs="Arial"/>
          <w:i/>
          <w:sz w:val="22"/>
          <w:szCs w:val="22"/>
        </w:rPr>
        <w:t>Obvyklé nájemné činí dle Pravidel rady Města o stanovení diferencovaných sazeb nájemného z nebytových prostor v majetku Města Přeštice…</w:t>
      </w:r>
      <w:r w:rsidR="000E5C35">
        <w:rPr>
          <w:rFonts w:ascii="Arial" w:hAnsi="Arial" w:cs="Arial"/>
          <w:i/>
          <w:sz w:val="22"/>
          <w:szCs w:val="22"/>
        </w:rPr>
        <w:t>860,-</w:t>
      </w:r>
      <w:r w:rsidRPr="000574B1">
        <w:rPr>
          <w:rFonts w:ascii="Arial" w:hAnsi="Arial" w:cs="Arial"/>
          <w:i/>
          <w:sz w:val="22"/>
          <w:szCs w:val="22"/>
        </w:rPr>
        <w:t xml:space="preserve"> Kč/m2/rok.</w:t>
      </w:r>
    </w:p>
    <w:p w:rsidR="00FC356E"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Na výše uvedené nájemné je nájemci poskytnuta sleva dle Pravidel Rady Města</w:t>
      </w:r>
      <w:r w:rsidR="000C1D64">
        <w:rPr>
          <w:rFonts w:ascii="Arial" w:hAnsi="Arial" w:cs="Arial"/>
          <w:i/>
          <w:sz w:val="22"/>
          <w:szCs w:val="22"/>
        </w:rPr>
        <w:t xml:space="preserve"> č.</w:t>
      </w:r>
      <w:r w:rsidR="00F22CD4">
        <w:rPr>
          <w:rFonts w:ascii="Arial" w:hAnsi="Arial" w:cs="Arial"/>
          <w:i/>
          <w:sz w:val="22"/>
          <w:szCs w:val="22"/>
        </w:rPr>
        <w:t>3/2015</w:t>
      </w:r>
      <w:r w:rsidRPr="000574B1">
        <w:rPr>
          <w:rFonts w:ascii="Arial" w:hAnsi="Arial" w:cs="Arial"/>
          <w:i/>
          <w:sz w:val="22"/>
          <w:szCs w:val="22"/>
        </w:rPr>
        <w:t xml:space="preserve"> o stanovení diferencovaných sazeb nájemného z nebytových prostor v majetku Města Přeštice , a to následovně: dle čl. </w:t>
      </w:r>
      <w:r w:rsidR="000C1D64">
        <w:rPr>
          <w:rFonts w:ascii="Arial" w:hAnsi="Arial" w:cs="Arial"/>
          <w:i/>
          <w:sz w:val="22"/>
          <w:szCs w:val="22"/>
        </w:rPr>
        <w:t>5</w:t>
      </w:r>
      <w:r w:rsidRPr="000574B1">
        <w:rPr>
          <w:rFonts w:ascii="Arial" w:hAnsi="Arial" w:cs="Arial"/>
          <w:i/>
          <w:sz w:val="22"/>
          <w:szCs w:val="22"/>
        </w:rPr>
        <w:t xml:space="preserve">, písmeno </w:t>
      </w:r>
      <w:r w:rsidR="000C1D64">
        <w:rPr>
          <w:rFonts w:ascii="Arial" w:hAnsi="Arial" w:cs="Arial"/>
          <w:i/>
          <w:sz w:val="22"/>
          <w:szCs w:val="22"/>
        </w:rPr>
        <w:t xml:space="preserve">a) </w:t>
      </w:r>
      <w:r w:rsidR="00F22CD4">
        <w:rPr>
          <w:rFonts w:ascii="Arial" w:hAnsi="Arial" w:cs="Arial"/>
          <w:i/>
          <w:sz w:val="22"/>
          <w:szCs w:val="22"/>
        </w:rPr>
        <w:t xml:space="preserve">se sazba dle odst.1 tohoto článku smlouvy </w:t>
      </w:r>
      <w:r w:rsidR="003376C8">
        <w:rPr>
          <w:rFonts w:ascii="Arial" w:hAnsi="Arial" w:cs="Arial"/>
          <w:i/>
          <w:sz w:val="22"/>
          <w:szCs w:val="22"/>
        </w:rPr>
        <w:t xml:space="preserve">u pomocných prostor </w:t>
      </w:r>
      <w:r w:rsidR="00F22CD4">
        <w:rPr>
          <w:rFonts w:ascii="Arial" w:hAnsi="Arial" w:cs="Arial"/>
          <w:i/>
          <w:sz w:val="22"/>
          <w:szCs w:val="22"/>
        </w:rPr>
        <w:t xml:space="preserve">násobí koef. 0,5. </w:t>
      </w:r>
      <w:r w:rsidR="00B16094">
        <w:rPr>
          <w:rFonts w:ascii="Arial" w:hAnsi="Arial" w:cs="Arial"/>
          <w:i/>
          <w:sz w:val="22"/>
          <w:szCs w:val="22"/>
        </w:rPr>
        <w:t>.</w:t>
      </w:r>
    </w:p>
    <w:p w:rsidR="007273A2"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Roční nájemné tedy činí: z</w:t>
      </w:r>
      <w:r w:rsidR="003376C8">
        <w:rPr>
          <w:rFonts w:ascii="Arial" w:hAnsi="Arial" w:cs="Arial"/>
          <w:i/>
          <w:sz w:val="22"/>
          <w:szCs w:val="22"/>
        </w:rPr>
        <w:t> hlavních prostor 88 150</w:t>
      </w:r>
      <w:r w:rsidR="000C1D64">
        <w:rPr>
          <w:rFonts w:ascii="Arial" w:hAnsi="Arial" w:cs="Arial"/>
          <w:i/>
          <w:sz w:val="22"/>
          <w:szCs w:val="22"/>
        </w:rPr>
        <w:t>,- Kč</w:t>
      </w:r>
    </w:p>
    <w:p w:rsidR="00FC356E" w:rsidRPr="000574B1" w:rsidRDefault="00CC5E11" w:rsidP="007273A2">
      <w:pPr>
        <w:pStyle w:val="Normlnweb"/>
        <w:spacing w:after="120" w:afterAutospacing="0"/>
        <w:ind w:left="357" w:hanging="357"/>
        <w:rPr>
          <w:rFonts w:ascii="Arial" w:hAnsi="Arial" w:cs="Arial"/>
          <w:i/>
          <w:sz w:val="22"/>
          <w:szCs w:val="22"/>
        </w:rPr>
      </w:pPr>
      <w:r w:rsidRPr="000574B1">
        <w:rPr>
          <w:rFonts w:ascii="Arial" w:hAnsi="Arial" w:cs="Arial"/>
          <w:i/>
          <w:sz w:val="22"/>
          <w:szCs w:val="22"/>
        </w:rPr>
        <w:t xml:space="preserve">                                               </w:t>
      </w:r>
      <w:r w:rsidR="003376C8">
        <w:rPr>
          <w:rFonts w:ascii="Arial" w:hAnsi="Arial" w:cs="Arial"/>
          <w:i/>
          <w:sz w:val="22"/>
          <w:szCs w:val="22"/>
        </w:rPr>
        <w:t>z pomocných prostor 2 580</w:t>
      </w:r>
      <w:r w:rsidR="000C1D64">
        <w:rPr>
          <w:rFonts w:ascii="Arial" w:hAnsi="Arial" w:cs="Arial"/>
          <w:i/>
          <w:sz w:val="22"/>
          <w:szCs w:val="22"/>
        </w:rPr>
        <w:t>,- Kč</w:t>
      </w:r>
      <w:r w:rsidR="00FC356E" w:rsidRPr="000574B1">
        <w:rPr>
          <w:rFonts w:ascii="Arial" w:hAnsi="Arial" w:cs="Arial"/>
          <w:i/>
          <w:sz w:val="22"/>
          <w:szCs w:val="22"/>
        </w:rPr>
        <w:t>.</w:t>
      </w:r>
    </w:p>
    <w:p w:rsidR="00FC356E" w:rsidRPr="000574B1" w:rsidRDefault="00FC356E"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E81B69">
        <w:rPr>
          <w:rFonts w:ascii="Arial" w:hAnsi="Arial" w:cs="Arial"/>
          <w:b/>
          <w:i/>
          <w:sz w:val="22"/>
          <w:szCs w:val="22"/>
        </w:rPr>
        <w:t>Roč</w:t>
      </w:r>
      <w:r w:rsidR="00CC5E11" w:rsidRPr="00E81B69">
        <w:rPr>
          <w:rFonts w:ascii="Arial" w:hAnsi="Arial" w:cs="Arial"/>
          <w:b/>
          <w:i/>
          <w:sz w:val="22"/>
          <w:szCs w:val="22"/>
        </w:rPr>
        <w:t xml:space="preserve">ní nájemné činí celkem </w:t>
      </w:r>
      <w:r w:rsidR="003376C8">
        <w:rPr>
          <w:rFonts w:ascii="Arial" w:hAnsi="Arial" w:cs="Arial"/>
          <w:b/>
          <w:i/>
          <w:sz w:val="22"/>
          <w:szCs w:val="22"/>
        </w:rPr>
        <w:t>90 730</w:t>
      </w:r>
      <w:r w:rsidR="000C1D64" w:rsidRPr="00E81B69">
        <w:rPr>
          <w:rFonts w:ascii="Arial" w:hAnsi="Arial" w:cs="Arial"/>
          <w:b/>
          <w:i/>
          <w:sz w:val="22"/>
          <w:szCs w:val="22"/>
        </w:rPr>
        <w:t>,-</w:t>
      </w:r>
      <w:r w:rsidR="00CC5E11" w:rsidRPr="00E81B69">
        <w:rPr>
          <w:rFonts w:ascii="Arial" w:hAnsi="Arial" w:cs="Arial"/>
          <w:b/>
          <w:i/>
          <w:sz w:val="22"/>
          <w:szCs w:val="22"/>
        </w:rPr>
        <w:t>.Kč a je stanoveno v úrovni bez DPH</w:t>
      </w:r>
      <w:r w:rsidR="00CC5E11" w:rsidRPr="000574B1">
        <w:rPr>
          <w:rFonts w:ascii="Arial" w:hAnsi="Arial" w:cs="Arial"/>
          <w:i/>
          <w:sz w:val="22"/>
          <w:szCs w:val="22"/>
        </w:rPr>
        <w:t>.</w:t>
      </w:r>
    </w:p>
    <w:p w:rsidR="003376C8" w:rsidRPr="003376C8" w:rsidRDefault="003376C8" w:rsidP="003376C8">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3376C8">
        <w:rPr>
          <w:rFonts w:ascii="Arial" w:hAnsi="Arial" w:cs="Arial"/>
          <w:b/>
          <w:i/>
          <w:sz w:val="22"/>
          <w:szCs w:val="22"/>
        </w:rPr>
        <w:t>Pronajímatel je oprávněn k nájemnému účtovat DPH dle platné právní úpravy</w:t>
      </w:r>
      <w:r w:rsidRPr="003376C8">
        <w:rPr>
          <w:rFonts w:ascii="Arial" w:hAnsi="Arial" w:cs="Arial"/>
          <w:i/>
          <w:sz w:val="22"/>
          <w:szCs w:val="22"/>
        </w:rPr>
        <w:t>.</w:t>
      </w:r>
      <w:r>
        <w:rPr>
          <w:rFonts w:ascii="Arial" w:hAnsi="Arial" w:cs="Arial"/>
          <w:i/>
          <w:sz w:val="22"/>
          <w:szCs w:val="22"/>
        </w:rPr>
        <w:t xml:space="preserve"> </w:t>
      </w:r>
      <w:r w:rsidRPr="003376C8">
        <w:rPr>
          <w:rFonts w:ascii="Arial" w:hAnsi="Arial" w:cs="Arial"/>
          <w:i/>
          <w:sz w:val="22"/>
          <w:szCs w:val="22"/>
        </w:rPr>
        <w:t>Dojde-li ke změně na straně nájemce z plátce na neplátce DPH, je tento povinen bez zbytečného odkladu nejpozději do 7pracovních dní od zrušení své registrace k platbě DPH písemně tuto skutečnost oznámit pronajímateli. Nájemce se zavazuje bez toho, aniž by bylo třeba změny této smlouvy, hradit nájemné bez příslušné DPH počínaje dnem zrušení registrace. Pro případ porušení závazku nájemce oznámit pronajímateli zrušení svojí registrace k platbě DPH, je pronajimatel oprávněn požadovat smluvní pokutu ve výši 10 000,-Kč.</w:t>
      </w:r>
    </w:p>
    <w:p w:rsidR="00FC356E" w:rsidRPr="00550C85" w:rsidRDefault="00FC356E" w:rsidP="007273A2">
      <w:pPr>
        <w:pStyle w:val="Normlnweb"/>
        <w:numPr>
          <w:ilvl w:val="0"/>
          <w:numId w:val="12"/>
        </w:numPr>
        <w:tabs>
          <w:tab w:val="clear" w:pos="720"/>
          <w:tab w:val="num" w:pos="360"/>
        </w:tabs>
        <w:spacing w:after="120" w:afterAutospacing="0"/>
        <w:ind w:left="357" w:hanging="357"/>
        <w:rPr>
          <w:rFonts w:ascii="Arial" w:hAnsi="Arial" w:cs="Arial"/>
          <w:b/>
          <w:i/>
          <w:sz w:val="22"/>
          <w:szCs w:val="22"/>
        </w:rPr>
      </w:pPr>
      <w:r w:rsidRPr="000574B1">
        <w:rPr>
          <w:rFonts w:ascii="Arial" w:hAnsi="Arial" w:cs="Arial"/>
          <w:i/>
          <w:sz w:val="22"/>
          <w:szCs w:val="22"/>
        </w:rPr>
        <w:t>Vedle nájemného se nájemce zavazuje hradit za služby spojené s užíváním nebytového prostoru tyto roční částky záloh: vodné a stočné</w:t>
      </w:r>
      <w:r w:rsidR="00E81B69">
        <w:rPr>
          <w:rFonts w:ascii="Arial" w:hAnsi="Arial" w:cs="Arial"/>
          <w:i/>
          <w:sz w:val="22"/>
          <w:szCs w:val="22"/>
        </w:rPr>
        <w:t xml:space="preserve"> </w:t>
      </w:r>
      <w:r w:rsidR="000143C3">
        <w:rPr>
          <w:rFonts w:ascii="Arial" w:hAnsi="Arial" w:cs="Arial"/>
          <w:i/>
          <w:sz w:val="22"/>
          <w:szCs w:val="22"/>
        </w:rPr>
        <w:t>3 500</w:t>
      </w:r>
      <w:r w:rsidRPr="000574B1">
        <w:rPr>
          <w:rFonts w:ascii="Arial" w:hAnsi="Arial" w:cs="Arial"/>
          <w:i/>
          <w:sz w:val="22"/>
          <w:szCs w:val="22"/>
        </w:rPr>
        <w:t xml:space="preserve">,-Kč,  teplo </w:t>
      </w:r>
      <w:r w:rsidR="006D425C">
        <w:rPr>
          <w:rFonts w:ascii="Arial" w:hAnsi="Arial" w:cs="Arial"/>
          <w:i/>
          <w:sz w:val="22"/>
          <w:szCs w:val="22"/>
        </w:rPr>
        <w:t>35 000</w:t>
      </w:r>
      <w:r w:rsidRPr="000574B1">
        <w:rPr>
          <w:rFonts w:ascii="Arial" w:hAnsi="Arial" w:cs="Arial"/>
          <w:i/>
          <w:sz w:val="22"/>
          <w:szCs w:val="22"/>
        </w:rPr>
        <w:t>,-Kč, el</w:t>
      </w:r>
      <w:r w:rsidRPr="00550C85">
        <w:rPr>
          <w:rFonts w:ascii="Arial" w:hAnsi="Arial" w:cs="Arial"/>
          <w:i/>
          <w:sz w:val="22"/>
          <w:szCs w:val="22"/>
        </w:rPr>
        <w:t xml:space="preserve">. energie </w:t>
      </w:r>
      <w:r w:rsidR="00550C85" w:rsidRPr="00550C85">
        <w:rPr>
          <w:rFonts w:ascii="Arial" w:hAnsi="Arial" w:cs="Arial"/>
          <w:i/>
          <w:sz w:val="22"/>
          <w:szCs w:val="22"/>
        </w:rPr>
        <w:t>18 000,-Kč</w:t>
      </w:r>
      <w:r w:rsidRPr="00550C85">
        <w:rPr>
          <w:rFonts w:ascii="Arial" w:hAnsi="Arial" w:cs="Arial"/>
          <w:i/>
          <w:sz w:val="22"/>
          <w:szCs w:val="22"/>
        </w:rPr>
        <w:t>.</w:t>
      </w:r>
      <w:r w:rsidR="003376C8" w:rsidRPr="00550C85">
        <w:rPr>
          <w:rFonts w:ascii="Arial" w:hAnsi="Arial" w:cs="Arial"/>
          <w:i/>
          <w:sz w:val="22"/>
          <w:szCs w:val="22"/>
        </w:rPr>
        <w:t xml:space="preserve"> </w:t>
      </w:r>
      <w:r w:rsidRPr="00550C85">
        <w:rPr>
          <w:rFonts w:ascii="Arial" w:hAnsi="Arial" w:cs="Arial"/>
          <w:b/>
          <w:i/>
          <w:sz w:val="22"/>
          <w:szCs w:val="22"/>
        </w:rPr>
        <w:t xml:space="preserve">Zálohy činí celkem </w:t>
      </w:r>
      <w:r w:rsidR="00550C85">
        <w:rPr>
          <w:rFonts w:ascii="Arial" w:hAnsi="Arial" w:cs="Arial"/>
          <w:b/>
          <w:i/>
          <w:sz w:val="22"/>
          <w:szCs w:val="22"/>
        </w:rPr>
        <w:t xml:space="preserve">56 500,- </w:t>
      </w:r>
      <w:r w:rsidRPr="00550C85">
        <w:rPr>
          <w:rFonts w:ascii="Arial" w:hAnsi="Arial" w:cs="Arial"/>
          <w:b/>
          <w:i/>
          <w:sz w:val="22"/>
          <w:szCs w:val="22"/>
        </w:rPr>
        <w:t>Kč</w:t>
      </w:r>
      <w:r w:rsidR="00550C85">
        <w:rPr>
          <w:rFonts w:ascii="Arial" w:hAnsi="Arial" w:cs="Arial"/>
          <w:b/>
          <w:i/>
          <w:sz w:val="22"/>
          <w:szCs w:val="22"/>
        </w:rPr>
        <w:t>.</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V případě změny Pravidel Rady města Přeštice upravujících výši nájemného si pronajímatel vyhrazuje právo upravit výši nájemného v souladu s těmito pravidly. Pronajímatel se zavazuje oznámit tuto změnu písemnou formou s tím, že výše nájemného se mění s platností od 1. ledna roku, ve kterém změna vstoupila v platnost.</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Vzniklý rozdíl mezi nájemným zaplaceným od začátku kalendářního roku do oznámení o nové výši nájemného připadajícího na toto období, uhradí nájemce do 30-ti dnů po obdržení písemného oznámení.</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Nájemné zvýšené pronajímatelem v souladu s tímto článkem smlouvy se nájemce zavazuje respektovat bez toho, že by bylo zapotřebí změny nájemní smlouvy.</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Nájemce si uhradí sám svým nákladem odvoz komunálního odpadu přímo dodavateli této služby.</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t xml:space="preserve">Nájemné , zálohy na služby a paušál za úklid jsou splatné ve čtyřech čtvrtletních splátkách, a to vždy k 15. 2. , 15. 5. , 15. 8. , 15. 11. za kalendářní čtvrtletí, za které úhrada přísluší, na účet pronajímatele č. </w:t>
      </w:r>
      <w:r w:rsidR="005D08F8">
        <w:rPr>
          <w:rFonts w:ascii="Arial" w:hAnsi="Arial" w:cs="Arial"/>
          <w:i/>
          <w:sz w:val="22"/>
          <w:szCs w:val="22"/>
        </w:rPr>
        <w:t>XX-XXXXXX/XXXX</w:t>
      </w:r>
      <w:r w:rsidRPr="000574B1">
        <w:rPr>
          <w:rFonts w:ascii="Arial" w:hAnsi="Arial" w:cs="Arial"/>
          <w:i/>
          <w:sz w:val="22"/>
          <w:szCs w:val="22"/>
        </w:rPr>
        <w:t xml:space="preserve"> vedený u KB Přeštice,</w:t>
      </w:r>
      <w:r w:rsidR="00FC7800">
        <w:rPr>
          <w:rFonts w:ascii="Arial" w:hAnsi="Arial" w:cs="Arial"/>
          <w:i/>
          <w:sz w:val="22"/>
          <w:szCs w:val="22"/>
        </w:rPr>
        <w:t xml:space="preserve">            </w:t>
      </w:r>
      <w:r w:rsidRPr="000574B1">
        <w:rPr>
          <w:rFonts w:ascii="Arial" w:hAnsi="Arial" w:cs="Arial"/>
          <w:i/>
          <w:sz w:val="22"/>
          <w:szCs w:val="22"/>
        </w:rPr>
        <w:t xml:space="preserve"> v. s</w:t>
      </w:r>
      <w:r w:rsidRPr="0029326E">
        <w:rPr>
          <w:rFonts w:ascii="Arial" w:hAnsi="Arial" w:cs="Arial"/>
          <w:i/>
          <w:sz w:val="22"/>
          <w:szCs w:val="22"/>
        </w:rPr>
        <w:t>…………………. Pro dodržení</w:t>
      </w:r>
      <w:r w:rsidRPr="000574B1">
        <w:rPr>
          <w:rFonts w:ascii="Arial" w:hAnsi="Arial" w:cs="Arial"/>
          <w:i/>
          <w:sz w:val="22"/>
          <w:szCs w:val="22"/>
        </w:rPr>
        <w:t xml:space="preserve"> lhůty splatnosti je rozhodující den, kdy platba byla připsána na účet pronajímatele.</w:t>
      </w:r>
    </w:p>
    <w:p w:rsidR="00C61E84" w:rsidRPr="000574B1" w:rsidRDefault="00C61E84" w:rsidP="007273A2">
      <w:pPr>
        <w:pStyle w:val="Normlnweb"/>
        <w:numPr>
          <w:ilvl w:val="0"/>
          <w:numId w:val="12"/>
        </w:numPr>
        <w:tabs>
          <w:tab w:val="clear" w:pos="720"/>
          <w:tab w:val="num" w:pos="360"/>
        </w:tabs>
        <w:spacing w:after="120" w:afterAutospacing="0"/>
        <w:ind w:left="357" w:hanging="357"/>
        <w:rPr>
          <w:rFonts w:ascii="Arial" w:hAnsi="Arial" w:cs="Arial"/>
          <w:i/>
          <w:sz w:val="22"/>
          <w:szCs w:val="22"/>
        </w:rPr>
      </w:pPr>
      <w:r w:rsidRPr="000574B1">
        <w:rPr>
          <w:rFonts w:ascii="Arial" w:hAnsi="Arial" w:cs="Arial"/>
          <w:i/>
          <w:sz w:val="22"/>
          <w:szCs w:val="22"/>
        </w:rPr>
        <w:lastRenderedPageBreak/>
        <w:t xml:space="preserve">Vyúčtování úhrad za služby bude provedeno pronajímatelem 1x ročně a to do 90-ti dnů po obdržení vyúčtování od všech dodavatelů služeb za příslušný kalendářní rok. Pokud je nebytový prostor vybaven podružným </w:t>
      </w:r>
      <w:r w:rsidR="007B79CC" w:rsidRPr="000574B1">
        <w:rPr>
          <w:rFonts w:ascii="Arial" w:hAnsi="Arial" w:cs="Arial"/>
          <w:i/>
          <w:sz w:val="22"/>
          <w:szCs w:val="22"/>
        </w:rPr>
        <w:t>elektroměre</w:t>
      </w:r>
      <w:r w:rsidR="00AC1FD2" w:rsidRPr="000574B1">
        <w:rPr>
          <w:rFonts w:ascii="Arial" w:hAnsi="Arial" w:cs="Arial"/>
          <w:i/>
          <w:sz w:val="22"/>
          <w:szCs w:val="22"/>
        </w:rPr>
        <w:t>m</w:t>
      </w:r>
      <w:r w:rsidR="007B79CC" w:rsidRPr="000574B1">
        <w:rPr>
          <w:rFonts w:ascii="Arial" w:hAnsi="Arial" w:cs="Arial"/>
          <w:i/>
          <w:sz w:val="22"/>
          <w:szCs w:val="22"/>
        </w:rPr>
        <w:t xml:space="preserve">, </w:t>
      </w:r>
      <w:r w:rsidRPr="000574B1">
        <w:rPr>
          <w:rFonts w:ascii="Arial" w:hAnsi="Arial" w:cs="Arial"/>
          <w:i/>
          <w:sz w:val="22"/>
          <w:szCs w:val="22"/>
        </w:rPr>
        <w:t>vodoměrem a plynoměrem, budou tyto vyúčtovány dle skutečné spotřeby nájemce.</w:t>
      </w:r>
      <w:r w:rsidR="007B79CC" w:rsidRPr="000574B1">
        <w:rPr>
          <w:rFonts w:ascii="Arial" w:hAnsi="Arial" w:cs="Arial"/>
          <w:i/>
          <w:sz w:val="22"/>
          <w:szCs w:val="22"/>
        </w:rPr>
        <w:t xml:space="preserve"> V případě, že tomu tak není nebo se jedná o společn</w:t>
      </w:r>
      <w:r w:rsidR="00030305" w:rsidRPr="000574B1">
        <w:rPr>
          <w:rFonts w:ascii="Arial" w:hAnsi="Arial" w:cs="Arial"/>
          <w:i/>
          <w:sz w:val="22"/>
          <w:szCs w:val="22"/>
        </w:rPr>
        <w:t>ou spotřebu</w:t>
      </w:r>
      <w:r w:rsidR="007B79CC" w:rsidRPr="000574B1">
        <w:rPr>
          <w:rFonts w:ascii="Arial" w:hAnsi="Arial" w:cs="Arial"/>
          <w:i/>
          <w:sz w:val="22"/>
          <w:szCs w:val="22"/>
        </w:rPr>
        <w:t>, budou pro potřeby vyúčtování užita přiměřeně</w:t>
      </w:r>
      <w:r w:rsidR="007B79CC" w:rsidRPr="000574B1">
        <w:rPr>
          <w:rFonts w:ascii="Arial" w:hAnsi="Arial" w:cs="Arial"/>
          <w:i/>
          <w:color w:val="993366"/>
          <w:sz w:val="22"/>
          <w:szCs w:val="22"/>
        </w:rPr>
        <w:t xml:space="preserve"> </w:t>
      </w:r>
      <w:r w:rsidR="007B79CC" w:rsidRPr="000574B1">
        <w:rPr>
          <w:rFonts w:ascii="Arial" w:hAnsi="Arial" w:cs="Arial"/>
          <w:i/>
          <w:sz w:val="22"/>
          <w:szCs w:val="22"/>
        </w:rPr>
        <w:t xml:space="preserve">ustanovení odst. </w:t>
      </w:r>
      <w:smartTag w:uri="urn:schemas-microsoft-com:office:smarttags" w:element="metricconverter">
        <w:smartTagPr>
          <w:attr w:name="ProductID" w:val="16 a"/>
        </w:smartTagPr>
        <w:r w:rsidR="00927FB8">
          <w:rPr>
            <w:rFonts w:ascii="Arial" w:hAnsi="Arial" w:cs="Arial"/>
            <w:i/>
            <w:sz w:val="22"/>
            <w:szCs w:val="22"/>
          </w:rPr>
          <w:t>16 a</w:t>
        </w:r>
      </w:smartTag>
      <w:r w:rsidR="00927FB8">
        <w:rPr>
          <w:rFonts w:ascii="Arial" w:hAnsi="Arial" w:cs="Arial"/>
          <w:i/>
          <w:sz w:val="22"/>
          <w:szCs w:val="22"/>
        </w:rPr>
        <w:t xml:space="preserve"> </w:t>
      </w:r>
      <w:r w:rsidR="00FC7800">
        <w:rPr>
          <w:rFonts w:ascii="Arial" w:hAnsi="Arial" w:cs="Arial"/>
          <w:i/>
          <w:sz w:val="22"/>
          <w:szCs w:val="22"/>
        </w:rPr>
        <w:t>19</w:t>
      </w:r>
      <w:r w:rsidR="00030305" w:rsidRPr="000574B1">
        <w:rPr>
          <w:rFonts w:ascii="Arial" w:hAnsi="Arial" w:cs="Arial"/>
          <w:i/>
          <w:sz w:val="22"/>
          <w:szCs w:val="22"/>
        </w:rPr>
        <w:t xml:space="preserve"> </w:t>
      </w:r>
      <w:r w:rsidR="007B79CC" w:rsidRPr="000574B1">
        <w:rPr>
          <w:rFonts w:ascii="Arial" w:hAnsi="Arial" w:cs="Arial"/>
          <w:i/>
          <w:sz w:val="22"/>
          <w:szCs w:val="22"/>
        </w:rPr>
        <w:t xml:space="preserve"> tohoto článku smlouvy.</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color w:val="000000"/>
          <w:sz w:val="23"/>
          <w:szCs w:val="23"/>
        </w:rPr>
      </w:pPr>
      <w:r w:rsidRPr="000574B1">
        <w:rPr>
          <w:rFonts w:ascii="Arial" w:hAnsi="Arial" w:cs="Arial"/>
          <w:i/>
          <w:color w:val="000000"/>
          <w:sz w:val="22"/>
          <w:szCs w:val="22"/>
        </w:rPr>
        <w:t xml:space="preserve">Pronajímatel je oprávněn postupem dle § 4 zák.č. 67/2013 Sb. změnit v průběhu roku </w:t>
      </w:r>
      <w:r w:rsidR="00AC1FD2" w:rsidRPr="000574B1">
        <w:rPr>
          <w:rFonts w:ascii="Arial" w:hAnsi="Arial" w:cs="Arial"/>
          <w:i/>
          <w:color w:val="000000"/>
          <w:sz w:val="22"/>
          <w:szCs w:val="22"/>
        </w:rPr>
        <w:t>čtvrtletní</w:t>
      </w:r>
      <w:r w:rsidRPr="000574B1">
        <w:rPr>
          <w:rFonts w:ascii="Arial" w:hAnsi="Arial" w:cs="Arial"/>
          <w:i/>
          <w:color w:val="000000"/>
          <w:sz w:val="22"/>
          <w:szCs w:val="22"/>
        </w:rPr>
        <w:t xml:space="preserve"> zálohu v míře odpovídající změně ceny služby nebo z dalších oprávněných důvodů (zejm. změna počtu osob užívajících prostor, změna rozsahu nebo kvality služby). Nájemce se zavazuje akceptovat a hradit takto nově upravenou výši zálohy za služby/službu. </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color w:val="000000"/>
          <w:sz w:val="22"/>
          <w:szCs w:val="22"/>
        </w:rPr>
      </w:pPr>
      <w:r w:rsidRPr="000574B1">
        <w:rPr>
          <w:rFonts w:ascii="Arial" w:hAnsi="Arial" w:cs="Arial"/>
          <w:i/>
          <w:color w:val="000000"/>
          <w:sz w:val="22"/>
          <w:szCs w:val="22"/>
        </w:rPr>
        <w:t>Zúčtovací období pro plnění spojená s užíváním prostor je nejvýše dvanáctiměsíční a jeho počátek je od 1.1. a konec 31.12. každého roku</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line="293" w:lineRule="atLeast"/>
        <w:ind w:left="357" w:hanging="357"/>
        <w:rPr>
          <w:rFonts w:ascii="Arial" w:hAnsi="Arial" w:cs="Arial"/>
          <w:i/>
          <w:color w:val="000000"/>
          <w:sz w:val="22"/>
          <w:szCs w:val="22"/>
        </w:rPr>
      </w:pPr>
      <w:r w:rsidRPr="000574B1">
        <w:rPr>
          <w:rFonts w:ascii="Arial" w:hAnsi="Arial" w:cs="Arial"/>
          <w:i/>
          <w:color w:val="000000"/>
          <w:sz w:val="22"/>
          <w:szCs w:val="22"/>
        </w:rPr>
        <w:t>Pronajímatel bude nájemci dodávat tyto služby spojené</w:t>
      </w:r>
      <w:r w:rsidR="00153429" w:rsidRPr="000574B1">
        <w:rPr>
          <w:rFonts w:ascii="Arial" w:hAnsi="Arial" w:cs="Arial"/>
          <w:i/>
          <w:color w:val="000000"/>
          <w:sz w:val="22"/>
          <w:szCs w:val="22"/>
        </w:rPr>
        <w:t xml:space="preserve"> s nájmem : dodávku vody </w:t>
      </w:r>
      <w:r w:rsidRPr="000574B1">
        <w:rPr>
          <w:rFonts w:ascii="Arial" w:hAnsi="Arial" w:cs="Arial"/>
          <w:i/>
          <w:color w:val="000000"/>
          <w:sz w:val="22"/>
          <w:szCs w:val="22"/>
        </w:rPr>
        <w:t xml:space="preserve">a odvádění odpadních vod, dodávky tepla, </w:t>
      </w:r>
      <w:r w:rsidR="00153429" w:rsidRPr="000574B1">
        <w:rPr>
          <w:rFonts w:ascii="Arial" w:hAnsi="Arial" w:cs="Arial"/>
          <w:i/>
          <w:color w:val="000000"/>
          <w:sz w:val="22"/>
          <w:szCs w:val="22"/>
        </w:rPr>
        <w:t>elektřiny</w:t>
      </w:r>
      <w:r w:rsidRPr="000574B1">
        <w:rPr>
          <w:rFonts w:ascii="Arial" w:hAnsi="Arial" w:cs="Arial"/>
          <w:i/>
          <w:color w:val="000000"/>
          <w:sz w:val="22"/>
          <w:szCs w:val="22"/>
        </w:rPr>
        <w:t>, úklid společných částí domu.</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color w:val="993366"/>
          <w:sz w:val="22"/>
          <w:szCs w:val="22"/>
        </w:rPr>
      </w:pPr>
      <w:r w:rsidRPr="000574B1">
        <w:rPr>
          <w:rFonts w:ascii="Arial" w:hAnsi="Arial" w:cs="Arial"/>
          <w:i/>
          <w:color w:val="000000"/>
          <w:sz w:val="22"/>
          <w:szCs w:val="22"/>
        </w:rPr>
        <w:t xml:space="preserve">Poskytnuté plnění spojené s užíváním prostoru spojené s dodávkou vody, odvoz a odvádění odpadních vod se rozúčtuje </w:t>
      </w:r>
      <w:r w:rsidR="00153429" w:rsidRPr="000574B1">
        <w:rPr>
          <w:rFonts w:ascii="Arial" w:hAnsi="Arial" w:cs="Arial"/>
          <w:i/>
          <w:color w:val="000000"/>
          <w:sz w:val="22"/>
          <w:szCs w:val="22"/>
        </w:rPr>
        <w:t>v poměru</w:t>
      </w:r>
      <w:r w:rsidRPr="000574B1">
        <w:rPr>
          <w:rFonts w:ascii="Arial" w:hAnsi="Arial" w:cs="Arial"/>
          <w:i/>
          <w:color w:val="000000"/>
          <w:sz w:val="22"/>
          <w:szCs w:val="22"/>
        </w:rPr>
        <w:t xml:space="preserve"> směrných čísel roční potřeby vody, uvedených dle přílohy č. 12 k vyhlášce č. 428/20</w:t>
      </w:r>
      <w:r w:rsidR="00EA6DC9">
        <w:rPr>
          <w:rFonts w:ascii="Arial" w:hAnsi="Arial" w:cs="Arial"/>
          <w:i/>
          <w:color w:val="000000"/>
          <w:sz w:val="22"/>
          <w:szCs w:val="22"/>
        </w:rPr>
        <w:t>0</w:t>
      </w:r>
      <w:r w:rsidRPr="000574B1">
        <w:rPr>
          <w:rFonts w:ascii="Arial" w:hAnsi="Arial" w:cs="Arial"/>
          <w:i/>
          <w:color w:val="000000"/>
          <w:sz w:val="22"/>
          <w:szCs w:val="22"/>
        </w:rPr>
        <w:t>1 Sb., kterou se provádí zákon č. 274/2001 Sb. o vodovodech a kanalizacích pro veřejnou potřebu ve znění pozdějších předpisů,  vynásobené cenami sjednanými s</w:t>
      </w:r>
      <w:r w:rsidR="00153429" w:rsidRPr="000574B1">
        <w:rPr>
          <w:rFonts w:ascii="Arial" w:hAnsi="Arial" w:cs="Arial"/>
          <w:i/>
          <w:color w:val="000000"/>
          <w:sz w:val="22"/>
          <w:szCs w:val="22"/>
        </w:rPr>
        <w:t> </w:t>
      </w:r>
      <w:r w:rsidRPr="000574B1">
        <w:rPr>
          <w:rFonts w:ascii="Arial" w:hAnsi="Arial" w:cs="Arial"/>
          <w:i/>
          <w:color w:val="000000"/>
          <w:sz w:val="22"/>
          <w:szCs w:val="22"/>
        </w:rPr>
        <w:t>dodavatelem</w:t>
      </w:r>
      <w:r w:rsidR="00153429" w:rsidRPr="000574B1">
        <w:rPr>
          <w:rFonts w:ascii="Arial" w:hAnsi="Arial" w:cs="Arial"/>
          <w:i/>
          <w:color w:val="000000"/>
          <w:sz w:val="22"/>
          <w:szCs w:val="22"/>
        </w:rPr>
        <w:t>.</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color w:val="993366"/>
          <w:sz w:val="22"/>
          <w:szCs w:val="22"/>
        </w:rPr>
      </w:pPr>
      <w:r w:rsidRPr="000574B1">
        <w:rPr>
          <w:rFonts w:ascii="Arial" w:hAnsi="Arial" w:cs="Arial"/>
          <w:i/>
          <w:sz w:val="22"/>
          <w:szCs w:val="22"/>
        </w:rPr>
        <w:t>Poskytnuté plnění spojené s užíváním prostoru spojené s dodávkou úklidu se rozúčtuje dle počtu</w:t>
      </w:r>
      <w:r w:rsidR="006A3AE9" w:rsidRPr="000574B1">
        <w:rPr>
          <w:rFonts w:ascii="Arial" w:hAnsi="Arial" w:cs="Arial"/>
          <w:i/>
          <w:sz w:val="22"/>
          <w:szCs w:val="22"/>
        </w:rPr>
        <w:t xml:space="preserve"> nájemců nebo provozoven</w:t>
      </w:r>
      <w:r w:rsidRPr="000574B1">
        <w:rPr>
          <w:rFonts w:ascii="Arial" w:hAnsi="Arial" w:cs="Arial"/>
          <w:i/>
          <w:sz w:val="22"/>
          <w:szCs w:val="22"/>
        </w:rPr>
        <w:t xml:space="preserve">  užívajících </w:t>
      </w:r>
      <w:r w:rsidR="00705087" w:rsidRPr="000574B1">
        <w:rPr>
          <w:rFonts w:ascii="Arial" w:hAnsi="Arial" w:cs="Arial"/>
          <w:i/>
          <w:sz w:val="22"/>
          <w:szCs w:val="22"/>
        </w:rPr>
        <w:t>předmět nájmu za zúčtovací rok, po případě podle podílu užívaných společných prostor</w:t>
      </w:r>
      <w:r w:rsidR="00705087" w:rsidRPr="000574B1">
        <w:rPr>
          <w:rFonts w:ascii="Arial" w:hAnsi="Arial" w:cs="Arial"/>
          <w:i/>
          <w:color w:val="993366"/>
          <w:sz w:val="22"/>
          <w:szCs w:val="22"/>
        </w:rPr>
        <w:t>.</w:t>
      </w:r>
    </w:p>
    <w:p w:rsidR="0034196A" w:rsidRPr="000143C3"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sz w:val="22"/>
          <w:szCs w:val="22"/>
        </w:rPr>
      </w:pPr>
      <w:r w:rsidRPr="000143C3">
        <w:rPr>
          <w:rFonts w:ascii="Arial" w:hAnsi="Arial" w:cs="Arial"/>
          <w:i/>
          <w:sz w:val="22"/>
          <w:szCs w:val="22"/>
        </w:rPr>
        <w:t>Poskytnuté plnění spojené s užíváním prostoru spojen</w:t>
      </w:r>
      <w:r w:rsidR="00372E14" w:rsidRPr="000143C3">
        <w:rPr>
          <w:rFonts w:ascii="Arial" w:hAnsi="Arial" w:cs="Arial"/>
          <w:i/>
          <w:sz w:val="22"/>
          <w:szCs w:val="22"/>
        </w:rPr>
        <w:t xml:space="preserve">é s dodávkou elektrické energie </w:t>
      </w:r>
      <w:r w:rsidR="000143C3" w:rsidRPr="000143C3">
        <w:rPr>
          <w:rFonts w:ascii="Arial" w:hAnsi="Arial" w:cs="Arial"/>
          <w:i/>
          <w:sz w:val="22"/>
          <w:szCs w:val="22"/>
        </w:rPr>
        <w:t>bude vyúčtováno nájemci dle skutečné spotřeby</w:t>
      </w:r>
      <w:r w:rsidR="000143C3">
        <w:rPr>
          <w:rFonts w:ascii="Arial" w:hAnsi="Arial" w:cs="Arial"/>
          <w:i/>
          <w:sz w:val="22"/>
          <w:szCs w:val="22"/>
        </w:rPr>
        <w:t>-</w:t>
      </w:r>
      <w:r w:rsidR="0032422F">
        <w:rPr>
          <w:rFonts w:ascii="Arial" w:hAnsi="Arial" w:cs="Arial"/>
          <w:i/>
          <w:sz w:val="22"/>
          <w:szCs w:val="22"/>
        </w:rPr>
        <w:t>samostatný elektroměr</w:t>
      </w:r>
      <w:r w:rsidRPr="000143C3">
        <w:rPr>
          <w:rFonts w:ascii="Arial" w:hAnsi="Arial" w:cs="Arial"/>
          <w:i/>
          <w:sz w:val="22"/>
          <w:szCs w:val="22"/>
        </w:rPr>
        <w:t>.</w:t>
      </w:r>
    </w:p>
    <w:p w:rsidR="00EA6DC9" w:rsidRPr="00EA6DC9" w:rsidRDefault="00EA6DC9" w:rsidP="00EA6DC9">
      <w:pPr>
        <w:pStyle w:val="Normlnweb"/>
        <w:numPr>
          <w:ilvl w:val="0"/>
          <w:numId w:val="12"/>
        </w:numPr>
        <w:shd w:val="clear" w:color="auto" w:fill="FFFFFF"/>
        <w:tabs>
          <w:tab w:val="clear" w:pos="720"/>
          <w:tab w:val="num" w:pos="360"/>
        </w:tabs>
        <w:spacing w:after="120" w:afterAutospacing="0"/>
        <w:ind w:left="357" w:hanging="357"/>
        <w:jc w:val="both"/>
        <w:rPr>
          <w:rFonts w:ascii="Arial" w:hAnsi="Arial" w:cs="Arial"/>
          <w:i/>
          <w:color w:val="000000"/>
          <w:sz w:val="23"/>
          <w:szCs w:val="23"/>
        </w:rPr>
      </w:pPr>
      <w:r w:rsidRPr="00EA6DC9">
        <w:rPr>
          <w:rFonts w:ascii="Arial" w:hAnsi="Arial" w:cs="Arial"/>
          <w:i/>
          <w:color w:val="000000"/>
          <w:sz w:val="23"/>
          <w:szCs w:val="23"/>
        </w:rPr>
        <w:t>Náklady spojené s dodávkou tepla v zúčtovací jednotce za zúčtovací období rozdělí pronajímatel mezi konečné spotřebitele v poměru 50% dle vytápěných ploch zúčtovací jednotky (budovy)  a  50% dle náměrů indikátorů vytápění instalovaných v zúčtovací jednotce.</w:t>
      </w:r>
    </w:p>
    <w:p w:rsidR="0034196A" w:rsidRPr="000574B1" w:rsidRDefault="0034196A" w:rsidP="007273A2">
      <w:pPr>
        <w:pStyle w:val="Normlnweb"/>
        <w:numPr>
          <w:ilvl w:val="0"/>
          <w:numId w:val="12"/>
        </w:numPr>
        <w:shd w:val="clear" w:color="auto" w:fill="FFFFFF"/>
        <w:tabs>
          <w:tab w:val="clear" w:pos="720"/>
          <w:tab w:val="num" w:pos="360"/>
        </w:tabs>
        <w:spacing w:after="120" w:afterAutospacing="0"/>
        <w:ind w:left="357" w:hanging="357"/>
        <w:rPr>
          <w:rFonts w:ascii="Arial" w:hAnsi="Arial" w:cs="Arial"/>
          <w:i/>
          <w:color w:val="000000"/>
          <w:sz w:val="23"/>
          <w:szCs w:val="23"/>
        </w:rPr>
      </w:pPr>
      <w:r w:rsidRPr="000574B1">
        <w:rPr>
          <w:rFonts w:ascii="Arial" w:hAnsi="Arial" w:cs="Arial"/>
          <w:i/>
          <w:color w:val="000000"/>
          <w:sz w:val="23"/>
          <w:szCs w:val="23"/>
        </w:rPr>
        <w:t>Nezaplatí-li nájemce nájemné nebo zálohu za služby spojené s užíváním prostoru ani do splatnosti příštího nájemného nebo zálohy, je pronajímatel oprávněn vypovědět nájem podle ust. 2228 o.z. bez výpovědní doby.</w:t>
      </w:r>
    </w:p>
    <w:p w:rsidR="0034196A" w:rsidRPr="000574B1" w:rsidRDefault="0034196A" w:rsidP="000227FC">
      <w:pPr>
        <w:pStyle w:val="Normlnweb"/>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3"/>
          <w:szCs w:val="23"/>
        </w:rPr>
        <w:t> </w:t>
      </w:r>
    </w:p>
    <w:p w:rsidR="0034196A" w:rsidRPr="000574B1" w:rsidRDefault="0034196A" w:rsidP="00535BC2">
      <w:pPr>
        <w:pStyle w:val="Normlnweb"/>
        <w:shd w:val="clear" w:color="auto" w:fill="FFFFFF"/>
        <w:spacing w:before="0" w:beforeAutospacing="0" w:after="0" w:afterAutospacing="0"/>
        <w:ind w:left="360" w:hanging="360"/>
        <w:jc w:val="center"/>
        <w:rPr>
          <w:rFonts w:ascii="Arial" w:hAnsi="Arial" w:cs="Arial"/>
          <w:b/>
          <w:i/>
          <w:color w:val="000000"/>
          <w:sz w:val="23"/>
          <w:szCs w:val="23"/>
        </w:rPr>
      </w:pPr>
      <w:r w:rsidRPr="000574B1">
        <w:rPr>
          <w:rFonts w:ascii="Arial" w:hAnsi="Arial" w:cs="Arial"/>
          <w:b/>
          <w:i/>
          <w:color w:val="000000"/>
          <w:sz w:val="23"/>
          <w:szCs w:val="23"/>
        </w:rPr>
        <w:t>V. Jistota</w:t>
      </w:r>
    </w:p>
    <w:p w:rsidR="0034196A" w:rsidRPr="0029326E" w:rsidRDefault="0034196A" w:rsidP="004556A0">
      <w:pPr>
        <w:pStyle w:val="Normlnweb"/>
        <w:shd w:val="clear" w:color="auto" w:fill="FFFFFF"/>
        <w:spacing w:before="0" w:beforeAutospacing="0" w:after="0" w:afterAutospacing="0" w:line="293" w:lineRule="atLeast"/>
        <w:ind w:left="360" w:hanging="360"/>
        <w:rPr>
          <w:rFonts w:ascii="Arial" w:hAnsi="Arial" w:cs="Arial"/>
          <w:i/>
          <w:sz w:val="23"/>
          <w:szCs w:val="23"/>
        </w:rPr>
      </w:pPr>
      <w:r w:rsidRPr="000574B1">
        <w:rPr>
          <w:rFonts w:ascii="Arial" w:hAnsi="Arial" w:cs="Arial"/>
          <w:i/>
          <w:color w:val="000000"/>
          <w:sz w:val="22"/>
          <w:szCs w:val="22"/>
        </w:rPr>
        <w:t> 1.</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 xml:space="preserve">Smluvní strany se dohodly, že nájemce se zavazuje ve lhůtě nejpozději </w:t>
      </w:r>
      <w:r w:rsidRPr="000574B1">
        <w:rPr>
          <w:rFonts w:ascii="Arial" w:hAnsi="Arial" w:cs="Arial"/>
          <w:i/>
          <w:sz w:val="22"/>
          <w:szCs w:val="22"/>
        </w:rPr>
        <w:t>do</w:t>
      </w:r>
      <w:r w:rsidRPr="000574B1">
        <w:rPr>
          <w:rStyle w:val="apple-converted-space"/>
          <w:rFonts w:ascii="Arial" w:hAnsi="Arial" w:cs="Arial"/>
          <w:i/>
          <w:sz w:val="22"/>
          <w:szCs w:val="22"/>
        </w:rPr>
        <w:t> </w:t>
      </w:r>
      <w:r w:rsidR="00535BC2" w:rsidRPr="000574B1">
        <w:rPr>
          <w:rStyle w:val="apple-converted-space"/>
          <w:rFonts w:ascii="Arial" w:hAnsi="Arial" w:cs="Arial"/>
          <w:i/>
          <w:sz w:val="22"/>
          <w:szCs w:val="22"/>
        </w:rPr>
        <w:t>15ti dnů od podpisu této smlouvy</w:t>
      </w:r>
      <w:r w:rsidRPr="000574B1">
        <w:rPr>
          <w:rStyle w:val="apple-converted-space"/>
          <w:rFonts w:ascii="Arial" w:hAnsi="Arial" w:cs="Arial"/>
          <w:i/>
          <w:sz w:val="22"/>
          <w:szCs w:val="22"/>
        </w:rPr>
        <w:t> </w:t>
      </w:r>
      <w:r w:rsidRPr="000574B1">
        <w:rPr>
          <w:rFonts w:ascii="Arial" w:hAnsi="Arial" w:cs="Arial"/>
          <w:i/>
          <w:sz w:val="22"/>
          <w:szCs w:val="22"/>
        </w:rPr>
        <w:t>uhradit pronajímateli jistotu na zaplacení nájemného, služeb</w:t>
      </w:r>
      <w:r w:rsidRPr="000574B1">
        <w:rPr>
          <w:rFonts w:ascii="Arial" w:hAnsi="Arial" w:cs="Arial"/>
          <w:i/>
          <w:color w:val="000000"/>
          <w:sz w:val="22"/>
          <w:szCs w:val="22"/>
        </w:rPr>
        <w:t xml:space="preserve">  spojených s užíváním prostor a jiných povinností nebo závazků vyplývajících  z nájmu (např. náklady pronajímatele dle čl. III bodu </w:t>
      </w:r>
      <w:r w:rsidR="000227FC" w:rsidRPr="000574B1">
        <w:rPr>
          <w:rFonts w:ascii="Arial" w:hAnsi="Arial" w:cs="Arial"/>
          <w:i/>
          <w:color w:val="000000"/>
          <w:sz w:val="22"/>
          <w:szCs w:val="22"/>
        </w:rPr>
        <w:t>8 smlouvy, dle čl. VI. bodu 3</w:t>
      </w:r>
      <w:r w:rsidRPr="000574B1">
        <w:rPr>
          <w:rFonts w:ascii="Arial" w:hAnsi="Arial" w:cs="Arial"/>
          <w:i/>
          <w:color w:val="000000"/>
          <w:sz w:val="22"/>
          <w:szCs w:val="22"/>
        </w:rPr>
        <w:t xml:space="preserve"> smlouvy). Výše jistoty činí</w:t>
      </w:r>
      <w:r w:rsidRPr="000574B1">
        <w:rPr>
          <w:rStyle w:val="apple-converted-space"/>
          <w:rFonts w:ascii="Arial" w:hAnsi="Arial" w:cs="Arial"/>
          <w:i/>
          <w:color w:val="000000"/>
          <w:sz w:val="22"/>
          <w:szCs w:val="22"/>
        </w:rPr>
        <w:t> </w:t>
      </w:r>
      <w:r w:rsidR="00EA6DC9">
        <w:rPr>
          <w:rStyle w:val="apple-converted-space"/>
          <w:rFonts w:ascii="Arial" w:hAnsi="Arial" w:cs="Arial"/>
          <w:i/>
          <w:color w:val="000000"/>
          <w:sz w:val="22"/>
          <w:szCs w:val="22"/>
        </w:rPr>
        <w:t xml:space="preserve">3 </w:t>
      </w:r>
      <w:r w:rsidR="00866A4B" w:rsidRPr="000574B1">
        <w:rPr>
          <w:rStyle w:val="apple-converted-space"/>
          <w:rFonts w:ascii="Arial" w:hAnsi="Arial" w:cs="Arial"/>
          <w:i/>
          <w:sz w:val="22"/>
          <w:szCs w:val="22"/>
        </w:rPr>
        <w:t xml:space="preserve">násobek měsíčního nájemného </w:t>
      </w:r>
      <w:r w:rsidRPr="000574B1">
        <w:rPr>
          <w:rFonts w:ascii="Arial" w:hAnsi="Arial" w:cs="Arial"/>
          <w:i/>
          <w:sz w:val="22"/>
          <w:szCs w:val="22"/>
        </w:rPr>
        <w:t xml:space="preserve"> </w:t>
      </w:r>
      <w:r w:rsidR="00E27FD6" w:rsidRPr="000574B1">
        <w:rPr>
          <w:rFonts w:ascii="Arial" w:hAnsi="Arial" w:cs="Arial"/>
          <w:i/>
          <w:sz w:val="22"/>
          <w:szCs w:val="22"/>
        </w:rPr>
        <w:t xml:space="preserve">a </w:t>
      </w:r>
      <w:r w:rsidRPr="000574B1">
        <w:rPr>
          <w:rFonts w:ascii="Arial" w:hAnsi="Arial" w:cs="Arial"/>
          <w:i/>
          <w:sz w:val="22"/>
          <w:szCs w:val="22"/>
        </w:rPr>
        <w:t xml:space="preserve">je splatná na účet pronajímatele </w:t>
      </w:r>
      <w:r w:rsidR="00866A4B" w:rsidRPr="000574B1">
        <w:rPr>
          <w:rFonts w:ascii="Arial" w:hAnsi="Arial" w:cs="Arial"/>
          <w:i/>
          <w:sz w:val="22"/>
          <w:szCs w:val="22"/>
        </w:rPr>
        <w:t>č.</w:t>
      </w:r>
      <w:r w:rsidR="000125B5" w:rsidRPr="000125B5">
        <w:rPr>
          <w:rFonts w:ascii="Arial" w:hAnsi="Arial" w:cs="Arial"/>
          <w:b/>
          <w:sz w:val="22"/>
          <w:szCs w:val="22"/>
        </w:rPr>
        <w:t xml:space="preserve"> </w:t>
      </w:r>
      <w:r w:rsidR="005D08F8">
        <w:rPr>
          <w:rFonts w:ascii="Arial" w:hAnsi="Arial" w:cs="Arial"/>
          <w:b/>
          <w:sz w:val="22"/>
          <w:szCs w:val="22"/>
        </w:rPr>
        <w:t>XX</w:t>
      </w:r>
      <w:r w:rsidR="000125B5" w:rsidRPr="000125B5">
        <w:rPr>
          <w:rFonts w:ascii="Arial" w:hAnsi="Arial" w:cs="Arial"/>
          <w:b/>
          <w:i/>
          <w:sz w:val="22"/>
          <w:szCs w:val="22"/>
        </w:rPr>
        <w:t>-</w:t>
      </w:r>
      <w:r w:rsidR="005D08F8">
        <w:rPr>
          <w:rFonts w:ascii="Arial" w:hAnsi="Arial" w:cs="Arial"/>
          <w:b/>
          <w:i/>
          <w:sz w:val="22"/>
          <w:szCs w:val="22"/>
        </w:rPr>
        <w:t>XXXXXXXXXX</w:t>
      </w:r>
      <w:r w:rsidR="000125B5" w:rsidRPr="000125B5">
        <w:rPr>
          <w:rFonts w:ascii="Arial" w:hAnsi="Arial" w:cs="Arial"/>
          <w:b/>
          <w:i/>
          <w:sz w:val="22"/>
          <w:szCs w:val="22"/>
        </w:rPr>
        <w:t>/</w:t>
      </w:r>
      <w:r w:rsidR="005D08F8">
        <w:rPr>
          <w:rFonts w:ascii="Arial" w:hAnsi="Arial" w:cs="Arial"/>
          <w:b/>
          <w:i/>
          <w:sz w:val="22"/>
          <w:szCs w:val="22"/>
        </w:rPr>
        <w:t>XXXX</w:t>
      </w:r>
      <w:r w:rsidR="000143C3">
        <w:rPr>
          <w:rFonts w:ascii="Arial" w:hAnsi="Arial" w:cs="Arial"/>
          <w:b/>
          <w:i/>
          <w:sz w:val="22"/>
          <w:szCs w:val="22"/>
        </w:rPr>
        <w:t xml:space="preserve"> </w:t>
      </w:r>
      <w:r w:rsidR="00866A4B" w:rsidRPr="000125B5">
        <w:rPr>
          <w:rFonts w:ascii="Arial" w:hAnsi="Arial" w:cs="Arial"/>
          <w:i/>
          <w:sz w:val="22"/>
          <w:szCs w:val="22"/>
        </w:rPr>
        <w:t>.p</w:t>
      </w:r>
      <w:r w:rsidRPr="000125B5">
        <w:rPr>
          <w:rFonts w:ascii="Arial" w:hAnsi="Arial" w:cs="Arial"/>
          <w:i/>
          <w:sz w:val="22"/>
          <w:szCs w:val="22"/>
        </w:rPr>
        <w:t>od  v.s</w:t>
      </w:r>
      <w:r w:rsidRPr="0029326E">
        <w:rPr>
          <w:rFonts w:ascii="Arial" w:hAnsi="Arial" w:cs="Arial"/>
          <w:i/>
          <w:sz w:val="22"/>
          <w:szCs w:val="22"/>
        </w:rPr>
        <w:t>. …</w:t>
      </w:r>
      <w:r w:rsidR="00866A4B" w:rsidRPr="0029326E">
        <w:rPr>
          <w:rStyle w:val="apple-converted-space"/>
          <w:rFonts w:ascii="Arial" w:hAnsi="Arial" w:cs="Arial"/>
          <w:i/>
          <w:sz w:val="22"/>
          <w:szCs w:val="22"/>
        </w:rPr>
        <w:t>……………………….</w:t>
      </w:r>
      <w:r w:rsidRPr="0029326E">
        <w:rPr>
          <w:rFonts w:ascii="Arial" w:hAnsi="Arial" w:cs="Arial"/>
          <w:i/>
          <w:sz w:val="22"/>
          <w:szCs w:val="22"/>
        </w:rPr>
        <w:t>.</w:t>
      </w:r>
    </w:p>
    <w:p w:rsidR="0034196A" w:rsidRPr="000125B5" w:rsidRDefault="0034196A" w:rsidP="0034196A">
      <w:pPr>
        <w:pStyle w:val="Normlnweb"/>
        <w:shd w:val="clear" w:color="auto" w:fill="FFFFFF"/>
        <w:spacing w:before="0" w:beforeAutospacing="0" w:after="0" w:afterAutospacing="0" w:line="293" w:lineRule="atLeast"/>
        <w:ind w:left="360"/>
        <w:rPr>
          <w:rFonts w:ascii="Arial" w:hAnsi="Arial" w:cs="Arial"/>
          <w:i/>
          <w:sz w:val="23"/>
          <w:szCs w:val="23"/>
        </w:rPr>
      </w:pPr>
      <w:r w:rsidRPr="000125B5">
        <w:rPr>
          <w:rFonts w:ascii="Arial" w:hAnsi="Arial" w:cs="Arial"/>
          <w:b/>
          <w:bCs/>
          <w:i/>
          <w:sz w:val="22"/>
          <w:szCs w:val="22"/>
        </w:rPr>
        <w:t> </w:t>
      </w:r>
    </w:p>
    <w:p w:rsidR="0034196A" w:rsidRPr="000574B1" w:rsidRDefault="0034196A" w:rsidP="0034196A">
      <w:pPr>
        <w:pStyle w:val="Normlnweb"/>
        <w:shd w:val="clear" w:color="auto" w:fill="FFFFFF"/>
        <w:spacing w:before="0" w:beforeAutospacing="0" w:after="0" w:afterAutospacing="0" w:line="293" w:lineRule="atLeast"/>
        <w:ind w:left="360" w:hanging="360"/>
        <w:rPr>
          <w:rFonts w:ascii="Arial" w:hAnsi="Arial" w:cs="Arial"/>
          <w:i/>
          <w:color w:val="000000"/>
          <w:sz w:val="23"/>
          <w:szCs w:val="23"/>
        </w:rPr>
      </w:pPr>
      <w:r w:rsidRPr="000574B1">
        <w:rPr>
          <w:rFonts w:ascii="Arial" w:hAnsi="Arial" w:cs="Arial"/>
          <w:i/>
          <w:color w:val="000000"/>
          <w:sz w:val="22"/>
          <w:szCs w:val="22"/>
        </w:rPr>
        <w:t>2.</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Ohledně vyúčtování složené jistoty při skončení nájmu  dle této smlouvy platí ust. § 2254 o.z.</w:t>
      </w:r>
    </w:p>
    <w:p w:rsidR="0034196A" w:rsidRPr="000574B1" w:rsidRDefault="0034196A" w:rsidP="0034196A">
      <w:pPr>
        <w:pStyle w:val="Normlnweb"/>
        <w:shd w:val="clear" w:color="auto" w:fill="FFFFFF"/>
        <w:spacing w:before="0" w:beforeAutospacing="0" w:after="0" w:afterAutospacing="0" w:line="293" w:lineRule="atLeast"/>
        <w:jc w:val="center"/>
        <w:rPr>
          <w:rFonts w:ascii="Arial" w:hAnsi="Arial" w:cs="Arial"/>
          <w:i/>
          <w:color w:val="000000"/>
          <w:sz w:val="23"/>
          <w:szCs w:val="23"/>
        </w:rPr>
      </w:pPr>
      <w:r w:rsidRPr="000574B1">
        <w:rPr>
          <w:rFonts w:ascii="Arial" w:hAnsi="Arial" w:cs="Arial"/>
          <w:b/>
          <w:bCs/>
          <w:i/>
          <w:color w:val="000000"/>
          <w:sz w:val="22"/>
          <w:szCs w:val="22"/>
        </w:rPr>
        <w:t> </w:t>
      </w:r>
    </w:p>
    <w:p w:rsidR="000125B5" w:rsidRDefault="000125B5"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0125B5" w:rsidRDefault="000125B5" w:rsidP="0034196A">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34196A" w:rsidRPr="000574B1" w:rsidRDefault="0034196A" w:rsidP="0034196A">
      <w:pPr>
        <w:pStyle w:val="Normlnweb"/>
        <w:shd w:val="clear" w:color="auto" w:fill="FFFFFF"/>
        <w:spacing w:before="0" w:beforeAutospacing="0" w:after="0" w:afterAutospacing="0" w:line="293" w:lineRule="atLeast"/>
        <w:jc w:val="center"/>
        <w:rPr>
          <w:rFonts w:ascii="Arial" w:hAnsi="Arial" w:cs="Arial"/>
          <w:i/>
          <w:color w:val="000000"/>
          <w:sz w:val="23"/>
          <w:szCs w:val="23"/>
        </w:rPr>
      </w:pPr>
      <w:r w:rsidRPr="000574B1">
        <w:rPr>
          <w:rFonts w:ascii="Arial" w:hAnsi="Arial" w:cs="Arial"/>
          <w:b/>
          <w:bCs/>
          <w:i/>
          <w:color w:val="000000"/>
          <w:sz w:val="22"/>
          <w:szCs w:val="22"/>
        </w:rPr>
        <w:t>VI. </w:t>
      </w:r>
    </w:p>
    <w:p w:rsidR="0034196A" w:rsidRPr="000574B1" w:rsidRDefault="0034196A" w:rsidP="0034196A">
      <w:pPr>
        <w:pStyle w:val="Normlnweb"/>
        <w:shd w:val="clear" w:color="auto" w:fill="FFFFFF"/>
        <w:spacing w:before="0" w:beforeAutospacing="0" w:after="0" w:afterAutospacing="0" w:line="293" w:lineRule="atLeast"/>
        <w:jc w:val="center"/>
        <w:rPr>
          <w:rFonts w:ascii="Arial" w:hAnsi="Arial" w:cs="Arial"/>
          <w:i/>
          <w:color w:val="000000"/>
          <w:sz w:val="23"/>
          <w:szCs w:val="23"/>
        </w:rPr>
      </w:pPr>
      <w:r w:rsidRPr="000574B1">
        <w:rPr>
          <w:rFonts w:ascii="Arial" w:hAnsi="Arial" w:cs="Arial"/>
          <w:b/>
          <w:bCs/>
          <w:i/>
          <w:color w:val="000000"/>
          <w:sz w:val="22"/>
          <w:szCs w:val="22"/>
        </w:rPr>
        <w:t>Doba nájmu, předání prostoru</w:t>
      </w:r>
    </w:p>
    <w:p w:rsidR="0034196A" w:rsidRPr="000574B1" w:rsidRDefault="0034196A" w:rsidP="0034196A">
      <w:pPr>
        <w:pStyle w:val="Normlnweb"/>
        <w:shd w:val="clear" w:color="auto" w:fill="FFFFFF"/>
        <w:spacing w:before="0" w:beforeAutospacing="0" w:after="0" w:afterAutospacing="0"/>
        <w:ind w:left="360" w:hanging="360"/>
        <w:rPr>
          <w:rFonts w:ascii="Arial" w:hAnsi="Arial" w:cs="Arial"/>
          <w:i/>
          <w:color w:val="000000"/>
          <w:sz w:val="23"/>
          <w:szCs w:val="23"/>
        </w:rPr>
      </w:pPr>
      <w:r w:rsidRPr="000574B1">
        <w:rPr>
          <w:rFonts w:ascii="Arial" w:hAnsi="Arial" w:cs="Arial"/>
          <w:i/>
          <w:color w:val="000000"/>
          <w:sz w:val="22"/>
          <w:szCs w:val="22"/>
        </w:rPr>
        <w:t>1.</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 xml:space="preserve">Tato nájemní smlouva se uzavírá  na dobu  neurčitou, počínaje </w:t>
      </w:r>
      <w:r w:rsidRPr="00B86ABD">
        <w:rPr>
          <w:rFonts w:ascii="Arial" w:hAnsi="Arial" w:cs="Arial"/>
          <w:i/>
          <w:color w:val="000000"/>
          <w:sz w:val="22"/>
          <w:szCs w:val="22"/>
        </w:rPr>
        <w:t>od ……</w:t>
      </w:r>
      <w:r w:rsidR="005F3AEF" w:rsidRPr="00B86ABD">
        <w:rPr>
          <w:rFonts w:ascii="Arial" w:hAnsi="Arial" w:cs="Arial"/>
          <w:i/>
          <w:color w:val="000000"/>
          <w:sz w:val="22"/>
          <w:szCs w:val="22"/>
        </w:rPr>
        <w:t>……………</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b/>
          <w:bCs/>
          <w:i/>
          <w:color w:val="000000"/>
          <w:sz w:val="22"/>
          <w:szCs w:val="22"/>
        </w:rPr>
        <w:t> </w:t>
      </w:r>
    </w:p>
    <w:p w:rsidR="0034196A" w:rsidRPr="000574B1" w:rsidRDefault="0034196A" w:rsidP="0034196A">
      <w:pPr>
        <w:pStyle w:val="Normlnweb"/>
        <w:shd w:val="clear" w:color="auto" w:fill="FFFFFF"/>
        <w:spacing w:before="0" w:beforeAutospacing="0" w:after="0" w:afterAutospacing="0"/>
        <w:ind w:left="360" w:hanging="360"/>
        <w:rPr>
          <w:rFonts w:ascii="Arial" w:hAnsi="Arial" w:cs="Arial"/>
          <w:i/>
          <w:color w:val="000000"/>
          <w:sz w:val="22"/>
          <w:szCs w:val="22"/>
        </w:rPr>
      </w:pPr>
      <w:r w:rsidRPr="000574B1">
        <w:rPr>
          <w:rFonts w:ascii="Arial" w:hAnsi="Arial" w:cs="Arial"/>
          <w:i/>
          <w:color w:val="000000"/>
          <w:sz w:val="22"/>
          <w:szCs w:val="22"/>
        </w:rPr>
        <w:lastRenderedPageBreak/>
        <w:t>2.</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Ohledně odevzdání prostoru platí analogie ust. § 2292 o.z. Pro případ provedení změn v prostoru platí při skončení nájmu mezi smluvními stranami režim dle ust. §2220 a</w:t>
      </w:r>
      <w:r w:rsidRPr="000574B1">
        <w:rPr>
          <w:i/>
        </w:rPr>
        <w:t> </w:t>
      </w:r>
      <w:r w:rsidRPr="000574B1">
        <w:rPr>
          <w:rFonts w:ascii="Arial" w:hAnsi="Arial" w:cs="Arial"/>
          <w:i/>
          <w:color w:val="000000"/>
          <w:sz w:val="22"/>
          <w:szCs w:val="22"/>
        </w:rPr>
        <w:t>§2294</w:t>
      </w:r>
      <w:r w:rsidRPr="000574B1">
        <w:rPr>
          <w:i/>
        </w:rPr>
        <w:t> </w:t>
      </w:r>
      <w:r w:rsidRPr="000574B1">
        <w:rPr>
          <w:rFonts w:ascii="Arial" w:hAnsi="Arial" w:cs="Arial"/>
          <w:i/>
          <w:color w:val="000000"/>
          <w:sz w:val="22"/>
          <w:szCs w:val="22"/>
        </w:rPr>
        <w:t>o.z., nebude-li písemně stranami dohodnuto jinak.</w:t>
      </w:r>
    </w:p>
    <w:p w:rsidR="0034196A" w:rsidRPr="000574B1" w:rsidRDefault="0034196A" w:rsidP="0034196A">
      <w:pPr>
        <w:pStyle w:val="Normlnweb"/>
        <w:shd w:val="clear" w:color="auto" w:fill="FFFFFF"/>
        <w:spacing w:before="0" w:beforeAutospacing="0" w:after="0" w:afterAutospacing="0" w:line="293" w:lineRule="atLeast"/>
        <w:ind w:left="360"/>
        <w:rPr>
          <w:rFonts w:ascii="Arial" w:hAnsi="Arial" w:cs="Arial"/>
          <w:i/>
          <w:color w:val="000000"/>
          <w:sz w:val="23"/>
          <w:szCs w:val="23"/>
        </w:rPr>
      </w:pPr>
      <w:r w:rsidRPr="000574B1">
        <w:rPr>
          <w:rFonts w:ascii="Arial" w:hAnsi="Arial" w:cs="Arial"/>
          <w:b/>
          <w:bCs/>
          <w:i/>
          <w:color w:val="000000"/>
          <w:sz w:val="22"/>
          <w:szCs w:val="22"/>
        </w:rPr>
        <w:t> </w:t>
      </w:r>
    </w:p>
    <w:p w:rsidR="0034196A" w:rsidRPr="000574B1" w:rsidRDefault="0034196A" w:rsidP="0034196A">
      <w:pPr>
        <w:pStyle w:val="Normlnweb"/>
        <w:shd w:val="clear" w:color="auto" w:fill="FFFFFF"/>
        <w:spacing w:before="0" w:beforeAutospacing="0" w:after="0" w:afterAutospacing="0"/>
        <w:ind w:left="360" w:hanging="360"/>
        <w:rPr>
          <w:rFonts w:ascii="Arial" w:hAnsi="Arial" w:cs="Arial"/>
          <w:i/>
          <w:color w:val="000000"/>
          <w:sz w:val="23"/>
          <w:szCs w:val="23"/>
        </w:rPr>
      </w:pPr>
      <w:r w:rsidRPr="000574B1">
        <w:rPr>
          <w:rFonts w:ascii="Arial" w:hAnsi="Arial" w:cs="Arial"/>
          <w:i/>
          <w:color w:val="000000"/>
          <w:sz w:val="22"/>
          <w:szCs w:val="22"/>
        </w:rPr>
        <w:t>3.</w:t>
      </w:r>
      <w:r w:rsidRPr="000574B1">
        <w:rPr>
          <w:i/>
          <w:color w:val="000000"/>
          <w:sz w:val="14"/>
          <w:szCs w:val="14"/>
        </w:rPr>
        <w:t>     </w:t>
      </w:r>
      <w:r w:rsidRPr="000574B1">
        <w:rPr>
          <w:rStyle w:val="apple-converted-space"/>
          <w:i/>
          <w:color w:val="000000"/>
          <w:sz w:val="14"/>
          <w:szCs w:val="14"/>
        </w:rPr>
        <w:t> </w:t>
      </w:r>
      <w:r w:rsidRPr="000574B1">
        <w:rPr>
          <w:rFonts w:ascii="Arial" w:hAnsi="Arial" w:cs="Arial"/>
          <w:i/>
          <w:color w:val="000000"/>
          <w:sz w:val="22"/>
          <w:szCs w:val="22"/>
        </w:rPr>
        <w:t>Bude-li nájemce po skončení nájmu prostor v prodlení s vyklizením a předáním prostor, je pronajímatel oprávněn po nájemci požadovat smluvní pokutu ve výši 500,-Kč za každý den prodlení s vyklizením a předáním prostor. </w:t>
      </w:r>
    </w:p>
    <w:p w:rsidR="0029326E" w:rsidRDefault="0029326E" w:rsidP="0029326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p>
    <w:p w:rsidR="0034196A" w:rsidRPr="0029326E" w:rsidRDefault="0034196A" w:rsidP="0029326E">
      <w:pPr>
        <w:pStyle w:val="Normlnweb"/>
        <w:shd w:val="clear" w:color="auto" w:fill="FFFFFF"/>
        <w:spacing w:before="0" w:beforeAutospacing="0" w:after="0" w:afterAutospacing="0" w:line="293" w:lineRule="atLeast"/>
        <w:jc w:val="center"/>
        <w:rPr>
          <w:rFonts w:ascii="Arial" w:hAnsi="Arial" w:cs="Arial"/>
          <w:b/>
          <w:bCs/>
          <w:i/>
          <w:color w:val="000000"/>
          <w:sz w:val="22"/>
          <w:szCs w:val="22"/>
        </w:rPr>
      </w:pPr>
      <w:r w:rsidRPr="0029326E">
        <w:rPr>
          <w:rFonts w:ascii="Arial" w:hAnsi="Arial" w:cs="Arial"/>
          <w:b/>
          <w:bCs/>
          <w:i/>
          <w:color w:val="000000"/>
          <w:sz w:val="22"/>
          <w:szCs w:val="22"/>
        </w:rPr>
        <w:t>VII.</w:t>
      </w:r>
    </w:p>
    <w:p w:rsidR="0034196A" w:rsidRPr="0029326E" w:rsidRDefault="0034196A" w:rsidP="0029326E">
      <w:pPr>
        <w:pStyle w:val="Normlnweb"/>
        <w:shd w:val="clear" w:color="auto" w:fill="FFFFFF"/>
        <w:spacing w:before="0" w:beforeAutospacing="0" w:after="0" w:afterAutospacing="0" w:line="293" w:lineRule="atLeast"/>
        <w:jc w:val="center"/>
        <w:rPr>
          <w:rFonts w:ascii="Arial" w:hAnsi="Arial" w:cs="Arial"/>
          <w:b/>
          <w:i/>
          <w:color w:val="000000"/>
        </w:rPr>
      </w:pPr>
      <w:r w:rsidRPr="0029326E">
        <w:rPr>
          <w:rFonts w:ascii="Arial" w:hAnsi="Arial" w:cs="Arial"/>
          <w:b/>
          <w:i/>
          <w:color w:val="000000"/>
          <w:sz w:val="22"/>
          <w:szCs w:val="22"/>
        </w:rPr>
        <w:t>Skončení nájmu</w:t>
      </w:r>
    </w:p>
    <w:p w:rsidR="0034196A" w:rsidRPr="000574B1" w:rsidRDefault="0034196A" w:rsidP="00E27FD6">
      <w:pPr>
        <w:pStyle w:val="Normlnweb"/>
        <w:numPr>
          <w:ilvl w:val="0"/>
          <w:numId w:val="5"/>
        </w:numPr>
        <w:shd w:val="clear" w:color="auto" w:fill="FFFFFF"/>
        <w:tabs>
          <w:tab w:val="clear" w:pos="720"/>
          <w:tab w:val="num" w:pos="360"/>
        </w:tabs>
        <w:spacing w:before="0" w:beforeAutospacing="0" w:after="0" w:afterAutospacing="0" w:line="293" w:lineRule="atLeast"/>
        <w:ind w:left="360"/>
        <w:rPr>
          <w:rFonts w:ascii="Arial" w:hAnsi="Arial" w:cs="Arial"/>
          <w:i/>
          <w:color w:val="000000"/>
          <w:sz w:val="23"/>
          <w:szCs w:val="23"/>
        </w:rPr>
      </w:pPr>
      <w:r w:rsidRPr="000574B1">
        <w:rPr>
          <w:rFonts w:ascii="Arial" w:hAnsi="Arial" w:cs="Arial"/>
          <w:i/>
          <w:color w:val="000000"/>
          <w:sz w:val="22"/>
          <w:szCs w:val="22"/>
        </w:rPr>
        <w:t>Nájem</w:t>
      </w:r>
      <w:r w:rsidRPr="000574B1">
        <w:rPr>
          <w:rStyle w:val="apple-converted-space"/>
          <w:rFonts w:ascii="Arial" w:hAnsi="Arial" w:cs="Arial"/>
          <w:i/>
          <w:color w:val="000000"/>
          <w:sz w:val="22"/>
          <w:szCs w:val="22"/>
        </w:rPr>
        <w:t> </w:t>
      </w:r>
      <w:r w:rsidRPr="000574B1">
        <w:rPr>
          <w:rFonts w:ascii="Arial" w:hAnsi="Arial" w:cs="Arial"/>
          <w:i/>
          <w:color w:val="000000"/>
          <w:sz w:val="22"/>
          <w:szCs w:val="22"/>
        </w:rPr>
        <w:t>prostoru</w:t>
      </w:r>
      <w:r w:rsidRPr="000574B1">
        <w:rPr>
          <w:i/>
        </w:rPr>
        <w:t> </w:t>
      </w:r>
      <w:r w:rsidRPr="000574B1">
        <w:rPr>
          <w:rFonts w:ascii="Arial" w:hAnsi="Arial" w:cs="Arial"/>
          <w:i/>
          <w:color w:val="000000"/>
          <w:sz w:val="22"/>
          <w:szCs w:val="22"/>
        </w:rPr>
        <w:t>může  být ukončen písemnou dohodou smluvních stran k libovolně zvolenému datu. </w:t>
      </w:r>
    </w:p>
    <w:p w:rsidR="0034196A" w:rsidRPr="000574B1" w:rsidRDefault="0034196A"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i/>
          <w:color w:val="000000"/>
          <w:sz w:val="23"/>
          <w:szCs w:val="23"/>
        </w:rPr>
      </w:pPr>
      <w:r w:rsidRPr="000574B1">
        <w:rPr>
          <w:rFonts w:ascii="Arial" w:hAnsi="Arial" w:cs="Arial"/>
          <w:i/>
          <w:color w:val="000000"/>
          <w:sz w:val="22"/>
          <w:szCs w:val="22"/>
        </w:rPr>
        <w:t>Nájem zanikne rovněž písemnou výpovědí  z důvodů uvedených v této smlouvě. Nájem rovněž  zanikne výpovědí  z důvodů a za podmínek uvedených v o.z. </w:t>
      </w:r>
    </w:p>
    <w:p w:rsidR="0034196A" w:rsidRPr="000574B1" w:rsidRDefault="000227FC"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0574B1">
        <w:rPr>
          <w:rFonts w:ascii="Arial" w:hAnsi="Arial" w:cs="Arial"/>
          <w:i/>
          <w:color w:val="000000"/>
          <w:sz w:val="22"/>
          <w:szCs w:val="22"/>
        </w:rPr>
        <w:t xml:space="preserve">Výpověď z nájmu se řídí dle </w:t>
      </w:r>
      <w:r w:rsidR="0034196A" w:rsidRPr="000574B1">
        <w:rPr>
          <w:rFonts w:ascii="Arial" w:hAnsi="Arial" w:cs="Arial"/>
          <w:i/>
          <w:color w:val="000000"/>
          <w:sz w:val="22"/>
          <w:szCs w:val="22"/>
        </w:rPr>
        <w:t xml:space="preserve"> § 2312</w:t>
      </w:r>
      <w:r w:rsidRPr="000574B1">
        <w:rPr>
          <w:rFonts w:ascii="Arial" w:hAnsi="Arial" w:cs="Arial"/>
          <w:i/>
          <w:color w:val="000000"/>
          <w:sz w:val="22"/>
          <w:szCs w:val="22"/>
        </w:rPr>
        <w:t xml:space="preserve"> o.z. . Strana má</w:t>
      </w:r>
      <w:r w:rsidR="0034196A" w:rsidRPr="000574B1">
        <w:rPr>
          <w:rFonts w:ascii="Arial" w:hAnsi="Arial" w:cs="Arial"/>
          <w:i/>
          <w:color w:val="000000"/>
          <w:sz w:val="22"/>
          <w:szCs w:val="22"/>
        </w:rPr>
        <w:t xml:space="preserve"> právo jej vypovědět v šestiměsíční výpovědní době; má- li však strana k výpovědi vážný důvod, je výpovědní doba tříměsíční; trvá-li nájem po dobu delší než pět let a vzhledem k okolnostem strana nemohla předpokládat, že druhá strana nájem vypoví, je výpovědní doba vždy šestiměsíční. Výpovědní lhůta začne běžet od 1. dne měsíce následující po doručení výpovědi. Účastníci smlouvy se mohou po podání a obdržení výpovědi dohodnout písemně na zkrácení výpovědní lhůty.</w:t>
      </w:r>
    </w:p>
    <w:p w:rsidR="0034196A" w:rsidRPr="000574B1" w:rsidRDefault="0034196A" w:rsidP="00E27FD6">
      <w:pPr>
        <w:pStyle w:val="Normlnweb"/>
        <w:numPr>
          <w:ilvl w:val="0"/>
          <w:numId w:val="5"/>
        </w:numPr>
        <w:shd w:val="clear" w:color="auto" w:fill="FFFFFF"/>
        <w:tabs>
          <w:tab w:val="clear" w:pos="720"/>
          <w:tab w:val="num" w:pos="360"/>
        </w:tabs>
        <w:spacing w:before="0" w:beforeAutospacing="0" w:after="120" w:afterAutospacing="0"/>
        <w:ind w:left="360"/>
        <w:rPr>
          <w:rFonts w:ascii="Arial" w:hAnsi="Arial" w:cs="Arial"/>
          <w:i/>
          <w:color w:val="000000"/>
          <w:sz w:val="22"/>
          <w:szCs w:val="22"/>
        </w:rPr>
      </w:pPr>
      <w:r w:rsidRPr="000574B1">
        <w:rPr>
          <w:rFonts w:ascii="Arial" w:hAnsi="Arial" w:cs="Arial"/>
          <w:i/>
          <w:color w:val="000000"/>
          <w:sz w:val="22"/>
          <w:szCs w:val="22"/>
        </w:rPr>
        <w:t>Účastníci této smlouvy sjednali vyloučení aplikace ust. § 2230 o.z. o obnově nájmu .</w:t>
      </w:r>
    </w:p>
    <w:p w:rsidR="007273A2" w:rsidRPr="000574B1" w:rsidRDefault="007273A2" w:rsidP="007273A2">
      <w:pPr>
        <w:pStyle w:val="Normlnweb"/>
        <w:shd w:val="clear" w:color="auto" w:fill="FFFFFF"/>
        <w:spacing w:before="0" w:beforeAutospacing="0" w:after="120" w:afterAutospacing="0"/>
        <w:ind w:left="360" w:hanging="360"/>
        <w:jc w:val="center"/>
        <w:rPr>
          <w:rFonts w:ascii="Arial" w:hAnsi="Arial" w:cs="Arial"/>
          <w:b/>
          <w:i/>
        </w:rPr>
      </w:pPr>
    </w:p>
    <w:p w:rsidR="0034196A" w:rsidRPr="000574B1" w:rsidRDefault="0034196A" w:rsidP="007273A2">
      <w:pPr>
        <w:pStyle w:val="Normlnweb"/>
        <w:shd w:val="clear" w:color="auto" w:fill="FFFFFF"/>
        <w:spacing w:before="0" w:beforeAutospacing="0" w:after="120" w:afterAutospacing="0"/>
        <w:ind w:left="360" w:hanging="360"/>
        <w:jc w:val="center"/>
        <w:rPr>
          <w:rFonts w:ascii="Arial" w:hAnsi="Arial" w:cs="Arial"/>
          <w:i/>
        </w:rPr>
      </w:pPr>
      <w:r w:rsidRPr="000574B1">
        <w:rPr>
          <w:rFonts w:ascii="Arial" w:hAnsi="Arial" w:cs="Arial"/>
          <w:b/>
          <w:i/>
        </w:rPr>
        <w:t>VIII</w:t>
      </w:r>
      <w:r w:rsidRPr="000574B1">
        <w:rPr>
          <w:rFonts w:ascii="Arial" w:hAnsi="Arial" w:cs="Arial"/>
          <w:i/>
        </w:rPr>
        <w:t>.</w:t>
      </w:r>
    </w:p>
    <w:p w:rsidR="0034196A" w:rsidRPr="0029326E" w:rsidRDefault="0034196A" w:rsidP="0029326E">
      <w:pPr>
        <w:pStyle w:val="Normlnweb"/>
        <w:shd w:val="clear" w:color="auto" w:fill="FFFFFF"/>
        <w:spacing w:before="0" w:beforeAutospacing="0" w:after="0" w:afterAutospacing="0" w:line="293" w:lineRule="atLeast"/>
        <w:jc w:val="center"/>
        <w:rPr>
          <w:rFonts w:ascii="Arial" w:hAnsi="Arial" w:cs="Arial"/>
          <w:b/>
          <w:i/>
          <w:color w:val="000000"/>
        </w:rPr>
      </w:pPr>
      <w:r w:rsidRPr="0029326E">
        <w:rPr>
          <w:rFonts w:ascii="Arial" w:hAnsi="Arial" w:cs="Arial"/>
          <w:b/>
          <w:i/>
          <w:color w:val="000000"/>
          <w:sz w:val="22"/>
          <w:szCs w:val="22"/>
        </w:rPr>
        <w:t>Ostatní ujednání, doručování, inflační doložka</w:t>
      </w: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2"/>
          <w:szCs w:val="22"/>
        </w:rPr>
      </w:pPr>
      <w:r w:rsidRPr="000574B1">
        <w:rPr>
          <w:rFonts w:ascii="Arial" w:hAnsi="Arial" w:cs="Arial"/>
          <w:i/>
          <w:color w:val="000000"/>
          <w:sz w:val="22"/>
          <w:szCs w:val="22"/>
        </w:rPr>
        <w:t>Pronajímatel prohlašuje, že nemá sjednáno pojištění odpovědnosti za škodu na zdraví, na majetku a pojištění odpovědnosti za finanční újmu způsobené v důsledku užívání</w:t>
      </w:r>
      <w:r w:rsidRPr="000574B1">
        <w:rPr>
          <w:i/>
        </w:rPr>
        <w:t> </w:t>
      </w:r>
      <w:r w:rsidRPr="000574B1">
        <w:rPr>
          <w:rFonts w:ascii="Arial" w:hAnsi="Arial" w:cs="Arial"/>
          <w:i/>
          <w:color w:val="000000"/>
          <w:sz w:val="22"/>
          <w:szCs w:val="22"/>
        </w:rPr>
        <w:t>prostoru</w:t>
      </w:r>
      <w:r w:rsidRPr="000574B1">
        <w:rPr>
          <w:i/>
        </w:rPr>
        <w:t> </w:t>
      </w:r>
      <w:r w:rsidRPr="000574B1">
        <w:rPr>
          <w:rFonts w:ascii="Arial" w:hAnsi="Arial" w:cs="Arial"/>
          <w:i/>
          <w:color w:val="000000"/>
          <w:sz w:val="22"/>
          <w:szCs w:val="22"/>
        </w:rPr>
        <w:t>třetím osobám. Pronajímatel tak nájemci doporučuje sjednat toto pojištění odpovědnosti a za účelem sjednání tohoto typu pojištění uděluje nájemci  svůj výslovný souhlas k jednání s pojišťovnou a k uzavření pojistné smlouvy.</w:t>
      </w:r>
      <w:r w:rsidRPr="000574B1">
        <w:rPr>
          <w:i/>
        </w:rPr>
        <w:t> </w:t>
      </w:r>
      <w:r w:rsidRPr="000574B1">
        <w:rPr>
          <w:rFonts w:ascii="Arial" w:hAnsi="Arial" w:cs="Arial"/>
          <w:i/>
          <w:color w:val="000000"/>
          <w:sz w:val="22"/>
          <w:szCs w:val="22"/>
        </w:rPr>
        <w:t xml:space="preserve">Nájemce odpovídá v pronajatém prostoru za dodržování bezpečnostních a požárních obecně platných předpisů. Nájemce je povinen vybavit </w:t>
      </w:r>
      <w:r w:rsidR="0088140B" w:rsidRPr="000574B1">
        <w:rPr>
          <w:rFonts w:ascii="Arial" w:hAnsi="Arial" w:cs="Arial"/>
          <w:b/>
          <w:i/>
          <w:sz w:val="22"/>
          <w:szCs w:val="22"/>
        </w:rPr>
        <w:t>výhradně</w:t>
      </w:r>
      <w:r w:rsidR="0088140B" w:rsidRPr="000574B1">
        <w:rPr>
          <w:rFonts w:ascii="Arial" w:hAnsi="Arial" w:cs="Arial"/>
          <w:i/>
          <w:color w:val="000000"/>
          <w:sz w:val="22"/>
          <w:szCs w:val="22"/>
        </w:rPr>
        <w:t xml:space="preserve"> </w:t>
      </w:r>
      <w:r w:rsidRPr="000574B1">
        <w:rPr>
          <w:rFonts w:ascii="Arial" w:hAnsi="Arial" w:cs="Arial"/>
          <w:i/>
          <w:color w:val="000000"/>
          <w:sz w:val="22"/>
          <w:szCs w:val="22"/>
        </w:rPr>
        <w:t>pronajaté prostory příslušným protipožárním zařízením a bezpečnostním označením tak, jak to vyžadují předpisy pro jeho druh podnikatelské činnosti</w:t>
      </w:r>
    </w:p>
    <w:p w:rsidR="0034196A" w:rsidRPr="000574B1" w:rsidRDefault="0034196A" w:rsidP="005307D9">
      <w:pPr>
        <w:pStyle w:val="Normlnweb"/>
        <w:shd w:val="clear" w:color="auto" w:fill="FFFFFF"/>
        <w:spacing w:before="0" w:beforeAutospacing="0" w:after="0" w:afterAutospacing="0"/>
        <w:ind w:left="360" w:hanging="300"/>
        <w:rPr>
          <w:rFonts w:ascii="Arial" w:hAnsi="Arial" w:cs="Arial"/>
          <w:i/>
          <w:color w:val="000000"/>
          <w:sz w:val="22"/>
          <w:szCs w:val="22"/>
        </w:rPr>
      </w:pPr>
    </w:p>
    <w:p w:rsidR="0034196A" w:rsidRPr="000574B1" w:rsidRDefault="0034196A" w:rsidP="005F3AEF">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Pojištění své provozní činnosti, včetně vlastního movitého zařízení je věcí nájemce (pojištění proti živelné pohromě, proti vloupání a krádeži</w:t>
      </w:r>
      <w:r w:rsidR="005F3AEF" w:rsidRPr="000574B1">
        <w:rPr>
          <w:rFonts w:ascii="Arial" w:hAnsi="Arial" w:cs="Arial"/>
          <w:i/>
          <w:color w:val="000000"/>
          <w:sz w:val="22"/>
          <w:szCs w:val="22"/>
        </w:rPr>
        <w:t>, apod.</w:t>
      </w:r>
      <w:r w:rsidRPr="000574B1">
        <w:rPr>
          <w:rFonts w:ascii="Arial" w:hAnsi="Arial" w:cs="Arial"/>
          <w:i/>
          <w:color w:val="000000"/>
          <w:sz w:val="22"/>
          <w:szCs w:val="22"/>
        </w:rPr>
        <w:t xml:space="preserve">). </w:t>
      </w:r>
    </w:p>
    <w:p w:rsidR="005F3AEF" w:rsidRPr="000574B1" w:rsidRDefault="005F3AEF" w:rsidP="005F3AEF">
      <w:pPr>
        <w:pStyle w:val="Normlnweb"/>
        <w:shd w:val="clear" w:color="auto" w:fill="FFFFFF"/>
        <w:spacing w:before="0" w:beforeAutospacing="0" w:after="0" w:afterAutospacing="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Nájemce je povinen po předchozím oznámení pronajímatele umožnit pronajímateli nebo jím sjednané osobě kontrolu stavu prostor, odečet spotřebovaných energií,  odstranění havárií a jejich následků v pronajatém prostoru. Před skončením nájemního vztahu v období posledních 20 dní před ukončením nájemního vztahu se nájemce zavazuje umožnit pronajímateli nebo jím pověřené osobě návštěvu prostoru za účelem prohlídky pro případné další zájemce o uzavření smlouvy o nájmu prostoru.</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Pro doručování jakýchkoliv písemností z této smlouvy plynoucích platí pro účastníky této smlouvy adresa uvedená v záhlaví této smlouvy. Pro doručování platí podmínky uvedené v ust. § 570 až 573 o.z.</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2"/>
          <w:szCs w:val="22"/>
        </w:rPr>
      </w:pPr>
      <w:r w:rsidRPr="000574B1">
        <w:rPr>
          <w:rFonts w:ascii="Arial" w:hAnsi="Arial" w:cs="Arial"/>
          <w:i/>
          <w:color w:val="000000"/>
          <w:sz w:val="22"/>
          <w:szCs w:val="22"/>
        </w:rPr>
        <w:t xml:space="preserve">Pronajímatel si sjednává oprávnění každoročně jednostranně zvýšit nájemné o míru inflace vyjádřenou přírůstkem průměrného ročního indexu spotřebitelských cen oznámené českým statistickým úřadem (eventuálně jiným orgánem plnícím tuto funkci). Zvýšení nájemného provede pronajímatel v příslušném kalendářním roce písemným přípisem doručeným nájemci do 30. června, případně bezodkladně poté, kdy později </w:t>
      </w:r>
      <w:r w:rsidRPr="000574B1">
        <w:rPr>
          <w:rFonts w:ascii="Arial" w:hAnsi="Arial" w:cs="Arial"/>
          <w:i/>
          <w:color w:val="000000"/>
          <w:sz w:val="22"/>
          <w:szCs w:val="22"/>
        </w:rPr>
        <w:lastRenderedPageBreak/>
        <w:t>bude míra inflace skutečně vyhlášena s tím, že nájemné z</w:t>
      </w:r>
      <w:r w:rsidR="0088140B" w:rsidRPr="000574B1">
        <w:rPr>
          <w:rFonts w:ascii="Arial" w:hAnsi="Arial" w:cs="Arial"/>
          <w:i/>
          <w:color w:val="000000"/>
          <w:sz w:val="22"/>
          <w:szCs w:val="22"/>
        </w:rPr>
        <w:t xml:space="preserve"> prostor sloužících k podnikání </w:t>
      </w:r>
      <w:r w:rsidRPr="000574B1">
        <w:rPr>
          <w:rFonts w:ascii="Arial" w:hAnsi="Arial" w:cs="Arial"/>
          <w:i/>
          <w:color w:val="000000"/>
          <w:sz w:val="22"/>
          <w:szCs w:val="22"/>
        </w:rPr>
        <w:t xml:space="preserve"> se zvyšuje pro tento rok již od 1. července.</w:t>
      </w:r>
    </w:p>
    <w:p w:rsidR="0034196A" w:rsidRPr="000574B1" w:rsidRDefault="0034196A" w:rsidP="005307D9">
      <w:pPr>
        <w:pStyle w:val="Normlnweb"/>
        <w:shd w:val="clear" w:color="auto" w:fill="FFFFFF"/>
        <w:spacing w:before="0" w:beforeAutospacing="0" w:after="0" w:afterAutospacing="0"/>
        <w:ind w:left="360" w:hanging="300"/>
        <w:rPr>
          <w:rFonts w:ascii="Arial" w:hAnsi="Arial" w:cs="Arial"/>
          <w:i/>
          <w:color w:val="000000"/>
          <w:sz w:val="22"/>
          <w:szCs w:val="22"/>
        </w:rPr>
      </w:pPr>
    </w:p>
    <w:p w:rsidR="0034196A" w:rsidRPr="000574B1" w:rsidRDefault="0034196A" w:rsidP="005307D9">
      <w:pPr>
        <w:pStyle w:val="Normlnweb"/>
        <w:shd w:val="clear" w:color="auto" w:fill="FFFFFF"/>
        <w:spacing w:before="0" w:beforeAutospacing="0" w:after="0" w:afterAutospacing="0"/>
        <w:ind w:left="360" w:hanging="300"/>
        <w:rPr>
          <w:rFonts w:ascii="Arial" w:hAnsi="Arial" w:cs="Arial"/>
          <w:i/>
          <w:color w:val="000000"/>
          <w:sz w:val="22"/>
          <w:szCs w:val="22"/>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2"/>
          <w:szCs w:val="22"/>
        </w:rPr>
      </w:pPr>
      <w:r w:rsidRPr="000574B1">
        <w:rPr>
          <w:rFonts w:ascii="Arial" w:hAnsi="Arial" w:cs="Arial"/>
          <w:i/>
          <w:color w:val="000000"/>
          <w:sz w:val="22"/>
          <w:szCs w:val="22"/>
        </w:rPr>
        <w:t xml:space="preserve">Nájemce se zavazuje prostor převzít od pronajímatele nejdéle do 7-mi pracovních dnů od podpisu nájemní smlouvy. Předání </w:t>
      </w:r>
      <w:r w:rsidR="0088140B" w:rsidRPr="000574B1">
        <w:rPr>
          <w:rFonts w:ascii="Arial" w:hAnsi="Arial" w:cs="Arial"/>
          <w:i/>
          <w:color w:val="000000"/>
          <w:sz w:val="22"/>
          <w:szCs w:val="22"/>
        </w:rPr>
        <w:t>prostor sloužících k podnikání</w:t>
      </w:r>
      <w:r w:rsidRPr="000574B1">
        <w:rPr>
          <w:rFonts w:ascii="Arial" w:hAnsi="Arial" w:cs="Arial"/>
          <w:i/>
          <w:color w:val="000000"/>
          <w:sz w:val="22"/>
          <w:szCs w:val="22"/>
        </w:rPr>
        <w:t xml:space="preserve"> bude provedeno na základě písemného protokolu vyhotoveného při předání prostoru pronajímatelem, nebo jeho zástupcem. Pro  případ, že nájemce nebo jeho zástupce nepřevezme na základě písemného předávacího protokolu tento prostor do 14-ti dnů od podpisu této nájemní smlouvy, je sjednána dle ust. § 548 o.z. rozvazovací podmínka účinnosti této smlouvy, tj. smlouva splněním této podmínky zaniká.</w:t>
      </w:r>
    </w:p>
    <w:p w:rsidR="0034196A" w:rsidRPr="000574B1" w:rsidRDefault="0034196A" w:rsidP="005307D9">
      <w:pPr>
        <w:pStyle w:val="Normlnweb"/>
        <w:shd w:val="clear" w:color="auto" w:fill="FFFFFF"/>
        <w:spacing w:before="0" w:beforeAutospacing="0" w:after="0" w:afterAutospacing="0"/>
        <w:ind w:left="360" w:hanging="300"/>
        <w:rPr>
          <w:rFonts w:ascii="Arial" w:hAnsi="Arial" w:cs="Arial"/>
          <w:i/>
          <w:color w:val="000000"/>
          <w:sz w:val="22"/>
          <w:szCs w:val="22"/>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Práva a povinnosti v této smlouvě neupravené se řídí právem České republiky, zejména ustanoveními občanského zákoníku.</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Pokud by se jakákoli část nebo ujednání této smlouvy ukázalo či stalo neplatným či neúčinným, nedotýká se to platnosti a účinnosti ostatních ustanovení  smlouvy. Namísto neplatného nebo neúčinného ustanovení pak nastupuje ustanovení obecně závazného právního předpisu, a pokud by takového předpisu nebylo, řídí se práva a povinnosti smluvních stran účelem, který smluvní strany zjevně zamýšlely dosáhnout.</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rPr>
          <w:rFonts w:ascii="Arial" w:hAnsi="Arial" w:cs="Arial"/>
          <w:i/>
          <w:color w:val="000000"/>
          <w:sz w:val="23"/>
          <w:szCs w:val="23"/>
        </w:rPr>
      </w:pPr>
      <w:r w:rsidRPr="000574B1">
        <w:rPr>
          <w:rFonts w:ascii="Arial" w:hAnsi="Arial" w:cs="Arial"/>
          <w:i/>
          <w:color w:val="000000"/>
          <w:sz w:val="22"/>
          <w:szCs w:val="22"/>
        </w:rPr>
        <w:t>Smlouva je vypracována ve dvou stejnopisech, z nichž každý má platnost originálu. Každé smluvní straně náleží jeden stejnopis, který při podpisu této smlouvy přebírá do svého držení.</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Tuto smlouvu je možno měnit pouze formou číslovaných písemných dodatků   odsouhlasených oběma smluvními stranami.</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Smluvní strany se dohodly, že nájemní právo sjednané dle této smlouvy nebudou zapisovat do veřejného seznamu vedeného příslušným katastrálním úřadem.</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29326E" w:rsidRDefault="0034196A" w:rsidP="000574B1">
      <w:pPr>
        <w:pStyle w:val="Zkladntext"/>
        <w:numPr>
          <w:ilvl w:val="0"/>
          <w:numId w:val="7"/>
        </w:numPr>
        <w:suppressAutoHyphens/>
        <w:spacing w:after="120"/>
        <w:rPr>
          <w:rFonts w:ascii="Arial" w:hAnsi="Arial" w:cs="Arial"/>
          <w:i w:val="0"/>
          <w:sz w:val="22"/>
          <w:szCs w:val="22"/>
        </w:rPr>
      </w:pPr>
      <w:r w:rsidRPr="000574B1">
        <w:rPr>
          <w:rFonts w:ascii="Arial" w:hAnsi="Arial" w:cs="Arial"/>
          <w:color w:val="000000"/>
          <w:sz w:val="22"/>
          <w:szCs w:val="22"/>
        </w:rPr>
        <w:t>Podepsané osoby prohlašují, že jsou oprávněny k podpisu této smlouvy za smluvní strany</w:t>
      </w:r>
      <w:r w:rsidR="000574B1" w:rsidRPr="0029326E">
        <w:rPr>
          <w:rFonts w:ascii="Arial" w:hAnsi="Arial" w:cs="Arial"/>
          <w:color w:val="000000"/>
          <w:sz w:val="22"/>
          <w:szCs w:val="22"/>
        </w:rPr>
        <w:t>.</w:t>
      </w:r>
      <w:r w:rsidR="000574B1" w:rsidRPr="0029326E">
        <w:rPr>
          <w:rFonts w:ascii="Arial" w:hAnsi="Arial" w:cs="Arial"/>
          <w:sz w:val="22"/>
          <w:szCs w:val="22"/>
        </w:rPr>
        <w:t xml:space="preserve"> Statutární zástupce pronajímatele, starosta města Přeštice Mgr. </w:t>
      </w:r>
      <w:r w:rsidR="00EA6DC9">
        <w:rPr>
          <w:rFonts w:ascii="Arial" w:hAnsi="Arial" w:cs="Arial"/>
          <w:sz w:val="22"/>
          <w:szCs w:val="22"/>
        </w:rPr>
        <w:t>Karel Naxera</w:t>
      </w:r>
      <w:r w:rsidR="000574B1" w:rsidRPr="0029326E">
        <w:rPr>
          <w:rFonts w:ascii="Arial" w:hAnsi="Arial" w:cs="Arial"/>
          <w:sz w:val="22"/>
          <w:szCs w:val="22"/>
        </w:rPr>
        <w:t xml:space="preserve"> prohlašuje, že uzavření smlouvy bylo projednáno a schváleno usnesením č. </w:t>
      </w:r>
      <w:r w:rsidR="00EA6DC9">
        <w:rPr>
          <w:rFonts w:ascii="Arial" w:hAnsi="Arial" w:cs="Arial"/>
          <w:sz w:val="22"/>
          <w:szCs w:val="22"/>
        </w:rPr>
        <w:t>384/2016</w:t>
      </w:r>
      <w:r w:rsidR="000574B1" w:rsidRPr="0029326E">
        <w:rPr>
          <w:rFonts w:ascii="Arial" w:hAnsi="Arial" w:cs="Arial"/>
          <w:sz w:val="22"/>
          <w:szCs w:val="22"/>
        </w:rPr>
        <w:t xml:space="preserve"> Rady města Přeštice dne </w:t>
      </w:r>
      <w:r w:rsidR="00EA6DC9">
        <w:rPr>
          <w:rFonts w:ascii="Arial" w:hAnsi="Arial" w:cs="Arial"/>
          <w:sz w:val="22"/>
          <w:szCs w:val="22"/>
        </w:rPr>
        <w:t xml:space="preserve">6. 6. </w:t>
      </w:r>
      <w:smartTag w:uri="urn:schemas-microsoft-com:office:smarttags" w:element="metricconverter">
        <w:smartTagPr>
          <w:attr w:name="ProductID" w:val="2016 a"/>
        </w:smartTagPr>
        <w:r w:rsidR="00EA6DC9">
          <w:rPr>
            <w:rFonts w:ascii="Arial" w:hAnsi="Arial" w:cs="Arial"/>
            <w:sz w:val="22"/>
            <w:szCs w:val="22"/>
          </w:rPr>
          <w:t xml:space="preserve">2016 </w:t>
        </w:r>
        <w:r w:rsidR="000574B1" w:rsidRPr="0029326E">
          <w:rPr>
            <w:rFonts w:ascii="Arial" w:hAnsi="Arial" w:cs="Arial"/>
            <w:sz w:val="22"/>
            <w:szCs w:val="22"/>
          </w:rPr>
          <w:t>a</w:t>
        </w:r>
      </w:smartTag>
      <w:r w:rsidR="000574B1" w:rsidRPr="0029326E">
        <w:rPr>
          <w:rFonts w:ascii="Arial" w:hAnsi="Arial" w:cs="Arial"/>
          <w:sz w:val="22"/>
          <w:szCs w:val="22"/>
        </w:rPr>
        <w:t xml:space="preserve"> to na základě předchozího zveřejnění na úřední desce Městského úřadu v Přešticích.</w:t>
      </w:r>
    </w:p>
    <w:p w:rsidR="0034196A" w:rsidRPr="000574B1" w:rsidRDefault="0034196A" w:rsidP="005307D9">
      <w:pPr>
        <w:pStyle w:val="Normlnweb"/>
        <w:numPr>
          <w:ilvl w:val="0"/>
          <w:numId w:val="7"/>
        </w:numPr>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Účastníci této smlouvy prohlašují, že si tuto smlouvu před jejím podpisem přečetli včetně jejích příloh a že jejích obsahu porozuměli. Účastníci dále prohlašují, že tato smlouva byla sepsána podle jejich pravé a svobodné vůle, určitě, vážně a srozumitelně, nikoliv v tísni a za nápadně nevýhodných podmínek.</w:t>
      </w:r>
    </w:p>
    <w:p w:rsidR="0034196A" w:rsidRPr="000574B1" w:rsidRDefault="0034196A" w:rsidP="005307D9">
      <w:pPr>
        <w:pStyle w:val="Normlnweb"/>
        <w:shd w:val="clear" w:color="auto" w:fill="FFFFFF"/>
        <w:spacing w:before="0" w:beforeAutospacing="0" w:after="0" w:afterAutospacing="0" w:line="293" w:lineRule="atLeast"/>
        <w:ind w:left="360" w:firstLine="60"/>
        <w:rPr>
          <w:rFonts w:ascii="Arial" w:hAnsi="Arial" w:cs="Arial"/>
          <w:i/>
          <w:color w:val="000000"/>
          <w:sz w:val="23"/>
          <w:szCs w:val="23"/>
        </w:rPr>
      </w:pP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V ………………. dne ……………                </w:t>
      </w:r>
      <w:r w:rsidR="00EA6DC9">
        <w:rPr>
          <w:rFonts w:ascii="Arial" w:hAnsi="Arial" w:cs="Arial"/>
          <w:i/>
          <w:color w:val="000000"/>
          <w:sz w:val="22"/>
          <w:szCs w:val="22"/>
        </w:rPr>
        <w:tab/>
      </w:r>
      <w:r w:rsidR="00EA6DC9">
        <w:rPr>
          <w:rFonts w:ascii="Arial" w:hAnsi="Arial" w:cs="Arial"/>
          <w:i/>
          <w:color w:val="000000"/>
          <w:sz w:val="22"/>
          <w:szCs w:val="22"/>
        </w:rPr>
        <w:tab/>
      </w:r>
      <w:r w:rsidR="00EA6DC9">
        <w:rPr>
          <w:rFonts w:ascii="Arial" w:hAnsi="Arial" w:cs="Arial"/>
          <w:i/>
          <w:color w:val="000000"/>
          <w:sz w:val="22"/>
          <w:szCs w:val="22"/>
        </w:rPr>
        <w:tab/>
        <w:t>V……………………dne……………</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sz w:val="22"/>
          <w:szCs w:val="22"/>
        </w:rPr>
        <w:t> </w:t>
      </w:r>
    </w:p>
    <w:p w:rsidR="0034196A" w:rsidRPr="000574B1" w:rsidRDefault="0034196A" w:rsidP="0034196A">
      <w:pPr>
        <w:pStyle w:val="Normlnweb"/>
        <w:shd w:val="clear" w:color="auto" w:fill="FFFFFF"/>
        <w:spacing w:before="0" w:beforeAutospacing="0" w:after="120" w:afterAutospacing="0" w:line="293" w:lineRule="atLeast"/>
        <w:rPr>
          <w:rFonts w:ascii="Arial" w:hAnsi="Arial" w:cs="Arial"/>
          <w:i/>
          <w:color w:val="000000"/>
          <w:sz w:val="23"/>
          <w:szCs w:val="23"/>
        </w:rPr>
      </w:pPr>
      <w:r w:rsidRPr="000574B1">
        <w:rPr>
          <w:rFonts w:ascii="Arial" w:hAnsi="Arial" w:cs="Arial"/>
          <w:i/>
          <w:color w:val="000000"/>
          <w:sz w:val="22"/>
          <w:szCs w:val="22"/>
        </w:rPr>
        <w:t>                       ………………………………..         </w:t>
      </w:r>
      <w:r w:rsidR="005F3AEF" w:rsidRPr="000574B1">
        <w:rPr>
          <w:rFonts w:ascii="Arial" w:hAnsi="Arial" w:cs="Arial"/>
          <w:i/>
          <w:color w:val="000000"/>
          <w:sz w:val="22"/>
          <w:szCs w:val="22"/>
        </w:rPr>
        <w:t xml:space="preserve">                          </w:t>
      </w:r>
      <w:r w:rsidRPr="000574B1">
        <w:rPr>
          <w:rFonts w:ascii="Arial" w:hAnsi="Arial" w:cs="Arial"/>
          <w:i/>
          <w:color w:val="000000"/>
          <w:sz w:val="22"/>
          <w:szCs w:val="22"/>
        </w:rPr>
        <w:t>……………………………..</w:t>
      </w:r>
    </w:p>
    <w:p w:rsidR="0034196A" w:rsidRPr="000574B1" w:rsidRDefault="0034196A" w:rsidP="005F3AEF">
      <w:pPr>
        <w:pStyle w:val="Normlnweb"/>
        <w:shd w:val="clear" w:color="auto" w:fill="FFFFFF"/>
        <w:spacing w:before="0" w:beforeAutospacing="0" w:after="120" w:afterAutospacing="0" w:line="293" w:lineRule="atLeast"/>
        <w:rPr>
          <w:rFonts w:ascii="Arial" w:hAnsi="Arial" w:cs="Arial"/>
          <w:i/>
          <w:color w:val="000000"/>
          <w:sz w:val="23"/>
          <w:szCs w:val="23"/>
        </w:rPr>
      </w:pPr>
      <w:r w:rsidRPr="000574B1">
        <w:rPr>
          <w:rFonts w:ascii="Arial" w:hAnsi="Arial" w:cs="Arial"/>
          <w:i/>
          <w:color w:val="000000"/>
          <w:sz w:val="22"/>
          <w:szCs w:val="22"/>
        </w:rPr>
        <w:t xml:space="preserve">                                   pronajímatel                                          </w:t>
      </w:r>
      <w:r w:rsidR="005F3AEF" w:rsidRPr="000574B1">
        <w:rPr>
          <w:rFonts w:ascii="Arial" w:hAnsi="Arial" w:cs="Arial"/>
          <w:i/>
          <w:color w:val="000000"/>
          <w:sz w:val="22"/>
          <w:szCs w:val="22"/>
        </w:rPr>
        <w:t xml:space="preserve">                    </w:t>
      </w:r>
      <w:r w:rsidRPr="000574B1">
        <w:rPr>
          <w:rFonts w:ascii="Arial" w:hAnsi="Arial" w:cs="Arial"/>
          <w:i/>
          <w:color w:val="000000"/>
          <w:sz w:val="22"/>
          <w:szCs w:val="22"/>
        </w:rPr>
        <w:t>nájemce</w:t>
      </w:r>
      <w:r w:rsidRPr="000574B1">
        <w:rPr>
          <w:rFonts w:ascii="Arial" w:hAnsi="Arial" w:cs="Arial"/>
          <w:i/>
          <w:color w:val="000000"/>
        </w:rPr>
        <w:t> </w:t>
      </w:r>
    </w:p>
    <w:p w:rsidR="0034196A" w:rsidRPr="000574B1" w:rsidRDefault="0034196A" w:rsidP="0034196A">
      <w:pPr>
        <w:pStyle w:val="Normlnweb"/>
        <w:shd w:val="clear" w:color="auto" w:fill="FFFFFF"/>
        <w:spacing w:before="0" w:beforeAutospacing="0" w:after="0" w:afterAutospacing="0" w:line="293" w:lineRule="atLeast"/>
        <w:rPr>
          <w:rFonts w:ascii="Arial" w:hAnsi="Arial" w:cs="Arial"/>
          <w:i/>
          <w:color w:val="000000"/>
          <w:sz w:val="23"/>
          <w:szCs w:val="23"/>
        </w:rPr>
      </w:pPr>
      <w:r w:rsidRPr="000574B1">
        <w:rPr>
          <w:rFonts w:ascii="Arial" w:hAnsi="Arial" w:cs="Arial"/>
          <w:i/>
          <w:color w:val="000000"/>
        </w:rPr>
        <w:t> </w:t>
      </w:r>
    </w:p>
    <w:p w:rsidR="00590C0F" w:rsidRDefault="00590C0F" w:rsidP="00590C0F">
      <w:pPr>
        <w:jc w:val="center"/>
        <w:rPr>
          <w:rFonts w:ascii="Arial" w:hAnsi="Arial" w:cs="Arial"/>
        </w:rPr>
      </w:pPr>
      <w:r>
        <w:rPr>
          <w:rFonts w:ascii="Arial" w:hAnsi="Arial" w:cs="Arial"/>
        </w:rPr>
        <w:t>___________________________________________________________________</w:t>
      </w:r>
    </w:p>
    <w:p w:rsidR="00590C0F" w:rsidRDefault="00590C0F" w:rsidP="00590C0F">
      <w:pPr>
        <w:pStyle w:val="Zkladntextodsazen"/>
        <w:tabs>
          <w:tab w:val="left" w:pos="0"/>
        </w:tabs>
        <w:ind w:left="0"/>
        <w:jc w:val="center"/>
        <w:rPr>
          <w:rFonts w:ascii="Arial" w:hAnsi="Arial" w:cs="Arial"/>
        </w:rPr>
      </w:pPr>
      <w:r>
        <w:rPr>
          <w:rFonts w:ascii="Arial" w:hAnsi="Arial" w:cs="Arial"/>
        </w:rPr>
        <w:t>konec textu budoucí smlouvy</w:t>
      </w:r>
    </w:p>
    <w:p w:rsidR="00590C0F" w:rsidRDefault="00590C0F" w:rsidP="00590C0F">
      <w:pPr>
        <w:jc w:val="center"/>
        <w:rPr>
          <w:rFonts w:ascii="Arial" w:hAnsi="Arial" w:cs="Arial"/>
          <w:b/>
        </w:rPr>
      </w:pPr>
    </w:p>
    <w:p w:rsidR="00590C0F" w:rsidRDefault="00590C0F" w:rsidP="00590C0F">
      <w:pPr>
        <w:jc w:val="center"/>
        <w:rPr>
          <w:rFonts w:ascii="Arial" w:hAnsi="Arial" w:cs="Arial"/>
          <w:b/>
        </w:rPr>
      </w:pPr>
      <w:r>
        <w:rPr>
          <w:rFonts w:ascii="Arial" w:hAnsi="Arial" w:cs="Arial"/>
          <w:b/>
        </w:rPr>
        <w:t>IV.</w:t>
      </w:r>
    </w:p>
    <w:p w:rsidR="00590C0F" w:rsidRDefault="00590C0F" w:rsidP="00590C0F">
      <w:pPr>
        <w:jc w:val="both"/>
        <w:rPr>
          <w:rFonts w:ascii="Arial" w:hAnsi="Arial" w:cs="Arial"/>
        </w:rPr>
      </w:pPr>
    </w:p>
    <w:p w:rsidR="00590C0F" w:rsidRDefault="00590C0F" w:rsidP="00590C0F">
      <w:pPr>
        <w:numPr>
          <w:ilvl w:val="0"/>
          <w:numId w:val="15"/>
        </w:numPr>
        <w:tabs>
          <w:tab w:val="left" w:pos="360"/>
        </w:tabs>
        <w:suppressAutoHyphens/>
        <w:jc w:val="both"/>
        <w:rPr>
          <w:rFonts w:ascii="Arial" w:hAnsi="Arial" w:cs="Arial"/>
        </w:rPr>
      </w:pPr>
      <w:r>
        <w:rPr>
          <w:rFonts w:ascii="Arial" w:hAnsi="Arial" w:cs="Arial"/>
        </w:rPr>
        <w:lastRenderedPageBreak/>
        <w:t>Tato smlouva se v ostatním řídí příslušnými ustanoveními občanského zákoníku v platném znění.</w:t>
      </w:r>
    </w:p>
    <w:p w:rsidR="00590C0F" w:rsidRDefault="00590C0F" w:rsidP="00590C0F">
      <w:pPr>
        <w:jc w:val="both"/>
        <w:rPr>
          <w:rFonts w:ascii="Arial" w:hAnsi="Arial" w:cs="Arial"/>
        </w:rPr>
      </w:pPr>
    </w:p>
    <w:p w:rsidR="00590C0F" w:rsidRDefault="00590C0F" w:rsidP="00590C0F">
      <w:pPr>
        <w:numPr>
          <w:ilvl w:val="0"/>
          <w:numId w:val="15"/>
        </w:numPr>
        <w:tabs>
          <w:tab w:val="left" w:pos="360"/>
        </w:tabs>
        <w:suppressAutoHyphens/>
        <w:jc w:val="both"/>
        <w:rPr>
          <w:rFonts w:ascii="Arial" w:hAnsi="Arial" w:cs="Arial"/>
        </w:rPr>
      </w:pPr>
      <w:r>
        <w:rPr>
          <w:rFonts w:ascii="Arial" w:hAnsi="Arial" w:cs="Arial"/>
        </w:rPr>
        <w:t>Účastníci smlouvy prohlašují, že si tuto smlouvu před jejím podpisem přečetli a že byla uzavřena po vzájemném projednání podle jejich pravé a svobodné vůle, určitě, vážně a srozumitelně, nikoliv  v tísni za nápadně nevýhodných podmínek.</w:t>
      </w:r>
    </w:p>
    <w:p w:rsidR="00590C0F" w:rsidRDefault="00590C0F" w:rsidP="00FC7800">
      <w:pPr>
        <w:tabs>
          <w:tab w:val="left" w:pos="360"/>
        </w:tabs>
        <w:suppressAutoHyphens/>
        <w:jc w:val="both"/>
        <w:rPr>
          <w:rFonts w:ascii="Arial" w:hAnsi="Arial" w:cs="Arial"/>
        </w:rPr>
      </w:pPr>
    </w:p>
    <w:p w:rsidR="00590C0F" w:rsidRPr="00FC7800" w:rsidRDefault="00590C0F" w:rsidP="00FC7800">
      <w:pPr>
        <w:numPr>
          <w:ilvl w:val="0"/>
          <w:numId w:val="15"/>
        </w:numPr>
        <w:tabs>
          <w:tab w:val="left" w:pos="360"/>
        </w:tabs>
        <w:suppressAutoHyphens/>
        <w:jc w:val="both"/>
        <w:rPr>
          <w:rFonts w:ascii="Arial" w:hAnsi="Arial" w:cs="Arial"/>
        </w:rPr>
      </w:pPr>
      <w:r w:rsidRPr="00FC7800">
        <w:rPr>
          <w:rFonts w:ascii="Arial" w:hAnsi="Arial" w:cs="Arial"/>
        </w:rPr>
        <w:t xml:space="preserve">Statutární zástupce budoucího pronajímatele, starosta města Přeštice Mgr. </w:t>
      </w:r>
      <w:r w:rsidR="00EA6DC9">
        <w:rPr>
          <w:rFonts w:ascii="Arial" w:hAnsi="Arial" w:cs="Arial"/>
        </w:rPr>
        <w:t>Karel Naxera</w:t>
      </w:r>
      <w:r w:rsidRPr="00FC7800">
        <w:rPr>
          <w:rFonts w:ascii="Arial" w:hAnsi="Arial" w:cs="Arial"/>
        </w:rPr>
        <w:t xml:space="preserve"> prohlašuje, že uzavření smlouvy bylo projednáno a schváleno usnesením </w:t>
      </w:r>
      <w:r w:rsidR="00EA6DC9" w:rsidRPr="00EA6DC9">
        <w:rPr>
          <w:rFonts w:ascii="Arial" w:hAnsi="Arial" w:cs="Arial"/>
        </w:rPr>
        <w:t xml:space="preserve">č. 384/2016 Rady města Přeštice dne 6. 6. 2016 </w:t>
      </w:r>
      <w:r w:rsidRPr="00EA6DC9">
        <w:rPr>
          <w:rFonts w:ascii="Arial" w:hAnsi="Arial" w:cs="Arial"/>
        </w:rPr>
        <w:t xml:space="preserve"> a to na základě předchozího</w:t>
      </w:r>
      <w:r w:rsidRPr="00FC7800">
        <w:rPr>
          <w:rFonts w:ascii="Arial" w:hAnsi="Arial" w:cs="Arial"/>
        </w:rPr>
        <w:t xml:space="preserve"> zveřejnění na úřední desce Městského úřadu v Přešticích.</w:t>
      </w:r>
    </w:p>
    <w:p w:rsidR="00590C0F" w:rsidRDefault="00590C0F" w:rsidP="00590C0F">
      <w:pPr>
        <w:jc w:val="both"/>
        <w:rPr>
          <w:rFonts w:ascii="Arial" w:hAnsi="Arial" w:cs="Arial"/>
        </w:rPr>
      </w:pPr>
    </w:p>
    <w:p w:rsidR="00590C0F" w:rsidRDefault="00590C0F" w:rsidP="00590C0F">
      <w:pPr>
        <w:numPr>
          <w:ilvl w:val="0"/>
          <w:numId w:val="15"/>
        </w:numPr>
        <w:tabs>
          <w:tab w:val="left" w:pos="360"/>
        </w:tabs>
        <w:suppressAutoHyphens/>
        <w:jc w:val="both"/>
        <w:rPr>
          <w:rFonts w:ascii="Arial" w:hAnsi="Arial" w:cs="Arial"/>
        </w:rPr>
      </w:pPr>
      <w:r>
        <w:rPr>
          <w:rFonts w:ascii="Arial" w:hAnsi="Arial" w:cs="Arial"/>
        </w:rPr>
        <w:t xml:space="preserve">Tato smlouva je vyhotovena ve 3 exemplářích, z nichž každý má platnost originálu. Každý z účastníků smlouvy obdrží po jednom vyhotovení smlouvy. </w:t>
      </w:r>
    </w:p>
    <w:p w:rsidR="00590C0F" w:rsidRDefault="00590C0F" w:rsidP="00590C0F">
      <w:pPr>
        <w:jc w:val="both"/>
        <w:rPr>
          <w:rFonts w:ascii="Arial" w:hAnsi="Arial"/>
        </w:rPr>
      </w:pPr>
    </w:p>
    <w:p w:rsidR="00590C0F" w:rsidRDefault="00590C0F" w:rsidP="00590C0F">
      <w:pPr>
        <w:jc w:val="both"/>
        <w:rPr>
          <w:rFonts w:ascii="Arial" w:hAnsi="Arial"/>
        </w:rPr>
      </w:pPr>
    </w:p>
    <w:p w:rsidR="000574B1" w:rsidRDefault="000574B1" w:rsidP="00590C0F">
      <w:pPr>
        <w:jc w:val="both"/>
        <w:rPr>
          <w:rFonts w:ascii="Arial" w:hAnsi="Arial"/>
        </w:rPr>
      </w:pPr>
    </w:p>
    <w:p w:rsidR="000574B1" w:rsidRDefault="000574B1" w:rsidP="00590C0F">
      <w:pPr>
        <w:jc w:val="both"/>
        <w:rPr>
          <w:rFonts w:ascii="Arial" w:hAnsi="Arial"/>
        </w:rPr>
      </w:pPr>
    </w:p>
    <w:p w:rsidR="00590C0F" w:rsidRPr="00590C0F" w:rsidRDefault="00590C0F" w:rsidP="00590C0F">
      <w:pPr>
        <w:jc w:val="both"/>
        <w:rPr>
          <w:rFonts w:ascii="Arial" w:hAnsi="Arial"/>
          <w:b/>
          <w:bCs/>
          <w:caps/>
        </w:rPr>
      </w:pPr>
      <w:r w:rsidRPr="00590C0F">
        <w:rPr>
          <w:rFonts w:ascii="Arial" w:hAnsi="Arial"/>
          <w:b/>
          <w:bCs/>
          <w:caps/>
        </w:rPr>
        <w:t>BUDOUCÍ pronajímatel:</w:t>
      </w:r>
    </w:p>
    <w:p w:rsidR="00590C0F" w:rsidRDefault="00590C0F" w:rsidP="00590C0F">
      <w:pPr>
        <w:jc w:val="both"/>
        <w:rPr>
          <w:rFonts w:ascii="Arial" w:hAnsi="Arial"/>
        </w:rPr>
      </w:pPr>
    </w:p>
    <w:p w:rsidR="00590C0F" w:rsidRDefault="00590C0F" w:rsidP="00590C0F">
      <w:pPr>
        <w:jc w:val="both"/>
        <w:rPr>
          <w:rFonts w:ascii="Arial" w:hAnsi="Arial"/>
        </w:rPr>
      </w:pPr>
      <w:r>
        <w:rPr>
          <w:rFonts w:ascii="Arial" w:hAnsi="Arial"/>
        </w:rPr>
        <w:t xml:space="preserve">V  Přešticích dne </w:t>
      </w:r>
      <w:r w:rsidR="00717D08">
        <w:rPr>
          <w:rFonts w:ascii="Arial" w:hAnsi="Arial"/>
        </w:rPr>
        <w:t>11. 8. 2016</w:t>
      </w:r>
    </w:p>
    <w:p w:rsidR="00590C0F" w:rsidRDefault="00590C0F" w:rsidP="00590C0F">
      <w:pPr>
        <w:jc w:val="both"/>
        <w:rPr>
          <w:rFonts w:ascii="Arial" w:hAnsi="Arial"/>
        </w:rPr>
      </w:pPr>
    </w:p>
    <w:p w:rsidR="00590C0F" w:rsidRDefault="00590C0F" w:rsidP="00590C0F">
      <w:pPr>
        <w:jc w:val="both"/>
        <w:rPr>
          <w:rFonts w:ascii="Arial" w:hAnsi="Arial"/>
        </w:rPr>
      </w:pPr>
    </w:p>
    <w:p w:rsidR="00590C0F" w:rsidRDefault="00590C0F" w:rsidP="00590C0F">
      <w:pPr>
        <w:rPr>
          <w:rFonts w:ascii="Arial" w:hAnsi="Arial" w:cs="Arial"/>
        </w:rPr>
      </w:pPr>
      <w:r>
        <w:t xml:space="preserve"> </w:t>
      </w:r>
      <w:r>
        <w:rPr>
          <w:rFonts w:ascii="Arial" w:hAnsi="Arial" w:cs="Arial"/>
        </w:rPr>
        <w:t xml:space="preserve">                                                                             ___________________________</w:t>
      </w:r>
    </w:p>
    <w:p w:rsidR="00590C0F" w:rsidRDefault="00590C0F" w:rsidP="00590C0F">
      <w:pPr>
        <w:rPr>
          <w:rFonts w:ascii="Arial" w:hAnsi="Arial" w:cs="Arial"/>
        </w:rPr>
      </w:pPr>
      <w:r>
        <w:rPr>
          <w:rFonts w:ascii="Arial" w:hAnsi="Arial" w:cs="Arial"/>
        </w:rPr>
        <w:t xml:space="preserve">                                                                                       </w:t>
      </w:r>
      <w:r w:rsidR="00D126A0">
        <w:rPr>
          <w:rFonts w:ascii="Arial" w:hAnsi="Arial" w:cs="Arial"/>
        </w:rPr>
        <w:t xml:space="preserve">  </w:t>
      </w:r>
      <w:r>
        <w:rPr>
          <w:rFonts w:ascii="Arial" w:hAnsi="Arial" w:cs="Arial"/>
        </w:rPr>
        <w:t xml:space="preserve">   </w:t>
      </w:r>
      <w:r w:rsidR="00D126A0">
        <w:rPr>
          <w:rFonts w:ascii="Arial" w:hAnsi="Arial" w:cs="Arial"/>
        </w:rPr>
        <w:t xml:space="preserve"> </w:t>
      </w:r>
      <w:r>
        <w:rPr>
          <w:rFonts w:ascii="Arial" w:hAnsi="Arial" w:cs="Arial"/>
        </w:rPr>
        <w:t xml:space="preserve"> Město Přeštice</w:t>
      </w:r>
    </w:p>
    <w:p w:rsidR="00590C0F" w:rsidRDefault="00590C0F" w:rsidP="00590C0F">
      <w:pPr>
        <w:rPr>
          <w:rFonts w:ascii="Arial" w:hAnsi="Arial" w:cs="Arial"/>
        </w:rPr>
      </w:pPr>
      <w:r>
        <w:rPr>
          <w:rFonts w:ascii="Arial" w:hAnsi="Arial" w:cs="Arial"/>
        </w:rPr>
        <w:t xml:space="preserve">                                                                             </w:t>
      </w:r>
      <w:r w:rsidR="00D126A0">
        <w:rPr>
          <w:rFonts w:ascii="Arial" w:hAnsi="Arial" w:cs="Arial"/>
        </w:rPr>
        <w:t xml:space="preserve">      </w:t>
      </w:r>
      <w:r>
        <w:rPr>
          <w:rFonts w:ascii="Arial" w:hAnsi="Arial" w:cs="Arial"/>
        </w:rPr>
        <w:t xml:space="preserve"> zast. Mgr. </w:t>
      </w:r>
      <w:r w:rsidR="00EA6DC9">
        <w:rPr>
          <w:rFonts w:ascii="Arial" w:hAnsi="Arial" w:cs="Arial"/>
        </w:rPr>
        <w:t>Karlem Naxerou</w:t>
      </w:r>
      <w:r>
        <w:rPr>
          <w:rFonts w:ascii="Arial" w:hAnsi="Arial" w:cs="Arial"/>
        </w:rPr>
        <w:t xml:space="preserve"> </w:t>
      </w:r>
    </w:p>
    <w:p w:rsidR="00590C0F" w:rsidRDefault="00590C0F" w:rsidP="00590C0F">
      <w:pPr>
        <w:pStyle w:val="PODPISYPODSML"/>
      </w:pPr>
      <w:r>
        <w:t xml:space="preserve">                                                                                        </w:t>
      </w:r>
      <w:r w:rsidR="00D126A0">
        <w:t xml:space="preserve">     </w:t>
      </w:r>
      <w:r>
        <w:t xml:space="preserve">starostou města                       </w:t>
      </w:r>
    </w:p>
    <w:p w:rsidR="00590C0F" w:rsidRDefault="00590C0F" w:rsidP="00590C0F">
      <w:pPr>
        <w:pStyle w:val="PODPISYPODSML"/>
        <w:ind w:left="283" w:hanging="283"/>
      </w:pPr>
      <w:r>
        <w:rPr>
          <w:b/>
          <w:bCs/>
        </w:rPr>
        <w:t xml:space="preserve"> </w:t>
      </w:r>
      <w:r w:rsidR="00D126A0">
        <w:rPr>
          <w:b/>
          <w:bCs/>
        </w:rPr>
        <w:t xml:space="preserve">   </w:t>
      </w:r>
    </w:p>
    <w:p w:rsidR="00590C0F" w:rsidRDefault="00590C0F" w:rsidP="00590C0F">
      <w:pPr>
        <w:pStyle w:val="PODPISYPODSML"/>
      </w:pPr>
      <w:r>
        <w:t xml:space="preserve">                                                                                   </w:t>
      </w:r>
    </w:p>
    <w:p w:rsidR="00590C0F" w:rsidRDefault="00590C0F" w:rsidP="00590C0F">
      <w:pPr>
        <w:ind w:left="284" w:hanging="283"/>
        <w:jc w:val="both"/>
        <w:rPr>
          <w:rFonts w:ascii="Arial" w:hAnsi="Arial"/>
        </w:rPr>
      </w:pPr>
      <w:r>
        <w:rPr>
          <w:rFonts w:ascii="Arial" w:hAnsi="Arial"/>
        </w:rPr>
        <w:t xml:space="preserve">                                                                                             </w:t>
      </w:r>
    </w:p>
    <w:p w:rsidR="00590C0F" w:rsidRPr="00590C0F" w:rsidRDefault="00590C0F" w:rsidP="00590C0F">
      <w:pPr>
        <w:jc w:val="both"/>
        <w:rPr>
          <w:rFonts w:ascii="Arial" w:hAnsi="Arial"/>
          <w:caps/>
        </w:rPr>
      </w:pPr>
      <w:r w:rsidRPr="00590C0F">
        <w:rPr>
          <w:rFonts w:ascii="Arial" w:hAnsi="Arial"/>
          <w:b/>
          <w:bCs/>
          <w:caps/>
        </w:rPr>
        <w:t xml:space="preserve">BUDOUCÍ nájemce:   </w:t>
      </w:r>
      <w:r w:rsidRPr="00590C0F">
        <w:rPr>
          <w:rFonts w:ascii="Arial" w:hAnsi="Arial"/>
          <w:caps/>
        </w:rPr>
        <w:t xml:space="preserve">                                  </w:t>
      </w:r>
    </w:p>
    <w:p w:rsidR="00590C0F" w:rsidRDefault="00590C0F" w:rsidP="00590C0F">
      <w:pPr>
        <w:jc w:val="both"/>
        <w:rPr>
          <w:rFonts w:ascii="Arial" w:hAnsi="Arial"/>
        </w:rPr>
      </w:pPr>
    </w:p>
    <w:p w:rsidR="00590C0F" w:rsidRDefault="00590C0F" w:rsidP="00590C0F">
      <w:pPr>
        <w:jc w:val="both"/>
        <w:rPr>
          <w:rFonts w:ascii="Arial" w:hAnsi="Arial"/>
        </w:rPr>
      </w:pPr>
      <w:r>
        <w:rPr>
          <w:rFonts w:ascii="Arial" w:hAnsi="Arial"/>
        </w:rPr>
        <w:t xml:space="preserve">V  Přešticích dne </w:t>
      </w:r>
      <w:r w:rsidR="00717D08">
        <w:rPr>
          <w:rFonts w:ascii="Arial" w:hAnsi="Arial"/>
        </w:rPr>
        <w:t>12. 8. 2016</w:t>
      </w:r>
    </w:p>
    <w:p w:rsidR="00590C0F" w:rsidRDefault="00590C0F" w:rsidP="00590C0F">
      <w:pPr>
        <w:jc w:val="both"/>
        <w:rPr>
          <w:rFonts w:ascii="Arial" w:hAnsi="Arial"/>
        </w:rPr>
      </w:pPr>
    </w:p>
    <w:p w:rsidR="00590C0F" w:rsidRDefault="00590C0F" w:rsidP="00590C0F">
      <w:r>
        <w:t xml:space="preserve">                                                                                   </w:t>
      </w:r>
    </w:p>
    <w:p w:rsidR="00590C0F" w:rsidRDefault="00590C0F" w:rsidP="00590C0F">
      <w:r>
        <w:t xml:space="preserve">                                                                                       ___________________________</w:t>
      </w:r>
    </w:p>
    <w:p w:rsidR="00590C0F" w:rsidRDefault="00590C0F" w:rsidP="00590C0F">
      <w:pPr>
        <w:pStyle w:val="PODPISYPODSML"/>
      </w:pPr>
      <w:r>
        <w:t xml:space="preserve">                                                                                           </w:t>
      </w:r>
    </w:p>
    <w:p w:rsidR="00590C0F" w:rsidRDefault="00590C0F" w:rsidP="00590C0F">
      <w:pPr>
        <w:pStyle w:val="PODPISYPODSML"/>
      </w:pPr>
      <w:r>
        <w:t xml:space="preserve">                              </w:t>
      </w:r>
    </w:p>
    <w:p w:rsidR="0034196A" w:rsidRDefault="0034196A"/>
    <w:sectPr w:rsidR="0034196A" w:rsidSect="00FC7800">
      <w:headerReference w:type="even" r:id="rId8"/>
      <w:headerReference w:type="default" r:id="rId9"/>
      <w:pgSz w:w="11906" w:h="16838"/>
      <w:pgMar w:top="851"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430" w:rsidRDefault="00094430">
      <w:r>
        <w:separator/>
      </w:r>
    </w:p>
  </w:endnote>
  <w:endnote w:type="continuationSeparator" w:id="1">
    <w:p w:rsidR="00094430" w:rsidRDefault="000944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430" w:rsidRDefault="00094430">
      <w:r>
        <w:separator/>
      </w:r>
    </w:p>
  </w:footnote>
  <w:footnote w:type="continuationSeparator" w:id="1">
    <w:p w:rsidR="00094430" w:rsidRDefault="00094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23" w:rsidRDefault="00BC1B23" w:rsidP="00B02C7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C1B23" w:rsidRDefault="00BC1B23" w:rsidP="005F3AEF">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23" w:rsidRDefault="00BC1B23" w:rsidP="00B02C7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E2842">
      <w:rPr>
        <w:rStyle w:val="slostrnky"/>
        <w:noProof/>
      </w:rPr>
      <w:t>2</w:t>
    </w:r>
    <w:r>
      <w:rPr>
        <w:rStyle w:val="slostrnky"/>
      </w:rPr>
      <w:fldChar w:fldCharType="end"/>
    </w:r>
  </w:p>
  <w:p w:rsidR="00BC1B23" w:rsidRDefault="00BC1B23" w:rsidP="005F3AEF">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46289E"/>
    <w:multiLevelType w:val="hybridMultilevel"/>
    <w:tmpl w:val="F1C4AE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0777588"/>
    <w:multiLevelType w:val="hybridMultilevel"/>
    <w:tmpl w:val="A9CEAF1E"/>
    <w:lvl w:ilvl="0" w:tplc="ACB084EE">
      <w:start w:val="1"/>
      <w:numFmt w:val="decimal"/>
      <w:lvlText w:val="%1."/>
      <w:lvlJc w:val="left"/>
      <w:pPr>
        <w:tabs>
          <w:tab w:val="num" w:pos="360"/>
        </w:tabs>
        <w:ind w:left="36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C6B11B2"/>
    <w:multiLevelType w:val="hybridMultilevel"/>
    <w:tmpl w:val="F6F00A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36711A0"/>
    <w:multiLevelType w:val="hybridMultilevel"/>
    <w:tmpl w:val="C0B214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437E7B"/>
    <w:multiLevelType w:val="hybridMultilevel"/>
    <w:tmpl w:val="15E418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ADC12FF"/>
    <w:multiLevelType w:val="hybridMultilevel"/>
    <w:tmpl w:val="F426E4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1CDF4885"/>
    <w:multiLevelType w:val="hybridMultilevel"/>
    <w:tmpl w:val="F0C20A44"/>
    <w:lvl w:ilvl="0" w:tplc="C6BE0E40">
      <w:start w:val="1"/>
      <w:numFmt w:val="decimal"/>
      <w:lvlText w:val="%1."/>
      <w:lvlJc w:val="left"/>
      <w:pPr>
        <w:tabs>
          <w:tab w:val="num" w:pos="435"/>
        </w:tabs>
        <w:ind w:left="435" w:hanging="375"/>
      </w:pPr>
      <w:rPr>
        <w:rFonts w:hint="default"/>
        <w:sz w:val="22"/>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nsid w:val="201E4F37"/>
    <w:multiLevelType w:val="hybridMultilevel"/>
    <w:tmpl w:val="05BEA6A6"/>
    <w:lvl w:ilvl="0" w:tplc="0405000F">
      <w:start w:val="1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03139B5"/>
    <w:multiLevelType w:val="hybridMultilevel"/>
    <w:tmpl w:val="9C7477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1684CD7"/>
    <w:multiLevelType w:val="hybridMultilevel"/>
    <w:tmpl w:val="4FC25A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2F41131"/>
    <w:multiLevelType w:val="hybridMultilevel"/>
    <w:tmpl w:val="125233FA"/>
    <w:lvl w:ilvl="0" w:tplc="73E23A1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E34B8D"/>
    <w:multiLevelType w:val="hybridMultilevel"/>
    <w:tmpl w:val="30FEDC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8B86478"/>
    <w:multiLevelType w:val="hybridMultilevel"/>
    <w:tmpl w:val="1E422F04"/>
    <w:lvl w:ilvl="0" w:tplc="55D8A40E">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B46673F"/>
    <w:multiLevelType w:val="hybridMultilevel"/>
    <w:tmpl w:val="D806E1DA"/>
    <w:lvl w:ilvl="0" w:tplc="147A092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19260F5"/>
    <w:multiLevelType w:val="hybridMultilevel"/>
    <w:tmpl w:val="9588140A"/>
    <w:lvl w:ilvl="0" w:tplc="1D721456">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C0733D"/>
    <w:multiLevelType w:val="hybridMultilevel"/>
    <w:tmpl w:val="67D6030A"/>
    <w:lvl w:ilvl="0" w:tplc="42EAA0AC">
      <w:start w:val="5"/>
      <w:numFmt w:val="decimal"/>
      <w:lvlText w:val="%1."/>
      <w:lvlJc w:val="left"/>
      <w:pPr>
        <w:tabs>
          <w:tab w:val="num" w:pos="720"/>
        </w:tabs>
        <w:ind w:left="720" w:hanging="360"/>
      </w:pPr>
      <w:rPr>
        <w:rFonts w:hint="default"/>
        <w:color w:val="00000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2979CE"/>
    <w:multiLevelType w:val="hybridMultilevel"/>
    <w:tmpl w:val="334C77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C87483B"/>
    <w:multiLevelType w:val="hybridMultilevel"/>
    <w:tmpl w:val="9AB45F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951627A"/>
    <w:multiLevelType w:val="hybridMultilevel"/>
    <w:tmpl w:val="274CFFB2"/>
    <w:lvl w:ilvl="0" w:tplc="0192829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77329ED"/>
    <w:multiLevelType w:val="hybridMultilevel"/>
    <w:tmpl w:val="F546128A"/>
    <w:lvl w:ilvl="0" w:tplc="BE7AF9EA">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8ED29B3"/>
    <w:multiLevelType w:val="hybridMultilevel"/>
    <w:tmpl w:val="2E5CCBC2"/>
    <w:lvl w:ilvl="0" w:tplc="ECD0876E">
      <w:start w:val="1"/>
      <w:numFmt w:val="decimal"/>
      <w:lvlText w:val="%1."/>
      <w:lvlJc w:val="left"/>
      <w:pPr>
        <w:tabs>
          <w:tab w:val="num" w:pos="450"/>
        </w:tabs>
        <w:ind w:left="450" w:hanging="390"/>
      </w:pPr>
      <w:rPr>
        <w:rFonts w:hint="default"/>
        <w:sz w:val="22"/>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3">
    <w:nsid w:val="6C0007AB"/>
    <w:multiLevelType w:val="hybridMultilevel"/>
    <w:tmpl w:val="08B45AC8"/>
    <w:lvl w:ilvl="0" w:tplc="4550726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4B5D6A"/>
    <w:multiLevelType w:val="multilevel"/>
    <w:tmpl w:val="748CC2FA"/>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Odkaznakoment"/>
      <w:lvlText w:val="%1.%2"/>
      <w:lvlJc w:val="left"/>
      <w:pPr>
        <w:tabs>
          <w:tab w:val="num" w:pos="567"/>
        </w:tabs>
        <w:ind w:left="567" w:hanging="567"/>
      </w:pPr>
      <w:rPr>
        <w:rFonts w:ascii="Times New Roman Bold" w:hAnsi="Times New Roman Bold" w:cs="Times New Roman" w:hint="default"/>
        <w:b/>
        <w:i w:val="0"/>
        <w:sz w:val="22"/>
        <w:u w:val="none"/>
      </w:rPr>
    </w:lvl>
    <w:lvl w:ilvl="2">
      <w:start w:val="1"/>
      <w:numFmt w:val="lowerLetter"/>
      <w:pStyle w:val="Textkomente"/>
      <w:lvlText w:val="(%3)"/>
      <w:lvlJc w:val="left"/>
      <w:pPr>
        <w:tabs>
          <w:tab w:val="num" w:pos="992"/>
        </w:tabs>
        <w:ind w:left="992" w:hanging="425"/>
      </w:pPr>
      <w:rPr>
        <w:rFonts w:cs="Times New Roman" w:hint="default"/>
        <w:b w:val="0"/>
        <w:i w:val="0"/>
      </w:rPr>
    </w:lvl>
    <w:lvl w:ilvl="3">
      <w:start w:val="1"/>
      <w:numFmt w:val="lowerRoman"/>
      <w:pStyle w:val="Pedmtkomente"/>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25">
    <w:nsid w:val="7DEC0EB4"/>
    <w:multiLevelType w:val="multilevel"/>
    <w:tmpl w:val="72BA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23"/>
  </w:num>
  <w:num w:numId="4">
    <w:abstractNumId w:val="14"/>
  </w:num>
  <w:num w:numId="5">
    <w:abstractNumId w:val="6"/>
  </w:num>
  <w:num w:numId="6">
    <w:abstractNumId w:val="22"/>
  </w:num>
  <w:num w:numId="7">
    <w:abstractNumId w:val="19"/>
  </w:num>
  <w:num w:numId="8">
    <w:abstractNumId w:val="9"/>
  </w:num>
  <w:num w:numId="9">
    <w:abstractNumId w:val="18"/>
  </w:num>
  <w:num w:numId="10">
    <w:abstractNumId w:val="15"/>
  </w:num>
  <w:num w:numId="11">
    <w:abstractNumId w:val="8"/>
  </w:num>
  <w:num w:numId="12">
    <w:abstractNumId w:val="12"/>
  </w:num>
  <w:num w:numId="13">
    <w:abstractNumId w:val="10"/>
  </w:num>
  <w:num w:numId="14">
    <w:abstractNumId w:val="7"/>
  </w:num>
  <w:num w:numId="15">
    <w:abstractNumId w:val="0"/>
  </w:num>
  <w:num w:numId="16">
    <w:abstractNumId w:val="1"/>
  </w:num>
  <w:num w:numId="17">
    <w:abstractNumId w:val="2"/>
  </w:num>
  <w:num w:numId="18">
    <w:abstractNumId w:val="21"/>
  </w:num>
  <w:num w:numId="19">
    <w:abstractNumId w:val="16"/>
  </w:num>
  <w:num w:numId="20">
    <w:abstractNumId w:val="11"/>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
  </w:num>
  <w:num w:numId="25">
    <w:abstractNumId w:val="2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96A"/>
    <w:rsid w:val="0000617A"/>
    <w:rsid w:val="00011119"/>
    <w:rsid w:val="000125B5"/>
    <w:rsid w:val="000143C3"/>
    <w:rsid w:val="000227FC"/>
    <w:rsid w:val="00030305"/>
    <w:rsid w:val="000574B1"/>
    <w:rsid w:val="00083B60"/>
    <w:rsid w:val="00091B60"/>
    <w:rsid w:val="00094430"/>
    <w:rsid w:val="000B275D"/>
    <w:rsid w:val="000C1D64"/>
    <w:rsid w:val="000E5C35"/>
    <w:rsid w:val="00110248"/>
    <w:rsid w:val="00153429"/>
    <w:rsid w:val="00156914"/>
    <w:rsid w:val="001645D7"/>
    <w:rsid w:val="00174140"/>
    <w:rsid w:val="001C13F0"/>
    <w:rsid w:val="001C6800"/>
    <w:rsid w:val="001E5E8A"/>
    <w:rsid w:val="002048D7"/>
    <w:rsid w:val="00227741"/>
    <w:rsid w:val="00291894"/>
    <w:rsid w:val="0029326E"/>
    <w:rsid w:val="002B2AE6"/>
    <w:rsid w:val="002F3A53"/>
    <w:rsid w:val="00306FF4"/>
    <w:rsid w:val="0032422F"/>
    <w:rsid w:val="003376C8"/>
    <w:rsid w:val="00341023"/>
    <w:rsid w:val="0034196A"/>
    <w:rsid w:val="00371508"/>
    <w:rsid w:val="00372E14"/>
    <w:rsid w:val="003B421C"/>
    <w:rsid w:val="003D188C"/>
    <w:rsid w:val="003D5D15"/>
    <w:rsid w:val="003E423B"/>
    <w:rsid w:val="004234E9"/>
    <w:rsid w:val="004556A0"/>
    <w:rsid w:val="004567D9"/>
    <w:rsid w:val="00462BDE"/>
    <w:rsid w:val="004B35A6"/>
    <w:rsid w:val="004D150D"/>
    <w:rsid w:val="004E0E73"/>
    <w:rsid w:val="00524A83"/>
    <w:rsid w:val="005307D9"/>
    <w:rsid w:val="00535BC2"/>
    <w:rsid w:val="00540CBE"/>
    <w:rsid w:val="00550C85"/>
    <w:rsid w:val="00590C0F"/>
    <w:rsid w:val="00595EA8"/>
    <w:rsid w:val="005B04F0"/>
    <w:rsid w:val="005D08F8"/>
    <w:rsid w:val="005E2842"/>
    <w:rsid w:val="005F3AEF"/>
    <w:rsid w:val="006039D1"/>
    <w:rsid w:val="00632A30"/>
    <w:rsid w:val="006412F9"/>
    <w:rsid w:val="0065031A"/>
    <w:rsid w:val="00682A9F"/>
    <w:rsid w:val="006A1509"/>
    <w:rsid w:val="006A3AE9"/>
    <w:rsid w:val="006D0695"/>
    <w:rsid w:val="006D425C"/>
    <w:rsid w:val="006E0203"/>
    <w:rsid w:val="006F3769"/>
    <w:rsid w:val="00705087"/>
    <w:rsid w:val="00717D08"/>
    <w:rsid w:val="007273A2"/>
    <w:rsid w:val="00727A53"/>
    <w:rsid w:val="007977DF"/>
    <w:rsid w:val="007B79CC"/>
    <w:rsid w:val="00866A4B"/>
    <w:rsid w:val="0088140B"/>
    <w:rsid w:val="008830DF"/>
    <w:rsid w:val="008A3CF3"/>
    <w:rsid w:val="008C44D0"/>
    <w:rsid w:val="0091416A"/>
    <w:rsid w:val="00924247"/>
    <w:rsid w:val="00927FB8"/>
    <w:rsid w:val="00955D0D"/>
    <w:rsid w:val="00970AE6"/>
    <w:rsid w:val="009B126F"/>
    <w:rsid w:val="009E7008"/>
    <w:rsid w:val="00A54757"/>
    <w:rsid w:val="00A749AF"/>
    <w:rsid w:val="00A8312F"/>
    <w:rsid w:val="00A938E4"/>
    <w:rsid w:val="00A969BF"/>
    <w:rsid w:val="00AC1FD2"/>
    <w:rsid w:val="00AC48F3"/>
    <w:rsid w:val="00AF450D"/>
    <w:rsid w:val="00B02C73"/>
    <w:rsid w:val="00B16094"/>
    <w:rsid w:val="00B260E1"/>
    <w:rsid w:val="00B306CB"/>
    <w:rsid w:val="00B412EE"/>
    <w:rsid w:val="00B46132"/>
    <w:rsid w:val="00B56F82"/>
    <w:rsid w:val="00B86ABD"/>
    <w:rsid w:val="00BC1B23"/>
    <w:rsid w:val="00BE2367"/>
    <w:rsid w:val="00BF4454"/>
    <w:rsid w:val="00C51144"/>
    <w:rsid w:val="00C61E84"/>
    <w:rsid w:val="00CA43E2"/>
    <w:rsid w:val="00CC5E11"/>
    <w:rsid w:val="00CF6578"/>
    <w:rsid w:val="00D03C3F"/>
    <w:rsid w:val="00D126A0"/>
    <w:rsid w:val="00D30566"/>
    <w:rsid w:val="00D57C56"/>
    <w:rsid w:val="00D73028"/>
    <w:rsid w:val="00DC4C50"/>
    <w:rsid w:val="00DC6C4A"/>
    <w:rsid w:val="00DE7904"/>
    <w:rsid w:val="00DF0BB8"/>
    <w:rsid w:val="00DF1B3C"/>
    <w:rsid w:val="00E03B84"/>
    <w:rsid w:val="00E1765F"/>
    <w:rsid w:val="00E27FD6"/>
    <w:rsid w:val="00E35D75"/>
    <w:rsid w:val="00E40745"/>
    <w:rsid w:val="00E61F7E"/>
    <w:rsid w:val="00E81B69"/>
    <w:rsid w:val="00EA6DC9"/>
    <w:rsid w:val="00EC71E8"/>
    <w:rsid w:val="00EE19D9"/>
    <w:rsid w:val="00F22CD4"/>
    <w:rsid w:val="00F64AA9"/>
    <w:rsid w:val="00F866BA"/>
    <w:rsid w:val="00FC356E"/>
    <w:rsid w:val="00FC7800"/>
    <w:rsid w:val="00FD0FA7"/>
    <w:rsid w:val="00FE0986"/>
    <w:rsid w:val="00FE32CB"/>
    <w:rsid w:val="00FF18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aliases w:val="_Nadpis 1,Hoofdstukkop,Section Heading,H1,h1,Základní kapitola,Článek,No numbers,Heading 1 Char"/>
    <w:basedOn w:val="Normln"/>
    <w:uiPriority w:val="9"/>
    <w:qFormat/>
    <w:rsid w:val="0034196A"/>
    <w:pPr>
      <w:spacing w:before="100" w:beforeAutospacing="1" w:after="100" w:afterAutospacing="1"/>
      <w:outlineLvl w:val="0"/>
    </w:pPr>
    <w:rPr>
      <w:b/>
      <w:bCs/>
      <w:kern w:val="36"/>
      <w:sz w:val="48"/>
      <w:szCs w:val="48"/>
    </w:rPr>
  </w:style>
  <w:style w:type="paragraph" w:styleId="Nadpis2">
    <w:name w:val="heading 2"/>
    <w:basedOn w:val="Normln"/>
    <w:next w:val="Normln"/>
    <w:link w:val="Nadpis2Char"/>
    <w:qFormat/>
    <w:rsid w:val="00DC4C50"/>
    <w:pPr>
      <w:keepNext/>
      <w:spacing w:before="240" w:after="60"/>
      <w:outlineLvl w:val="1"/>
    </w:pPr>
    <w:rPr>
      <w:rFonts w:ascii="Calibri Light" w:hAnsi="Calibri Light"/>
      <w:b/>
      <w:bCs/>
      <w:i/>
      <w:iCs/>
      <w:sz w:val="28"/>
      <w:szCs w:val="28"/>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rsid w:val="0034196A"/>
    <w:pPr>
      <w:spacing w:before="100" w:beforeAutospacing="1" w:after="100" w:afterAutospacing="1"/>
    </w:pPr>
  </w:style>
  <w:style w:type="character" w:customStyle="1" w:styleId="apple-converted-space">
    <w:name w:val="apple-converted-space"/>
    <w:basedOn w:val="Standardnpsmoodstavce"/>
    <w:rsid w:val="0034196A"/>
  </w:style>
  <w:style w:type="character" w:styleId="Odkaznakoment">
    <w:name w:val="annotation reference"/>
    <w:semiHidden/>
    <w:rsid w:val="0034196A"/>
    <w:rPr>
      <w:sz w:val="16"/>
      <w:szCs w:val="16"/>
    </w:rPr>
  </w:style>
  <w:style w:type="paragraph" w:styleId="Textkomente">
    <w:name w:val="annotation text"/>
    <w:basedOn w:val="Normln"/>
    <w:semiHidden/>
    <w:rsid w:val="0034196A"/>
    <w:rPr>
      <w:sz w:val="20"/>
      <w:szCs w:val="20"/>
    </w:rPr>
  </w:style>
  <w:style w:type="paragraph" w:styleId="Pedmtkomente">
    <w:name w:val="annotation subject"/>
    <w:basedOn w:val="Textkomente"/>
    <w:next w:val="Textkomente"/>
    <w:semiHidden/>
    <w:rsid w:val="0034196A"/>
    <w:rPr>
      <w:b/>
      <w:bCs/>
    </w:rPr>
  </w:style>
  <w:style w:type="paragraph" w:styleId="Textbubliny">
    <w:name w:val="Balloon Text"/>
    <w:basedOn w:val="Normln"/>
    <w:semiHidden/>
    <w:rsid w:val="0034196A"/>
    <w:rPr>
      <w:rFonts w:ascii="Tahoma" w:hAnsi="Tahoma" w:cs="Tahoma"/>
      <w:sz w:val="16"/>
      <w:szCs w:val="16"/>
    </w:rPr>
  </w:style>
  <w:style w:type="paragraph" w:styleId="Zhlav">
    <w:name w:val="header"/>
    <w:basedOn w:val="Normln"/>
    <w:rsid w:val="005F3AEF"/>
    <w:pPr>
      <w:tabs>
        <w:tab w:val="center" w:pos="4536"/>
        <w:tab w:val="right" w:pos="9072"/>
      </w:tabs>
    </w:pPr>
  </w:style>
  <w:style w:type="character" w:styleId="slostrnky">
    <w:name w:val="page number"/>
    <w:basedOn w:val="Standardnpsmoodstavce"/>
    <w:rsid w:val="005F3AEF"/>
  </w:style>
  <w:style w:type="paragraph" w:styleId="Zpat">
    <w:name w:val="footer"/>
    <w:basedOn w:val="Normln"/>
    <w:rsid w:val="00291894"/>
  </w:style>
  <w:style w:type="paragraph" w:styleId="Zkladntext">
    <w:name w:val="Body Text"/>
    <w:basedOn w:val="Normln"/>
    <w:rsid w:val="00291894"/>
    <w:pPr>
      <w:jc w:val="both"/>
    </w:pPr>
    <w:rPr>
      <w:i/>
      <w:iCs/>
    </w:rPr>
  </w:style>
  <w:style w:type="paragraph" w:styleId="Zkladntextodsazen">
    <w:name w:val="Body Text Indent"/>
    <w:basedOn w:val="Normln"/>
    <w:rsid w:val="00590C0F"/>
    <w:pPr>
      <w:spacing w:after="120"/>
      <w:ind w:left="283"/>
    </w:pPr>
  </w:style>
  <w:style w:type="paragraph" w:customStyle="1" w:styleId="PODPISYPODSML">
    <w:name w:val="PODPISY POD SML"/>
    <w:basedOn w:val="Normln"/>
    <w:rsid w:val="00590C0F"/>
    <w:pPr>
      <w:tabs>
        <w:tab w:val="center" w:pos="2552"/>
        <w:tab w:val="center" w:pos="7371"/>
      </w:tabs>
      <w:suppressAutoHyphens/>
      <w:jc w:val="both"/>
    </w:pPr>
    <w:rPr>
      <w:rFonts w:ascii="Arial" w:hAnsi="Arial" w:cs="Arial"/>
      <w:lang w:eastAsia="ar-SA"/>
    </w:rPr>
  </w:style>
  <w:style w:type="paragraph" w:customStyle="1" w:styleId="Clanek11">
    <w:name w:val="Clanek 1.1"/>
    <w:basedOn w:val="Nadpis2"/>
    <w:qFormat/>
    <w:rsid w:val="00DC4C50"/>
    <w:pPr>
      <w:keepNext w:val="0"/>
      <w:widowControl w:val="0"/>
      <w:tabs>
        <w:tab w:val="num" w:pos="1440"/>
      </w:tabs>
      <w:spacing w:before="120" w:after="120"/>
      <w:ind w:left="1440" w:hanging="360"/>
      <w:jc w:val="both"/>
    </w:pPr>
    <w:rPr>
      <w:rFonts w:ascii="Times New Roman" w:hAnsi="Times New Roman" w:cs="Arial"/>
      <w:b w:val="0"/>
      <w:i w:val="0"/>
      <w:sz w:val="22"/>
      <w:lang w:eastAsia="en-US"/>
    </w:rPr>
  </w:style>
  <w:style w:type="paragraph" w:customStyle="1" w:styleId="Claneka">
    <w:name w:val="Clanek (a)"/>
    <w:basedOn w:val="Normln"/>
    <w:qFormat/>
    <w:rsid w:val="00DC4C50"/>
    <w:pPr>
      <w:keepLines/>
      <w:widowControl w:val="0"/>
      <w:tabs>
        <w:tab w:val="num" w:pos="992"/>
      </w:tabs>
      <w:spacing w:before="120" w:after="120"/>
      <w:ind w:left="992" w:hanging="425"/>
      <w:jc w:val="both"/>
    </w:pPr>
    <w:rPr>
      <w:sz w:val="22"/>
      <w:lang w:eastAsia="en-US"/>
    </w:rPr>
  </w:style>
  <w:style w:type="paragraph" w:customStyle="1" w:styleId="Claneki">
    <w:name w:val="Clanek (i)"/>
    <w:basedOn w:val="Normln"/>
    <w:qFormat/>
    <w:rsid w:val="00DC4C50"/>
    <w:pPr>
      <w:keepNext/>
      <w:tabs>
        <w:tab w:val="num" w:pos="1418"/>
      </w:tabs>
      <w:spacing w:before="120" w:after="120"/>
      <w:ind w:left="1418" w:hanging="426"/>
      <w:jc w:val="both"/>
    </w:pPr>
    <w:rPr>
      <w:color w:val="000000"/>
      <w:sz w:val="22"/>
      <w:lang w:eastAsia="en-US"/>
    </w:rPr>
  </w:style>
  <w:style w:type="character" w:customStyle="1" w:styleId="Nadpis2Char">
    <w:name w:val="Nadpis 2 Char"/>
    <w:link w:val="Nadpis2"/>
    <w:semiHidden/>
    <w:rsid w:val="00DC4C50"/>
    <w:rPr>
      <w:rFonts w:ascii="Calibri Light" w:eastAsia="Times New Roman" w:hAnsi="Calibri Light" w:cs="Times New Roman"/>
      <w:b/>
      <w:bCs/>
      <w:i/>
      <w:iCs/>
      <w:sz w:val="28"/>
      <w:szCs w:val="28"/>
    </w:rPr>
  </w:style>
  <w:style w:type="paragraph" w:styleId="Odstavecseseznamem">
    <w:name w:val="List Paragraph"/>
    <w:basedOn w:val="Normln"/>
    <w:uiPriority w:val="34"/>
    <w:qFormat/>
    <w:rsid w:val="00DF1B3C"/>
    <w:pPr>
      <w:ind w:left="708"/>
    </w:pPr>
  </w:style>
</w:styles>
</file>

<file path=word/webSettings.xml><?xml version="1.0" encoding="utf-8"?>
<w:webSettings xmlns:r="http://schemas.openxmlformats.org/officeDocument/2006/relationships" xmlns:w="http://schemas.openxmlformats.org/wordprocessingml/2006/main">
  <w:divs>
    <w:div w:id="582833846">
      <w:bodyDiv w:val="1"/>
      <w:marLeft w:val="0"/>
      <w:marRight w:val="0"/>
      <w:marTop w:val="0"/>
      <w:marBottom w:val="0"/>
      <w:divBdr>
        <w:top w:val="none" w:sz="0" w:space="0" w:color="auto"/>
        <w:left w:val="none" w:sz="0" w:space="0" w:color="auto"/>
        <w:bottom w:val="none" w:sz="0" w:space="0" w:color="auto"/>
        <w:right w:val="none" w:sz="0" w:space="0" w:color="auto"/>
      </w:divBdr>
      <w:divsChild>
        <w:div w:id="1445733930">
          <w:marLeft w:val="0"/>
          <w:marRight w:val="0"/>
          <w:marTop w:val="0"/>
          <w:marBottom w:val="0"/>
          <w:divBdr>
            <w:top w:val="none" w:sz="0" w:space="0" w:color="auto"/>
            <w:left w:val="none" w:sz="0" w:space="0" w:color="auto"/>
            <w:bottom w:val="single" w:sz="12" w:space="1" w:color="auto"/>
            <w:right w:val="none" w:sz="0" w:space="0" w:color="auto"/>
          </w:divBdr>
        </w:div>
      </w:divsChild>
    </w:div>
    <w:div w:id="846753400">
      <w:bodyDiv w:val="1"/>
      <w:marLeft w:val="0"/>
      <w:marRight w:val="0"/>
      <w:marTop w:val="0"/>
      <w:marBottom w:val="0"/>
      <w:divBdr>
        <w:top w:val="none" w:sz="0" w:space="0" w:color="auto"/>
        <w:left w:val="none" w:sz="0" w:space="0" w:color="auto"/>
        <w:bottom w:val="none" w:sz="0" w:space="0" w:color="auto"/>
        <w:right w:val="none" w:sz="0" w:space="0" w:color="auto"/>
      </w:divBdr>
    </w:div>
    <w:div w:id="1011908167">
      <w:bodyDiv w:val="1"/>
      <w:marLeft w:val="0"/>
      <w:marRight w:val="0"/>
      <w:marTop w:val="0"/>
      <w:marBottom w:val="0"/>
      <w:divBdr>
        <w:top w:val="none" w:sz="0" w:space="0" w:color="auto"/>
        <w:left w:val="none" w:sz="0" w:space="0" w:color="auto"/>
        <w:bottom w:val="none" w:sz="0" w:space="0" w:color="auto"/>
        <w:right w:val="none" w:sz="0" w:space="0" w:color="auto"/>
      </w:divBdr>
    </w:div>
    <w:div w:id="1820876697">
      <w:bodyDiv w:val="1"/>
      <w:marLeft w:val="0"/>
      <w:marRight w:val="0"/>
      <w:marTop w:val="0"/>
      <w:marBottom w:val="0"/>
      <w:divBdr>
        <w:top w:val="none" w:sz="0" w:space="0" w:color="auto"/>
        <w:left w:val="none" w:sz="0" w:space="0" w:color="auto"/>
        <w:bottom w:val="none" w:sz="0" w:space="0" w:color="auto"/>
        <w:right w:val="none" w:sz="0" w:space="0" w:color="auto"/>
      </w:divBdr>
      <w:divsChild>
        <w:div w:id="2078088200">
          <w:marLeft w:val="0"/>
          <w:marRight w:val="0"/>
          <w:marTop w:val="0"/>
          <w:marBottom w:val="0"/>
          <w:divBdr>
            <w:top w:val="none" w:sz="0" w:space="0" w:color="auto"/>
            <w:left w:val="none" w:sz="0" w:space="0" w:color="auto"/>
            <w:bottom w:val="none" w:sz="0" w:space="0" w:color="auto"/>
            <w:right w:val="none" w:sz="0" w:space="0" w:color="auto"/>
          </w:divBdr>
          <w:divsChild>
            <w:div w:id="1975988524">
              <w:marLeft w:val="0"/>
              <w:marRight w:val="0"/>
              <w:marTop w:val="0"/>
              <w:marBottom w:val="0"/>
              <w:divBdr>
                <w:top w:val="single" w:sz="6" w:space="0" w:color="FFFFFF"/>
                <w:left w:val="none" w:sz="0" w:space="0" w:color="auto"/>
                <w:bottom w:val="none" w:sz="0" w:space="0" w:color="auto"/>
                <w:right w:val="none" w:sz="0" w:space="0" w:color="auto"/>
              </w:divBdr>
              <w:divsChild>
                <w:div w:id="17210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4992">
      <w:bodyDiv w:val="1"/>
      <w:marLeft w:val="0"/>
      <w:marRight w:val="0"/>
      <w:marTop w:val="0"/>
      <w:marBottom w:val="0"/>
      <w:divBdr>
        <w:top w:val="none" w:sz="0" w:space="0" w:color="auto"/>
        <w:left w:val="none" w:sz="0" w:space="0" w:color="auto"/>
        <w:bottom w:val="none" w:sz="0" w:space="0" w:color="auto"/>
        <w:right w:val="none" w:sz="0" w:space="0" w:color="auto"/>
      </w:divBdr>
    </w:div>
    <w:div w:id="21177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B66A-80C5-4D4C-A87F-0C91F0A3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3560</Words>
  <Characters>21007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DOBA NEURČITÁ</vt:lpstr>
    </vt:vector>
  </TitlesOfParts>
  <Company/>
  <LinksUpToDate>false</LinksUpToDate>
  <CharactersWithSpaces>24518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DOBA NEURČITÁ</dc:title>
  <dc:creator>uzivatel</dc:creator>
  <cp:lastModifiedBy>kroupova</cp:lastModifiedBy>
  <cp:revision>5</cp:revision>
  <cp:lastPrinted>2014-06-23T08:33:00Z</cp:lastPrinted>
  <dcterms:created xsi:type="dcterms:W3CDTF">2016-08-12T07:37:00Z</dcterms:created>
  <dcterms:modified xsi:type="dcterms:W3CDTF">2016-08-12T07:45:00Z</dcterms:modified>
</cp:coreProperties>
</file>