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3FF" w:rsidRPr="00783069" w:rsidRDefault="00BD63FF" w:rsidP="00783069">
      <w:pPr>
        <w:pStyle w:val="Bezmezer"/>
        <w:jc w:val="center"/>
        <w:rPr>
          <w:rFonts w:ascii="Times New Roman" w:hAnsi="Times New Roman"/>
          <w:b/>
          <w:sz w:val="32"/>
          <w:szCs w:val="32"/>
        </w:rPr>
      </w:pPr>
      <w:r>
        <w:rPr>
          <w:rFonts w:ascii="Times New Roman" w:hAnsi="Times New Roman"/>
          <w:b/>
          <w:sz w:val="32"/>
          <w:szCs w:val="32"/>
        </w:rPr>
        <w:t xml:space="preserve">Smlouva o vedení </w:t>
      </w:r>
      <w:r w:rsidR="00A53354">
        <w:rPr>
          <w:rFonts w:ascii="Times New Roman" w:hAnsi="Times New Roman"/>
          <w:b/>
          <w:sz w:val="32"/>
          <w:szCs w:val="32"/>
        </w:rPr>
        <w:t>platové</w:t>
      </w:r>
      <w:r w:rsidR="008819BB">
        <w:rPr>
          <w:rFonts w:ascii="Times New Roman" w:hAnsi="Times New Roman"/>
          <w:b/>
          <w:sz w:val="32"/>
          <w:szCs w:val="32"/>
        </w:rPr>
        <w:t xml:space="preserve"> agendy v rámci projektů z Operačního programu Praha – pól růstu ČR</w:t>
      </w:r>
    </w:p>
    <w:p w:rsidR="00BD63FF" w:rsidRPr="007B1058" w:rsidRDefault="00BD63FF" w:rsidP="001801F6">
      <w:pPr>
        <w:pStyle w:val="Nadpis9"/>
        <w:numPr>
          <w:ilvl w:val="0"/>
          <w:numId w:val="0"/>
        </w:numPr>
        <w:rPr>
          <w:szCs w:val="24"/>
        </w:rPr>
      </w:pPr>
      <w:r>
        <w:rPr>
          <w:szCs w:val="24"/>
        </w:rPr>
        <w:t>Smluvní strany</w:t>
      </w:r>
    </w:p>
    <w:p w:rsidR="00BD63FF" w:rsidRPr="00F0011D" w:rsidRDefault="00BD63FF" w:rsidP="00DF04E1">
      <w:pPr>
        <w:pStyle w:val="Bezmezer"/>
        <w:numPr>
          <w:ilvl w:val="1"/>
          <w:numId w:val="4"/>
        </w:numPr>
        <w:jc w:val="both"/>
        <w:rPr>
          <w:rFonts w:ascii="Times New Roman" w:hAnsi="Times New Roman"/>
          <w:b/>
          <w:sz w:val="24"/>
          <w:szCs w:val="24"/>
        </w:rPr>
      </w:pPr>
      <w:r>
        <w:rPr>
          <w:rFonts w:ascii="Times New Roman" w:hAnsi="Times New Roman"/>
          <w:b/>
          <w:sz w:val="24"/>
          <w:szCs w:val="24"/>
        </w:rPr>
        <w:t>Regionální organizátor pražské integrované dopravy, příspěvková organizace</w:t>
      </w:r>
    </w:p>
    <w:p w:rsidR="00BD63FF" w:rsidRDefault="00BD63FF" w:rsidP="00DF04E1">
      <w:pPr>
        <w:pStyle w:val="Bezmezer"/>
        <w:ind w:left="397"/>
        <w:jc w:val="both"/>
        <w:rPr>
          <w:rFonts w:ascii="Times New Roman" w:hAnsi="Times New Roman"/>
          <w:sz w:val="24"/>
          <w:szCs w:val="24"/>
        </w:rPr>
      </w:pPr>
      <w:r>
        <w:rPr>
          <w:rFonts w:ascii="Times New Roman" w:hAnsi="Times New Roman"/>
          <w:sz w:val="24"/>
          <w:szCs w:val="24"/>
        </w:rPr>
        <w:t>se sídlem Rytířská 406/10, Staré Město, 110 00 Praha 1</w:t>
      </w:r>
    </w:p>
    <w:p w:rsidR="00BD63FF" w:rsidRDefault="00BD63FF" w:rsidP="00DF04E1">
      <w:pPr>
        <w:pStyle w:val="Bezmezer"/>
        <w:ind w:left="397"/>
        <w:jc w:val="both"/>
        <w:rPr>
          <w:rFonts w:ascii="Times New Roman" w:hAnsi="Times New Roman"/>
          <w:sz w:val="24"/>
          <w:szCs w:val="24"/>
        </w:rPr>
      </w:pPr>
      <w:r>
        <w:rPr>
          <w:rFonts w:ascii="Times New Roman" w:hAnsi="Times New Roman"/>
          <w:sz w:val="24"/>
          <w:szCs w:val="24"/>
        </w:rPr>
        <w:t>IČO: 60437359</w:t>
      </w:r>
    </w:p>
    <w:p w:rsidR="00BD63FF" w:rsidRDefault="00BD63FF" w:rsidP="00DF04E1">
      <w:pPr>
        <w:pStyle w:val="Bezmezer"/>
        <w:ind w:left="397"/>
        <w:jc w:val="both"/>
        <w:rPr>
          <w:rFonts w:ascii="Times New Roman" w:hAnsi="Times New Roman"/>
          <w:sz w:val="24"/>
          <w:szCs w:val="24"/>
        </w:rPr>
      </w:pPr>
      <w:r>
        <w:rPr>
          <w:rFonts w:ascii="Times New Roman" w:hAnsi="Times New Roman"/>
          <w:sz w:val="24"/>
          <w:szCs w:val="24"/>
        </w:rPr>
        <w:t>DIČ: CZ60437359</w:t>
      </w:r>
    </w:p>
    <w:p w:rsidR="00BD63FF" w:rsidRDefault="00BD63FF" w:rsidP="00DF04E1">
      <w:pPr>
        <w:pStyle w:val="Bezmezer"/>
        <w:spacing w:after="120"/>
        <w:ind w:firstLine="397"/>
        <w:jc w:val="both"/>
        <w:rPr>
          <w:rFonts w:ascii="Times New Roman" w:hAnsi="Times New Roman"/>
          <w:sz w:val="24"/>
          <w:szCs w:val="24"/>
        </w:rPr>
      </w:pPr>
      <w:r>
        <w:rPr>
          <w:rFonts w:ascii="Times New Roman" w:hAnsi="Times New Roman"/>
          <w:sz w:val="24"/>
          <w:szCs w:val="24"/>
        </w:rPr>
        <w:t>zastoupena: Ing. et Ing. Petr Tomčík, ředitel</w:t>
      </w:r>
    </w:p>
    <w:p w:rsidR="00BD63FF" w:rsidRPr="00C56FCF" w:rsidRDefault="00BD63FF" w:rsidP="009E094A">
      <w:pPr>
        <w:pStyle w:val="Bezmezer"/>
        <w:spacing w:after="120"/>
        <w:ind w:left="397"/>
        <w:jc w:val="both"/>
        <w:rPr>
          <w:rFonts w:ascii="Times New Roman" w:hAnsi="Times New Roman"/>
          <w:i/>
          <w:sz w:val="20"/>
          <w:szCs w:val="20"/>
        </w:rPr>
      </w:pPr>
      <w:r w:rsidRPr="00C56FCF">
        <w:rPr>
          <w:rFonts w:ascii="Times New Roman" w:hAnsi="Times New Roman"/>
          <w:i/>
          <w:sz w:val="20"/>
          <w:szCs w:val="20"/>
        </w:rPr>
        <w:t xml:space="preserve">příspěvková organizace hlavního města Prahy zřízená ke dni 1. prosince 1993 usnesením Zastupitelstva hlavního města Prahy č. 15 ze dne 25. listopadu 1993; zřizovací listina nově vydána a schválena usnesením Zastupitelstva hlavního města Prahy č. </w:t>
      </w:r>
      <w:r w:rsidR="008819BB">
        <w:rPr>
          <w:rFonts w:ascii="Times New Roman" w:hAnsi="Times New Roman"/>
          <w:i/>
          <w:sz w:val="20"/>
          <w:szCs w:val="20"/>
        </w:rPr>
        <w:t>39/66 ze dne 6. září 2018</w:t>
      </w:r>
    </w:p>
    <w:p w:rsidR="00BD63FF" w:rsidRDefault="00BD63FF" w:rsidP="00DF04E1">
      <w:pPr>
        <w:pStyle w:val="Bezmezer"/>
        <w:spacing w:after="120"/>
        <w:ind w:left="397"/>
        <w:jc w:val="both"/>
        <w:rPr>
          <w:rFonts w:ascii="Times New Roman" w:hAnsi="Times New Roman"/>
          <w:sz w:val="24"/>
          <w:szCs w:val="24"/>
        </w:rPr>
      </w:pPr>
      <w:r>
        <w:rPr>
          <w:rFonts w:ascii="Times New Roman" w:hAnsi="Times New Roman"/>
          <w:sz w:val="24"/>
          <w:szCs w:val="24"/>
        </w:rPr>
        <w:t>(dále jen „</w:t>
      </w:r>
      <w:r>
        <w:rPr>
          <w:rFonts w:ascii="Times New Roman" w:hAnsi="Times New Roman"/>
          <w:b/>
          <w:sz w:val="24"/>
          <w:szCs w:val="24"/>
        </w:rPr>
        <w:t>objednatel</w:t>
      </w:r>
      <w:r>
        <w:rPr>
          <w:rFonts w:ascii="Times New Roman" w:hAnsi="Times New Roman"/>
          <w:sz w:val="24"/>
          <w:szCs w:val="24"/>
        </w:rPr>
        <w:t>“)</w:t>
      </w:r>
    </w:p>
    <w:p w:rsidR="00BD63FF" w:rsidRDefault="00BD63FF" w:rsidP="00DF04E1">
      <w:pPr>
        <w:pStyle w:val="Bezmezer"/>
        <w:spacing w:after="120"/>
        <w:ind w:left="397"/>
        <w:jc w:val="both"/>
        <w:rPr>
          <w:rFonts w:ascii="Times New Roman" w:hAnsi="Times New Roman"/>
          <w:sz w:val="24"/>
          <w:szCs w:val="24"/>
        </w:rPr>
      </w:pPr>
    </w:p>
    <w:p w:rsidR="00BD63FF" w:rsidRPr="00F0011D" w:rsidRDefault="00A53354" w:rsidP="008819BB">
      <w:pPr>
        <w:pStyle w:val="Bezmezer"/>
        <w:numPr>
          <w:ilvl w:val="1"/>
          <w:numId w:val="4"/>
        </w:numPr>
        <w:jc w:val="both"/>
        <w:rPr>
          <w:rFonts w:ascii="Times New Roman" w:hAnsi="Times New Roman"/>
          <w:b/>
          <w:sz w:val="24"/>
          <w:szCs w:val="24"/>
        </w:rPr>
      </w:pPr>
      <w:r>
        <w:rPr>
          <w:rFonts w:ascii="Times New Roman" w:hAnsi="Times New Roman"/>
          <w:b/>
          <w:sz w:val="24"/>
          <w:szCs w:val="24"/>
        </w:rPr>
        <w:t>Bc. Helena Kalinová</w:t>
      </w:r>
    </w:p>
    <w:p w:rsidR="00A53354" w:rsidRDefault="00A53354" w:rsidP="00A53354">
      <w:pPr>
        <w:pStyle w:val="Bezmezer"/>
        <w:ind w:left="397"/>
        <w:jc w:val="both"/>
        <w:rPr>
          <w:rFonts w:ascii="Times New Roman" w:hAnsi="Times New Roman"/>
          <w:sz w:val="24"/>
          <w:szCs w:val="24"/>
        </w:rPr>
      </w:pPr>
      <w:r w:rsidRPr="00A53354">
        <w:rPr>
          <w:rFonts w:ascii="Times New Roman" w:hAnsi="Times New Roman"/>
          <w:sz w:val="24"/>
          <w:szCs w:val="24"/>
        </w:rPr>
        <w:t>se sídlem č. p. 35, 252 25 Dobříč</w:t>
      </w:r>
    </w:p>
    <w:p w:rsidR="00A53354" w:rsidRPr="00A53354" w:rsidRDefault="00A53354" w:rsidP="00A53354">
      <w:pPr>
        <w:pStyle w:val="Bezmezer"/>
        <w:ind w:left="397"/>
        <w:jc w:val="both"/>
        <w:rPr>
          <w:rFonts w:ascii="Times New Roman" w:hAnsi="Times New Roman"/>
          <w:sz w:val="24"/>
          <w:szCs w:val="24"/>
        </w:rPr>
      </w:pPr>
      <w:r>
        <w:rPr>
          <w:rFonts w:ascii="Times New Roman" w:hAnsi="Times New Roman"/>
          <w:sz w:val="24"/>
          <w:szCs w:val="24"/>
        </w:rPr>
        <w:t>provozovna Ostrovského 253/3, Smíchov, 150 00 Praha 5</w:t>
      </w:r>
    </w:p>
    <w:p w:rsidR="00A53354" w:rsidRPr="00A53354" w:rsidRDefault="00A53354" w:rsidP="00A53354">
      <w:pPr>
        <w:pStyle w:val="Bezmezer"/>
        <w:ind w:left="397"/>
        <w:jc w:val="both"/>
        <w:rPr>
          <w:rFonts w:ascii="Times New Roman" w:hAnsi="Times New Roman"/>
          <w:sz w:val="24"/>
          <w:szCs w:val="24"/>
        </w:rPr>
      </w:pPr>
      <w:r w:rsidRPr="00A53354">
        <w:rPr>
          <w:rFonts w:ascii="Times New Roman" w:hAnsi="Times New Roman"/>
          <w:sz w:val="24"/>
          <w:szCs w:val="24"/>
        </w:rPr>
        <w:t>IČO: 48565091</w:t>
      </w:r>
    </w:p>
    <w:p w:rsidR="00BD63FF" w:rsidRDefault="00A53354" w:rsidP="00A53354">
      <w:pPr>
        <w:pStyle w:val="Bezmezer"/>
        <w:spacing w:after="120"/>
        <w:ind w:firstLine="397"/>
        <w:jc w:val="both"/>
        <w:rPr>
          <w:rFonts w:ascii="Times New Roman" w:hAnsi="Times New Roman"/>
          <w:sz w:val="24"/>
          <w:szCs w:val="24"/>
        </w:rPr>
      </w:pPr>
      <w:r w:rsidRPr="00A53354">
        <w:rPr>
          <w:rFonts w:ascii="Times New Roman" w:hAnsi="Times New Roman"/>
          <w:sz w:val="24"/>
          <w:szCs w:val="24"/>
        </w:rPr>
        <w:t>zapsána v živnostenském rejstříku u Městského úřadu Černošice</w:t>
      </w:r>
    </w:p>
    <w:p w:rsidR="00BD63FF" w:rsidRDefault="00BD63FF" w:rsidP="00F0011D">
      <w:pPr>
        <w:pStyle w:val="Bezmezer"/>
        <w:spacing w:after="120"/>
        <w:ind w:left="397"/>
        <w:jc w:val="both"/>
        <w:rPr>
          <w:rFonts w:ascii="Times New Roman" w:hAnsi="Times New Roman"/>
          <w:sz w:val="24"/>
          <w:szCs w:val="24"/>
        </w:rPr>
      </w:pPr>
      <w:r>
        <w:rPr>
          <w:rFonts w:ascii="Times New Roman" w:hAnsi="Times New Roman"/>
          <w:sz w:val="24"/>
          <w:szCs w:val="24"/>
        </w:rPr>
        <w:t>(dále jen „</w:t>
      </w:r>
      <w:r>
        <w:rPr>
          <w:rFonts w:ascii="Times New Roman" w:hAnsi="Times New Roman"/>
          <w:b/>
          <w:sz w:val="24"/>
          <w:szCs w:val="24"/>
        </w:rPr>
        <w:t>zhotovitel</w:t>
      </w:r>
      <w:r>
        <w:rPr>
          <w:rFonts w:ascii="Times New Roman" w:hAnsi="Times New Roman"/>
          <w:sz w:val="24"/>
          <w:szCs w:val="24"/>
        </w:rPr>
        <w:t>“)</w:t>
      </w:r>
    </w:p>
    <w:p w:rsidR="00BD63FF" w:rsidRDefault="00BD63FF" w:rsidP="00F0011D">
      <w:pPr>
        <w:pStyle w:val="Bezmezer"/>
        <w:spacing w:after="120"/>
        <w:ind w:left="397"/>
        <w:jc w:val="both"/>
        <w:rPr>
          <w:rFonts w:ascii="Times New Roman" w:hAnsi="Times New Roman"/>
          <w:sz w:val="24"/>
          <w:szCs w:val="24"/>
        </w:rPr>
      </w:pPr>
    </w:p>
    <w:p w:rsidR="00BD63FF" w:rsidRPr="00BD0B09" w:rsidRDefault="00BD63FF" w:rsidP="001801F6">
      <w:pPr>
        <w:pStyle w:val="Nadpis9"/>
        <w:numPr>
          <w:ilvl w:val="0"/>
          <w:numId w:val="20"/>
        </w:numPr>
      </w:pPr>
      <w:r w:rsidRPr="00BD0B09">
        <w:br/>
      </w:r>
      <w:r>
        <w:t>Předmět smlouvy</w:t>
      </w:r>
    </w:p>
    <w:p w:rsidR="00F94A98" w:rsidRDefault="00BD63FF" w:rsidP="00DD4930">
      <w:pPr>
        <w:pStyle w:val="Bezmezer"/>
        <w:numPr>
          <w:ilvl w:val="1"/>
          <w:numId w:val="4"/>
        </w:numPr>
        <w:spacing w:after="120"/>
        <w:jc w:val="both"/>
        <w:rPr>
          <w:rFonts w:ascii="Times New Roman" w:hAnsi="Times New Roman"/>
          <w:sz w:val="24"/>
          <w:szCs w:val="24"/>
        </w:rPr>
      </w:pPr>
      <w:r>
        <w:rPr>
          <w:rFonts w:ascii="Times New Roman" w:hAnsi="Times New Roman"/>
          <w:sz w:val="24"/>
          <w:szCs w:val="24"/>
        </w:rPr>
        <w:t xml:space="preserve">Předmětem této smlouvy je </w:t>
      </w:r>
      <w:r w:rsidRPr="00DD4930">
        <w:rPr>
          <w:rFonts w:ascii="Times New Roman" w:hAnsi="Times New Roman"/>
          <w:sz w:val="24"/>
          <w:szCs w:val="24"/>
        </w:rPr>
        <w:t>poskytování</w:t>
      </w:r>
    </w:p>
    <w:p w:rsidR="00F94A98" w:rsidRDefault="00BD63FF" w:rsidP="00F94A98">
      <w:pPr>
        <w:pStyle w:val="Bezmezer"/>
        <w:numPr>
          <w:ilvl w:val="2"/>
          <w:numId w:val="4"/>
        </w:numPr>
        <w:spacing w:after="120"/>
        <w:jc w:val="both"/>
        <w:rPr>
          <w:rFonts w:ascii="Times New Roman" w:hAnsi="Times New Roman"/>
          <w:sz w:val="24"/>
          <w:szCs w:val="24"/>
        </w:rPr>
      </w:pPr>
      <w:r w:rsidRPr="00DD4930">
        <w:rPr>
          <w:rFonts w:ascii="Times New Roman" w:hAnsi="Times New Roman"/>
          <w:sz w:val="24"/>
          <w:szCs w:val="24"/>
        </w:rPr>
        <w:t>slu</w:t>
      </w:r>
      <w:r>
        <w:rPr>
          <w:rFonts w:ascii="Times New Roman" w:hAnsi="Times New Roman"/>
          <w:sz w:val="24"/>
          <w:szCs w:val="24"/>
        </w:rPr>
        <w:t xml:space="preserve">žeb </w:t>
      </w:r>
      <w:r w:rsidR="00F94A98">
        <w:rPr>
          <w:rFonts w:ascii="Times New Roman" w:hAnsi="Times New Roman"/>
          <w:sz w:val="24"/>
          <w:szCs w:val="24"/>
        </w:rPr>
        <w:t>komplexního zpracování a vedení platové agendy</w:t>
      </w:r>
      <w:r>
        <w:rPr>
          <w:rFonts w:ascii="Times New Roman" w:hAnsi="Times New Roman"/>
          <w:sz w:val="24"/>
          <w:szCs w:val="24"/>
        </w:rPr>
        <w:t xml:space="preserve"> pro objednatele </w:t>
      </w:r>
      <w:r w:rsidRPr="00DD4930">
        <w:rPr>
          <w:rFonts w:ascii="Times New Roman" w:hAnsi="Times New Roman"/>
          <w:sz w:val="24"/>
          <w:szCs w:val="24"/>
        </w:rPr>
        <w:t>(dále</w:t>
      </w:r>
      <w:r w:rsidR="00F94A98">
        <w:rPr>
          <w:rFonts w:ascii="Times New Roman" w:hAnsi="Times New Roman"/>
          <w:sz w:val="24"/>
          <w:szCs w:val="24"/>
        </w:rPr>
        <w:t xml:space="preserve"> souhrnně</w:t>
      </w:r>
      <w:r w:rsidRPr="00DD4930">
        <w:rPr>
          <w:rFonts w:ascii="Times New Roman" w:hAnsi="Times New Roman"/>
          <w:sz w:val="24"/>
          <w:szCs w:val="24"/>
        </w:rPr>
        <w:t xml:space="preserve"> jen „</w:t>
      </w:r>
      <w:r w:rsidRPr="00DD4930">
        <w:rPr>
          <w:rFonts w:ascii="Times New Roman" w:hAnsi="Times New Roman"/>
          <w:b/>
          <w:sz w:val="24"/>
          <w:szCs w:val="24"/>
        </w:rPr>
        <w:t>základní služby</w:t>
      </w:r>
      <w:r w:rsidRPr="00DD4930">
        <w:rPr>
          <w:rFonts w:ascii="Times New Roman" w:hAnsi="Times New Roman"/>
          <w:sz w:val="24"/>
          <w:szCs w:val="24"/>
        </w:rPr>
        <w:t>“)</w:t>
      </w:r>
      <w:r w:rsidR="00F94A98">
        <w:rPr>
          <w:rFonts w:ascii="Times New Roman" w:hAnsi="Times New Roman"/>
          <w:sz w:val="24"/>
          <w:szCs w:val="24"/>
        </w:rPr>
        <w:t>,</w:t>
      </w:r>
    </w:p>
    <w:p w:rsidR="00F94A98" w:rsidRDefault="00BD63FF" w:rsidP="00F94A98">
      <w:pPr>
        <w:pStyle w:val="Bezmezer"/>
        <w:numPr>
          <w:ilvl w:val="2"/>
          <w:numId w:val="4"/>
        </w:numPr>
        <w:spacing w:after="120"/>
        <w:jc w:val="both"/>
        <w:rPr>
          <w:rFonts w:ascii="Times New Roman" w:hAnsi="Times New Roman"/>
          <w:sz w:val="24"/>
          <w:szCs w:val="24"/>
        </w:rPr>
      </w:pPr>
      <w:r w:rsidRPr="00DD4930">
        <w:rPr>
          <w:rFonts w:ascii="Times New Roman" w:hAnsi="Times New Roman"/>
          <w:sz w:val="24"/>
          <w:szCs w:val="24"/>
        </w:rPr>
        <w:t>dalších souvisejících služeb na vyžádání (dále jen „</w:t>
      </w:r>
      <w:r w:rsidRPr="00DD4930">
        <w:rPr>
          <w:rFonts w:ascii="Times New Roman" w:hAnsi="Times New Roman"/>
          <w:b/>
          <w:sz w:val="24"/>
          <w:szCs w:val="24"/>
        </w:rPr>
        <w:t>zvláštní služby</w:t>
      </w:r>
      <w:r w:rsidRPr="00DD4930">
        <w:rPr>
          <w:rFonts w:ascii="Times New Roman" w:hAnsi="Times New Roman"/>
          <w:sz w:val="24"/>
          <w:szCs w:val="24"/>
        </w:rPr>
        <w:t>“)</w:t>
      </w:r>
      <w:r w:rsidR="00F94A98">
        <w:rPr>
          <w:rFonts w:ascii="Times New Roman" w:hAnsi="Times New Roman"/>
          <w:sz w:val="24"/>
          <w:szCs w:val="24"/>
        </w:rPr>
        <w:t>,</w:t>
      </w:r>
    </w:p>
    <w:p w:rsidR="00BD63FF" w:rsidRPr="00DD4930" w:rsidRDefault="00F94A98" w:rsidP="00F94A98">
      <w:pPr>
        <w:pStyle w:val="Bezmezer"/>
        <w:spacing w:after="120"/>
        <w:ind w:left="397"/>
        <w:jc w:val="both"/>
        <w:rPr>
          <w:rFonts w:ascii="Times New Roman" w:hAnsi="Times New Roman"/>
          <w:sz w:val="24"/>
          <w:szCs w:val="24"/>
        </w:rPr>
      </w:pPr>
      <w:r>
        <w:rPr>
          <w:rFonts w:ascii="Times New Roman" w:hAnsi="Times New Roman"/>
          <w:sz w:val="24"/>
          <w:szCs w:val="24"/>
        </w:rPr>
        <w:t>to vše v rámci projektů z Operačního programu Praha – pól růstu ČR (dále jen „</w:t>
      </w:r>
      <w:r w:rsidRPr="00F94A98">
        <w:rPr>
          <w:rFonts w:ascii="Times New Roman" w:hAnsi="Times New Roman"/>
          <w:b/>
          <w:sz w:val="24"/>
          <w:szCs w:val="24"/>
        </w:rPr>
        <w:t>OP PPR</w:t>
      </w:r>
      <w:r>
        <w:rPr>
          <w:rFonts w:ascii="Times New Roman" w:hAnsi="Times New Roman"/>
          <w:sz w:val="24"/>
          <w:szCs w:val="24"/>
        </w:rPr>
        <w:t>“)</w:t>
      </w:r>
      <w:r w:rsidR="005C4930">
        <w:rPr>
          <w:rFonts w:ascii="Times New Roman" w:hAnsi="Times New Roman"/>
          <w:sz w:val="24"/>
          <w:szCs w:val="24"/>
        </w:rPr>
        <w:t xml:space="preserve"> realizovaných objednatelem</w:t>
      </w:r>
      <w:r w:rsidR="00BD63FF" w:rsidRPr="00DD4930">
        <w:rPr>
          <w:rFonts w:ascii="Times New Roman" w:hAnsi="Times New Roman"/>
          <w:sz w:val="24"/>
          <w:szCs w:val="24"/>
        </w:rPr>
        <w:t>.</w:t>
      </w:r>
    </w:p>
    <w:p w:rsidR="00BD63FF" w:rsidRPr="00BD0B09" w:rsidRDefault="00BD63FF" w:rsidP="00DD4930">
      <w:pPr>
        <w:pStyle w:val="Nadpis9"/>
        <w:numPr>
          <w:ilvl w:val="0"/>
          <w:numId w:val="20"/>
        </w:numPr>
      </w:pPr>
      <w:r w:rsidRPr="00BD0B09">
        <w:br/>
      </w:r>
      <w:r>
        <w:t>Základní služby</w:t>
      </w:r>
    </w:p>
    <w:p w:rsidR="00BD63FF" w:rsidRDefault="00BD63FF" w:rsidP="00DD4930">
      <w:pPr>
        <w:pStyle w:val="Bezmezer"/>
        <w:numPr>
          <w:ilvl w:val="1"/>
          <w:numId w:val="4"/>
        </w:numPr>
        <w:spacing w:after="120"/>
        <w:jc w:val="both"/>
        <w:rPr>
          <w:rFonts w:ascii="Times New Roman" w:hAnsi="Times New Roman"/>
          <w:sz w:val="24"/>
          <w:szCs w:val="24"/>
        </w:rPr>
      </w:pPr>
      <w:r>
        <w:rPr>
          <w:rFonts w:ascii="Times New Roman" w:hAnsi="Times New Roman"/>
          <w:sz w:val="24"/>
          <w:szCs w:val="24"/>
        </w:rPr>
        <w:t xml:space="preserve">Zhotovitel </w:t>
      </w:r>
      <w:r w:rsidR="005949A9">
        <w:rPr>
          <w:rFonts w:ascii="Times New Roman" w:hAnsi="Times New Roman"/>
          <w:sz w:val="24"/>
          <w:szCs w:val="24"/>
        </w:rPr>
        <w:t>se zavazuje</w:t>
      </w:r>
      <w:r w:rsidR="00FC6F8E" w:rsidRPr="00FC6F8E">
        <w:rPr>
          <w:rFonts w:ascii="Times New Roman" w:hAnsi="Times New Roman"/>
          <w:sz w:val="24"/>
          <w:szCs w:val="24"/>
        </w:rPr>
        <w:t xml:space="preserve"> </w:t>
      </w:r>
      <w:r w:rsidR="00FC6F8E">
        <w:rPr>
          <w:rFonts w:ascii="Times New Roman" w:hAnsi="Times New Roman"/>
          <w:sz w:val="24"/>
          <w:szCs w:val="24"/>
        </w:rPr>
        <w:t>v souladu s příslušnými právními předpisy</w:t>
      </w:r>
      <w:r>
        <w:rPr>
          <w:rFonts w:ascii="Times New Roman" w:hAnsi="Times New Roman"/>
          <w:sz w:val="24"/>
          <w:szCs w:val="24"/>
        </w:rPr>
        <w:t xml:space="preserve"> vést pro objednatele </w:t>
      </w:r>
      <w:r w:rsidR="00D32D23">
        <w:rPr>
          <w:rFonts w:ascii="Times New Roman" w:hAnsi="Times New Roman"/>
          <w:sz w:val="24"/>
          <w:szCs w:val="24"/>
        </w:rPr>
        <w:t xml:space="preserve">platovou agendu v rámci projektů z OP PPR realizovaných objednatelem a </w:t>
      </w:r>
      <w:r>
        <w:rPr>
          <w:rFonts w:ascii="Times New Roman" w:hAnsi="Times New Roman"/>
          <w:sz w:val="24"/>
          <w:szCs w:val="24"/>
        </w:rPr>
        <w:t>zajistit při tom plnění všech povinností, které v souvislosti s vedením</w:t>
      </w:r>
      <w:r w:rsidR="00D32D23">
        <w:rPr>
          <w:rFonts w:ascii="Times New Roman" w:hAnsi="Times New Roman"/>
          <w:sz w:val="24"/>
          <w:szCs w:val="24"/>
        </w:rPr>
        <w:t xml:space="preserve"> platové agendy objednateli vznikají.</w:t>
      </w:r>
      <w:r w:rsidR="00771E38" w:rsidRPr="00771E38">
        <w:rPr>
          <w:rFonts w:ascii="Times New Roman" w:hAnsi="Times New Roman"/>
          <w:sz w:val="24"/>
          <w:szCs w:val="24"/>
        </w:rPr>
        <w:t xml:space="preserve"> </w:t>
      </w:r>
      <w:r w:rsidR="00771E38">
        <w:rPr>
          <w:rFonts w:ascii="Times New Roman" w:hAnsi="Times New Roman"/>
          <w:sz w:val="24"/>
          <w:szCs w:val="24"/>
        </w:rPr>
        <w:t>Platovou agendou se pro účely této smlouvy rozumí veškeré činnosti související s odměňováním zaměstnanců objednatele v souvislosti s realizací projektů z OP PPR.</w:t>
      </w:r>
    </w:p>
    <w:p w:rsidR="00D32D23" w:rsidRPr="00DD4930" w:rsidRDefault="00D32D23" w:rsidP="00D32D23">
      <w:pPr>
        <w:pStyle w:val="Bezmezer"/>
        <w:numPr>
          <w:ilvl w:val="1"/>
          <w:numId w:val="4"/>
        </w:numPr>
        <w:spacing w:after="120"/>
        <w:jc w:val="both"/>
        <w:rPr>
          <w:rFonts w:ascii="Times New Roman" w:hAnsi="Times New Roman"/>
          <w:sz w:val="24"/>
          <w:szCs w:val="24"/>
        </w:rPr>
      </w:pPr>
      <w:r>
        <w:rPr>
          <w:rFonts w:ascii="Times New Roman" w:hAnsi="Times New Roman"/>
          <w:sz w:val="24"/>
          <w:szCs w:val="24"/>
        </w:rPr>
        <w:t xml:space="preserve">Základní </w:t>
      </w:r>
      <w:r w:rsidRPr="00DD4930">
        <w:rPr>
          <w:rFonts w:ascii="Times New Roman" w:hAnsi="Times New Roman"/>
          <w:sz w:val="24"/>
          <w:szCs w:val="24"/>
        </w:rPr>
        <w:t>služby zahrnují především:</w:t>
      </w:r>
    </w:p>
    <w:p w:rsidR="00D32D23" w:rsidRPr="008036F0" w:rsidRDefault="00D32D23" w:rsidP="00D32D23">
      <w:pPr>
        <w:pStyle w:val="Bezmezer"/>
        <w:numPr>
          <w:ilvl w:val="2"/>
          <w:numId w:val="4"/>
        </w:numPr>
        <w:spacing w:after="120"/>
        <w:jc w:val="both"/>
        <w:rPr>
          <w:rFonts w:ascii="Times New Roman" w:hAnsi="Times New Roman"/>
          <w:sz w:val="24"/>
          <w:szCs w:val="24"/>
        </w:rPr>
      </w:pPr>
      <w:r w:rsidRPr="008036F0">
        <w:rPr>
          <w:rFonts w:ascii="Times New Roman" w:hAnsi="Times New Roman"/>
          <w:sz w:val="24"/>
          <w:szCs w:val="24"/>
        </w:rPr>
        <w:t>výpočet platů zaměstnanců a odměn z dohod o pracích konaných mimo pracovní poměr,</w:t>
      </w:r>
      <w:r>
        <w:rPr>
          <w:rFonts w:ascii="Times New Roman" w:hAnsi="Times New Roman"/>
          <w:sz w:val="24"/>
          <w:szCs w:val="24"/>
        </w:rPr>
        <w:t xml:space="preserve"> včetně </w:t>
      </w:r>
      <w:r w:rsidRPr="008036F0">
        <w:rPr>
          <w:rFonts w:ascii="Times New Roman" w:hAnsi="Times New Roman"/>
          <w:sz w:val="24"/>
          <w:szCs w:val="24"/>
        </w:rPr>
        <w:t>výpočt</w:t>
      </w:r>
      <w:r>
        <w:rPr>
          <w:rFonts w:ascii="Times New Roman" w:hAnsi="Times New Roman"/>
          <w:sz w:val="24"/>
          <w:szCs w:val="24"/>
        </w:rPr>
        <w:t>u</w:t>
      </w:r>
      <w:r w:rsidRPr="008036F0">
        <w:rPr>
          <w:rFonts w:ascii="Times New Roman" w:hAnsi="Times New Roman"/>
          <w:sz w:val="24"/>
          <w:szCs w:val="24"/>
        </w:rPr>
        <w:t xml:space="preserve"> daňových povinností</w:t>
      </w:r>
      <w:r>
        <w:rPr>
          <w:rFonts w:ascii="Times New Roman" w:hAnsi="Times New Roman"/>
          <w:sz w:val="24"/>
          <w:szCs w:val="24"/>
        </w:rPr>
        <w:t xml:space="preserve"> a dalších odvodů stanovených právními předpisy;</w:t>
      </w:r>
    </w:p>
    <w:p w:rsidR="00D32D23" w:rsidRDefault="00D32D23" w:rsidP="00D32D23">
      <w:pPr>
        <w:pStyle w:val="Bezmezer"/>
        <w:numPr>
          <w:ilvl w:val="2"/>
          <w:numId w:val="4"/>
        </w:numPr>
        <w:spacing w:after="120"/>
        <w:jc w:val="both"/>
        <w:rPr>
          <w:rFonts w:ascii="Times New Roman" w:hAnsi="Times New Roman"/>
          <w:sz w:val="24"/>
          <w:szCs w:val="24"/>
        </w:rPr>
      </w:pPr>
      <w:r w:rsidRPr="008036F0">
        <w:rPr>
          <w:rFonts w:ascii="Times New Roman" w:hAnsi="Times New Roman"/>
          <w:sz w:val="24"/>
          <w:szCs w:val="24"/>
        </w:rPr>
        <w:t>vypracování příkazů k úhradě k platbám zaměstnanců</w:t>
      </w:r>
      <w:r>
        <w:rPr>
          <w:rFonts w:ascii="Times New Roman" w:hAnsi="Times New Roman"/>
          <w:sz w:val="24"/>
          <w:szCs w:val="24"/>
        </w:rPr>
        <w:t>m a povinným odvodům;</w:t>
      </w:r>
    </w:p>
    <w:p w:rsidR="00D32D23" w:rsidRDefault="00D32D23" w:rsidP="00D32D23">
      <w:pPr>
        <w:pStyle w:val="Bezmezer"/>
        <w:numPr>
          <w:ilvl w:val="2"/>
          <w:numId w:val="4"/>
        </w:numPr>
        <w:spacing w:after="120"/>
        <w:jc w:val="both"/>
        <w:rPr>
          <w:rFonts w:ascii="Times New Roman" w:hAnsi="Times New Roman"/>
          <w:sz w:val="24"/>
          <w:szCs w:val="24"/>
        </w:rPr>
      </w:pPr>
      <w:r>
        <w:rPr>
          <w:rFonts w:ascii="Times New Roman" w:hAnsi="Times New Roman"/>
          <w:sz w:val="24"/>
          <w:szCs w:val="24"/>
        </w:rPr>
        <w:lastRenderedPageBreak/>
        <w:t>provádění srážek dle pokynu objednatele nebo na základě rozhodnutí či pokynu příslušného orgánu (např. soudu, soudního exekutora, správce daně apod.);</w:t>
      </w:r>
    </w:p>
    <w:p w:rsidR="00D32D23" w:rsidRDefault="00D32D23" w:rsidP="00D32D23">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přípravu podkladů pro plnění ohlašovacích povinností;</w:t>
      </w:r>
    </w:p>
    <w:p w:rsidR="00D32D23" w:rsidRDefault="00D32D23" w:rsidP="00D32D23">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vedení evidenčních listů důchodového pojištění;</w:t>
      </w:r>
    </w:p>
    <w:p w:rsidR="00D32D23" w:rsidRDefault="00D32D23" w:rsidP="00D32D23">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zúčtování s finančním úřadem;</w:t>
      </w:r>
    </w:p>
    <w:p w:rsidR="00D32D23" w:rsidRDefault="00D32D23" w:rsidP="00D32D23">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daňové zúčtování;</w:t>
      </w:r>
    </w:p>
    <w:p w:rsidR="00D32D23" w:rsidRPr="004D0EC7" w:rsidRDefault="00D32D23" w:rsidP="00D32D23">
      <w:pPr>
        <w:pStyle w:val="Bezmezer"/>
        <w:numPr>
          <w:ilvl w:val="2"/>
          <w:numId w:val="4"/>
        </w:numPr>
        <w:spacing w:after="120"/>
        <w:jc w:val="both"/>
        <w:rPr>
          <w:rFonts w:ascii="Times New Roman" w:hAnsi="Times New Roman"/>
          <w:sz w:val="24"/>
          <w:szCs w:val="24"/>
        </w:rPr>
      </w:pPr>
      <w:r w:rsidRPr="004D0EC7">
        <w:rPr>
          <w:rFonts w:ascii="Times New Roman" w:hAnsi="Times New Roman"/>
          <w:sz w:val="24"/>
          <w:szCs w:val="24"/>
        </w:rPr>
        <w:t>zpracování potvrzení o zdanitelných příjmech ze závislé činnosti,</w:t>
      </w:r>
      <w:r>
        <w:rPr>
          <w:rFonts w:ascii="Times New Roman" w:hAnsi="Times New Roman"/>
          <w:sz w:val="24"/>
          <w:szCs w:val="24"/>
        </w:rPr>
        <w:t xml:space="preserve"> </w:t>
      </w:r>
      <w:r w:rsidRPr="004D0EC7">
        <w:rPr>
          <w:rFonts w:ascii="Times New Roman" w:hAnsi="Times New Roman"/>
          <w:sz w:val="24"/>
          <w:szCs w:val="24"/>
        </w:rPr>
        <w:t>sražených zálohách na daň a daňovém zvýhodnění</w:t>
      </w:r>
      <w:r>
        <w:rPr>
          <w:rFonts w:ascii="Times New Roman" w:hAnsi="Times New Roman"/>
          <w:sz w:val="24"/>
          <w:szCs w:val="24"/>
        </w:rPr>
        <w:t>;</w:t>
      </w:r>
    </w:p>
    <w:p w:rsidR="00D32D23" w:rsidRDefault="00D32D23" w:rsidP="00D32D23">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 xml:space="preserve">zpracování ročního zúčtování </w:t>
      </w:r>
      <w:r w:rsidRPr="004D0EC7">
        <w:rPr>
          <w:rFonts w:ascii="Times New Roman" w:hAnsi="Times New Roman"/>
          <w:sz w:val="24"/>
          <w:szCs w:val="24"/>
        </w:rPr>
        <w:t>záloh a daňového zvýhodnění</w:t>
      </w:r>
      <w:r>
        <w:rPr>
          <w:rFonts w:ascii="Times New Roman" w:hAnsi="Times New Roman"/>
          <w:sz w:val="24"/>
          <w:szCs w:val="24"/>
        </w:rPr>
        <w:t>;</w:t>
      </w:r>
    </w:p>
    <w:p w:rsidR="00D32D23" w:rsidRDefault="00D32D23" w:rsidP="00D32D23">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zpracování všech výstupních dokladů pro zaměstnance (např. potvrzení o zaměstnání);</w:t>
      </w:r>
    </w:p>
    <w:p w:rsidR="00D32D23" w:rsidRDefault="00D32D23" w:rsidP="00D32D23">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vystavování potvrzení o příjmech pro různé potřeby zaměstnanců;</w:t>
      </w:r>
    </w:p>
    <w:p w:rsidR="00D32D23" w:rsidRDefault="00D32D23" w:rsidP="00D32D23">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zpracování statistických výkazů a hlášení;</w:t>
      </w:r>
    </w:p>
    <w:p w:rsidR="00D32D23" w:rsidRDefault="00D32D23" w:rsidP="00D32D23">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výpočet nemocenských dávek;</w:t>
      </w:r>
    </w:p>
    <w:p w:rsidR="00D32D23" w:rsidRDefault="00D32D23" w:rsidP="00D32D23">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vedení evidenčních listů zaměstnanců;</w:t>
      </w:r>
    </w:p>
    <w:p w:rsidR="00D32D23" w:rsidRPr="008036F0" w:rsidRDefault="00D32D23" w:rsidP="00D32D23">
      <w:pPr>
        <w:pStyle w:val="Bezmezer"/>
        <w:numPr>
          <w:ilvl w:val="2"/>
          <w:numId w:val="4"/>
        </w:numPr>
        <w:spacing w:after="120"/>
        <w:jc w:val="both"/>
        <w:rPr>
          <w:rFonts w:ascii="Times New Roman" w:hAnsi="Times New Roman"/>
          <w:sz w:val="24"/>
          <w:szCs w:val="24"/>
        </w:rPr>
      </w:pPr>
      <w:r w:rsidRPr="008036F0">
        <w:rPr>
          <w:rFonts w:ascii="Times New Roman" w:hAnsi="Times New Roman"/>
          <w:sz w:val="24"/>
          <w:szCs w:val="24"/>
        </w:rPr>
        <w:t>účast na kontrolách ze stran správy sociálního zabezpečení, orgánů finanční správy a zdravotních pojišťoven</w:t>
      </w:r>
      <w:r>
        <w:rPr>
          <w:rFonts w:ascii="Times New Roman" w:hAnsi="Times New Roman"/>
          <w:sz w:val="24"/>
          <w:szCs w:val="24"/>
        </w:rPr>
        <w:t>;</w:t>
      </w:r>
    </w:p>
    <w:p w:rsidR="00D32D23" w:rsidRPr="00784E39" w:rsidRDefault="00D32D23" w:rsidP="00D32D23">
      <w:pPr>
        <w:pStyle w:val="Bezmezer"/>
        <w:numPr>
          <w:ilvl w:val="2"/>
          <w:numId w:val="4"/>
        </w:numPr>
        <w:spacing w:after="120"/>
        <w:jc w:val="both"/>
        <w:rPr>
          <w:rFonts w:ascii="Times New Roman" w:hAnsi="Times New Roman"/>
          <w:sz w:val="24"/>
          <w:szCs w:val="24"/>
        </w:rPr>
      </w:pPr>
      <w:r w:rsidRPr="00E14358">
        <w:rPr>
          <w:rFonts w:ascii="Times New Roman" w:hAnsi="Times New Roman"/>
          <w:sz w:val="24"/>
          <w:szCs w:val="24"/>
        </w:rPr>
        <w:t>kooperaci s orgány finanční správy nebo orgány dohledu v případě daňové, finanční nebo jiné kontroly.</w:t>
      </w:r>
    </w:p>
    <w:p w:rsidR="00BD63FF" w:rsidRDefault="00BD63FF" w:rsidP="00DD4930">
      <w:pPr>
        <w:pStyle w:val="Bezmezer"/>
        <w:numPr>
          <w:ilvl w:val="1"/>
          <w:numId w:val="4"/>
        </w:numPr>
        <w:spacing w:after="120"/>
        <w:jc w:val="both"/>
        <w:rPr>
          <w:rFonts w:ascii="Times New Roman" w:hAnsi="Times New Roman"/>
          <w:sz w:val="24"/>
          <w:szCs w:val="24"/>
        </w:rPr>
      </w:pPr>
      <w:r>
        <w:rPr>
          <w:rFonts w:ascii="Times New Roman" w:hAnsi="Times New Roman"/>
          <w:sz w:val="24"/>
          <w:szCs w:val="24"/>
        </w:rPr>
        <w:t>Základní služby musí být poskytovány v takovém rozsahu, kvalitě a termínech, aby bylo zajištěno plnění všech povinností, které právní předpisy objednateli v této oblasti ukládají.</w:t>
      </w:r>
    </w:p>
    <w:p w:rsidR="00BD63FF" w:rsidRPr="00DD4930" w:rsidRDefault="00436507" w:rsidP="00DD4930">
      <w:pPr>
        <w:pStyle w:val="Bezmezer"/>
        <w:numPr>
          <w:ilvl w:val="1"/>
          <w:numId w:val="4"/>
        </w:numPr>
        <w:spacing w:after="120"/>
        <w:jc w:val="both"/>
        <w:rPr>
          <w:rFonts w:ascii="Times New Roman" w:hAnsi="Times New Roman"/>
          <w:sz w:val="24"/>
          <w:szCs w:val="24"/>
        </w:rPr>
      </w:pPr>
      <w:r>
        <w:rPr>
          <w:rFonts w:ascii="Times New Roman" w:hAnsi="Times New Roman"/>
          <w:sz w:val="24"/>
          <w:szCs w:val="24"/>
        </w:rPr>
        <w:t>Poskytovatel je povinen veškeré údaje, dokumenty a další podklady vztahující se k předmětu základních služeb podle tohoto článku evidovat v interním informačním systému objednatele</w:t>
      </w:r>
      <w:r w:rsidR="00BD63FF" w:rsidRPr="00DD4930">
        <w:rPr>
          <w:rFonts w:ascii="Times New Roman" w:hAnsi="Times New Roman"/>
          <w:sz w:val="24"/>
          <w:szCs w:val="24"/>
        </w:rPr>
        <w:t xml:space="preserve">. </w:t>
      </w:r>
      <w:r w:rsidR="00BD63FF">
        <w:rPr>
          <w:rFonts w:ascii="Times New Roman" w:hAnsi="Times New Roman"/>
          <w:sz w:val="24"/>
          <w:szCs w:val="24"/>
        </w:rPr>
        <w:t>Zhotovitel není při plnění svých povinností nijak omezen v možnosti využívat i svůj vlastní software a hardware</w:t>
      </w:r>
      <w:r w:rsidR="00BD63FF" w:rsidRPr="00DD4930">
        <w:rPr>
          <w:rFonts w:ascii="Times New Roman" w:hAnsi="Times New Roman"/>
          <w:sz w:val="24"/>
          <w:szCs w:val="24"/>
        </w:rPr>
        <w:t xml:space="preserve">, avšak vždy musí být splněna podmínka podle předcházející věty, tj. </w:t>
      </w:r>
      <w:r w:rsidR="00BD63FF">
        <w:rPr>
          <w:rFonts w:ascii="Times New Roman" w:hAnsi="Times New Roman"/>
          <w:sz w:val="24"/>
          <w:szCs w:val="24"/>
        </w:rPr>
        <w:t>objednatel</w:t>
      </w:r>
      <w:r w:rsidR="00BD63FF" w:rsidRPr="00DD4930">
        <w:rPr>
          <w:rFonts w:ascii="Times New Roman" w:hAnsi="Times New Roman"/>
          <w:sz w:val="24"/>
          <w:szCs w:val="24"/>
        </w:rPr>
        <w:t xml:space="preserve"> musí mít veškeré </w:t>
      </w:r>
      <w:r w:rsidR="00EF00E3">
        <w:rPr>
          <w:rFonts w:ascii="Times New Roman" w:hAnsi="Times New Roman"/>
          <w:sz w:val="24"/>
          <w:szCs w:val="24"/>
        </w:rPr>
        <w:t>příslušné</w:t>
      </w:r>
      <w:r w:rsidR="00BD63FF" w:rsidRPr="00DD4930">
        <w:rPr>
          <w:rFonts w:ascii="Times New Roman" w:hAnsi="Times New Roman"/>
          <w:sz w:val="24"/>
          <w:szCs w:val="24"/>
        </w:rPr>
        <w:t xml:space="preserve"> informace zaneseny ve svém interním ekonomickém systému.</w:t>
      </w:r>
    </w:p>
    <w:p w:rsidR="00BD63FF" w:rsidRDefault="006C3A40" w:rsidP="00DD4930">
      <w:pPr>
        <w:pStyle w:val="Bezmezer"/>
        <w:numPr>
          <w:ilvl w:val="1"/>
          <w:numId w:val="4"/>
        </w:numPr>
        <w:spacing w:after="120"/>
        <w:jc w:val="both"/>
        <w:rPr>
          <w:rFonts w:ascii="Times New Roman" w:hAnsi="Times New Roman"/>
          <w:sz w:val="24"/>
          <w:szCs w:val="24"/>
        </w:rPr>
      </w:pPr>
      <w:r>
        <w:rPr>
          <w:rFonts w:ascii="Times New Roman" w:hAnsi="Times New Roman"/>
          <w:sz w:val="24"/>
          <w:szCs w:val="24"/>
        </w:rPr>
        <w:t>D</w:t>
      </w:r>
      <w:r w:rsidR="00BD63FF" w:rsidRPr="00DD4930">
        <w:rPr>
          <w:rFonts w:ascii="Times New Roman" w:hAnsi="Times New Roman"/>
          <w:sz w:val="24"/>
          <w:szCs w:val="24"/>
        </w:rPr>
        <w:t xml:space="preserve">oklady </w:t>
      </w:r>
      <w:r w:rsidR="00BD63FF">
        <w:rPr>
          <w:rFonts w:ascii="Times New Roman" w:hAnsi="Times New Roman"/>
          <w:sz w:val="24"/>
          <w:szCs w:val="24"/>
        </w:rPr>
        <w:t>objednatele</w:t>
      </w:r>
      <w:r>
        <w:rPr>
          <w:rFonts w:ascii="Times New Roman" w:hAnsi="Times New Roman"/>
          <w:sz w:val="24"/>
          <w:szCs w:val="24"/>
        </w:rPr>
        <w:t xml:space="preserve"> zpracovávané podle této smlouvy</w:t>
      </w:r>
      <w:r w:rsidR="00BD63FF">
        <w:rPr>
          <w:rFonts w:ascii="Times New Roman" w:hAnsi="Times New Roman"/>
          <w:sz w:val="24"/>
          <w:szCs w:val="24"/>
        </w:rPr>
        <w:t xml:space="preserve"> nemohou </w:t>
      </w:r>
      <w:r w:rsidR="00BD63FF" w:rsidRPr="00DD4930">
        <w:rPr>
          <w:rFonts w:ascii="Times New Roman" w:hAnsi="Times New Roman"/>
          <w:sz w:val="24"/>
          <w:szCs w:val="24"/>
        </w:rPr>
        <w:t xml:space="preserve">opouštět prostory </w:t>
      </w:r>
      <w:r w:rsidR="00BD63FF">
        <w:rPr>
          <w:rFonts w:ascii="Times New Roman" w:hAnsi="Times New Roman"/>
          <w:sz w:val="24"/>
          <w:szCs w:val="24"/>
        </w:rPr>
        <w:t xml:space="preserve">sídla objednatele, nebude-li v konkrétním případě z důležitých důvodů sjednáno jinak. Zhotovitel je tak povinen být </w:t>
      </w:r>
      <w:r w:rsidR="00BD63FF" w:rsidRPr="00DD4930">
        <w:rPr>
          <w:rFonts w:ascii="Times New Roman" w:hAnsi="Times New Roman"/>
          <w:sz w:val="24"/>
          <w:szCs w:val="24"/>
        </w:rPr>
        <w:t xml:space="preserve">v potřebném rozsahu osobně přítomen v sídle zadavatele, popř. musí jiným vhodným způsobem (např. formou zabezpečeného vzdáleného přístupu) zajistit řádné plnění svých povinností při současném dodržení </w:t>
      </w:r>
      <w:r w:rsidR="00BD63FF">
        <w:rPr>
          <w:rFonts w:ascii="Times New Roman" w:hAnsi="Times New Roman"/>
          <w:sz w:val="24"/>
          <w:szCs w:val="24"/>
        </w:rPr>
        <w:t>náležitých</w:t>
      </w:r>
      <w:r w:rsidR="00BD63FF" w:rsidRPr="00DD4930">
        <w:rPr>
          <w:rFonts w:ascii="Times New Roman" w:hAnsi="Times New Roman"/>
          <w:sz w:val="24"/>
          <w:szCs w:val="24"/>
        </w:rPr>
        <w:t xml:space="preserve"> standardů zabezpečení elektronické komunikace.</w:t>
      </w:r>
    </w:p>
    <w:p w:rsidR="00BD63FF" w:rsidRPr="00BD0B09" w:rsidRDefault="00BD63FF" w:rsidP="000D6D75">
      <w:pPr>
        <w:pStyle w:val="Nadpis9"/>
        <w:numPr>
          <w:ilvl w:val="0"/>
          <w:numId w:val="20"/>
        </w:numPr>
      </w:pPr>
      <w:r w:rsidRPr="00BD0B09">
        <w:br/>
      </w:r>
      <w:r>
        <w:t>Zvláštní služby</w:t>
      </w:r>
    </w:p>
    <w:p w:rsidR="00BD63FF" w:rsidRDefault="00BD63FF" w:rsidP="000D6D75">
      <w:pPr>
        <w:pStyle w:val="Bezmezer"/>
        <w:numPr>
          <w:ilvl w:val="1"/>
          <w:numId w:val="4"/>
        </w:numPr>
        <w:spacing w:after="120"/>
        <w:jc w:val="both"/>
        <w:rPr>
          <w:rFonts w:ascii="Times New Roman" w:hAnsi="Times New Roman"/>
          <w:sz w:val="24"/>
          <w:szCs w:val="24"/>
        </w:rPr>
      </w:pPr>
      <w:r>
        <w:rPr>
          <w:rFonts w:ascii="Times New Roman" w:hAnsi="Times New Roman"/>
          <w:sz w:val="24"/>
          <w:szCs w:val="24"/>
        </w:rPr>
        <w:t>Zvláštními službami mohou být pouze takové služby, které nejsou základními službami ve smyslu čl. II.</w:t>
      </w:r>
    </w:p>
    <w:p w:rsidR="00BD63FF" w:rsidRPr="00DD4930" w:rsidRDefault="00BD63FF" w:rsidP="000D6D75">
      <w:pPr>
        <w:pStyle w:val="Bezmezer"/>
        <w:numPr>
          <w:ilvl w:val="1"/>
          <w:numId w:val="4"/>
        </w:numPr>
        <w:spacing w:after="120"/>
        <w:jc w:val="both"/>
        <w:rPr>
          <w:rFonts w:ascii="Times New Roman" w:hAnsi="Times New Roman"/>
          <w:sz w:val="24"/>
          <w:szCs w:val="24"/>
        </w:rPr>
      </w:pPr>
      <w:r>
        <w:rPr>
          <w:rFonts w:ascii="Times New Roman" w:hAnsi="Times New Roman"/>
          <w:sz w:val="24"/>
          <w:szCs w:val="24"/>
        </w:rPr>
        <w:t>Zvláštní</w:t>
      </w:r>
      <w:r w:rsidRPr="00DD4930">
        <w:rPr>
          <w:rFonts w:ascii="Times New Roman" w:hAnsi="Times New Roman"/>
          <w:sz w:val="24"/>
          <w:szCs w:val="24"/>
        </w:rPr>
        <w:t xml:space="preserve"> služby zahrnují především:</w:t>
      </w:r>
    </w:p>
    <w:p w:rsidR="00BD63FF" w:rsidRDefault="00BD63FF" w:rsidP="000D6D75">
      <w:pPr>
        <w:pStyle w:val="Bezmezer"/>
        <w:numPr>
          <w:ilvl w:val="2"/>
          <w:numId w:val="4"/>
        </w:numPr>
        <w:spacing w:after="120"/>
        <w:jc w:val="both"/>
        <w:rPr>
          <w:rFonts w:ascii="Times New Roman" w:hAnsi="Times New Roman"/>
          <w:sz w:val="24"/>
          <w:szCs w:val="24"/>
        </w:rPr>
      </w:pPr>
      <w:r w:rsidRPr="00DD4930">
        <w:rPr>
          <w:rFonts w:ascii="Times New Roman" w:hAnsi="Times New Roman"/>
          <w:sz w:val="24"/>
          <w:szCs w:val="24"/>
        </w:rPr>
        <w:t xml:space="preserve">účast na jednáních </w:t>
      </w:r>
      <w:r>
        <w:rPr>
          <w:rFonts w:ascii="Times New Roman" w:hAnsi="Times New Roman"/>
          <w:sz w:val="24"/>
          <w:szCs w:val="24"/>
        </w:rPr>
        <w:t>objednatele</w:t>
      </w:r>
      <w:r w:rsidRPr="00DD4930">
        <w:rPr>
          <w:rFonts w:ascii="Times New Roman" w:hAnsi="Times New Roman"/>
          <w:sz w:val="24"/>
          <w:szCs w:val="24"/>
        </w:rPr>
        <w:t xml:space="preserve"> s třetími osobami,</w:t>
      </w:r>
    </w:p>
    <w:p w:rsidR="00BD63FF" w:rsidRPr="00A826E5" w:rsidRDefault="00BD63FF" w:rsidP="000D6D75">
      <w:pPr>
        <w:pStyle w:val="Bezmezer"/>
        <w:numPr>
          <w:ilvl w:val="2"/>
          <w:numId w:val="4"/>
        </w:numPr>
        <w:spacing w:after="120"/>
        <w:jc w:val="both"/>
        <w:rPr>
          <w:rFonts w:ascii="Times New Roman" w:hAnsi="Times New Roman"/>
          <w:sz w:val="24"/>
          <w:szCs w:val="24"/>
        </w:rPr>
      </w:pPr>
      <w:r w:rsidRPr="00A826E5">
        <w:rPr>
          <w:rFonts w:ascii="Times New Roman" w:hAnsi="Times New Roman"/>
          <w:sz w:val="24"/>
          <w:szCs w:val="24"/>
        </w:rPr>
        <w:t>konzultace</w:t>
      </w:r>
      <w:r w:rsidR="00B80A0B">
        <w:rPr>
          <w:rFonts w:ascii="Times New Roman" w:hAnsi="Times New Roman"/>
          <w:sz w:val="24"/>
          <w:szCs w:val="24"/>
        </w:rPr>
        <w:t xml:space="preserve"> k zadaným otázkám</w:t>
      </w:r>
      <w:r w:rsidRPr="00A826E5">
        <w:rPr>
          <w:rFonts w:ascii="Times New Roman" w:hAnsi="Times New Roman"/>
          <w:sz w:val="24"/>
          <w:szCs w:val="24"/>
        </w:rPr>
        <w:t>,</w:t>
      </w:r>
    </w:p>
    <w:p w:rsidR="00BD63FF" w:rsidRDefault="00BD63FF" w:rsidP="000D6D75">
      <w:pPr>
        <w:pStyle w:val="Bezmezer"/>
        <w:numPr>
          <w:ilvl w:val="2"/>
          <w:numId w:val="4"/>
        </w:numPr>
        <w:spacing w:after="120"/>
        <w:jc w:val="both"/>
        <w:rPr>
          <w:rFonts w:ascii="Times New Roman" w:hAnsi="Times New Roman"/>
          <w:sz w:val="24"/>
          <w:szCs w:val="24"/>
        </w:rPr>
      </w:pPr>
      <w:r w:rsidRPr="00DD4930">
        <w:rPr>
          <w:rFonts w:ascii="Times New Roman" w:hAnsi="Times New Roman"/>
          <w:sz w:val="24"/>
          <w:szCs w:val="24"/>
        </w:rPr>
        <w:t xml:space="preserve">administrativní práce nad rámec standardních činností při vedení </w:t>
      </w:r>
      <w:r w:rsidR="008B05AE">
        <w:rPr>
          <w:rFonts w:ascii="Times New Roman" w:hAnsi="Times New Roman"/>
          <w:sz w:val="24"/>
          <w:szCs w:val="24"/>
        </w:rPr>
        <w:t>platové agendy</w:t>
      </w:r>
      <w:r>
        <w:rPr>
          <w:rFonts w:ascii="Times New Roman" w:hAnsi="Times New Roman"/>
          <w:sz w:val="24"/>
          <w:szCs w:val="24"/>
        </w:rPr>
        <w:t>.</w:t>
      </w:r>
    </w:p>
    <w:p w:rsidR="00BD63FF" w:rsidRDefault="00BD63FF" w:rsidP="000D6D75">
      <w:pPr>
        <w:pStyle w:val="Bezmezer"/>
        <w:numPr>
          <w:ilvl w:val="1"/>
          <w:numId w:val="4"/>
        </w:numPr>
        <w:spacing w:after="120"/>
        <w:jc w:val="both"/>
        <w:rPr>
          <w:rFonts w:ascii="Times New Roman" w:hAnsi="Times New Roman"/>
          <w:sz w:val="24"/>
          <w:szCs w:val="24"/>
        </w:rPr>
      </w:pPr>
      <w:r>
        <w:rPr>
          <w:rFonts w:ascii="Times New Roman" w:hAnsi="Times New Roman"/>
          <w:sz w:val="24"/>
          <w:szCs w:val="24"/>
        </w:rPr>
        <w:lastRenderedPageBreak/>
        <w:t xml:space="preserve">Zvláštní služby se poskytují na výslovné vyžádání objednatele. Konkrétní způsob poskytnutí požadovaných zvláštních služeb, požadovanou formu výstupů a termín splnění si objednatel a zhotovitel dohodnou </w:t>
      </w:r>
      <w:r w:rsidRPr="0027191D">
        <w:rPr>
          <w:rFonts w:ascii="Times New Roman" w:hAnsi="Times New Roman"/>
          <w:i/>
          <w:sz w:val="24"/>
          <w:szCs w:val="24"/>
        </w:rPr>
        <w:t>ad hoc</w:t>
      </w:r>
      <w:r>
        <w:rPr>
          <w:rFonts w:ascii="Times New Roman" w:hAnsi="Times New Roman"/>
          <w:sz w:val="24"/>
          <w:szCs w:val="24"/>
        </w:rPr>
        <w:t>.</w:t>
      </w:r>
    </w:p>
    <w:p w:rsidR="00BD63FF" w:rsidRDefault="00BD63FF" w:rsidP="00E14358">
      <w:pPr>
        <w:pStyle w:val="Bezmezer"/>
        <w:numPr>
          <w:ilvl w:val="1"/>
          <w:numId w:val="4"/>
        </w:numPr>
        <w:spacing w:after="120"/>
        <w:jc w:val="both"/>
        <w:rPr>
          <w:rFonts w:ascii="Times New Roman" w:hAnsi="Times New Roman"/>
          <w:sz w:val="24"/>
          <w:szCs w:val="24"/>
        </w:rPr>
      </w:pPr>
      <w:r>
        <w:rPr>
          <w:rFonts w:ascii="Times New Roman" w:hAnsi="Times New Roman"/>
          <w:sz w:val="24"/>
          <w:szCs w:val="24"/>
        </w:rPr>
        <w:t>Rozsah požadovaných zvláštních služeb záleží na úvaze objednatele. Pro vyloučení pochybností berou smluvní strany na vědomí, že objednatel není povinen poskytnutí zvláštních služeb požadovat; zhotoviteli tak nenáleží žádná odměna, náhrada, odškodnění nebo jiná kompenzace v případě, že si objednatel poskytnutí zvláštních služeb nevyžádá.</w:t>
      </w:r>
    </w:p>
    <w:p w:rsidR="00BD63FF" w:rsidRPr="009D45DB" w:rsidRDefault="00BD63FF" w:rsidP="009D45DB">
      <w:pPr>
        <w:pStyle w:val="Bezmezer"/>
        <w:numPr>
          <w:ilvl w:val="1"/>
          <w:numId w:val="4"/>
        </w:numPr>
        <w:spacing w:after="120"/>
        <w:jc w:val="both"/>
        <w:rPr>
          <w:rFonts w:ascii="Times New Roman" w:hAnsi="Times New Roman"/>
          <w:sz w:val="24"/>
          <w:szCs w:val="24"/>
        </w:rPr>
      </w:pPr>
      <w:r>
        <w:rPr>
          <w:rFonts w:ascii="Times New Roman" w:hAnsi="Times New Roman"/>
          <w:sz w:val="24"/>
          <w:szCs w:val="24"/>
        </w:rPr>
        <w:t>Zhotovitel je povinen vést přiměřené záznamy o úkonech a pracích vykonaných při plnění jednotlivých úkolů v rámci poskytování zvláštních služeb. Na vyžádání je povinen tyto záznamy předložit objednateli ke kontrole.</w:t>
      </w:r>
    </w:p>
    <w:p w:rsidR="00BD63FF" w:rsidRPr="00BD0B09" w:rsidRDefault="00BD63FF" w:rsidP="00DC691A">
      <w:pPr>
        <w:pStyle w:val="Nadpis9"/>
      </w:pPr>
      <w:r w:rsidRPr="00BD0B09">
        <w:br/>
      </w:r>
      <w:r>
        <w:t>Zvláštní práva a povinnosti smluvních stran</w:t>
      </w:r>
    </w:p>
    <w:p w:rsidR="00BD63FF" w:rsidRDefault="00BD63FF" w:rsidP="00527502">
      <w:pPr>
        <w:pStyle w:val="NoSpacing1"/>
        <w:numPr>
          <w:ilvl w:val="1"/>
          <w:numId w:val="4"/>
        </w:numPr>
        <w:tabs>
          <w:tab w:val="clear" w:pos="0"/>
        </w:tabs>
        <w:spacing w:after="120"/>
        <w:jc w:val="both"/>
        <w:rPr>
          <w:rFonts w:ascii="Times New Roman" w:hAnsi="Times New Roman"/>
          <w:sz w:val="24"/>
          <w:szCs w:val="24"/>
        </w:rPr>
      </w:pPr>
      <w:r>
        <w:rPr>
          <w:rFonts w:ascii="Times New Roman" w:hAnsi="Times New Roman"/>
          <w:sz w:val="24"/>
          <w:szCs w:val="24"/>
        </w:rPr>
        <w:t>Objednatel i zhotovitel jsou povinni si navzájem poskytovat nezbytnou součinnost.</w:t>
      </w:r>
    </w:p>
    <w:p w:rsidR="00BD63FF" w:rsidRDefault="00BD63FF" w:rsidP="000D6D75">
      <w:pPr>
        <w:pStyle w:val="Bezmezer"/>
        <w:numPr>
          <w:ilvl w:val="1"/>
          <w:numId w:val="4"/>
        </w:numPr>
        <w:tabs>
          <w:tab w:val="clear" w:pos="0"/>
        </w:tabs>
        <w:spacing w:after="120"/>
        <w:jc w:val="both"/>
        <w:rPr>
          <w:rFonts w:ascii="Times New Roman" w:hAnsi="Times New Roman"/>
          <w:sz w:val="24"/>
          <w:szCs w:val="24"/>
        </w:rPr>
      </w:pPr>
      <w:r>
        <w:rPr>
          <w:rFonts w:ascii="Times New Roman" w:hAnsi="Times New Roman"/>
          <w:sz w:val="24"/>
          <w:szCs w:val="24"/>
        </w:rPr>
        <w:t>Zhotovitel je mimo jiné dále povinen</w:t>
      </w:r>
    </w:p>
    <w:p w:rsidR="00BD63FF" w:rsidRDefault="00BD63FF" w:rsidP="009C2A1B">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poskytovat své služby podle této smlouvy ve stanov</w:t>
      </w:r>
      <w:r w:rsidR="00890E18">
        <w:rPr>
          <w:rFonts w:ascii="Times New Roman" w:hAnsi="Times New Roman"/>
          <w:sz w:val="24"/>
          <w:szCs w:val="24"/>
        </w:rPr>
        <w:t>eném rozsahu, termínu a kvalitě;</w:t>
      </w:r>
    </w:p>
    <w:p w:rsidR="00BD63FF" w:rsidRDefault="00BD63FF" w:rsidP="009C2A1B">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 xml:space="preserve">v rámci základních služeb zpracovávat všechny podklady a vykonávat další činnosti tak, aby objednatel řádně a včas plnil všechny své povinnosti vůči </w:t>
      </w:r>
      <w:r w:rsidR="008B05AE">
        <w:rPr>
          <w:rFonts w:ascii="Times New Roman" w:hAnsi="Times New Roman"/>
          <w:sz w:val="24"/>
          <w:szCs w:val="24"/>
        </w:rPr>
        <w:t xml:space="preserve">příslušným orgánům veřejné moci a </w:t>
      </w:r>
      <w:r w:rsidR="00890E18">
        <w:rPr>
          <w:rFonts w:ascii="Times New Roman" w:hAnsi="Times New Roman"/>
          <w:sz w:val="24"/>
          <w:szCs w:val="24"/>
        </w:rPr>
        <w:t>orgánům dohledu;</w:t>
      </w:r>
    </w:p>
    <w:p w:rsidR="00BD63FF" w:rsidRDefault="00BD63FF" w:rsidP="000D6D75">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 xml:space="preserve">včas upozornit objednatele na zjištěné nedostatky </w:t>
      </w:r>
      <w:r w:rsidR="00CD4B4B">
        <w:rPr>
          <w:rFonts w:ascii="Times New Roman" w:hAnsi="Times New Roman"/>
          <w:sz w:val="24"/>
          <w:szCs w:val="24"/>
        </w:rPr>
        <w:t>zpracovávaných</w:t>
      </w:r>
      <w:r>
        <w:rPr>
          <w:rFonts w:ascii="Times New Roman" w:hAnsi="Times New Roman"/>
          <w:sz w:val="24"/>
          <w:szCs w:val="24"/>
        </w:rPr>
        <w:t xml:space="preserve"> </w:t>
      </w:r>
      <w:r w:rsidR="007640B7">
        <w:rPr>
          <w:rFonts w:ascii="Times New Roman" w:hAnsi="Times New Roman"/>
          <w:sz w:val="24"/>
          <w:szCs w:val="24"/>
        </w:rPr>
        <w:t>pod</w:t>
      </w:r>
      <w:r w:rsidR="00542C36">
        <w:rPr>
          <w:rFonts w:ascii="Times New Roman" w:hAnsi="Times New Roman"/>
          <w:sz w:val="24"/>
          <w:szCs w:val="24"/>
        </w:rPr>
        <w:t>kladů a </w:t>
      </w:r>
      <w:r>
        <w:rPr>
          <w:rFonts w:ascii="Times New Roman" w:hAnsi="Times New Roman"/>
          <w:sz w:val="24"/>
          <w:szCs w:val="24"/>
        </w:rPr>
        <w:t>n</w:t>
      </w:r>
      <w:r w:rsidR="00890E18">
        <w:rPr>
          <w:rFonts w:ascii="Times New Roman" w:hAnsi="Times New Roman"/>
          <w:sz w:val="24"/>
          <w:szCs w:val="24"/>
        </w:rPr>
        <w:t>apomoci zajistit jejich nápravu;</w:t>
      </w:r>
    </w:p>
    <w:p w:rsidR="00BD63FF" w:rsidRDefault="00BD63FF" w:rsidP="000D6D75">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na vyžádání informovat objednatele o pr</w:t>
      </w:r>
      <w:r w:rsidR="00890E18">
        <w:rPr>
          <w:rFonts w:ascii="Times New Roman" w:hAnsi="Times New Roman"/>
          <w:sz w:val="24"/>
          <w:szCs w:val="24"/>
        </w:rPr>
        <w:t>ůběhu plnění jednotlivých úkolů;</w:t>
      </w:r>
    </w:p>
    <w:p w:rsidR="00BD63FF" w:rsidRPr="000F2820" w:rsidRDefault="00BD63FF" w:rsidP="000D6D75">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p</w:t>
      </w:r>
      <w:r w:rsidRPr="000F2820">
        <w:rPr>
          <w:rFonts w:ascii="Times New Roman" w:hAnsi="Times New Roman"/>
          <w:sz w:val="24"/>
          <w:szCs w:val="24"/>
        </w:rPr>
        <w:t xml:space="preserve">ři plnění povinností vyplývajících z této </w:t>
      </w:r>
      <w:r>
        <w:rPr>
          <w:rFonts w:ascii="Times New Roman" w:hAnsi="Times New Roman"/>
          <w:sz w:val="24"/>
          <w:szCs w:val="24"/>
        </w:rPr>
        <w:t>s</w:t>
      </w:r>
      <w:r w:rsidRPr="000F2820">
        <w:rPr>
          <w:rFonts w:ascii="Times New Roman" w:hAnsi="Times New Roman"/>
          <w:sz w:val="24"/>
          <w:szCs w:val="24"/>
        </w:rPr>
        <w:t>mlouvy postupovat řádně, samostatně, podle svých nejlepších znalostí a schopností a s vynaložením veškeré potřebné odborné péče, přičemž je povinen sledovat a chrá</w:t>
      </w:r>
      <w:r w:rsidR="00890E18">
        <w:rPr>
          <w:rFonts w:ascii="Times New Roman" w:hAnsi="Times New Roman"/>
          <w:sz w:val="24"/>
          <w:szCs w:val="24"/>
        </w:rPr>
        <w:t>nit oprávněné zájmy objednatele;</w:t>
      </w:r>
    </w:p>
    <w:p w:rsidR="00BD63FF" w:rsidRPr="000F2820" w:rsidRDefault="00BD63FF" w:rsidP="000D6D75">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ř</w:t>
      </w:r>
      <w:r w:rsidRPr="000F2820">
        <w:rPr>
          <w:rFonts w:ascii="Times New Roman" w:hAnsi="Times New Roman"/>
          <w:sz w:val="24"/>
          <w:szCs w:val="24"/>
        </w:rPr>
        <w:t xml:space="preserve">ídit se při plnění </w:t>
      </w:r>
      <w:r>
        <w:rPr>
          <w:rFonts w:ascii="Times New Roman" w:hAnsi="Times New Roman"/>
          <w:sz w:val="24"/>
          <w:szCs w:val="24"/>
        </w:rPr>
        <w:t>této s</w:t>
      </w:r>
      <w:r w:rsidRPr="000F2820">
        <w:rPr>
          <w:rFonts w:ascii="Times New Roman" w:hAnsi="Times New Roman"/>
          <w:sz w:val="24"/>
          <w:szCs w:val="24"/>
        </w:rPr>
        <w:t xml:space="preserve">mlouvy příslušnými předpisy a odůvodněnými pokyny objednatele, které mu budou zadávány v průběhu plnění </w:t>
      </w:r>
      <w:r>
        <w:rPr>
          <w:rFonts w:ascii="Times New Roman" w:hAnsi="Times New Roman"/>
          <w:sz w:val="24"/>
          <w:szCs w:val="24"/>
        </w:rPr>
        <w:t>této s</w:t>
      </w:r>
      <w:r w:rsidRPr="000F2820">
        <w:rPr>
          <w:rFonts w:ascii="Times New Roman" w:hAnsi="Times New Roman"/>
          <w:sz w:val="24"/>
          <w:szCs w:val="24"/>
        </w:rPr>
        <w:t xml:space="preserve">mlouvy s tím, že je povinen neprodleně upozornit objednatele na nevhodnou povahu těchto pokynů, jinak odpovídá </w:t>
      </w:r>
      <w:r w:rsidR="00890E18">
        <w:rPr>
          <w:rFonts w:ascii="Times New Roman" w:hAnsi="Times New Roman"/>
          <w:sz w:val="24"/>
          <w:szCs w:val="24"/>
        </w:rPr>
        <w:t>za škodu neupozorněním vzniklou;</w:t>
      </w:r>
    </w:p>
    <w:p w:rsidR="00BD63FF" w:rsidRDefault="00BD63FF" w:rsidP="000D6D75">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z</w:t>
      </w:r>
      <w:r w:rsidRPr="000F2820">
        <w:rPr>
          <w:rFonts w:ascii="Times New Roman" w:hAnsi="Times New Roman"/>
          <w:sz w:val="24"/>
          <w:szCs w:val="24"/>
        </w:rPr>
        <w:t>ajistit pro plnění této smlouvy odborně způsobilý realizační tým v dostatečném rozsahu</w:t>
      </w:r>
      <w:r w:rsidR="00890E18">
        <w:rPr>
          <w:rFonts w:ascii="Times New Roman" w:hAnsi="Times New Roman"/>
          <w:sz w:val="24"/>
          <w:szCs w:val="24"/>
        </w:rPr>
        <w:t>;</w:t>
      </w:r>
    </w:p>
    <w:p w:rsidR="00BD63FF" w:rsidRPr="000F2820" w:rsidRDefault="00BD63FF" w:rsidP="009D45DB">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v případě zvláštních služeb k</w:t>
      </w:r>
      <w:r w:rsidRPr="000F2820">
        <w:rPr>
          <w:rFonts w:ascii="Times New Roman" w:hAnsi="Times New Roman"/>
          <w:sz w:val="24"/>
          <w:szCs w:val="24"/>
        </w:rPr>
        <w:t xml:space="preserve">e každému dodanému ukončenému výstupu </w:t>
      </w:r>
      <w:r>
        <w:rPr>
          <w:rFonts w:ascii="Times New Roman" w:hAnsi="Times New Roman"/>
          <w:sz w:val="24"/>
          <w:szCs w:val="24"/>
        </w:rPr>
        <w:t>své činnosti</w:t>
      </w:r>
      <w:r w:rsidRPr="000F2820">
        <w:rPr>
          <w:rFonts w:ascii="Times New Roman" w:hAnsi="Times New Roman"/>
          <w:sz w:val="24"/>
          <w:szCs w:val="24"/>
        </w:rPr>
        <w:t xml:space="preserve"> doložit výkaz </w:t>
      </w:r>
      <w:r>
        <w:rPr>
          <w:rFonts w:ascii="Times New Roman" w:hAnsi="Times New Roman"/>
          <w:sz w:val="24"/>
          <w:szCs w:val="24"/>
        </w:rPr>
        <w:t xml:space="preserve">práce </w:t>
      </w:r>
      <w:r w:rsidRPr="000F2820">
        <w:rPr>
          <w:rFonts w:ascii="Times New Roman" w:hAnsi="Times New Roman"/>
          <w:sz w:val="24"/>
          <w:szCs w:val="24"/>
        </w:rPr>
        <w:t>proveden</w:t>
      </w:r>
      <w:r>
        <w:rPr>
          <w:rFonts w:ascii="Times New Roman" w:hAnsi="Times New Roman"/>
          <w:sz w:val="24"/>
          <w:szCs w:val="24"/>
        </w:rPr>
        <w:t>ých</w:t>
      </w:r>
      <w:r w:rsidRPr="000F2820">
        <w:rPr>
          <w:rFonts w:ascii="Times New Roman" w:hAnsi="Times New Roman"/>
          <w:sz w:val="24"/>
          <w:szCs w:val="24"/>
        </w:rPr>
        <w:t xml:space="preserve"> činnost</w:t>
      </w:r>
      <w:r>
        <w:rPr>
          <w:rFonts w:ascii="Times New Roman" w:hAnsi="Times New Roman"/>
          <w:sz w:val="24"/>
          <w:szCs w:val="24"/>
        </w:rPr>
        <w:t>í a na v</w:t>
      </w:r>
      <w:r w:rsidR="00890E18">
        <w:rPr>
          <w:rFonts w:ascii="Times New Roman" w:hAnsi="Times New Roman"/>
          <w:sz w:val="24"/>
          <w:szCs w:val="24"/>
        </w:rPr>
        <w:t>yžádání odůvodnit jejich rozsah;</w:t>
      </w:r>
    </w:p>
    <w:p w:rsidR="00BD63FF" w:rsidRDefault="00BD63FF" w:rsidP="000D6D75">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 xml:space="preserve">zachovávat mlčenlivost o všech skutečnostech, o nichž se v souvislosti s plněním této smlouvy dozví; zhotovitel je zároveň povinen zajistit, </w:t>
      </w:r>
      <w:r w:rsidR="00542C36">
        <w:rPr>
          <w:rFonts w:ascii="Times New Roman" w:hAnsi="Times New Roman"/>
          <w:sz w:val="24"/>
          <w:szCs w:val="24"/>
        </w:rPr>
        <w:t>aby tuto povinnost dodržovala i </w:t>
      </w:r>
      <w:r>
        <w:rPr>
          <w:rFonts w:ascii="Times New Roman" w:hAnsi="Times New Roman"/>
          <w:sz w:val="24"/>
          <w:szCs w:val="24"/>
        </w:rPr>
        <w:t>jakákoliv třetí osoba, kterou zhotovitel pro plnění svých úkolů plynoucích z této smlouvy přímo či nepřímo použije.</w:t>
      </w:r>
    </w:p>
    <w:p w:rsidR="00BD63FF" w:rsidRDefault="00BD63FF" w:rsidP="000D6D75">
      <w:pPr>
        <w:pStyle w:val="Bezmezer"/>
        <w:numPr>
          <w:ilvl w:val="1"/>
          <w:numId w:val="4"/>
        </w:numPr>
        <w:tabs>
          <w:tab w:val="clear" w:pos="0"/>
        </w:tabs>
        <w:spacing w:after="120"/>
        <w:jc w:val="both"/>
        <w:rPr>
          <w:rFonts w:ascii="Times New Roman" w:hAnsi="Times New Roman"/>
          <w:sz w:val="24"/>
          <w:szCs w:val="24"/>
        </w:rPr>
      </w:pPr>
      <w:r>
        <w:rPr>
          <w:rFonts w:ascii="Times New Roman" w:hAnsi="Times New Roman"/>
          <w:sz w:val="24"/>
          <w:szCs w:val="24"/>
        </w:rPr>
        <w:t>Objednatel je mimo jiné dále povinen</w:t>
      </w:r>
    </w:p>
    <w:p w:rsidR="00BD63FF" w:rsidRDefault="00BD63FF" w:rsidP="000D6D75">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předávat zhotoviteli včas a v potřeb</w:t>
      </w:r>
      <w:r w:rsidR="00890E18">
        <w:rPr>
          <w:rFonts w:ascii="Times New Roman" w:hAnsi="Times New Roman"/>
          <w:sz w:val="24"/>
          <w:szCs w:val="24"/>
        </w:rPr>
        <w:t>ném rozsahu jednotlivé podklady;</w:t>
      </w:r>
    </w:p>
    <w:p w:rsidR="00BD63FF" w:rsidRDefault="00BD63FF" w:rsidP="000D6D75">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zajistit provoz ekonomické</w:t>
      </w:r>
      <w:r w:rsidR="00890E18">
        <w:rPr>
          <w:rFonts w:ascii="Times New Roman" w:hAnsi="Times New Roman"/>
          <w:sz w:val="24"/>
          <w:szCs w:val="24"/>
        </w:rPr>
        <w:t>ho systému podle čl. II odst. 5;</w:t>
      </w:r>
    </w:p>
    <w:p w:rsidR="00BD63FF" w:rsidRDefault="00890E18" w:rsidP="000D6D75">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zajišťovat styk s bankou;</w:t>
      </w:r>
    </w:p>
    <w:p w:rsidR="00BD63FF" w:rsidRDefault="00BD63FF" w:rsidP="005332E1">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poskytovat zhotoviteli odměnu v souladu s touto smlouvou.</w:t>
      </w:r>
    </w:p>
    <w:p w:rsidR="00BD63FF" w:rsidRDefault="00BD63FF" w:rsidP="000D6D75">
      <w:pPr>
        <w:pStyle w:val="Bezmezer"/>
        <w:numPr>
          <w:ilvl w:val="1"/>
          <w:numId w:val="4"/>
        </w:numPr>
        <w:tabs>
          <w:tab w:val="clear" w:pos="0"/>
        </w:tabs>
        <w:spacing w:after="120"/>
        <w:jc w:val="both"/>
        <w:rPr>
          <w:rFonts w:ascii="Times New Roman" w:hAnsi="Times New Roman"/>
          <w:sz w:val="24"/>
          <w:szCs w:val="24"/>
        </w:rPr>
      </w:pPr>
      <w:r>
        <w:rPr>
          <w:rFonts w:ascii="Times New Roman" w:hAnsi="Times New Roman"/>
          <w:sz w:val="24"/>
          <w:szCs w:val="24"/>
        </w:rPr>
        <w:lastRenderedPageBreak/>
        <w:t>Další práva a povinnosti smluvních stran plynoucí z právních předpisů tímto nejsou dotčena.</w:t>
      </w:r>
    </w:p>
    <w:p w:rsidR="00BD63FF" w:rsidRPr="00BD0B09" w:rsidRDefault="00BD63FF" w:rsidP="003441EE">
      <w:pPr>
        <w:pStyle w:val="Nadpis9"/>
      </w:pPr>
      <w:r w:rsidRPr="00BD0B09">
        <w:br/>
      </w:r>
      <w:r>
        <w:t>Odměna a způsob její úhrady</w:t>
      </w:r>
    </w:p>
    <w:p w:rsidR="00766F59" w:rsidRDefault="00766F59" w:rsidP="00766F59">
      <w:pPr>
        <w:pStyle w:val="NoSpacing1"/>
        <w:numPr>
          <w:ilvl w:val="1"/>
          <w:numId w:val="6"/>
        </w:numPr>
        <w:spacing w:after="120"/>
        <w:jc w:val="both"/>
        <w:rPr>
          <w:rFonts w:ascii="Times New Roman" w:hAnsi="Times New Roman"/>
          <w:sz w:val="24"/>
          <w:szCs w:val="24"/>
        </w:rPr>
      </w:pPr>
      <w:r>
        <w:rPr>
          <w:rFonts w:ascii="Times New Roman" w:hAnsi="Times New Roman"/>
          <w:sz w:val="24"/>
          <w:szCs w:val="24"/>
        </w:rPr>
        <w:t xml:space="preserve">Za poskytování základních služeb náleží zhotoviteli paušální odměna ve výši </w:t>
      </w:r>
      <w:r w:rsidR="00542C36">
        <w:rPr>
          <w:rFonts w:ascii="Times New Roman" w:hAnsi="Times New Roman"/>
          <w:sz w:val="24"/>
          <w:szCs w:val="24"/>
        </w:rPr>
        <w:t>4 7</w:t>
      </w:r>
      <w:r w:rsidR="00716E72">
        <w:rPr>
          <w:rFonts w:ascii="Times New Roman" w:hAnsi="Times New Roman"/>
          <w:sz w:val="24"/>
          <w:szCs w:val="24"/>
        </w:rPr>
        <w:t>00</w:t>
      </w:r>
      <w:r w:rsidRPr="00553A5C">
        <w:rPr>
          <w:rFonts w:ascii="Times New Roman" w:hAnsi="Times New Roman"/>
          <w:sz w:val="24"/>
          <w:szCs w:val="24"/>
        </w:rPr>
        <w:t xml:space="preserve"> Kč (slovy: </w:t>
      </w:r>
      <w:r w:rsidR="007F62C6">
        <w:rPr>
          <w:rFonts w:ascii="Times New Roman" w:hAnsi="Times New Roman"/>
          <w:sz w:val="24"/>
          <w:szCs w:val="24"/>
        </w:rPr>
        <w:t>čtyři tisíce sedm set</w:t>
      </w:r>
      <w:r w:rsidRPr="00553A5C">
        <w:rPr>
          <w:rFonts w:ascii="Times New Roman" w:hAnsi="Times New Roman"/>
          <w:sz w:val="24"/>
          <w:szCs w:val="24"/>
        </w:rPr>
        <w:t xml:space="preserve"> korun českých)</w:t>
      </w:r>
      <w:r>
        <w:rPr>
          <w:rFonts w:ascii="Times New Roman" w:hAnsi="Times New Roman"/>
          <w:sz w:val="24"/>
          <w:szCs w:val="24"/>
        </w:rPr>
        <w:t xml:space="preserve"> za kalendářní měsíc. Pokud průměrný počet zaměstnanců objednatele (ve vztahu k nimž je prováděn</w:t>
      </w:r>
      <w:r w:rsidR="007F62C6">
        <w:rPr>
          <w:rFonts w:ascii="Times New Roman" w:hAnsi="Times New Roman"/>
          <w:sz w:val="24"/>
          <w:szCs w:val="24"/>
        </w:rPr>
        <w:t>o zpracování platové agendy dle </w:t>
      </w:r>
      <w:bookmarkStart w:id="0" w:name="_GoBack"/>
      <w:bookmarkEnd w:id="0"/>
      <w:r>
        <w:rPr>
          <w:rFonts w:ascii="Times New Roman" w:hAnsi="Times New Roman"/>
          <w:sz w:val="24"/>
          <w:szCs w:val="24"/>
        </w:rPr>
        <w:t xml:space="preserve">této smlouvy) v daném kalendářním měsíci bude činit více než </w:t>
      </w:r>
      <w:r w:rsidR="00F12EF7">
        <w:rPr>
          <w:rFonts w:ascii="Times New Roman" w:hAnsi="Times New Roman"/>
          <w:sz w:val="24"/>
          <w:szCs w:val="24"/>
        </w:rPr>
        <w:t>20</w:t>
      </w:r>
      <w:r>
        <w:rPr>
          <w:rFonts w:ascii="Times New Roman" w:hAnsi="Times New Roman"/>
          <w:sz w:val="24"/>
          <w:szCs w:val="24"/>
        </w:rPr>
        <w:t xml:space="preserve">, navyšuje se tato odměna o </w:t>
      </w:r>
      <w:r w:rsidR="00542C36">
        <w:rPr>
          <w:rFonts w:ascii="Times New Roman" w:hAnsi="Times New Roman"/>
          <w:sz w:val="24"/>
          <w:szCs w:val="24"/>
        </w:rPr>
        <w:t>2 350</w:t>
      </w:r>
      <w:r w:rsidRPr="00553A5C">
        <w:rPr>
          <w:rFonts w:ascii="Times New Roman" w:hAnsi="Times New Roman"/>
          <w:sz w:val="24"/>
          <w:szCs w:val="24"/>
        </w:rPr>
        <w:t xml:space="preserve"> Kč (slovy: </w:t>
      </w:r>
      <w:r w:rsidR="007F62C6">
        <w:rPr>
          <w:rFonts w:ascii="Times New Roman" w:hAnsi="Times New Roman"/>
          <w:sz w:val="24"/>
          <w:szCs w:val="24"/>
        </w:rPr>
        <w:t>dva tisíce tři sta padesát</w:t>
      </w:r>
      <w:r w:rsidRPr="00553A5C">
        <w:rPr>
          <w:rFonts w:ascii="Times New Roman" w:hAnsi="Times New Roman"/>
          <w:sz w:val="24"/>
          <w:szCs w:val="24"/>
        </w:rPr>
        <w:t xml:space="preserve"> korun českých)</w:t>
      </w:r>
      <w:r>
        <w:rPr>
          <w:rFonts w:ascii="Times New Roman" w:hAnsi="Times New Roman"/>
          <w:sz w:val="24"/>
          <w:szCs w:val="24"/>
        </w:rPr>
        <w:t xml:space="preserve"> za každých dalších započatých </w:t>
      </w:r>
      <w:r w:rsidR="00F12EF7">
        <w:rPr>
          <w:rFonts w:ascii="Times New Roman" w:hAnsi="Times New Roman"/>
          <w:sz w:val="24"/>
          <w:szCs w:val="24"/>
        </w:rPr>
        <w:t>10</w:t>
      </w:r>
      <w:r>
        <w:rPr>
          <w:rFonts w:ascii="Times New Roman" w:hAnsi="Times New Roman"/>
          <w:sz w:val="24"/>
          <w:szCs w:val="24"/>
        </w:rPr>
        <w:t xml:space="preserve"> zaměstnanců.</w:t>
      </w:r>
    </w:p>
    <w:p w:rsidR="00BD63FF" w:rsidRDefault="00BD63FF" w:rsidP="00236F67">
      <w:pPr>
        <w:pStyle w:val="NoSpacing1"/>
        <w:numPr>
          <w:ilvl w:val="1"/>
          <w:numId w:val="4"/>
        </w:numPr>
        <w:tabs>
          <w:tab w:val="clear" w:pos="0"/>
        </w:tabs>
        <w:spacing w:after="120"/>
        <w:jc w:val="both"/>
        <w:rPr>
          <w:rFonts w:ascii="Times New Roman" w:hAnsi="Times New Roman"/>
          <w:sz w:val="24"/>
          <w:szCs w:val="24"/>
        </w:rPr>
      </w:pPr>
      <w:r>
        <w:rPr>
          <w:rFonts w:ascii="Times New Roman" w:hAnsi="Times New Roman"/>
          <w:sz w:val="24"/>
          <w:szCs w:val="24"/>
        </w:rPr>
        <w:t>Za poskytování zvláštních služeb náleží zhotoviteli odměna ve výši</w:t>
      </w:r>
    </w:p>
    <w:p w:rsidR="00BD63FF" w:rsidRDefault="00F12EF7" w:rsidP="00BE0502">
      <w:pPr>
        <w:pStyle w:val="NoSpacing1"/>
        <w:numPr>
          <w:ilvl w:val="2"/>
          <w:numId w:val="4"/>
        </w:numPr>
        <w:spacing w:after="120"/>
        <w:jc w:val="both"/>
        <w:rPr>
          <w:rFonts w:ascii="Times New Roman" w:hAnsi="Times New Roman"/>
          <w:sz w:val="24"/>
          <w:szCs w:val="24"/>
        </w:rPr>
      </w:pPr>
      <w:r>
        <w:rPr>
          <w:rFonts w:ascii="Times New Roman" w:hAnsi="Times New Roman"/>
          <w:sz w:val="24"/>
          <w:szCs w:val="24"/>
        </w:rPr>
        <w:t>300</w:t>
      </w:r>
      <w:r w:rsidR="00BD63FF" w:rsidRPr="00553A5C">
        <w:rPr>
          <w:rFonts w:ascii="Times New Roman" w:hAnsi="Times New Roman"/>
          <w:sz w:val="24"/>
          <w:szCs w:val="24"/>
        </w:rPr>
        <w:t xml:space="preserve"> Kč (slovy: </w:t>
      </w:r>
      <w:r>
        <w:rPr>
          <w:rFonts w:ascii="Times New Roman" w:hAnsi="Times New Roman"/>
          <w:sz w:val="24"/>
          <w:szCs w:val="24"/>
        </w:rPr>
        <w:t>tři sta</w:t>
      </w:r>
      <w:r w:rsidR="00BD63FF" w:rsidRPr="00553A5C">
        <w:rPr>
          <w:rFonts w:ascii="Times New Roman" w:hAnsi="Times New Roman"/>
          <w:sz w:val="24"/>
          <w:szCs w:val="24"/>
        </w:rPr>
        <w:t xml:space="preserve"> korun českých)</w:t>
      </w:r>
      <w:r w:rsidR="00BD63FF">
        <w:rPr>
          <w:rFonts w:ascii="Times New Roman" w:hAnsi="Times New Roman"/>
          <w:sz w:val="24"/>
          <w:szCs w:val="24"/>
        </w:rPr>
        <w:t xml:space="preserve"> za hodinu v případě administrativních prací,</w:t>
      </w:r>
    </w:p>
    <w:p w:rsidR="00647B20" w:rsidRPr="00647B20" w:rsidRDefault="00F12EF7" w:rsidP="00647B20">
      <w:pPr>
        <w:pStyle w:val="NoSpacing1"/>
        <w:numPr>
          <w:ilvl w:val="2"/>
          <w:numId w:val="4"/>
        </w:numPr>
        <w:spacing w:after="120"/>
        <w:jc w:val="both"/>
        <w:rPr>
          <w:rFonts w:ascii="Times New Roman" w:hAnsi="Times New Roman"/>
          <w:sz w:val="24"/>
          <w:szCs w:val="24"/>
        </w:rPr>
      </w:pPr>
      <w:r>
        <w:rPr>
          <w:rFonts w:ascii="Times New Roman" w:hAnsi="Times New Roman"/>
          <w:sz w:val="24"/>
          <w:szCs w:val="24"/>
        </w:rPr>
        <w:t>400</w:t>
      </w:r>
      <w:r w:rsidR="00647B20" w:rsidRPr="00553A5C">
        <w:rPr>
          <w:rFonts w:ascii="Times New Roman" w:hAnsi="Times New Roman"/>
          <w:sz w:val="24"/>
          <w:szCs w:val="24"/>
        </w:rPr>
        <w:t xml:space="preserve"> Kč (slovy: </w:t>
      </w:r>
      <w:r>
        <w:rPr>
          <w:rFonts w:ascii="Times New Roman" w:hAnsi="Times New Roman"/>
          <w:sz w:val="24"/>
          <w:szCs w:val="24"/>
        </w:rPr>
        <w:t>čtyři sta</w:t>
      </w:r>
      <w:r w:rsidR="00647B20" w:rsidRPr="00553A5C">
        <w:rPr>
          <w:rFonts w:ascii="Times New Roman" w:hAnsi="Times New Roman"/>
          <w:sz w:val="24"/>
          <w:szCs w:val="24"/>
        </w:rPr>
        <w:t xml:space="preserve"> korun českých)</w:t>
      </w:r>
      <w:r w:rsidR="00647B20">
        <w:rPr>
          <w:rFonts w:ascii="Times New Roman" w:hAnsi="Times New Roman"/>
          <w:sz w:val="24"/>
          <w:szCs w:val="24"/>
        </w:rPr>
        <w:t xml:space="preserve"> za hodinu v případě </w:t>
      </w:r>
      <w:r w:rsidR="00B80A0B">
        <w:rPr>
          <w:rFonts w:ascii="Times New Roman" w:hAnsi="Times New Roman"/>
          <w:sz w:val="24"/>
          <w:szCs w:val="24"/>
        </w:rPr>
        <w:t>konzultací k zadaným otázkám</w:t>
      </w:r>
      <w:r w:rsidR="00647B20">
        <w:rPr>
          <w:rFonts w:ascii="Times New Roman" w:hAnsi="Times New Roman"/>
          <w:sz w:val="24"/>
          <w:szCs w:val="24"/>
        </w:rPr>
        <w:t>,</w:t>
      </w:r>
    </w:p>
    <w:p w:rsidR="00BD63FF" w:rsidRDefault="00F12EF7" w:rsidP="00BE0502">
      <w:pPr>
        <w:pStyle w:val="NoSpacing1"/>
        <w:numPr>
          <w:ilvl w:val="2"/>
          <w:numId w:val="4"/>
        </w:numPr>
        <w:spacing w:after="120"/>
        <w:jc w:val="both"/>
        <w:rPr>
          <w:rFonts w:ascii="Times New Roman" w:hAnsi="Times New Roman"/>
          <w:sz w:val="24"/>
          <w:szCs w:val="24"/>
        </w:rPr>
      </w:pPr>
      <w:r>
        <w:rPr>
          <w:rFonts w:ascii="Times New Roman" w:hAnsi="Times New Roman"/>
          <w:sz w:val="24"/>
          <w:szCs w:val="24"/>
        </w:rPr>
        <w:t>200</w:t>
      </w:r>
      <w:r w:rsidR="00BD63FF" w:rsidRPr="00553A5C">
        <w:rPr>
          <w:rFonts w:ascii="Times New Roman" w:hAnsi="Times New Roman"/>
          <w:sz w:val="24"/>
          <w:szCs w:val="24"/>
        </w:rPr>
        <w:t xml:space="preserve"> Kč (slovy: </w:t>
      </w:r>
      <w:r>
        <w:rPr>
          <w:rFonts w:ascii="Times New Roman" w:hAnsi="Times New Roman"/>
          <w:sz w:val="24"/>
          <w:szCs w:val="24"/>
        </w:rPr>
        <w:t>dvě stě</w:t>
      </w:r>
      <w:r w:rsidR="00BD63FF" w:rsidRPr="00553A5C">
        <w:rPr>
          <w:rFonts w:ascii="Times New Roman" w:hAnsi="Times New Roman"/>
          <w:sz w:val="24"/>
          <w:szCs w:val="24"/>
        </w:rPr>
        <w:t xml:space="preserve"> korun českých)</w:t>
      </w:r>
      <w:r w:rsidR="00BD63FF">
        <w:rPr>
          <w:rFonts w:ascii="Times New Roman" w:hAnsi="Times New Roman"/>
          <w:sz w:val="24"/>
          <w:szCs w:val="24"/>
        </w:rPr>
        <w:t xml:space="preserve"> za hodinu v ostatních případech.</w:t>
      </w:r>
    </w:p>
    <w:p w:rsidR="00BD63FF" w:rsidRDefault="00BD63FF" w:rsidP="008822B7">
      <w:pPr>
        <w:pStyle w:val="NoSpacing1"/>
        <w:numPr>
          <w:ilvl w:val="1"/>
          <w:numId w:val="4"/>
        </w:numPr>
        <w:tabs>
          <w:tab w:val="clear" w:pos="0"/>
        </w:tabs>
        <w:spacing w:after="120"/>
        <w:jc w:val="both"/>
        <w:rPr>
          <w:rFonts w:ascii="Times New Roman" w:hAnsi="Times New Roman"/>
          <w:sz w:val="24"/>
          <w:szCs w:val="24"/>
        </w:rPr>
      </w:pPr>
      <w:r>
        <w:rPr>
          <w:rFonts w:ascii="Times New Roman" w:hAnsi="Times New Roman"/>
          <w:sz w:val="24"/>
          <w:szCs w:val="24"/>
        </w:rPr>
        <w:t xml:space="preserve">Odměna uvedená v odstavcích </w:t>
      </w:r>
      <w:smartTag w:uri="urn:schemas-microsoft-com:office:smarttags" w:element="metricconverter">
        <w:smartTagPr>
          <w:attr w:name="ProductID" w:val="1 a"/>
        </w:smartTagPr>
        <w:r>
          <w:rPr>
            <w:rFonts w:ascii="Times New Roman" w:hAnsi="Times New Roman"/>
            <w:sz w:val="24"/>
            <w:szCs w:val="24"/>
          </w:rPr>
          <w:t>1 a</w:t>
        </w:r>
      </w:smartTag>
      <w:r>
        <w:rPr>
          <w:rFonts w:ascii="Times New Roman" w:hAnsi="Times New Roman"/>
          <w:sz w:val="24"/>
          <w:szCs w:val="24"/>
        </w:rPr>
        <w:t xml:space="preserve"> 2</w:t>
      </w:r>
      <w:r w:rsidRPr="00553A5C">
        <w:rPr>
          <w:rFonts w:ascii="Times New Roman" w:hAnsi="Times New Roman"/>
          <w:sz w:val="24"/>
          <w:szCs w:val="24"/>
        </w:rPr>
        <w:t xml:space="preserve"> </w:t>
      </w:r>
      <w:r>
        <w:rPr>
          <w:rFonts w:ascii="Times New Roman" w:hAnsi="Times New Roman"/>
          <w:sz w:val="24"/>
          <w:szCs w:val="24"/>
        </w:rPr>
        <w:t>představuje kone</w:t>
      </w:r>
      <w:r w:rsidR="00F12EF7">
        <w:rPr>
          <w:rFonts w:ascii="Times New Roman" w:hAnsi="Times New Roman"/>
          <w:sz w:val="24"/>
          <w:szCs w:val="24"/>
        </w:rPr>
        <w:t>čnou a nepřekročitelnou cenu za </w:t>
      </w:r>
      <w:r>
        <w:rPr>
          <w:rFonts w:ascii="Times New Roman" w:hAnsi="Times New Roman"/>
          <w:sz w:val="24"/>
          <w:szCs w:val="24"/>
        </w:rPr>
        <w:t xml:space="preserve">služby poskytované zhotovitelem </w:t>
      </w:r>
      <w:r w:rsidRPr="00553A5C">
        <w:rPr>
          <w:rFonts w:ascii="Times New Roman" w:hAnsi="Times New Roman"/>
          <w:sz w:val="24"/>
          <w:szCs w:val="24"/>
        </w:rPr>
        <w:t>a jsou v ní zahrnuty veškeré náklady zhotovitele související s realizací této smlouvy (</w:t>
      </w:r>
      <w:r w:rsidR="007A7F67">
        <w:rPr>
          <w:rFonts w:ascii="Times New Roman" w:hAnsi="Times New Roman"/>
          <w:sz w:val="24"/>
          <w:szCs w:val="24"/>
        </w:rPr>
        <w:t>např. náklady na technické vybavení užívané zhotovitelem, mzdy, pojištění, služby elektronické komunikace, přepravné, poštovné, ztrátový čas apod.</w:t>
      </w:r>
      <w:r w:rsidRPr="00553A5C">
        <w:rPr>
          <w:rFonts w:ascii="Times New Roman" w:hAnsi="Times New Roman"/>
          <w:sz w:val="24"/>
          <w:szCs w:val="24"/>
        </w:rPr>
        <w:t xml:space="preserve">). </w:t>
      </w:r>
      <w:r>
        <w:rPr>
          <w:rFonts w:ascii="Times New Roman" w:hAnsi="Times New Roman"/>
          <w:sz w:val="24"/>
          <w:szCs w:val="24"/>
        </w:rPr>
        <w:t>Pro vyloučení pochybností smluvní strany uvádí, že nad rámec odměny sjednané v tomto článku nemá zhotovitel vůči objednateli za plnění povinností dle této smlouvy právo na žádnou další náhradu, kompenzaci nebo jiné plnění.</w:t>
      </w:r>
    </w:p>
    <w:p w:rsidR="00BD63FF" w:rsidRDefault="00FF7439" w:rsidP="001801F6">
      <w:pPr>
        <w:pStyle w:val="Bezmezer"/>
        <w:numPr>
          <w:ilvl w:val="1"/>
          <w:numId w:val="4"/>
        </w:numPr>
        <w:tabs>
          <w:tab w:val="clear" w:pos="0"/>
        </w:tabs>
        <w:spacing w:after="120"/>
        <w:jc w:val="both"/>
        <w:rPr>
          <w:rFonts w:ascii="Times New Roman" w:hAnsi="Times New Roman"/>
          <w:sz w:val="24"/>
          <w:szCs w:val="24"/>
        </w:rPr>
      </w:pPr>
      <w:r>
        <w:rPr>
          <w:rFonts w:ascii="Times New Roman" w:hAnsi="Times New Roman"/>
          <w:sz w:val="24"/>
          <w:szCs w:val="24"/>
        </w:rPr>
        <w:t>Stane-li se</w:t>
      </w:r>
      <w:r w:rsidR="00BD63FF">
        <w:rPr>
          <w:rFonts w:ascii="Times New Roman" w:hAnsi="Times New Roman"/>
          <w:sz w:val="24"/>
          <w:szCs w:val="24"/>
        </w:rPr>
        <w:t xml:space="preserve"> zhotovitel plátcem daně z přidané hodnoty, bude k odměně uvedené v odstavcích 1 nebo 2 připočtena a objednatelem uhrazena též příslušná daň z přidané hodnoty podle aktuálních právních předpisů.</w:t>
      </w:r>
    </w:p>
    <w:p w:rsidR="00AF06B2" w:rsidRDefault="00BD63FF" w:rsidP="00B87031">
      <w:pPr>
        <w:pStyle w:val="Bezmezer"/>
        <w:numPr>
          <w:ilvl w:val="1"/>
          <w:numId w:val="4"/>
        </w:numPr>
        <w:tabs>
          <w:tab w:val="clear" w:pos="0"/>
        </w:tabs>
        <w:spacing w:after="120"/>
        <w:jc w:val="both"/>
        <w:rPr>
          <w:rFonts w:ascii="Times New Roman" w:hAnsi="Times New Roman"/>
          <w:sz w:val="24"/>
          <w:szCs w:val="24"/>
        </w:rPr>
      </w:pPr>
      <w:r>
        <w:rPr>
          <w:rFonts w:ascii="Times New Roman" w:hAnsi="Times New Roman"/>
          <w:sz w:val="24"/>
          <w:szCs w:val="24"/>
        </w:rPr>
        <w:t>Odměna bude hrazena na základě faktury vystavené zhotovitelem vždy měsíčně pozadu za služby poskytnuté v předcházejícím kalendářním měsíci.</w:t>
      </w:r>
      <w:r w:rsidR="00AF06B2" w:rsidRPr="00AF06B2">
        <w:rPr>
          <w:rFonts w:ascii="Times New Roman" w:hAnsi="Times New Roman"/>
          <w:sz w:val="24"/>
          <w:szCs w:val="24"/>
        </w:rPr>
        <w:t xml:space="preserve"> </w:t>
      </w:r>
      <w:r w:rsidR="00AF06B2">
        <w:rPr>
          <w:rFonts w:ascii="Times New Roman" w:hAnsi="Times New Roman"/>
          <w:sz w:val="24"/>
          <w:szCs w:val="24"/>
        </w:rPr>
        <w:t>Na faktuře musí být uvedena zvlášť odměna za poskytování základních služeb a zvlášť odměna za poskytování zvláštních služeb.</w:t>
      </w:r>
    </w:p>
    <w:p w:rsidR="00AF06B2" w:rsidRDefault="00AF06B2" w:rsidP="00B87031">
      <w:pPr>
        <w:pStyle w:val="Bezmezer"/>
        <w:numPr>
          <w:ilvl w:val="1"/>
          <w:numId w:val="4"/>
        </w:numPr>
        <w:tabs>
          <w:tab w:val="clear" w:pos="0"/>
        </w:tabs>
        <w:spacing w:after="120"/>
        <w:jc w:val="both"/>
        <w:rPr>
          <w:rFonts w:ascii="Times New Roman" w:hAnsi="Times New Roman"/>
          <w:sz w:val="24"/>
          <w:szCs w:val="24"/>
        </w:rPr>
      </w:pPr>
      <w:r>
        <w:rPr>
          <w:rFonts w:ascii="Times New Roman" w:hAnsi="Times New Roman"/>
          <w:sz w:val="24"/>
          <w:szCs w:val="24"/>
        </w:rPr>
        <w:t>Splatnost faktury bude vždy 30 dnů od jejího doručení objednateli.</w:t>
      </w:r>
    </w:p>
    <w:p w:rsidR="00BD63FF" w:rsidRPr="000E5F38" w:rsidRDefault="004109FE" w:rsidP="004109FE">
      <w:pPr>
        <w:pStyle w:val="Bezmezer"/>
        <w:numPr>
          <w:ilvl w:val="1"/>
          <w:numId w:val="4"/>
        </w:numPr>
        <w:tabs>
          <w:tab w:val="clear" w:pos="0"/>
        </w:tabs>
        <w:spacing w:after="120"/>
        <w:jc w:val="both"/>
        <w:rPr>
          <w:rFonts w:ascii="Times New Roman" w:hAnsi="Times New Roman"/>
          <w:sz w:val="24"/>
          <w:szCs w:val="24"/>
        </w:rPr>
      </w:pPr>
      <w:r>
        <w:rPr>
          <w:rFonts w:ascii="Times New Roman" w:eastAsia="Times New Roman" w:hAnsi="Times New Roman"/>
          <w:sz w:val="24"/>
          <w:szCs w:val="24"/>
        </w:rPr>
        <w:t>Faktura musí obsahovat všechny náležitosti účetního i daňového dokladu v rozsahu vyžadovaném příslušnými právními předpisy; faktura musí dále obsahovat též číslo příslušného projektu OP PPR</w:t>
      </w:r>
      <w:r w:rsidR="00542C36">
        <w:rPr>
          <w:rFonts w:ascii="Times New Roman" w:eastAsia="Times New Roman" w:hAnsi="Times New Roman"/>
          <w:sz w:val="24"/>
          <w:szCs w:val="24"/>
        </w:rPr>
        <w:t>: CZ.07.1.02/0.0/0.0/17_046/0000939, k němuž se </w:t>
      </w:r>
      <w:r>
        <w:rPr>
          <w:rFonts w:ascii="Times New Roman" w:eastAsia="Times New Roman" w:hAnsi="Times New Roman"/>
          <w:sz w:val="24"/>
          <w:szCs w:val="24"/>
        </w:rPr>
        <w:t>poskytnuté služby vztahují. Nebude-li faktura tyto náležitosti obsahovat, je objednatel oprávněn takovou fakturu do dne její splatnosti vrátit zhotoviteli a zhotovitel je povinen fakturu opravit nebo vystavit novou; doručením opravené nebo nové faktury začne objednateli běžet nová lhůta splatnosti, která musí opět činit 30 dnů. Postup podle předcházející věty je možno aplikovat i opakovaně. Odepření plnění a s tím související vrácení faktury v souladu s tímto odstavcem nezakládá n</w:t>
      </w:r>
      <w:r w:rsidR="00542C36">
        <w:rPr>
          <w:rFonts w:ascii="Times New Roman" w:eastAsia="Times New Roman" w:hAnsi="Times New Roman"/>
          <w:sz w:val="24"/>
          <w:szCs w:val="24"/>
        </w:rPr>
        <w:t>a straně objednatele prodlení s </w:t>
      </w:r>
      <w:r>
        <w:rPr>
          <w:rFonts w:ascii="Times New Roman" w:eastAsia="Times New Roman" w:hAnsi="Times New Roman"/>
          <w:sz w:val="24"/>
          <w:szCs w:val="24"/>
        </w:rPr>
        <w:t>plněním dluhu</w:t>
      </w:r>
      <w:r w:rsidR="008E7E23">
        <w:rPr>
          <w:rFonts w:ascii="Times New Roman" w:eastAsia="Times New Roman" w:hAnsi="Times New Roman"/>
          <w:sz w:val="24"/>
          <w:szCs w:val="24"/>
        </w:rPr>
        <w:t>.</w:t>
      </w:r>
    </w:p>
    <w:p w:rsidR="000E5F38" w:rsidRPr="006A17CD" w:rsidRDefault="000E5F38" w:rsidP="000E5F38">
      <w:pPr>
        <w:pStyle w:val="Bezmezer"/>
        <w:keepNext/>
        <w:numPr>
          <w:ilvl w:val="1"/>
          <w:numId w:val="4"/>
        </w:numPr>
        <w:tabs>
          <w:tab w:val="clear" w:pos="0"/>
        </w:tabs>
        <w:spacing w:after="120"/>
        <w:jc w:val="both"/>
        <w:rPr>
          <w:rFonts w:ascii="Times New Roman" w:hAnsi="Times New Roman"/>
          <w:sz w:val="24"/>
          <w:szCs w:val="24"/>
        </w:rPr>
      </w:pPr>
      <w:r>
        <w:rPr>
          <w:rFonts w:ascii="Times New Roman" w:hAnsi="Times New Roman"/>
          <w:sz w:val="24"/>
          <w:szCs w:val="24"/>
        </w:rPr>
        <w:t>Bez ohledu na ostatní ujednání tohoto článku bude za plnění této smlouvy zhotoviteli uhrazeno nejvýše 180 000 Kč bez daně z přidané hodnoty.</w:t>
      </w:r>
    </w:p>
    <w:p w:rsidR="000E5F38" w:rsidRPr="004109FE" w:rsidRDefault="000E5F38" w:rsidP="000E5F38">
      <w:pPr>
        <w:pStyle w:val="Bezmezer"/>
        <w:spacing w:after="120"/>
        <w:ind w:left="397"/>
        <w:jc w:val="both"/>
        <w:rPr>
          <w:rFonts w:ascii="Times New Roman" w:hAnsi="Times New Roman"/>
          <w:sz w:val="24"/>
          <w:szCs w:val="24"/>
        </w:rPr>
      </w:pPr>
    </w:p>
    <w:p w:rsidR="000633B2" w:rsidRDefault="000633B2" w:rsidP="000633B2">
      <w:pPr>
        <w:pStyle w:val="Nadpis9"/>
      </w:pPr>
      <w:r>
        <w:lastRenderedPageBreak/>
        <w:br/>
        <w:t>Ochrana osobních údajů</w:t>
      </w:r>
    </w:p>
    <w:p w:rsidR="000633B2" w:rsidRDefault="000633B2" w:rsidP="000633B2">
      <w:pPr>
        <w:pStyle w:val="Bezmezer"/>
        <w:numPr>
          <w:ilvl w:val="1"/>
          <w:numId w:val="4"/>
        </w:numPr>
        <w:spacing w:after="120"/>
        <w:jc w:val="both"/>
        <w:rPr>
          <w:rFonts w:ascii="Times New Roman" w:hAnsi="Times New Roman"/>
          <w:sz w:val="24"/>
          <w:szCs w:val="24"/>
        </w:rPr>
      </w:pPr>
      <w:r>
        <w:rPr>
          <w:rFonts w:ascii="Times New Roman" w:hAnsi="Times New Roman"/>
          <w:sz w:val="24"/>
          <w:szCs w:val="24"/>
        </w:rPr>
        <w:t>V rámci plnění úkolů podle této smlouvy bude zhotovitel též zpracovávat osobní údaje zaměstnanců objednatele a jiných fyzických osob podílejících se na realizaci projektů z OP PPR.</w:t>
      </w:r>
    </w:p>
    <w:p w:rsidR="000633B2" w:rsidRDefault="000633B2" w:rsidP="000633B2">
      <w:pPr>
        <w:pStyle w:val="Bezmezer"/>
        <w:numPr>
          <w:ilvl w:val="1"/>
          <w:numId w:val="4"/>
        </w:numPr>
        <w:spacing w:after="120"/>
        <w:jc w:val="both"/>
        <w:rPr>
          <w:rFonts w:ascii="Times New Roman" w:hAnsi="Times New Roman"/>
          <w:sz w:val="24"/>
          <w:szCs w:val="24"/>
        </w:rPr>
      </w:pPr>
      <w:r>
        <w:rPr>
          <w:rFonts w:ascii="Times New Roman" w:hAnsi="Times New Roman"/>
          <w:sz w:val="24"/>
          <w:szCs w:val="24"/>
        </w:rPr>
        <w:t>Pravidla pro nakládání s předanými osobními údaji a jejich zpracování jsou obsažena v příloze č. 1 této smlouvy. Tato pravidla jsou pro smluvní strany závazná a smluvní strany se zavazují je dodržovat.</w:t>
      </w:r>
    </w:p>
    <w:p w:rsidR="00BD63FF" w:rsidRPr="00BD0B09" w:rsidRDefault="00BD63FF" w:rsidP="009C2A1B">
      <w:pPr>
        <w:pStyle w:val="Nadpis9"/>
      </w:pPr>
      <w:r w:rsidRPr="00BD0B09">
        <w:br/>
      </w:r>
      <w:r>
        <w:t>Doba trvání smlouvy</w:t>
      </w:r>
    </w:p>
    <w:p w:rsidR="00BD63FF" w:rsidRDefault="00BD63FF" w:rsidP="009C2A1B">
      <w:pPr>
        <w:pStyle w:val="Bezmezer"/>
        <w:numPr>
          <w:ilvl w:val="1"/>
          <w:numId w:val="4"/>
        </w:numPr>
        <w:tabs>
          <w:tab w:val="clear" w:pos="0"/>
        </w:tabs>
        <w:spacing w:after="120"/>
        <w:jc w:val="both"/>
        <w:rPr>
          <w:rFonts w:ascii="Times New Roman" w:hAnsi="Times New Roman"/>
          <w:sz w:val="24"/>
          <w:szCs w:val="24"/>
        </w:rPr>
      </w:pPr>
      <w:r>
        <w:rPr>
          <w:rFonts w:ascii="Times New Roman" w:hAnsi="Times New Roman"/>
          <w:sz w:val="24"/>
          <w:szCs w:val="24"/>
        </w:rPr>
        <w:t xml:space="preserve">Tato smlouva se uzavírá na dobu </w:t>
      </w:r>
      <w:r w:rsidR="009E1498">
        <w:rPr>
          <w:rFonts w:ascii="Times New Roman" w:hAnsi="Times New Roman"/>
          <w:sz w:val="24"/>
          <w:szCs w:val="24"/>
        </w:rPr>
        <w:t xml:space="preserve">určitou od </w:t>
      </w:r>
      <w:r w:rsidR="004A7E8E">
        <w:rPr>
          <w:rFonts w:ascii="Times New Roman" w:hAnsi="Times New Roman"/>
          <w:sz w:val="24"/>
          <w:szCs w:val="24"/>
        </w:rPr>
        <w:t>1</w:t>
      </w:r>
      <w:r w:rsidR="00F12EF7">
        <w:rPr>
          <w:rFonts w:ascii="Times New Roman" w:hAnsi="Times New Roman"/>
          <w:sz w:val="24"/>
          <w:szCs w:val="24"/>
        </w:rPr>
        <w:t xml:space="preserve">. 5. 2019 </w:t>
      </w:r>
      <w:r w:rsidR="009E1498">
        <w:rPr>
          <w:rFonts w:ascii="Times New Roman" w:hAnsi="Times New Roman"/>
          <w:sz w:val="24"/>
          <w:szCs w:val="24"/>
        </w:rPr>
        <w:t xml:space="preserve">do </w:t>
      </w:r>
      <w:r w:rsidR="00AE21D5">
        <w:rPr>
          <w:rFonts w:ascii="Times New Roman" w:hAnsi="Times New Roman"/>
          <w:sz w:val="24"/>
          <w:szCs w:val="24"/>
        </w:rPr>
        <w:t>31. 12. 2021.</w:t>
      </w:r>
      <w:r w:rsidR="0005279E" w:rsidRPr="0005279E">
        <w:rPr>
          <w:rFonts w:ascii="Times New Roman" w:hAnsi="Times New Roman"/>
          <w:sz w:val="24"/>
          <w:szCs w:val="24"/>
        </w:rPr>
        <w:t xml:space="preserve"> </w:t>
      </w:r>
      <w:r w:rsidR="00AE21D5">
        <w:rPr>
          <w:rFonts w:ascii="Times New Roman" w:hAnsi="Times New Roman"/>
          <w:sz w:val="24"/>
          <w:szCs w:val="24"/>
        </w:rPr>
        <w:t>Místem plnění je </w:t>
      </w:r>
      <w:r w:rsidR="0005279E">
        <w:rPr>
          <w:rFonts w:ascii="Times New Roman" w:hAnsi="Times New Roman"/>
          <w:sz w:val="24"/>
          <w:szCs w:val="24"/>
        </w:rPr>
        <w:t>sídlo objednatele.</w:t>
      </w:r>
    </w:p>
    <w:p w:rsidR="00BD63FF" w:rsidRDefault="000E39D4" w:rsidP="003E2E5C">
      <w:pPr>
        <w:pStyle w:val="Bezmezer"/>
        <w:numPr>
          <w:ilvl w:val="1"/>
          <w:numId w:val="4"/>
        </w:numPr>
        <w:tabs>
          <w:tab w:val="clear" w:pos="0"/>
        </w:tabs>
        <w:spacing w:after="120"/>
        <w:jc w:val="both"/>
        <w:rPr>
          <w:rFonts w:ascii="Times New Roman" w:hAnsi="Times New Roman"/>
          <w:sz w:val="24"/>
          <w:szCs w:val="24"/>
        </w:rPr>
      </w:pPr>
      <w:r>
        <w:rPr>
          <w:rFonts w:ascii="Times New Roman" w:hAnsi="Times New Roman"/>
          <w:sz w:val="24"/>
          <w:szCs w:val="24"/>
        </w:rPr>
        <w:t>Kterákoliv smluvní strana může tuto smlouvu i před uplynutím doby jejího trvání jednostranně ukončit ke konci kalendářního měsíce výpovědí danou alespoň 3 měsíce předem. Výpověď musí být písemná a musí být v uvedené lhůtě doručena druhé smluvní straně.</w:t>
      </w:r>
    </w:p>
    <w:p w:rsidR="003E1C83" w:rsidRDefault="003E1C83" w:rsidP="003E1C83">
      <w:pPr>
        <w:pStyle w:val="Bezmezer"/>
        <w:numPr>
          <w:ilvl w:val="1"/>
          <w:numId w:val="4"/>
        </w:numPr>
        <w:spacing w:after="120"/>
        <w:jc w:val="both"/>
        <w:rPr>
          <w:rFonts w:ascii="Times New Roman" w:hAnsi="Times New Roman"/>
          <w:sz w:val="24"/>
          <w:szCs w:val="24"/>
        </w:rPr>
      </w:pPr>
      <w:r>
        <w:rPr>
          <w:rFonts w:ascii="Times New Roman" w:hAnsi="Times New Roman"/>
          <w:sz w:val="24"/>
          <w:szCs w:val="24"/>
        </w:rPr>
        <w:t xml:space="preserve">Bez ohledu na další okolnosti zaniká tato smlouva též okamžikem, kdy </w:t>
      </w:r>
      <w:r w:rsidR="00E6481E">
        <w:rPr>
          <w:rFonts w:ascii="Times New Roman" w:hAnsi="Times New Roman"/>
          <w:sz w:val="24"/>
          <w:szCs w:val="24"/>
        </w:rPr>
        <w:t>bude u </w:t>
      </w:r>
      <w:r>
        <w:rPr>
          <w:rFonts w:ascii="Times New Roman" w:hAnsi="Times New Roman"/>
          <w:sz w:val="24"/>
          <w:szCs w:val="24"/>
        </w:rPr>
        <w:t xml:space="preserve">objednatele dosaženo v celkovém souhrnu odměny </w:t>
      </w:r>
      <w:r w:rsidRPr="003E1C83">
        <w:rPr>
          <w:rFonts w:ascii="Times New Roman" w:hAnsi="Times New Roman"/>
          <w:sz w:val="24"/>
          <w:szCs w:val="24"/>
        </w:rPr>
        <w:t>odpovídající finančnímu limitu pro veřejné zakázky malého rozsahu podle právních předpisů účinných ke dni uzavření této smlouvy</w:t>
      </w:r>
      <w:r>
        <w:rPr>
          <w:rFonts w:ascii="Times New Roman" w:hAnsi="Times New Roman"/>
          <w:sz w:val="24"/>
          <w:szCs w:val="24"/>
        </w:rPr>
        <w:t>.</w:t>
      </w:r>
    </w:p>
    <w:p w:rsidR="00BD63FF" w:rsidRPr="00545086" w:rsidRDefault="00BD63FF" w:rsidP="009C2A1B">
      <w:pPr>
        <w:pStyle w:val="Bezmezer"/>
        <w:numPr>
          <w:ilvl w:val="1"/>
          <w:numId w:val="4"/>
        </w:numPr>
        <w:tabs>
          <w:tab w:val="clear" w:pos="0"/>
        </w:tabs>
        <w:spacing w:after="120"/>
        <w:jc w:val="both"/>
        <w:rPr>
          <w:rFonts w:ascii="Times New Roman" w:hAnsi="Times New Roman"/>
          <w:sz w:val="24"/>
          <w:szCs w:val="24"/>
        </w:rPr>
      </w:pPr>
      <w:r>
        <w:rPr>
          <w:rFonts w:ascii="Times New Roman" w:hAnsi="Times New Roman"/>
          <w:sz w:val="24"/>
          <w:szCs w:val="24"/>
        </w:rPr>
        <w:t xml:space="preserve">Tímto článkem nejsou dotčeny </w:t>
      </w:r>
      <w:r w:rsidR="000E39D4">
        <w:rPr>
          <w:rFonts w:ascii="Times New Roman" w:hAnsi="Times New Roman"/>
          <w:sz w:val="24"/>
          <w:szCs w:val="24"/>
        </w:rPr>
        <w:t>ostatní</w:t>
      </w:r>
      <w:r>
        <w:rPr>
          <w:rFonts w:ascii="Times New Roman" w:hAnsi="Times New Roman"/>
          <w:sz w:val="24"/>
          <w:szCs w:val="24"/>
        </w:rPr>
        <w:t xml:space="preserve"> možnosti ukončení smlouvy podle příslušných právních předpisů.</w:t>
      </w:r>
    </w:p>
    <w:p w:rsidR="00BD63FF" w:rsidRPr="001801F6" w:rsidRDefault="00BD63FF" w:rsidP="001801F6">
      <w:pPr>
        <w:pStyle w:val="Nadpis9"/>
      </w:pPr>
      <w:r>
        <w:br/>
      </w:r>
      <w:r w:rsidRPr="001801F6">
        <w:t>Závěrečná ustanovení</w:t>
      </w:r>
    </w:p>
    <w:p w:rsidR="00BD63FF" w:rsidRDefault="00BD63FF" w:rsidP="009357C3">
      <w:pPr>
        <w:pStyle w:val="NoSpacing1"/>
        <w:numPr>
          <w:ilvl w:val="1"/>
          <w:numId w:val="4"/>
        </w:numPr>
        <w:tabs>
          <w:tab w:val="clear" w:pos="0"/>
        </w:tabs>
        <w:spacing w:after="120"/>
        <w:jc w:val="both"/>
        <w:rPr>
          <w:rFonts w:ascii="Times New Roman" w:hAnsi="Times New Roman"/>
          <w:sz w:val="24"/>
          <w:szCs w:val="24"/>
        </w:rPr>
      </w:pPr>
      <w:r>
        <w:rPr>
          <w:rFonts w:ascii="Times New Roman" w:hAnsi="Times New Roman"/>
          <w:sz w:val="24"/>
          <w:szCs w:val="24"/>
        </w:rPr>
        <w:t>Tuto smlouvu je možno měnit pouze písemnou formou na základě vzestupně číslovaných dodatků.</w:t>
      </w:r>
    </w:p>
    <w:p w:rsidR="00BD63FF" w:rsidRPr="00D15C9B" w:rsidRDefault="009E1498" w:rsidP="009357C3">
      <w:pPr>
        <w:pStyle w:val="NoSpacing1"/>
        <w:numPr>
          <w:ilvl w:val="1"/>
          <w:numId w:val="4"/>
        </w:numPr>
        <w:tabs>
          <w:tab w:val="clear" w:pos="0"/>
        </w:tabs>
        <w:spacing w:after="120"/>
        <w:jc w:val="both"/>
        <w:rPr>
          <w:rFonts w:ascii="Times New Roman" w:hAnsi="Times New Roman"/>
          <w:sz w:val="24"/>
          <w:szCs w:val="24"/>
        </w:rPr>
      </w:pPr>
      <w:r>
        <w:rPr>
          <w:rFonts w:ascii="Times New Roman" w:hAnsi="Times New Roman"/>
          <w:iCs/>
          <w:sz w:val="24"/>
          <w:szCs w:val="24"/>
        </w:rPr>
        <w:t>Uveřejnění této smlouvy podle zákona č. 340/2015 Sb., o zvláštních podmínkách účinnosti některých smluv, uveřejňování těchto smluv a o registru smluv (zákon o registru smluv), ve znění pozdějších předpisů, zajistí objednatel.</w:t>
      </w:r>
      <w:r w:rsidR="00542C36">
        <w:rPr>
          <w:rFonts w:ascii="Times New Roman" w:hAnsi="Times New Roman"/>
          <w:iCs/>
          <w:sz w:val="24"/>
          <w:szCs w:val="24"/>
        </w:rPr>
        <w:t xml:space="preserve"> Smluvní strany potvrzují, že </w:t>
      </w:r>
      <w:r>
        <w:rPr>
          <w:rFonts w:ascii="Times New Roman" w:hAnsi="Times New Roman"/>
          <w:iCs/>
          <w:sz w:val="24"/>
          <w:szCs w:val="24"/>
        </w:rPr>
        <w:t xml:space="preserve">žádnou část této smlouvy nepovažují za důvěrnou nebo za předmět obchodního tajemství, a souhlasí, že objednatel </w:t>
      </w:r>
      <w:r>
        <w:rPr>
          <w:rFonts w:ascii="Times New Roman" w:hAnsi="Times New Roman"/>
          <w:sz w:val="24"/>
          <w:szCs w:val="24"/>
        </w:rPr>
        <w:t>je oprávněn takto uveř</w:t>
      </w:r>
      <w:r w:rsidR="00542C36">
        <w:rPr>
          <w:rFonts w:ascii="Times New Roman" w:hAnsi="Times New Roman"/>
          <w:sz w:val="24"/>
          <w:szCs w:val="24"/>
        </w:rPr>
        <w:t>ejnit smlouvu v plném znění (po </w:t>
      </w:r>
      <w:r>
        <w:rPr>
          <w:rFonts w:ascii="Times New Roman" w:hAnsi="Times New Roman"/>
          <w:sz w:val="24"/>
          <w:szCs w:val="24"/>
        </w:rPr>
        <w:t>případné úpravě s ohledem na ochranu osobních údajů)</w:t>
      </w:r>
      <w:r w:rsidR="00BD63FF" w:rsidRPr="00D15C9B">
        <w:rPr>
          <w:rFonts w:ascii="Times New Roman" w:hAnsi="Times New Roman"/>
          <w:sz w:val="24"/>
          <w:szCs w:val="24"/>
        </w:rPr>
        <w:t>.</w:t>
      </w:r>
    </w:p>
    <w:p w:rsidR="00BD63FF" w:rsidRDefault="00BD63FF" w:rsidP="002E6AFC">
      <w:pPr>
        <w:pStyle w:val="Bezmezer"/>
        <w:numPr>
          <w:ilvl w:val="1"/>
          <w:numId w:val="4"/>
        </w:numPr>
        <w:tabs>
          <w:tab w:val="clear" w:pos="0"/>
        </w:tabs>
        <w:spacing w:after="120"/>
        <w:jc w:val="both"/>
        <w:rPr>
          <w:rFonts w:ascii="Times New Roman" w:hAnsi="Times New Roman"/>
          <w:sz w:val="24"/>
          <w:szCs w:val="24"/>
        </w:rPr>
      </w:pPr>
      <w:r>
        <w:rPr>
          <w:rFonts w:ascii="Times New Roman" w:hAnsi="Times New Roman"/>
          <w:sz w:val="24"/>
          <w:szCs w:val="24"/>
        </w:rPr>
        <w:t>Nedílnou součástí této smlouvy jsou též její přílohy:</w:t>
      </w:r>
    </w:p>
    <w:p w:rsidR="00BD63FF" w:rsidRDefault="00BD63FF" w:rsidP="0058471D">
      <w:pPr>
        <w:pStyle w:val="Bezmezer"/>
        <w:numPr>
          <w:ilvl w:val="2"/>
          <w:numId w:val="4"/>
        </w:numPr>
        <w:spacing w:after="120"/>
        <w:jc w:val="both"/>
        <w:rPr>
          <w:rFonts w:ascii="Times New Roman" w:hAnsi="Times New Roman"/>
          <w:sz w:val="24"/>
          <w:szCs w:val="24"/>
        </w:rPr>
      </w:pPr>
      <w:r>
        <w:rPr>
          <w:rFonts w:ascii="Times New Roman" w:hAnsi="Times New Roman"/>
          <w:sz w:val="24"/>
          <w:szCs w:val="24"/>
        </w:rPr>
        <w:t xml:space="preserve">příloha č. 1 – </w:t>
      </w:r>
      <w:r w:rsidR="00890E18">
        <w:rPr>
          <w:rFonts w:ascii="Times New Roman" w:hAnsi="Times New Roman"/>
          <w:sz w:val="24"/>
          <w:szCs w:val="24"/>
        </w:rPr>
        <w:t>pravidla z</w:t>
      </w:r>
      <w:r w:rsidR="00E8339F">
        <w:rPr>
          <w:rFonts w:ascii="Times New Roman" w:hAnsi="Times New Roman"/>
          <w:sz w:val="24"/>
          <w:szCs w:val="24"/>
        </w:rPr>
        <w:t>pracování osobních údajů</w:t>
      </w:r>
    </w:p>
    <w:p w:rsidR="00BD63FF" w:rsidRPr="001801F6" w:rsidRDefault="00BD63FF" w:rsidP="002E6AFC">
      <w:pPr>
        <w:pStyle w:val="Bezmezer"/>
        <w:numPr>
          <w:ilvl w:val="1"/>
          <w:numId w:val="4"/>
        </w:numPr>
        <w:tabs>
          <w:tab w:val="clear" w:pos="0"/>
        </w:tabs>
        <w:spacing w:after="120"/>
        <w:jc w:val="both"/>
        <w:rPr>
          <w:rFonts w:ascii="Times New Roman" w:hAnsi="Times New Roman"/>
          <w:sz w:val="24"/>
          <w:szCs w:val="24"/>
        </w:rPr>
      </w:pPr>
      <w:r w:rsidRPr="001801F6">
        <w:rPr>
          <w:rFonts w:ascii="Times New Roman" w:hAnsi="Times New Roman"/>
          <w:sz w:val="24"/>
          <w:szCs w:val="24"/>
        </w:rPr>
        <w:t xml:space="preserve">Tato </w:t>
      </w:r>
      <w:r>
        <w:rPr>
          <w:rFonts w:ascii="Times New Roman" w:hAnsi="Times New Roman"/>
          <w:sz w:val="24"/>
          <w:szCs w:val="24"/>
        </w:rPr>
        <w:t>smlouva</w:t>
      </w:r>
      <w:r w:rsidRPr="001801F6">
        <w:rPr>
          <w:rFonts w:ascii="Times New Roman" w:hAnsi="Times New Roman"/>
          <w:sz w:val="24"/>
          <w:szCs w:val="24"/>
        </w:rPr>
        <w:t xml:space="preserve"> je sepsána ve dvou vyhotoveních, z nichž </w:t>
      </w:r>
      <w:r>
        <w:rPr>
          <w:rFonts w:ascii="Times New Roman" w:hAnsi="Times New Roman"/>
          <w:sz w:val="24"/>
          <w:szCs w:val="24"/>
        </w:rPr>
        <w:t>každá smluvní strana obdrží po jednom.</w:t>
      </w:r>
    </w:p>
    <w:p w:rsidR="00BD63FF" w:rsidRPr="000A66B8" w:rsidRDefault="004F7D13" w:rsidP="008021A7">
      <w:pPr>
        <w:pStyle w:val="Bezmezer"/>
        <w:numPr>
          <w:ilvl w:val="1"/>
          <w:numId w:val="4"/>
        </w:numPr>
        <w:spacing w:after="120"/>
        <w:jc w:val="both"/>
        <w:rPr>
          <w:rFonts w:ascii="Times New Roman" w:hAnsi="Times New Roman"/>
          <w:sz w:val="24"/>
          <w:szCs w:val="24"/>
        </w:rPr>
      </w:pPr>
      <w:r>
        <w:rPr>
          <w:rFonts w:ascii="Times New Roman" w:hAnsi="Times New Roman"/>
          <w:sz w:val="24"/>
          <w:szCs w:val="24"/>
        </w:rPr>
        <w:t>Případná nicotnost, neplatnost nebo nevymahatelnost některého ujednání této smlouvy nezpůsobuje nicotnost, neplatnost nebo nevymahatelnost ostatních ujednání této smlouvy. Smluvní strany jsou povinny takové nicotné, neplatné nebo nevymahatelné ujednání nahradit neprodleně ujednáním, jež se nejvíce blíží účelu sledovanému takovým nicotným, neplatným nebo nevymahatelným ujednáním, a to formou písemného dodatku k této smlouvě</w:t>
      </w:r>
      <w:r w:rsidR="00BD63FF" w:rsidRPr="000A66B8">
        <w:rPr>
          <w:rFonts w:ascii="Times New Roman" w:hAnsi="Times New Roman"/>
          <w:sz w:val="24"/>
          <w:szCs w:val="24"/>
        </w:rPr>
        <w:t>.</w:t>
      </w:r>
    </w:p>
    <w:p w:rsidR="00BD63FF" w:rsidRDefault="00BD63FF" w:rsidP="008021A7">
      <w:pPr>
        <w:pStyle w:val="Bezmezer"/>
        <w:numPr>
          <w:ilvl w:val="1"/>
          <w:numId w:val="4"/>
        </w:numPr>
        <w:spacing w:after="120"/>
        <w:jc w:val="both"/>
        <w:rPr>
          <w:rFonts w:ascii="Times New Roman" w:hAnsi="Times New Roman"/>
          <w:sz w:val="24"/>
          <w:szCs w:val="24"/>
        </w:rPr>
      </w:pPr>
      <w:r w:rsidRPr="000A66B8">
        <w:rPr>
          <w:rFonts w:ascii="Times New Roman" w:hAnsi="Times New Roman"/>
          <w:sz w:val="24"/>
          <w:szCs w:val="24"/>
        </w:rPr>
        <w:lastRenderedPageBreak/>
        <w:t>Smluvní strany se s touto smlouvou řádně seznámily a jejímu obsahu rozumí; smlouva určitě a srozumitelně vyjadřuje svobodnou a vážnou vůli smluvních stran a není uzavírána v tísni nebo za nápadně nevýhodných podmínek, na důkaz čehož smluvní strany připojují své podpisy.</w:t>
      </w:r>
    </w:p>
    <w:p w:rsidR="00BD63FF" w:rsidRDefault="00BD63FF" w:rsidP="00090D90">
      <w:pPr>
        <w:pStyle w:val="Bezmezer"/>
        <w:spacing w:after="120"/>
        <w:jc w:val="both"/>
        <w:rPr>
          <w:rFonts w:ascii="Times New Roman" w:hAnsi="Times New Roman"/>
          <w:sz w:val="24"/>
          <w:szCs w:val="24"/>
        </w:rPr>
      </w:pPr>
    </w:p>
    <w:tbl>
      <w:tblPr>
        <w:tblW w:w="0" w:type="auto"/>
        <w:tblLook w:val="00A0" w:firstRow="1" w:lastRow="0" w:firstColumn="1" w:lastColumn="0" w:noHBand="0" w:noVBand="0"/>
      </w:tblPr>
      <w:tblGrid>
        <w:gridCol w:w="4606"/>
        <w:gridCol w:w="4606"/>
      </w:tblGrid>
      <w:tr w:rsidR="00BD63FF" w:rsidRPr="008B6D81" w:rsidTr="004227A4">
        <w:tc>
          <w:tcPr>
            <w:tcW w:w="4606" w:type="dxa"/>
          </w:tcPr>
          <w:p w:rsidR="00BD63FF" w:rsidRPr="00C75463" w:rsidRDefault="00C75463" w:rsidP="00C75463">
            <w:pPr>
              <w:pStyle w:val="Bezmezer"/>
              <w:tabs>
                <w:tab w:val="left" w:pos="840"/>
                <w:tab w:val="center" w:pos="2195"/>
              </w:tabs>
              <w:rPr>
                <w:rFonts w:ascii="Times New Roman" w:hAnsi="Times New Roman"/>
                <w:sz w:val="24"/>
                <w:szCs w:val="24"/>
              </w:rPr>
            </w:pPr>
            <w:r>
              <w:rPr>
                <w:rFonts w:ascii="Times New Roman" w:hAnsi="Times New Roman"/>
                <w:sz w:val="24"/>
                <w:szCs w:val="24"/>
              </w:rPr>
              <w:tab/>
            </w:r>
            <w:r w:rsidR="00BD63FF" w:rsidRPr="00C75463">
              <w:rPr>
                <w:rFonts w:ascii="Times New Roman" w:hAnsi="Times New Roman"/>
                <w:sz w:val="24"/>
                <w:szCs w:val="24"/>
              </w:rPr>
              <w:t>V Praze dne ……………</w:t>
            </w:r>
          </w:p>
          <w:p w:rsidR="00BD63FF" w:rsidRPr="00C75463" w:rsidRDefault="00BD63FF" w:rsidP="00FD68E4">
            <w:pPr>
              <w:pStyle w:val="Bezmezer"/>
              <w:jc w:val="center"/>
              <w:rPr>
                <w:rFonts w:ascii="Times New Roman" w:hAnsi="Times New Roman"/>
                <w:sz w:val="24"/>
                <w:szCs w:val="24"/>
              </w:rPr>
            </w:pPr>
          </w:p>
          <w:p w:rsidR="00BD63FF" w:rsidRPr="00C75463" w:rsidRDefault="00BD63FF" w:rsidP="00FD68E4">
            <w:pPr>
              <w:pStyle w:val="Bezmezer"/>
              <w:jc w:val="center"/>
              <w:rPr>
                <w:rFonts w:ascii="Times New Roman" w:hAnsi="Times New Roman"/>
                <w:sz w:val="24"/>
                <w:szCs w:val="24"/>
              </w:rPr>
            </w:pPr>
          </w:p>
          <w:p w:rsidR="00BD63FF" w:rsidRPr="00C75463" w:rsidRDefault="00BD63FF" w:rsidP="00FD68E4">
            <w:pPr>
              <w:pStyle w:val="Bezmezer"/>
              <w:jc w:val="center"/>
              <w:rPr>
                <w:rFonts w:ascii="Times New Roman" w:hAnsi="Times New Roman"/>
                <w:sz w:val="24"/>
                <w:szCs w:val="24"/>
              </w:rPr>
            </w:pPr>
          </w:p>
          <w:p w:rsidR="00BD63FF" w:rsidRPr="00C75463" w:rsidRDefault="00C75463" w:rsidP="00FD68E4">
            <w:pPr>
              <w:pStyle w:val="Bezmezer"/>
              <w:jc w:val="center"/>
              <w:rPr>
                <w:rFonts w:ascii="Times New Roman" w:hAnsi="Times New Roman"/>
                <w:sz w:val="24"/>
                <w:szCs w:val="24"/>
              </w:rPr>
            </w:pPr>
            <w:r w:rsidRPr="00C75463">
              <w:rPr>
                <w:rFonts w:ascii="Times New Roman" w:hAnsi="Times New Roman"/>
                <w:sz w:val="24"/>
                <w:szCs w:val="24"/>
              </w:rPr>
              <w:t>………………………………</w:t>
            </w:r>
          </w:p>
          <w:p w:rsidR="00BD63FF" w:rsidRPr="00C75463" w:rsidRDefault="00BD63FF" w:rsidP="00FD68E4">
            <w:pPr>
              <w:pStyle w:val="Bezmezer"/>
              <w:jc w:val="center"/>
              <w:rPr>
                <w:rFonts w:ascii="Times New Roman" w:hAnsi="Times New Roman"/>
                <w:b/>
                <w:sz w:val="24"/>
                <w:szCs w:val="24"/>
              </w:rPr>
            </w:pPr>
            <w:r w:rsidRPr="00C75463">
              <w:rPr>
                <w:rFonts w:ascii="Times New Roman" w:hAnsi="Times New Roman"/>
                <w:b/>
                <w:sz w:val="24"/>
                <w:szCs w:val="24"/>
              </w:rPr>
              <w:t>Regionální organizátor pražské integrované dopravy, příspěvková organizace</w:t>
            </w:r>
          </w:p>
          <w:p w:rsidR="00BD63FF" w:rsidRPr="00C75463" w:rsidRDefault="00BD63FF" w:rsidP="00FD68E4">
            <w:pPr>
              <w:pStyle w:val="Bezmezer"/>
              <w:jc w:val="center"/>
              <w:rPr>
                <w:rFonts w:ascii="Times New Roman" w:hAnsi="Times New Roman"/>
                <w:sz w:val="24"/>
                <w:szCs w:val="24"/>
              </w:rPr>
            </w:pPr>
            <w:r w:rsidRPr="00C75463">
              <w:rPr>
                <w:rFonts w:ascii="Times New Roman" w:hAnsi="Times New Roman"/>
                <w:sz w:val="24"/>
                <w:szCs w:val="24"/>
              </w:rPr>
              <w:t>Ing. et Ing. Petr Tomčík</w:t>
            </w:r>
          </w:p>
          <w:p w:rsidR="00BD63FF" w:rsidRPr="00C75463" w:rsidRDefault="00BD63FF" w:rsidP="00FD68E4">
            <w:pPr>
              <w:pStyle w:val="Bezmezer"/>
              <w:jc w:val="center"/>
              <w:rPr>
                <w:rFonts w:ascii="Times New Roman" w:hAnsi="Times New Roman"/>
                <w:i/>
                <w:sz w:val="24"/>
                <w:szCs w:val="24"/>
              </w:rPr>
            </w:pPr>
            <w:r w:rsidRPr="00C75463">
              <w:rPr>
                <w:rFonts w:ascii="Times New Roman" w:hAnsi="Times New Roman"/>
                <w:i/>
                <w:sz w:val="24"/>
                <w:szCs w:val="24"/>
              </w:rPr>
              <w:t>ředitel</w:t>
            </w:r>
          </w:p>
        </w:tc>
        <w:tc>
          <w:tcPr>
            <w:tcW w:w="4606" w:type="dxa"/>
          </w:tcPr>
          <w:p w:rsidR="00BD63FF" w:rsidRPr="00C75463" w:rsidRDefault="00C75463" w:rsidP="00FD68E4">
            <w:pPr>
              <w:pStyle w:val="Bezmezer"/>
              <w:jc w:val="center"/>
              <w:rPr>
                <w:rFonts w:ascii="Times New Roman" w:hAnsi="Times New Roman"/>
                <w:sz w:val="24"/>
                <w:szCs w:val="24"/>
              </w:rPr>
            </w:pPr>
            <w:r w:rsidRPr="00C75463">
              <w:rPr>
                <w:rFonts w:ascii="Times New Roman" w:hAnsi="Times New Roman"/>
                <w:sz w:val="24"/>
                <w:szCs w:val="24"/>
              </w:rPr>
              <w:t>V Praze dne ……………</w:t>
            </w:r>
          </w:p>
          <w:p w:rsidR="00BD63FF" w:rsidRPr="00C75463" w:rsidRDefault="00BD63FF" w:rsidP="00FD68E4">
            <w:pPr>
              <w:pStyle w:val="Bezmezer"/>
              <w:jc w:val="center"/>
              <w:rPr>
                <w:rFonts w:ascii="Times New Roman" w:hAnsi="Times New Roman"/>
                <w:sz w:val="24"/>
                <w:szCs w:val="24"/>
              </w:rPr>
            </w:pPr>
          </w:p>
          <w:p w:rsidR="00BD63FF" w:rsidRPr="00C75463" w:rsidRDefault="00BD63FF" w:rsidP="00FD68E4">
            <w:pPr>
              <w:pStyle w:val="Bezmezer"/>
              <w:jc w:val="center"/>
              <w:rPr>
                <w:rFonts w:ascii="Times New Roman" w:hAnsi="Times New Roman"/>
                <w:sz w:val="24"/>
                <w:szCs w:val="24"/>
              </w:rPr>
            </w:pPr>
          </w:p>
          <w:p w:rsidR="00BD63FF" w:rsidRPr="00C75463" w:rsidRDefault="00BD63FF" w:rsidP="00FD68E4">
            <w:pPr>
              <w:pStyle w:val="Bezmezer"/>
              <w:jc w:val="center"/>
              <w:rPr>
                <w:rFonts w:ascii="Times New Roman" w:hAnsi="Times New Roman"/>
                <w:sz w:val="24"/>
                <w:szCs w:val="24"/>
              </w:rPr>
            </w:pPr>
          </w:p>
          <w:p w:rsidR="00C75463" w:rsidRPr="00C75463" w:rsidRDefault="00C75463" w:rsidP="00C75463">
            <w:pPr>
              <w:pStyle w:val="Bezmezer"/>
              <w:jc w:val="center"/>
              <w:rPr>
                <w:rFonts w:ascii="Times New Roman" w:hAnsi="Times New Roman"/>
                <w:sz w:val="24"/>
                <w:szCs w:val="24"/>
              </w:rPr>
            </w:pPr>
            <w:r w:rsidRPr="00C75463">
              <w:rPr>
                <w:rFonts w:ascii="Times New Roman" w:hAnsi="Times New Roman"/>
                <w:sz w:val="24"/>
                <w:szCs w:val="24"/>
              </w:rPr>
              <w:t>………………………………</w:t>
            </w:r>
          </w:p>
          <w:p w:rsidR="00BD63FF" w:rsidRPr="00B30FC3" w:rsidRDefault="00C75463" w:rsidP="00B30FC3">
            <w:pPr>
              <w:pStyle w:val="Bezmezer"/>
              <w:jc w:val="center"/>
              <w:rPr>
                <w:rFonts w:ascii="Times New Roman" w:hAnsi="Times New Roman"/>
                <w:b/>
                <w:sz w:val="24"/>
                <w:szCs w:val="24"/>
              </w:rPr>
            </w:pPr>
            <w:r w:rsidRPr="00B30FC3">
              <w:rPr>
                <w:rFonts w:ascii="Times New Roman" w:hAnsi="Times New Roman"/>
                <w:b/>
                <w:sz w:val="24"/>
                <w:szCs w:val="24"/>
              </w:rPr>
              <w:t>Bc. Helena Kalinová</w:t>
            </w:r>
          </w:p>
        </w:tc>
      </w:tr>
    </w:tbl>
    <w:p w:rsidR="00BD63FF" w:rsidRPr="00FA07B1" w:rsidRDefault="00BD63FF" w:rsidP="00B67FCD">
      <w:pPr>
        <w:tabs>
          <w:tab w:val="left" w:pos="709"/>
        </w:tabs>
        <w:spacing w:after="0" w:line="240" w:lineRule="auto"/>
        <w:jc w:val="both"/>
      </w:pPr>
    </w:p>
    <w:sectPr w:rsidR="00BD63FF" w:rsidRPr="00FA07B1" w:rsidSect="007516D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35D" w:rsidRDefault="004D335D" w:rsidP="006B7CCE">
      <w:pPr>
        <w:spacing w:after="0" w:line="240" w:lineRule="auto"/>
      </w:pPr>
      <w:r>
        <w:separator/>
      </w:r>
    </w:p>
  </w:endnote>
  <w:endnote w:type="continuationSeparator" w:id="0">
    <w:p w:rsidR="004D335D" w:rsidRDefault="004D335D" w:rsidP="006B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3FF" w:rsidRPr="00B67FCD" w:rsidRDefault="00BD63FF" w:rsidP="00B67FCD">
    <w:pPr>
      <w:pStyle w:val="Zpat"/>
      <w:jc w:val="center"/>
      <w:rPr>
        <w:rFonts w:ascii="Times New Roman" w:hAnsi="Times New Roman"/>
        <w:sz w:val="20"/>
        <w:szCs w:val="20"/>
      </w:rPr>
    </w:pPr>
    <w:r>
      <w:rPr>
        <w:rFonts w:ascii="Times New Roman" w:hAnsi="Times New Roman"/>
        <w:sz w:val="20"/>
        <w:szCs w:val="20"/>
      </w:rPr>
      <w:t>s</w:t>
    </w:r>
    <w:r w:rsidRPr="00B67FCD">
      <w:rPr>
        <w:rFonts w:ascii="Times New Roman" w:hAnsi="Times New Roman"/>
        <w:sz w:val="20"/>
        <w:szCs w:val="20"/>
      </w:rPr>
      <w:t xml:space="preserve">trana </w:t>
    </w:r>
    <w:r w:rsidRPr="00B67FCD">
      <w:rPr>
        <w:rFonts w:ascii="Times New Roman" w:hAnsi="Times New Roman"/>
        <w:sz w:val="20"/>
        <w:szCs w:val="20"/>
      </w:rPr>
      <w:fldChar w:fldCharType="begin"/>
    </w:r>
    <w:r w:rsidRPr="00B67FCD">
      <w:rPr>
        <w:rFonts w:ascii="Times New Roman" w:hAnsi="Times New Roman"/>
        <w:sz w:val="20"/>
        <w:szCs w:val="20"/>
      </w:rPr>
      <w:instrText xml:space="preserve"> PAGE </w:instrText>
    </w:r>
    <w:r w:rsidRPr="00B67FCD">
      <w:rPr>
        <w:rFonts w:ascii="Times New Roman" w:hAnsi="Times New Roman"/>
        <w:sz w:val="20"/>
        <w:szCs w:val="20"/>
      </w:rPr>
      <w:fldChar w:fldCharType="separate"/>
    </w:r>
    <w:r w:rsidR="007F62C6">
      <w:rPr>
        <w:rFonts w:ascii="Times New Roman" w:hAnsi="Times New Roman"/>
        <w:noProof/>
        <w:sz w:val="20"/>
        <w:szCs w:val="20"/>
      </w:rPr>
      <w:t>4</w:t>
    </w:r>
    <w:r w:rsidRPr="00B67FCD">
      <w:rPr>
        <w:rFonts w:ascii="Times New Roman" w:hAnsi="Times New Roman"/>
        <w:sz w:val="20"/>
        <w:szCs w:val="20"/>
      </w:rPr>
      <w:fldChar w:fldCharType="end"/>
    </w:r>
    <w:r>
      <w:rPr>
        <w:rFonts w:ascii="Times New Roman" w:hAnsi="Times New Roman"/>
        <w:sz w:val="20"/>
        <w:szCs w:val="20"/>
      </w:rPr>
      <w:t>/</w:t>
    </w:r>
    <w:r w:rsidRPr="00B67FCD">
      <w:rPr>
        <w:rFonts w:ascii="Times New Roman" w:hAnsi="Times New Roman"/>
        <w:sz w:val="20"/>
        <w:szCs w:val="20"/>
      </w:rPr>
      <w:fldChar w:fldCharType="begin"/>
    </w:r>
    <w:r w:rsidRPr="00B67FCD">
      <w:rPr>
        <w:rFonts w:ascii="Times New Roman" w:hAnsi="Times New Roman"/>
        <w:sz w:val="20"/>
        <w:szCs w:val="20"/>
      </w:rPr>
      <w:instrText xml:space="preserve"> NUMPAGES </w:instrText>
    </w:r>
    <w:r w:rsidRPr="00B67FCD">
      <w:rPr>
        <w:rFonts w:ascii="Times New Roman" w:hAnsi="Times New Roman"/>
        <w:sz w:val="20"/>
        <w:szCs w:val="20"/>
      </w:rPr>
      <w:fldChar w:fldCharType="separate"/>
    </w:r>
    <w:r w:rsidR="007F62C6">
      <w:rPr>
        <w:rFonts w:ascii="Times New Roman" w:hAnsi="Times New Roman"/>
        <w:noProof/>
        <w:sz w:val="20"/>
        <w:szCs w:val="20"/>
      </w:rPr>
      <w:t>6</w:t>
    </w:r>
    <w:r w:rsidRPr="00B67FCD">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35D" w:rsidRDefault="004D335D" w:rsidP="006B7CCE">
      <w:pPr>
        <w:spacing w:after="0" w:line="240" w:lineRule="auto"/>
      </w:pPr>
      <w:r>
        <w:separator/>
      </w:r>
    </w:p>
  </w:footnote>
  <w:footnote w:type="continuationSeparator" w:id="0">
    <w:p w:rsidR="004D335D" w:rsidRDefault="004D335D" w:rsidP="006B7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5C04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C45D6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16CC38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DFCE5F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3704B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4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A0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E409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881AF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254A3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D77A2"/>
    <w:multiLevelType w:val="multilevel"/>
    <w:tmpl w:val="8BD4A6B6"/>
    <w:lvl w:ilvl="0">
      <w:start w:val="1"/>
      <w:numFmt w:val="upperRoman"/>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0"/>
        </w:tabs>
        <w:ind w:left="567"/>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1" w15:restartNumberingAfterBreak="0">
    <w:nsid w:val="02454FF8"/>
    <w:multiLevelType w:val="hybridMultilevel"/>
    <w:tmpl w:val="350A30C0"/>
    <w:lvl w:ilvl="0" w:tplc="D930A7A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FD248C"/>
    <w:multiLevelType w:val="hybridMultilevel"/>
    <w:tmpl w:val="FD60E75A"/>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5F37901"/>
    <w:multiLevelType w:val="hybridMultilevel"/>
    <w:tmpl w:val="40B48940"/>
    <w:lvl w:ilvl="0" w:tplc="BB80A46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713534"/>
    <w:multiLevelType w:val="multilevel"/>
    <w:tmpl w:val="E59E6EE8"/>
    <w:lvl w:ilvl="0">
      <w:start w:val="1"/>
      <w:numFmt w:val="upperRoman"/>
      <w:suff w:val="nothing"/>
      <w:lvlText w:val="%1."/>
      <w:lvlJc w:val="center"/>
      <w:rPr>
        <w:rFonts w:cs="Times New Roman" w:hint="default"/>
        <w:b/>
      </w:rPr>
    </w:lvl>
    <w:lvl w:ilvl="1">
      <w:start w:val="1"/>
      <w:numFmt w:val="decimal"/>
      <w:lvlText w:val="%2."/>
      <w:lvlJc w:val="left"/>
      <w:pPr>
        <w:ind w:left="397" w:hanging="397"/>
      </w:pPr>
      <w:rPr>
        <w:rFonts w:cs="Times New Roman" w:hint="default"/>
      </w:rPr>
    </w:lvl>
    <w:lvl w:ilvl="2">
      <w:start w:val="1"/>
      <w:numFmt w:val="lowerLetter"/>
      <w:lvlText w:val="%3)"/>
      <w:lvlJc w:val="right"/>
      <w:pPr>
        <w:ind w:left="851" w:hanging="284"/>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09BA4E7C"/>
    <w:multiLevelType w:val="multilevel"/>
    <w:tmpl w:val="68DAFFBA"/>
    <w:lvl w:ilvl="0">
      <w:start w:val="1"/>
      <w:numFmt w:val="upperRoman"/>
      <w:lvlText w:val="%1."/>
      <w:lvlJc w:val="center"/>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right"/>
      <w:pPr>
        <w:ind w:left="1701" w:hanging="567"/>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7" w15:restartNumberingAfterBreak="0">
    <w:nsid w:val="11435860"/>
    <w:multiLevelType w:val="hybridMultilevel"/>
    <w:tmpl w:val="3DB00160"/>
    <w:lvl w:ilvl="0" w:tplc="03F077B2">
      <w:start w:val="1"/>
      <w:numFmt w:val="bullet"/>
      <w:lvlText w:val=""/>
      <w:lvlJc w:val="left"/>
      <w:pPr>
        <w:ind w:left="786"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1D4A52EB"/>
    <w:multiLevelType w:val="hybridMultilevel"/>
    <w:tmpl w:val="6D0A8E34"/>
    <w:lvl w:ilvl="0" w:tplc="E39C5FA0">
      <w:start w:val="1"/>
      <w:numFmt w:val="bullet"/>
      <w:lvlText w:val=""/>
      <w:lvlJc w:val="left"/>
      <w:pPr>
        <w:tabs>
          <w:tab w:val="num" w:pos="501"/>
        </w:tabs>
        <w:ind w:left="501" w:hanging="360"/>
      </w:pPr>
      <w:rPr>
        <w:rFonts w:ascii="Symbol" w:hAnsi="Symbol" w:hint="default"/>
        <w:color w:val="auto"/>
      </w:rPr>
    </w:lvl>
    <w:lvl w:ilvl="1" w:tplc="04050003">
      <w:start w:val="1"/>
      <w:numFmt w:val="bullet"/>
      <w:lvlText w:val="o"/>
      <w:lvlJc w:val="left"/>
      <w:pPr>
        <w:tabs>
          <w:tab w:val="num" w:pos="1221"/>
        </w:tabs>
        <w:ind w:left="1221" w:hanging="360"/>
      </w:pPr>
      <w:rPr>
        <w:rFonts w:ascii="Courier New" w:hAnsi="Courier New" w:hint="default"/>
      </w:rPr>
    </w:lvl>
    <w:lvl w:ilvl="2" w:tplc="04050005" w:tentative="1">
      <w:start w:val="1"/>
      <w:numFmt w:val="bullet"/>
      <w:lvlText w:val=""/>
      <w:lvlJc w:val="left"/>
      <w:pPr>
        <w:tabs>
          <w:tab w:val="num" w:pos="1941"/>
        </w:tabs>
        <w:ind w:left="1941" w:hanging="360"/>
      </w:pPr>
      <w:rPr>
        <w:rFonts w:ascii="Wingdings" w:hAnsi="Wingdings" w:hint="default"/>
      </w:rPr>
    </w:lvl>
    <w:lvl w:ilvl="3" w:tplc="04050001" w:tentative="1">
      <w:start w:val="1"/>
      <w:numFmt w:val="bullet"/>
      <w:lvlText w:val=""/>
      <w:lvlJc w:val="left"/>
      <w:pPr>
        <w:tabs>
          <w:tab w:val="num" w:pos="2661"/>
        </w:tabs>
        <w:ind w:left="2661" w:hanging="360"/>
      </w:pPr>
      <w:rPr>
        <w:rFonts w:ascii="Symbol" w:hAnsi="Symbol" w:hint="default"/>
      </w:rPr>
    </w:lvl>
    <w:lvl w:ilvl="4" w:tplc="04050003" w:tentative="1">
      <w:start w:val="1"/>
      <w:numFmt w:val="bullet"/>
      <w:lvlText w:val="o"/>
      <w:lvlJc w:val="left"/>
      <w:pPr>
        <w:tabs>
          <w:tab w:val="num" w:pos="3381"/>
        </w:tabs>
        <w:ind w:left="3381" w:hanging="360"/>
      </w:pPr>
      <w:rPr>
        <w:rFonts w:ascii="Courier New" w:hAnsi="Courier New" w:hint="default"/>
      </w:rPr>
    </w:lvl>
    <w:lvl w:ilvl="5" w:tplc="04050005" w:tentative="1">
      <w:start w:val="1"/>
      <w:numFmt w:val="bullet"/>
      <w:lvlText w:val=""/>
      <w:lvlJc w:val="left"/>
      <w:pPr>
        <w:tabs>
          <w:tab w:val="num" w:pos="4101"/>
        </w:tabs>
        <w:ind w:left="4101" w:hanging="360"/>
      </w:pPr>
      <w:rPr>
        <w:rFonts w:ascii="Wingdings" w:hAnsi="Wingdings" w:hint="default"/>
      </w:rPr>
    </w:lvl>
    <w:lvl w:ilvl="6" w:tplc="04050001" w:tentative="1">
      <w:start w:val="1"/>
      <w:numFmt w:val="bullet"/>
      <w:lvlText w:val=""/>
      <w:lvlJc w:val="left"/>
      <w:pPr>
        <w:tabs>
          <w:tab w:val="num" w:pos="4821"/>
        </w:tabs>
        <w:ind w:left="4821" w:hanging="360"/>
      </w:pPr>
      <w:rPr>
        <w:rFonts w:ascii="Symbol" w:hAnsi="Symbol" w:hint="default"/>
      </w:rPr>
    </w:lvl>
    <w:lvl w:ilvl="7" w:tplc="04050003" w:tentative="1">
      <w:start w:val="1"/>
      <w:numFmt w:val="bullet"/>
      <w:lvlText w:val="o"/>
      <w:lvlJc w:val="left"/>
      <w:pPr>
        <w:tabs>
          <w:tab w:val="num" w:pos="5541"/>
        </w:tabs>
        <w:ind w:left="5541" w:hanging="360"/>
      </w:pPr>
      <w:rPr>
        <w:rFonts w:ascii="Courier New" w:hAnsi="Courier New" w:hint="default"/>
      </w:rPr>
    </w:lvl>
    <w:lvl w:ilvl="8" w:tplc="04050005" w:tentative="1">
      <w:start w:val="1"/>
      <w:numFmt w:val="bullet"/>
      <w:lvlText w:val=""/>
      <w:lvlJc w:val="left"/>
      <w:pPr>
        <w:tabs>
          <w:tab w:val="num" w:pos="6261"/>
        </w:tabs>
        <w:ind w:left="6261" w:hanging="360"/>
      </w:pPr>
      <w:rPr>
        <w:rFonts w:ascii="Wingdings" w:hAnsi="Wingdings" w:hint="default"/>
      </w:rPr>
    </w:lvl>
  </w:abstractNum>
  <w:abstractNum w:abstractNumId="19" w15:restartNumberingAfterBreak="0">
    <w:nsid w:val="1F165442"/>
    <w:multiLevelType w:val="hybridMultilevel"/>
    <w:tmpl w:val="3B663788"/>
    <w:lvl w:ilvl="0" w:tplc="3B5ED69E">
      <w:start w:val="1"/>
      <w:numFmt w:val="decimal"/>
      <w:lvlText w:val="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1F55252F"/>
    <w:multiLevelType w:val="hybridMultilevel"/>
    <w:tmpl w:val="78749FEC"/>
    <w:lvl w:ilvl="0" w:tplc="06AA1658">
      <w:start w:val="1"/>
      <w:numFmt w:val="decimal"/>
      <w:lvlText w:val="5.%1"/>
      <w:lvlJc w:val="left"/>
      <w:pPr>
        <w:ind w:left="720" w:hanging="36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1FC75DD3"/>
    <w:multiLevelType w:val="hybridMultilevel"/>
    <w:tmpl w:val="72CECCAC"/>
    <w:lvl w:ilvl="0" w:tplc="0405000F">
      <w:start w:val="1"/>
      <w:numFmt w:val="decimal"/>
      <w:lvlText w:val="%1."/>
      <w:lvlJc w:val="left"/>
      <w:pPr>
        <w:ind w:left="360" w:hanging="360"/>
      </w:pPr>
      <w:rPr>
        <w:rFonts w:ascii="Times New Roman" w:hAnsi="Times New Roman" w:cs="Times New Roman"/>
      </w:rPr>
    </w:lvl>
    <w:lvl w:ilvl="1" w:tplc="04050019">
      <w:start w:val="1"/>
      <w:numFmt w:val="lowerLetter"/>
      <w:lvlText w:val="%2."/>
      <w:lvlJc w:val="left"/>
      <w:pPr>
        <w:tabs>
          <w:tab w:val="num" w:pos="654"/>
        </w:tabs>
        <w:ind w:left="654" w:hanging="360"/>
      </w:pPr>
      <w:rPr>
        <w:rFonts w:ascii="Times New Roman" w:hAnsi="Times New Roman" w:cs="Times New Roman"/>
      </w:rPr>
    </w:lvl>
    <w:lvl w:ilvl="2" w:tplc="0405001B">
      <w:start w:val="1"/>
      <w:numFmt w:val="lowerRoman"/>
      <w:lvlText w:val="%3."/>
      <w:lvlJc w:val="right"/>
      <w:pPr>
        <w:tabs>
          <w:tab w:val="num" w:pos="1374"/>
        </w:tabs>
        <w:ind w:left="1374" w:hanging="180"/>
      </w:pPr>
      <w:rPr>
        <w:rFonts w:ascii="Times New Roman" w:hAnsi="Times New Roman" w:cs="Times New Roman"/>
      </w:rPr>
    </w:lvl>
    <w:lvl w:ilvl="3" w:tplc="0405000F">
      <w:start w:val="1"/>
      <w:numFmt w:val="decimal"/>
      <w:lvlText w:val="%4."/>
      <w:lvlJc w:val="left"/>
      <w:pPr>
        <w:tabs>
          <w:tab w:val="num" w:pos="2094"/>
        </w:tabs>
        <w:ind w:left="2094" w:hanging="360"/>
      </w:pPr>
      <w:rPr>
        <w:rFonts w:ascii="Times New Roman" w:hAnsi="Times New Roman" w:cs="Times New Roman"/>
      </w:rPr>
    </w:lvl>
    <w:lvl w:ilvl="4" w:tplc="04050019">
      <w:start w:val="1"/>
      <w:numFmt w:val="lowerLetter"/>
      <w:lvlText w:val="%5."/>
      <w:lvlJc w:val="left"/>
      <w:pPr>
        <w:tabs>
          <w:tab w:val="num" w:pos="2814"/>
        </w:tabs>
        <w:ind w:left="2814" w:hanging="360"/>
      </w:pPr>
      <w:rPr>
        <w:rFonts w:ascii="Times New Roman" w:hAnsi="Times New Roman" w:cs="Times New Roman"/>
      </w:rPr>
    </w:lvl>
    <w:lvl w:ilvl="5" w:tplc="0405001B">
      <w:start w:val="1"/>
      <w:numFmt w:val="lowerRoman"/>
      <w:lvlText w:val="%6."/>
      <w:lvlJc w:val="right"/>
      <w:pPr>
        <w:tabs>
          <w:tab w:val="num" w:pos="3534"/>
        </w:tabs>
        <w:ind w:left="3534" w:hanging="180"/>
      </w:pPr>
      <w:rPr>
        <w:rFonts w:ascii="Times New Roman" w:hAnsi="Times New Roman" w:cs="Times New Roman"/>
      </w:rPr>
    </w:lvl>
    <w:lvl w:ilvl="6" w:tplc="0405000F">
      <w:start w:val="1"/>
      <w:numFmt w:val="decimal"/>
      <w:lvlText w:val="%7."/>
      <w:lvlJc w:val="left"/>
      <w:pPr>
        <w:tabs>
          <w:tab w:val="num" w:pos="4254"/>
        </w:tabs>
        <w:ind w:left="4254" w:hanging="360"/>
      </w:pPr>
      <w:rPr>
        <w:rFonts w:ascii="Times New Roman" w:hAnsi="Times New Roman" w:cs="Times New Roman"/>
      </w:rPr>
    </w:lvl>
    <w:lvl w:ilvl="7" w:tplc="04050019">
      <w:start w:val="1"/>
      <w:numFmt w:val="lowerLetter"/>
      <w:lvlText w:val="%8."/>
      <w:lvlJc w:val="left"/>
      <w:pPr>
        <w:tabs>
          <w:tab w:val="num" w:pos="4974"/>
        </w:tabs>
        <w:ind w:left="4974" w:hanging="360"/>
      </w:pPr>
      <w:rPr>
        <w:rFonts w:ascii="Times New Roman" w:hAnsi="Times New Roman" w:cs="Times New Roman"/>
      </w:rPr>
    </w:lvl>
    <w:lvl w:ilvl="8" w:tplc="0405001B">
      <w:start w:val="1"/>
      <w:numFmt w:val="lowerRoman"/>
      <w:lvlText w:val="%9."/>
      <w:lvlJc w:val="right"/>
      <w:pPr>
        <w:tabs>
          <w:tab w:val="num" w:pos="5694"/>
        </w:tabs>
        <w:ind w:left="5694" w:hanging="180"/>
      </w:pPr>
      <w:rPr>
        <w:rFonts w:ascii="Times New Roman" w:hAnsi="Times New Roman" w:cs="Times New Roman"/>
      </w:rPr>
    </w:lvl>
  </w:abstractNum>
  <w:abstractNum w:abstractNumId="22" w15:restartNumberingAfterBreak="0">
    <w:nsid w:val="247C657B"/>
    <w:multiLevelType w:val="hybridMultilevel"/>
    <w:tmpl w:val="A170E000"/>
    <w:lvl w:ilvl="0" w:tplc="3DE02848">
      <w:start w:val="1"/>
      <w:numFmt w:val="decimal"/>
      <w:lvlText w:val="7.%1"/>
      <w:lvlJc w:val="left"/>
      <w:pPr>
        <w:ind w:left="720" w:hanging="36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26B23C57"/>
    <w:multiLevelType w:val="hybridMultilevel"/>
    <w:tmpl w:val="0B786264"/>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4" w15:restartNumberingAfterBreak="0">
    <w:nsid w:val="28190CB6"/>
    <w:multiLevelType w:val="hybridMultilevel"/>
    <w:tmpl w:val="C8F28190"/>
    <w:lvl w:ilvl="0" w:tplc="13701C92">
      <w:start w:val="1"/>
      <w:numFmt w:val="decimal"/>
      <w:lvlText w:val="6.%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2C323845"/>
    <w:multiLevelType w:val="multilevel"/>
    <w:tmpl w:val="E59E6EE8"/>
    <w:lvl w:ilvl="0">
      <w:start w:val="1"/>
      <w:numFmt w:val="upperRoman"/>
      <w:suff w:val="nothing"/>
      <w:lvlText w:val="%1."/>
      <w:lvlJc w:val="center"/>
      <w:rPr>
        <w:rFonts w:cs="Times New Roman" w:hint="default"/>
        <w:b/>
      </w:rPr>
    </w:lvl>
    <w:lvl w:ilvl="1">
      <w:start w:val="1"/>
      <w:numFmt w:val="decimal"/>
      <w:lvlText w:val="%2."/>
      <w:lvlJc w:val="left"/>
      <w:pPr>
        <w:ind w:left="397" w:hanging="397"/>
      </w:pPr>
      <w:rPr>
        <w:rFonts w:cs="Times New Roman" w:hint="default"/>
      </w:rPr>
    </w:lvl>
    <w:lvl w:ilvl="2">
      <w:start w:val="1"/>
      <w:numFmt w:val="lowerLetter"/>
      <w:lvlText w:val="%3)"/>
      <w:lvlJc w:val="right"/>
      <w:pPr>
        <w:ind w:left="851" w:hanging="284"/>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36186AC3"/>
    <w:multiLevelType w:val="hybridMultilevel"/>
    <w:tmpl w:val="92DCA716"/>
    <w:lvl w:ilvl="0" w:tplc="A694EA48">
      <w:start w:val="1"/>
      <w:numFmt w:val="lowerLetter"/>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7" w15:restartNumberingAfterBreak="0">
    <w:nsid w:val="3A4C4769"/>
    <w:multiLevelType w:val="hybridMultilevel"/>
    <w:tmpl w:val="92DCA716"/>
    <w:lvl w:ilvl="0" w:tplc="A694EA48">
      <w:start w:val="1"/>
      <w:numFmt w:val="lowerLetter"/>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8" w15:restartNumberingAfterBreak="0">
    <w:nsid w:val="48A5253C"/>
    <w:multiLevelType w:val="hybridMultilevel"/>
    <w:tmpl w:val="EC3C8160"/>
    <w:lvl w:ilvl="0" w:tplc="B98CBF70">
      <w:start w:val="1"/>
      <w:numFmt w:val="decimal"/>
      <w:lvlText w:val="%1)"/>
      <w:lvlJc w:val="left"/>
      <w:pPr>
        <w:tabs>
          <w:tab w:val="num" w:pos="357"/>
        </w:tabs>
        <w:ind w:left="357" w:hanging="360"/>
      </w:pPr>
      <w:rPr>
        <w:rFonts w:cs="Times New Roman"/>
        <w:b/>
      </w:rPr>
    </w:lvl>
    <w:lvl w:ilvl="1" w:tplc="04050019">
      <w:start w:val="1"/>
      <w:numFmt w:val="lowerLetter"/>
      <w:lvlText w:val="%2."/>
      <w:lvlJc w:val="left"/>
      <w:pPr>
        <w:tabs>
          <w:tab w:val="num" w:pos="1437"/>
        </w:tabs>
        <w:ind w:left="1437" w:hanging="360"/>
      </w:pPr>
      <w:rPr>
        <w:rFonts w:cs="Times New Roman"/>
      </w:rPr>
    </w:lvl>
    <w:lvl w:ilvl="2" w:tplc="BA7A586E">
      <w:start w:val="1"/>
      <w:numFmt w:val="bullet"/>
      <w:lvlText w:val="-"/>
      <w:lvlJc w:val="left"/>
      <w:pPr>
        <w:tabs>
          <w:tab w:val="num" w:pos="2337"/>
        </w:tabs>
        <w:ind w:left="2337" w:hanging="360"/>
      </w:pPr>
      <w:rPr>
        <w:rFonts w:ascii="Calibri" w:eastAsia="Times New Roman" w:hAnsi="Calibri" w:hint="default"/>
      </w:rPr>
    </w:lvl>
    <w:lvl w:ilvl="3" w:tplc="0405000F" w:tentative="1">
      <w:start w:val="1"/>
      <w:numFmt w:val="decimal"/>
      <w:lvlText w:val="%4."/>
      <w:lvlJc w:val="left"/>
      <w:pPr>
        <w:tabs>
          <w:tab w:val="num" w:pos="2877"/>
        </w:tabs>
        <w:ind w:left="2877" w:hanging="360"/>
      </w:pPr>
      <w:rPr>
        <w:rFonts w:cs="Times New Roman"/>
      </w:rPr>
    </w:lvl>
    <w:lvl w:ilvl="4" w:tplc="04050019" w:tentative="1">
      <w:start w:val="1"/>
      <w:numFmt w:val="lowerLetter"/>
      <w:lvlText w:val="%5."/>
      <w:lvlJc w:val="left"/>
      <w:pPr>
        <w:tabs>
          <w:tab w:val="num" w:pos="3597"/>
        </w:tabs>
        <w:ind w:left="3597" w:hanging="360"/>
      </w:pPr>
      <w:rPr>
        <w:rFonts w:cs="Times New Roman"/>
      </w:rPr>
    </w:lvl>
    <w:lvl w:ilvl="5" w:tplc="0405001B" w:tentative="1">
      <w:start w:val="1"/>
      <w:numFmt w:val="lowerRoman"/>
      <w:lvlText w:val="%6."/>
      <w:lvlJc w:val="right"/>
      <w:pPr>
        <w:tabs>
          <w:tab w:val="num" w:pos="4317"/>
        </w:tabs>
        <w:ind w:left="4317" w:hanging="180"/>
      </w:pPr>
      <w:rPr>
        <w:rFonts w:cs="Times New Roman"/>
      </w:rPr>
    </w:lvl>
    <w:lvl w:ilvl="6" w:tplc="0405000F" w:tentative="1">
      <w:start w:val="1"/>
      <w:numFmt w:val="decimal"/>
      <w:lvlText w:val="%7."/>
      <w:lvlJc w:val="left"/>
      <w:pPr>
        <w:tabs>
          <w:tab w:val="num" w:pos="5037"/>
        </w:tabs>
        <w:ind w:left="5037" w:hanging="360"/>
      </w:pPr>
      <w:rPr>
        <w:rFonts w:cs="Times New Roman"/>
      </w:rPr>
    </w:lvl>
    <w:lvl w:ilvl="7" w:tplc="04050019" w:tentative="1">
      <w:start w:val="1"/>
      <w:numFmt w:val="lowerLetter"/>
      <w:lvlText w:val="%8."/>
      <w:lvlJc w:val="left"/>
      <w:pPr>
        <w:tabs>
          <w:tab w:val="num" w:pos="5757"/>
        </w:tabs>
        <w:ind w:left="5757" w:hanging="360"/>
      </w:pPr>
      <w:rPr>
        <w:rFonts w:cs="Times New Roman"/>
      </w:rPr>
    </w:lvl>
    <w:lvl w:ilvl="8" w:tplc="0405001B" w:tentative="1">
      <w:start w:val="1"/>
      <w:numFmt w:val="lowerRoman"/>
      <w:lvlText w:val="%9."/>
      <w:lvlJc w:val="right"/>
      <w:pPr>
        <w:tabs>
          <w:tab w:val="num" w:pos="6477"/>
        </w:tabs>
        <w:ind w:left="6477" w:hanging="180"/>
      </w:pPr>
      <w:rPr>
        <w:rFonts w:cs="Times New Roman"/>
      </w:rPr>
    </w:lvl>
  </w:abstractNum>
  <w:abstractNum w:abstractNumId="29" w15:restartNumberingAfterBreak="0">
    <w:nsid w:val="4B3C797B"/>
    <w:multiLevelType w:val="multilevel"/>
    <w:tmpl w:val="9678F7F4"/>
    <w:lvl w:ilvl="0">
      <w:start w:val="1"/>
      <w:numFmt w:val="upperRoman"/>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567"/>
        </w:tabs>
        <w:ind w:left="567"/>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0" w15:restartNumberingAfterBreak="0">
    <w:nsid w:val="4B6242E4"/>
    <w:multiLevelType w:val="hybridMultilevel"/>
    <w:tmpl w:val="92DCA716"/>
    <w:lvl w:ilvl="0" w:tplc="A694EA48">
      <w:start w:val="1"/>
      <w:numFmt w:val="lowerLetter"/>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31" w15:restartNumberingAfterBreak="0">
    <w:nsid w:val="4D480963"/>
    <w:multiLevelType w:val="multilevel"/>
    <w:tmpl w:val="0C765504"/>
    <w:lvl w:ilvl="0">
      <w:start w:val="1"/>
      <w:numFmt w:val="upperRoman"/>
      <w:suff w:val="nothing"/>
      <w:lvlText w:val="%1."/>
      <w:lvlJc w:val="center"/>
      <w:rPr>
        <w:rFonts w:cs="Times New Roman" w:hint="default"/>
        <w:b/>
      </w:rPr>
    </w:lvl>
    <w:lvl w:ilvl="1">
      <w:start w:val="1"/>
      <w:numFmt w:val="decimal"/>
      <w:lvlText w:val="%2."/>
      <w:lvlJc w:val="left"/>
      <w:pPr>
        <w:tabs>
          <w:tab w:val="num" w:pos="357"/>
        </w:tabs>
        <w:ind w:left="357" w:hanging="357"/>
      </w:pPr>
      <w:rPr>
        <w:rFonts w:cs="Times New Roman" w:hint="default"/>
      </w:rPr>
    </w:lvl>
    <w:lvl w:ilvl="2">
      <w:start w:val="1"/>
      <w:numFmt w:val="lowerLetter"/>
      <w:lvlText w:val="%3)"/>
      <w:lvlJc w:val="left"/>
      <w:pPr>
        <w:tabs>
          <w:tab w:val="num" w:pos="924"/>
        </w:tabs>
        <w:ind w:left="924" w:hanging="35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4E6D00ED"/>
    <w:multiLevelType w:val="hybridMultilevel"/>
    <w:tmpl w:val="B48E5106"/>
    <w:lvl w:ilvl="0" w:tplc="4FC4849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E31AC"/>
    <w:multiLevelType w:val="hybridMultilevel"/>
    <w:tmpl w:val="C52E28FE"/>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4" w15:restartNumberingAfterBreak="0">
    <w:nsid w:val="5CED44F7"/>
    <w:multiLevelType w:val="hybridMultilevel"/>
    <w:tmpl w:val="EC46EA22"/>
    <w:lvl w:ilvl="0" w:tplc="D930A7AE">
      <w:start w:val="1"/>
      <w:numFmt w:val="bullet"/>
      <w:lvlText w:val=""/>
      <w:lvlJc w:val="left"/>
      <w:pPr>
        <w:tabs>
          <w:tab w:val="num" w:pos="1145"/>
        </w:tabs>
        <w:ind w:left="1145" w:hanging="360"/>
      </w:pPr>
      <w:rPr>
        <w:rFonts w:ascii="Symbol" w:hAnsi="Symbol" w:hint="default"/>
      </w:rPr>
    </w:lvl>
    <w:lvl w:ilvl="1" w:tplc="C7743AD2">
      <w:start w:val="3"/>
      <w:numFmt w:val="bullet"/>
      <w:lvlText w:val="-"/>
      <w:lvlJc w:val="left"/>
      <w:pPr>
        <w:tabs>
          <w:tab w:val="num" w:pos="1865"/>
        </w:tabs>
        <w:ind w:left="1865" w:hanging="360"/>
      </w:pPr>
      <w:rPr>
        <w:rFonts w:ascii="Calibri" w:eastAsia="Times New Roman" w:hAnsi="Calibri"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35" w15:restartNumberingAfterBreak="0">
    <w:nsid w:val="5DEB5508"/>
    <w:multiLevelType w:val="hybridMultilevel"/>
    <w:tmpl w:val="BF3AAE48"/>
    <w:lvl w:ilvl="0" w:tplc="B8D0BBB6">
      <w:start w:val="1"/>
      <w:numFmt w:val="decimal"/>
      <w:lvlText w:val="%1)"/>
      <w:lvlJc w:val="left"/>
      <w:pPr>
        <w:ind w:left="785" w:hanging="360"/>
      </w:pPr>
      <w:rPr>
        <w:rFonts w:cs="Times New Roman" w:hint="default"/>
      </w:rPr>
    </w:lvl>
    <w:lvl w:ilvl="1" w:tplc="04050019">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36" w15:restartNumberingAfterBreak="0">
    <w:nsid w:val="5F045BB7"/>
    <w:multiLevelType w:val="hybridMultilevel"/>
    <w:tmpl w:val="85A80BD6"/>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7" w15:restartNumberingAfterBreak="0">
    <w:nsid w:val="659C57F8"/>
    <w:multiLevelType w:val="hybridMultilevel"/>
    <w:tmpl w:val="23E2182C"/>
    <w:lvl w:ilvl="0" w:tplc="3700799E">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48031F9"/>
    <w:multiLevelType w:val="hybridMultilevel"/>
    <w:tmpl w:val="C7EAF1F8"/>
    <w:lvl w:ilvl="0" w:tplc="E51C0936">
      <w:start w:val="1"/>
      <w:numFmt w:val="decimal"/>
      <w:lvlText w:val="%1)"/>
      <w:lvlJc w:val="left"/>
      <w:pPr>
        <w:tabs>
          <w:tab w:val="num" w:pos="1064"/>
        </w:tabs>
        <w:ind w:left="1064" w:hanging="360"/>
      </w:pPr>
      <w:rPr>
        <w:rFonts w:cs="Times New Roman"/>
      </w:rPr>
    </w:lvl>
    <w:lvl w:ilvl="1" w:tplc="04050019" w:tentative="1">
      <w:start w:val="1"/>
      <w:numFmt w:val="lowerLetter"/>
      <w:lvlText w:val="%2."/>
      <w:lvlJc w:val="left"/>
      <w:pPr>
        <w:tabs>
          <w:tab w:val="num" w:pos="1064"/>
        </w:tabs>
        <w:ind w:left="1064" w:hanging="360"/>
      </w:pPr>
      <w:rPr>
        <w:rFonts w:cs="Times New Roman"/>
      </w:rPr>
    </w:lvl>
    <w:lvl w:ilvl="2" w:tplc="0405001B" w:tentative="1">
      <w:start w:val="1"/>
      <w:numFmt w:val="lowerRoman"/>
      <w:lvlText w:val="%3."/>
      <w:lvlJc w:val="right"/>
      <w:pPr>
        <w:tabs>
          <w:tab w:val="num" w:pos="1784"/>
        </w:tabs>
        <w:ind w:left="1784" w:hanging="180"/>
      </w:pPr>
      <w:rPr>
        <w:rFonts w:cs="Times New Roman"/>
      </w:rPr>
    </w:lvl>
    <w:lvl w:ilvl="3" w:tplc="0405000F" w:tentative="1">
      <w:start w:val="1"/>
      <w:numFmt w:val="decimal"/>
      <w:lvlText w:val="%4."/>
      <w:lvlJc w:val="left"/>
      <w:pPr>
        <w:tabs>
          <w:tab w:val="num" w:pos="2504"/>
        </w:tabs>
        <w:ind w:left="2504" w:hanging="360"/>
      </w:pPr>
      <w:rPr>
        <w:rFonts w:cs="Times New Roman"/>
      </w:rPr>
    </w:lvl>
    <w:lvl w:ilvl="4" w:tplc="04050019" w:tentative="1">
      <w:start w:val="1"/>
      <w:numFmt w:val="lowerLetter"/>
      <w:lvlText w:val="%5."/>
      <w:lvlJc w:val="left"/>
      <w:pPr>
        <w:tabs>
          <w:tab w:val="num" w:pos="3224"/>
        </w:tabs>
        <w:ind w:left="3224" w:hanging="360"/>
      </w:pPr>
      <w:rPr>
        <w:rFonts w:cs="Times New Roman"/>
      </w:rPr>
    </w:lvl>
    <w:lvl w:ilvl="5" w:tplc="0405001B" w:tentative="1">
      <w:start w:val="1"/>
      <w:numFmt w:val="lowerRoman"/>
      <w:lvlText w:val="%6."/>
      <w:lvlJc w:val="right"/>
      <w:pPr>
        <w:tabs>
          <w:tab w:val="num" w:pos="3944"/>
        </w:tabs>
        <w:ind w:left="3944" w:hanging="180"/>
      </w:pPr>
      <w:rPr>
        <w:rFonts w:cs="Times New Roman"/>
      </w:rPr>
    </w:lvl>
    <w:lvl w:ilvl="6" w:tplc="0405000F" w:tentative="1">
      <w:start w:val="1"/>
      <w:numFmt w:val="decimal"/>
      <w:lvlText w:val="%7."/>
      <w:lvlJc w:val="left"/>
      <w:pPr>
        <w:tabs>
          <w:tab w:val="num" w:pos="4664"/>
        </w:tabs>
        <w:ind w:left="4664" w:hanging="360"/>
      </w:pPr>
      <w:rPr>
        <w:rFonts w:cs="Times New Roman"/>
      </w:rPr>
    </w:lvl>
    <w:lvl w:ilvl="7" w:tplc="04050019" w:tentative="1">
      <w:start w:val="1"/>
      <w:numFmt w:val="lowerLetter"/>
      <w:lvlText w:val="%8."/>
      <w:lvlJc w:val="left"/>
      <w:pPr>
        <w:tabs>
          <w:tab w:val="num" w:pos="5384"/>
        </w:tabs>
        <w:ind w:left="5384" w:hanging="360"/>
      </w:pPr>
      <w:rPr>
        <w:rFonts w:cs="Times New Roman"/>
      </w:rPr>
    </w:lvl>
    <w:lvl w:ilvl="8" w:tplc="0405001B" w:tentative="1">
      <w:start w:val="1"/>
      <w:numFmt w:val="lowerRoman"/>
      <w:lvlText w:val="%9."/>
      <w:lvlJc w:val="right"/>
      <w:pPr>
        <w:tabs>
          <w:tab w:val="num" w:pos="6104"/>
        </w:tabs>
        <w:ind w:left="6104" w:hanging="180"/>
      </w:pPr>
      <w:rPr>
        <w:rFonts w:cs="Times New Roman"/>
      </w:rPr>
    </w:lvl>
  </w:abstractNum>
  <w:abstractNum w:abstractNumId="39" w15:restartNumberingAfterBreak="0">
    <w:nsid w:val="75A33523"/>
    <w:multiLevelType w:val="hybridMultilevel"/>
    <w:tmpl w:val="CA9EC324"/>
    <w:lvl w:ilvl="0" w:tplc="E1DA19F2">
      <w:start w:val="1"/>
      <w:numFmt w:val="decimal"/>
      <w:lvlText w:val="3.%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983686B"/>
    <w:multiLevelType w:val="multilevel"/>
    <w:tmpl w:val="B8C87652"/>
    <w:lvl w:ilvl="0">
      <w:start w:val="1"/>
      <w:numFmt w:val="upperRoman"/>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num w:numId="1">
    <w:abstractNumId w:val="36"/>
  </w:num>
  <w:num w:numId="2">
    <w:abstractNumId w:val="33"/>
  </w:num>
  <w:num w:numId="3">
    <w:abstractNumId w:val="23"/>
  </w:num>
  <w:num w:numId="4">
    <w:abstractNumId w:val="16"/>
  </w:num>
  <w:num w:numId="5">
    <w:abstractNumId w:val="1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3"/>
  </w:num>
  <w:num w:numId="10">
    <w:abstractNumId w:val="2"/>
  </w:num>
  <w:num w:numId="11">
    <w:abstractNumId w:val="1"/>
  </w:num>
  <w:num w:numId="12">
    <w:abstractNumId w:val="0"/>
  </w:num>
  <w:num w:numId="13">
    <w:abstractNumId w:val="31"/>
  </w:num>
  <w:num w:numId="14">
    <w:abstractNumId w:val="25"/>
  </w:num>
  <w:num w:numId="15">
    <w:abstractNumId w:val="14"/>
  </w:num>
  <w:num w:numId="16">
    <w:abstractNumId w:val="10"/>
  </w:num>
  <w:num w:numId="17">
    <w:abstractNumId w:val="29"/>
  </w:num>
  <w:num w:numId="18">
    <w:abstractNumId w:val="1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9"/>
  </w:num>
  <w:num w:numId="23">
    <w:abstractNumId w:val="17"/>
  </w:num>
  <w:num w:numId="24">
    <w:abstractNumId w:val="19"/>
  </w:num>
  <w:num w:numId="25">
    <w:abstractNumId w:val="20"/>
  </w:num>
  <w:num w:numId="26">
    <w:abstractNumId w:val="24"/>
  </w:num>
  <w:num w:numId="27">
    <w:abstractNumId w:val="16"/>
  </w:num>
  <w:num w:numId="28">
    <w:abstractNumId w:val="22"/>
  </w:num>
  <w:num w:numId="29">
    <w:abstractNumId w:val="40"/>
  </w:num>
  <w:num w:numId="30">
    <w:abstractNumId w:val="21"/>
  </w:num>
  <w:num w:numId="31">
    <w:abstractNumId w:val="9"/>
  </w:num>
  <w:num w:numId="32">
    <w:abstractNumId w:val="7"/>
  </w:num>
  <w:num w:numId="33">
    <w:abstractNumId w:val="6"/>
  </w:num>
  <w:num w:numId="34">
    <w:abstractNumId w:val="5"/>
  </w:num>
  <w:num w:numId="35">
    <w:abstractNumId w:val="4"/>
  </w:num>
  <w:num w:numId="36">
    <w:abstractNumId w:val="11"/>
  </w:num>
  <w:num w:numId="37">
    <w:abstractNumId w:val="32"/>
  </w:num>
  <w:num w:numId="38">
    <w:abstractNumId w:val="38"/>
  </w:num>
  <w:num w:numId="39">
    <w:abstractNumId w:val="18"/>
  </w:num>
  <w:num w:numId="40">
    <w:abstractNumId w:val="28"/>
  </w:num>
  <w:num w:numId="41">
    <w:abstractNumId w:val="26"/>
  </w:num>
  <w:num w:numId="42">
    <w:abstractNumId w:val="30"/>
  </w:num>
  <w:num w:numId="43">
    <w:abstractNumId w:val="35"/>
  </w:num>
  <w:num w:numId="44">
    <w:abstractNumId w:val="27"/>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4A9"/>
    <w:rsid w:val="00000B06"/>
    <w:rsid w:val="000076D9"/>
    <w:rsid w:val="000137DC"/>
    <w:rsid w:val="00013ECE"/>
    <w:rsid w:val="00014C3A"/>
    <w:rsid w:val="00016500"/>
    <w:rsid w:val="00024454"/>
    <w:rsid w:val="00030E19"/>
    <w:rsid w:val="00031C90"/>
    <w:rsid w:val="000347B5"/>
    <w:rsid w:val="000351EE"/>
    <w:rsid w:val="000505D8"/>
    <w:rsid w:val="00052630"/>
    <w:rsid w:val="0005279E"/>
    <w:rsid w:val="00053DE8"/>
    <w:rsid w:val="00061328"/>
    <w:rsid w:val="000633B2"/>
    <w:rsid w:val="000705CD"/>
    <w:rsid w:val="000726F7"/>
    <w:rsid w:val="00072E55"/>
    <w:rsid w:val="00080171"/>
    <w:rsid w:val="00082136"/>
    <w:rsid w:val="000851A4"/>
    <w:rsid w:val="00090D90"/>
    <w:rsid w:val="00091401"/>
    <w:rsid w:val="000A2A36"/>
    <w:rsid w:val="000A66B8"/>
    <w:rsid w:val="000A6E9D"/>
    <w:rsid w:val="000B3885"/>
    <w:rsid w:val="000B45ED"/>
    <w:rsid w:val="000B657D"/>
    <w:rsid w:val="000C5145"/>
    <w:rsid w:val="000C691D"/>
    <w:rsid w:val="000C7F93"/>
    <w:rsid w:val="000D2C1E"/>
    <w:rsid w:val="000D6D75"/>
    <w:rsid w:val="000E39D4"/>
    <w:rsid w:val="000E5839"/>
    <w:rsid w:val="000E5F38"/>
    <w:rsid w:val="000E7B04"/>
    <w:rsid w:val="000F2820"/>
    <w:rsid w:val="000F4C21"/>
    <w:rsid w:val="000F616E"/>
    <w:rsid w:val="000F7D2A"/>
    <w:rsid w:val="001166A7"/>
    <w:rsid w:val="00120877"/>
    <w:rsid w:val="00133A23"/>
    <w:rsid w:val="001340B3"/>
    <w:rsid w:val="001376AC"/>
    <w:rsid w:val="00137B98"/>
    <w:rsid w:val="00144460"/>
    <w:rsid w:val="00164A44"/>
    <w:rsid w:val="001801F6"/>
    <w:rsid w:val="00182DFD"/>
    <w:rsid w:val="00191176"/>
    <w:rsid w:val="00196407"/>
    <w:rsid w:val="00197701"/>
    <w:rsid w:val="001B1597"/>
    <w:rsid w:val="001B49D0"/>
    <w:rsid w:val="001C2564"/>
    <w:rsid w:val="001C342C"/>
    <w:rsid w:val="001C4FA4"/>
    <w:rsid w:val="001C57EC"/>
    <w:rsid w:val="001D38C4"/>
    <w:rsid w:val="001E0B36"/>
    <w:rsid w:val="001E58A6"/>
    <w:rsid w:val="001F34E5"/>
    <w:rsid w:val="00200642"/>
    <w:rsid w:val="002034C5"/>
    <w:rsid w:val="00207C7A"/>
    <w:rsid w:val="002107E1"/>
    <w:rsid w:val="00211432"/>
    <w:rsid w:val="00213181"/>
    <w:rsid w:val="00236F67"/>
    <w:rsid w:val="002434AF"/>
    <w:rsid w:val="00244E73"/>
    <w:rsid w:val="0024678F"/>
    <w:rsid w:val="0025284C"/>
    <w:rsid w:val="00253E66"/>
    <w:rsid w:val="00253E81"/>
    <w:rsid w:val="00255F47"/>
    <w:rsid w:val="0027191D"/>
    <w:rsid w:val="00271B43"/>
    <w:rsid w:val="002748C8"/>
    <w:rsid w:val="0028110B"/>
    <w:rsid w:val="002827A5"/>
    <w:rsid w:val="002923D8"/>
    <w:rsid w:val="00294B12"/>
    <w:rsid w:val="002A66B5"/>
    <w:rsid w:val="002B2FBD"/>
    <w:rsid w:val="002C0BE1"/>
    <w:rsid w:val="002C58DE"/>
    <w:rsid w:val="002E00B0"/>
    <w:rsid w:val="002E6AFC"/>
    <w:rsid w:val="002F0318"/>
    <w:rsid w:val="002F0DAC"/>
    <w:rsid w:val="002F5111"/>
    <w:rsid w:val="00304885"/>
    <w:rsid w:val="00314F4E"/>
    <w:rsid w:val="00322B85"/>
    <w:rsid w:val="00325243"/>
    <w:rsid w:val="00325FE0"/>
    <w:rsid w:val="003270DE"/>
    <w:rsid w:val="003273EF"/>
    <w:rsid w:val="00332E7A"/>
    <w:rsid w:val="0033649A"/>
    <w:rsid w:val="003417FF"/>
    <w:rsid w:val="0034230F"/>
    <w:rsid w:val="003441EE"/>
    <w:rsid w:val="003467BD"/>
    <w:rsid w:val="00346B13"/>
    <w:rsid w:val="00346B98"/>
    <w:rsid w:val="003509A0"/>
    <w:rsid w:val="0036153D"/>
    <w:rsid w:val="00380594"/>
    <w:rsid w:val="00386F00"/>
    <w:rsid w:val="0039502F"/>
    <w:rsid w:val="003A274C"/>
    <w:rsid w:val="003A44EC"/>
    <w:rsid w:val="003C1B8C"/>
    <w:rsid w:val="003D0464"/>
    <w:rsid w:val="003D1140"/>
    <w:rsid w:val="003D1E11"/>
    <w:rsid w:val="003D261E"/>
    <w:rsid w:val="003E1BCF"/>
    <w:rsid w:val="003E1C83"/>
    <w:rsid w:val="003E1F92"/>
    <w:rsid w:val="003E2E5C"/>
    <w:rsid w:val="003E5F9E"/>
    <w:rsid w:val="003F7A43"/>
    <w:rsid w:val="00402A29"/>
    <w:rsid w:val="004109FE"/>
    <w:rsid w:val="0041383A"/>
    <w:rsid w:val="004227A4"/>
    <w:rsid w:val="00434263"/>
    <w:rsid w:val="004358FD"/>
    <w:rsid w:val="00436507"/>
    <w:rsid w:val="004453FA"/>
    <w:rsid w:val="004469F6"/>
    <w:rsid w:val="00447BA7"/>
    <w:rsid w:val="00451F4C"/>
    <w:rsid w:val="00467089"/>
    <w:rsid w:val="0046744A"/>
    <w:rsid w:val="0046784F"/>
    <w:rsid w:val="00473722"/>
    <w:rsid w:val="00475233"/>
    <w:rsid w:val="004A0096"/>
    <w:rsid w:val="004A7E8E"/>
    <w:rsid w:val="004B402E"/>
    <w:rsid w:val="004B4B24"/>
    <w:rsid w:val="004C3225"/>
    <w:rsid w:val="004C5887"/>
    <w:rsid w:val="004D335D"/>
    <w:rsid w:val="004D62B3"/>
    <w:rsid w:val="004F03C5"/>
    <w:rsid w:val="004F7D13"/>
    <w:rsid w:val="00515C88"/>
    <w:rsid w:val="00527502"/>
    <w:rsid w:val="005332E1"/>
    <w:rsid w:val="00537848"/>
    <w:rsid w:val="00542C36"/>
    <w:rsid w:val="00545086"/>
    <w:rsid w:val="00553A5C"/>
    <w:rsid w:val="0055651B"/>
    <w:rsid w:val="00566C88"/>
    <w:rsid w:val="00575BB6"/>
    <w:rsid w:val="00576BC7"/>
    <w:rsid w:val="005841AD"/>
    <w:rsid w:val="0058471D"/>
    <w:rsid w:val="00587877"/>
    <w:rsid w:val="005949A9"/>
    <w:rsid w:val="00596444"/>
    <w:rsid w:val="005A6A8A"/>
    <w:rsid w:val="005A7845"/>
    <w:rsid w:val="005A79D6"/>
    <w:rsid w:val="005B6296"/>
    <w:rsid w:val="005C4860"/>
    <w:rsid w:val="005C4930"/>
    <w:rsid w:val="005C4F44"/>
    <w:rsid w:val="005E12B4"/>
    <w:rsid w:val="005E6C28"/>
    <w:rsid w:val="005F02C9"/>
    <w:rsid w:val="005F0F77"/>
    <w:rsid w:val="005F5565"/>
    <w:rsid w:val="00605409"/>
    <w:rsid w:val="00611CBF"/>
    <w:rsid w:val="006237E3"/>
    <w:rsid w:val="00641689"/>
    <w:rsid w:val="00641A16"/>
    <w:rsid w:val="00642654"/>
    <w:rsid w:val="00647B20"/>
    <w:rsid w:val="00647F88"/>
    <w:rsid w:val="00653340"/>
    <w:rsid w:val="00655229"/>
    <w:rsid w:val="00671178"/>
    <w:rsid w:val="006711D1"/>
    <w:rsid w:val="006937A0"/>
    <w:rsid w:val="00695FF4"/>
    <w:rsid w:val="006A2C1B"/>
    <w:rsid w:val="006A499D"/>
    <w:rsid w:val="006A4C1D"/>
    <w:rsid w:val="006B0152"/>
    <w:rsid w:val="006B042E"/>
    <w:rsid w:val="006B5537"/>
    <w:rsid w:val="006B7CCE"/>
    <w:rsid w:val="006C0690"/>
    <w:rsid w:val="006C3A40"/>
    <w:rsid w:val="00707736"/>
    <w:rsid w:val="00711D96"/>
    <w:rsid w:val="00711FF0"/>
    <w:rsid w:val="00714C63"/>
    <w:rsid w:val="00716E72"/>
    <w:rsid w:val="007179FB"/>
    <w:rsid w:val="00721C7C"/>
    <w:rsid w:val="00725D2C"/>
    <w:rsid w:val="007317F6"/>
    <w:rsid w:val="007325A2"/>
    <w:rsid w:val="00732F3D"/>
    <w:rsid w:val="007420C7"/>
    <w:rsid w:val="007516D2"/>
    <w:rsid w:val="007553F3"/>
    <w:rsid w:val="007570B8"/>
    <w:rsid w:val="007606DD"/>
    <w:rsid w:val="007640B7"/>
    <w:rsid w:val="00766F59"/>
    <w:rsid w:val="00771E38"/>
    <w:rsid w:val="00774821"/>
    <w:rsid w:val="00783069"/>
    <w:rsid w:val="00785FAE"/>
    <w:rsid w:val="00793DF9"/>
    <w:rsid w:val="00794B2F"/>
    <w:rsid w:val="007A7F67"/>
    <w:rsid w:val="007B0A60"/>
    <w:rsid w:val="007B1058"/>
    <w:rsid w:val="007C1F5D"/>
    <w:rsid w:val="007C51FF"/>
    <w:rsid w:val="007D3550"/>
    <w:rsid w:val="007D4AAE"/>
    <w:rsid w:val="007D5FB6"/>
    <w:rsid w:val="007D761E"/>
    <w:rsid w:val="007E212A"/>
    <w:rsid w:val="007E7073"/>
    <w:rsid w:val="007F38E8"/>
    <w:rsid w:val="007F62C6"/>
    <w:rsid w:val="008021A7"/>
    <w:rsid w:val="00805BBA"/>
    <w:rsid w:val="008127F6"/>
    <w:rsid w:val="00817265"/>
    <w:rsid w:val="00822EDC"/>
    <w:rsid w:val="008249BC"/>
    <w:rsid w:val="00827A7A"/>
    <w:rsid w:val="008308AB"/>
    <w:rsid w:val="00831A30"/>
    <w:rsid w:val="008336CF"/>
    <w:rsid w:val="00837AB7"/>
    <w:rsid w:val="00840C5C"/>
    <w:rsid w:val="008420CF"/>
    <w:rsid w:val="00847FC7"/>
    <w:rsid w:val="00850A64"/>
    <w:rsid w:val="00853430"/>
    <w:rsid w:val="0087139D"/>
    <w:rsid w:val="008814A3"/>
    <w:rsid w:val="008819BB"/>
    <w:rsid w:val="008822B7"/>
    <w:rsid w:val="00887484"/>
    <w:rsid w:val="00890E18"/>
    <w:rsid w:val="0089589A"/>
    <w:rsid w:val="008A263D"/>
    <w:rsid w:val="008A305B"/>
    <w:rsid w:val="008B05AE"/>
    <w:rsid w:val="008B6D81"/>
    <w:rsid w:val="008C2E3B"/>
    <w:rsid w:val="008C36CD"/>
    <w:rsid w:val="008D0DD4"/>
    <w:rsid w:val="008D4F17"/>
    <w:rsid w:val="008E0B50"/>
    <w:rsid w:val="008E2949"/>
    <w:rsid w:val="008E398E"/>
    <w:rsid w:val="008E6F12"/>
    <w:rsid w:val="008E7E23"/>
    <w:rsid w:val="009053B7"/>
    <w:rsid w:val="009137F2"/>
    <w:rsid w:val="00917906"/>
    <w:rsid w:val="00920865"/>
    <w:rsid w:val="00925DFF"/>
    <w:rsid w:val="00926FC3"/>
    <w:rsid w:val="00930651"/>
    <w:rsid w:val="009357C3"/>
    <w:rsid w:val="009544A9"/>
    <w:rsid w:val="0096299B"/>
    <w:rsid w:val="00971F7D"/>
    <w:rsid w:val="00972150"/>
    <w:rsid w:val="0097300B"/>
    <w:rsid w:val="009853E3"/>
    <w:rsid w:val="009858B4"/>
    <w:rsid w:val="00986E11"/>
    <w:rsid w:val="0099111A"/>
    <w:rsid w:val="00991DF8"/>
    <w:rsid w:val="009A130E"/>
    <w:rsid w:val="009A2596"/>
    <w:rsid w:val="009A2D3E"/>
    <w:rsid w:val="009B3BEC"/>
    <w:rsid w:val="009B66DC"/>
    <w:rsid w:val="009C2A1B"/>
    <w:rsid w:val="009C5665"/>
    <w:rsid w:val="009D2AB4"/>
    <w:rsid w:val="009D45DB"/>
    <w:rsid w:val="009E094A"/>
    <w:rsid w:val="009E1498"/>
    <w:rsid w:val="009E42C4"/>
    <w:rsid w:val="009F1A17"/>
    <w:rsid w:val="009F1EDB"/>
    <w:rsid w:val="009F55DF"/>
    <w:rsid w:val="00A21E89"/>
    <w:rsid w:val="00A33C69"/>
    <w:rsid w:val="00A46430"/>
    <w:rsid w:val="00A471FF"/>
    <w:rsid w:val="00A53354"/>
    <w:rsid w:val="00A55628"/>
    <w:rsid w:val="00A661DB"/>
    <w:rsid w:val="00A76B6C"/>
    <w:rsid w:val="00A81BE2"/>
    <w:rsid w:val="00A826E5"/>
    <w:rsid w:val="00A93D74"/>
    <w:rsid w:val="00A94457"/>
    <w:rsid w:val="00A96571"/>
    <w:rsid w:val="00A97A56"/>
    <w:rsid w:val="00A97EA3"/>
    <w:rsid w:val="00AA4521"/>
    <w:rsid w:val="00AB266F"/>
    <w:rsid w:val="00AB401B"/>
    <w:rsid w:val="00AC12F7"/>
    <w:rsid w:val="00AC4FEA"/>
    <w:rsid w:val="00AD1A04"/>
    <w:rsid w:val="00AD3C30"/>
    <w:rsid w:val="00AE21D5"/>
    <w:rsid w:val="00AF06B2"/>
    <w:rsid w:val="00B01698"/>
    <w:rsid w:val="00B10390"/>
    <w:rsid w:val="00B13D0E"/>
    <w:rsid w:val="00B161FC"/>
    <w:rsid w:val="00B30FC3"/>
    <w:rsid w:val="00B37C08"/>
    <w:rsid w:val="00B4406B"/>
    <w:rsid w:val="00B50CF2"/>
    <w:rsid w:val="00B50D9A"/>
    <w:rsid w:val="00B60BA6"/>
    <w:rsid w:val="00B67FCD"/>
    <w:rsid w:val="00B7002B"/>
    <w:rsid w:val="00B70B95"/>
    <w:rsid w:val="00B80A0B"/>
    <w:rsid w:val="00B81CBE"/>
    <w:rsid w:val="00B833DB"/>
    <w:rsid w:val="00B87031"/>
    <w:rsid w:val="00B9002F"/>
    <w:rsid w:val="00B924A6"/>
    <w:rsid w:val="00B94F13"/>
    <w:rsid w:val="00B9764A"/>
    <w:rsid w:val="00BA5C55"/>
    <w:rsid w:val="00BB00B3"/>
    <w:rsid w:val="00BC367E"/>
    <w:rsid w:val="00BD0B09"/>
    <w:rsid w:val="00BD63FF"/>
    <w:rsid w:val="00BE0502"/>
    <w:rsid w:val="00BE0DAE"/>
    <w:rsid w:val="00BF7699"/>
    <w:rsid w:val="00C04911"/>
    <w:rsid w:val="00C10A65"/>
    <w:rsid w:val="00C2219C"/>
    <w:rsid w:val="00C30505"/>
    <w:rsid w:val="00C42C9E"/>
    <w:rsid w:val="00C47730"/>
    <w:rsid w:val="00C477A8"/>
    <w:rsid w:val="00C56FCF"/>
    <w:rsid w:val="00C6059E"/>
    <w:rsid w:val="00C61A26"/>
    <w:rsid w:val="00C622F7"/>
    <w:rsid w:val="00C62E6D"/>
    <w:rsid w:val="00C669C2"/>
    <w:rsid w:val="00C75463"/>
    <w:rsid w:val="00C81AF7"/>
    <w:rsid w:val="00C82291"/>
    <w:rsid w:val="00C8338B"/>
    <w:rsid w:val="00C83F85"/>
    <w:rsid w:val="00C92BD4"/>
    <w:rsid w:val="00C960D4"/>
    <w:rsid w:val="00CA2C15"/>
    <w:rsid w:val="00CA2CFF"/>
    <w:rsid w:val="00CA385A"/>
    <w:rsid w:val="00CA7F94"/>
    <w:rsid w:val="00CB1C13"/>
    <w:rsid w:val="00CB454B"/>
    <w:rsid w:val="00CB6F0C"/>
    <w:rsid w:val="00CB70C5"/>
    <w:rsid w:val="00CC016D"/>
    <w:rsid w:val="00CC1AD9"/>
    <w:rsid w:val="00CC3D4B"/>
    <w:rsid w:val="00CC6C2B"/>
    <w:rsid w:val="00CC7C0B"/>
    <w:rsid w:val="00CD1F33"/>
    <w:rsid w:val="00CD4B4B"/>
    <w:rsid w:val="00CD5D4A"/>
    <w:rsid w:val="00CD5D92"/>
    <w:rsid w:val="00CD6899"/>
    <w:rsid w:val="00CE221F"/>
    <w:rsid w:val="00CF3067"/>
    <w:rsid w:val="00CF3894"/>
    <w:rsid w:val="00CF5ACF"/>
    <w:rsid w:val="00CF68D0"/>
    <w:rsid w:val="00D15C9B"/>
    <w:rsid w:val="00D173BD"/>
    <w:rsid w:val="00D204BC"/>
    <w:rsid w:val="00D209B7"/>
    <w:rsid w:val="00D20F4B"/>
    <w:rsid w:val="00D21BEA"/>
    <w:rsid w:val="00D23C74"/>
    <w:rsid w:val="00D30E2B"/>
    <w:rsid w:val="00D3161C"/>
    <w:rsid w:val="00D32D23"/>
    <w:rsid w:val="00D36352"/>
    <w:rsid w:val="00D376E2"/>
    <w:rsid w:val="00D451B1"/>
    <w:rsid w:val="00D508C9"/>
    <w:rsid w:val="00D63FC8"/>
    <w:rsid w:val="00D75CB4"/>
    <w:rsid w:val="00D77A41"/>
    <w:rsid w:val="00D805AB"/>
    <w:rsid w:val="00D84307"/>
    <w:rsid w:val="00D84653"/>
    <w:rsid w:val="00D94E92"/>
    <w:rsid w:val="00D960F5"/>
    <w:rsid w:val="00D96416"/>
    <w:rsid w:val="00D97064"/>
    <w:rsid w:val="00DA26AD"/>
    <w:rsid w:val="00DA64B3"/>
    <w:rsid w:val="00DA66C2"/>
    <w:rsid w:val="00DB278B"/>
    <w:rsid w:val="00DB2DB4"/>
    <w:rsid w:val="00DB5D95"/>
    <w:rsid w:val="00DC691A"/>
    <w:rsid w:val="00DD4930"/>
    <w:rsid w:val="00DE3F40"/>
    <w:rsid w:val="00DE72B9"/>
    <w:rsid w:val="00DF04E1"/>
    <w:rsid w:val="00DF4457"/>
    <w:rsid w:val="00E00DAC"/>
    <w:rsid w:val="00E01147"/>
    <w:rsid w:val="00E01666"/>
    <w:rsid w:val="00E06C0B"/>
    <w:rsid w:val="00E07960"/>
    <w:rsid w:val="00E128B1"/>
    <w:rsid w:val="00E14358"/>
    <w:rsid w:val="00E157E2"/>
    <w:rsid w:val="00E26010"/>
    <w:rsid w:val="00E26436"/>
    <w:rsid w:val="00E367D5"/>
    <w:rsid w:val="00E45CDA"/>
    <w:rsid w:val="00E53EC1"/>
    <w:rsid w:val="00E5452A"/>
    <w:rsid w:val="00E56F25"/>
    <w:rsid w:val="00E604FC"/>
    <w:rsid w:val="00E6481E"/>
    <w:rsid w:val="00E674F4"/>
    <w:rsid w:val="00E70AF8"/>
    <w:rsid w:val="00E8339F"/>
    <w:rsid w:val="00E846BF"/>
    <w:rsid w:val="00E96053"/>
    <w:rsid w:val="00E966E9"/>
    <w:rsid w:val="00EA3259"/>
    <w:rsid w:val="00EB0BD0"/>
    <w:rsid w:val="00EB4284"/>
    <w:rsid w:val="00EC45D2"/>
    <w:rsid w:val="00ED15F2"/>
    <w:rsid w:val="00ED6293"/>
    <w:rsid w:val="00ED62A3"/>
    <w:rsid w:val="00EF00E3"/>
    <w:rsid w:val="00EF0F87"/>
    <w:rsid w:val="00EF400D"/>
    <w:rsid w:val="00F0011D"/>
    <w:rsid w:val="00F010B9"/>
    <w:rsid w:val="00F01B10"/>
    <w:rsid w:val="00F01E54"/>
    <w:rsid w:val="00F05751"/>
    <w:rsid w:val="00F05E13"/>
    <w:rsid w:val="00F11361"/>
    <w:rsid w:val="00F12EF7"/>
    <w:rsid w:val="00F13F0D"/>
    <w:rsid w:val="00F27A65"/>
    <w:rsid w:val="00F3336A"/>
    <w:rsid w:val="00F359E8"/>
    <w:rsid w:val="00F477E6"/>
    <w:rsid w:val="00F61877"/>
    <w:rsid w:val="00F62411"/>
    <w:rsid w:val="00F62F7E"/>
    <w:rsid w:val="00F7469D"/>
    <w:rsid w:val="00F74EC1"/>
    <w:rsid w:val="00F765DA"/>
    <w:rsid w:val="00F77277"/>
    <w:rsid w:val="00F82B5A"/>
    <w:rsid w:val="00F94A98"/>
    <w:rsid w:val="00FA07B1"/>
    <w:rsid w:val="00FA10E2"/>
    <w:rsid w:val="00FB2362"/>
    <w:rsid w:val="00FC6F8E"/>
    <w:rsid w:val="00FD65DA"/>
    <w:rsid w:val="00FD68E4"/>
    <w:rsid w:val="00FD6B41"/>
    <w:rsid w:val="00FE5EEB"/>
    <w:rsid w:val="00FE7F6F"/>
    <w:rsid w:val="00FF1F82"/>
    <w:rsid w:val="00FF3AFC"/>
    <w:rsid w:val="00FF3B89"/>
    <w:rsid w:val="00FF699C"/>
    <w:rsid w:val="00FF74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0079FD5"/>
  <w15:docId w15:val="{2B31ED93-CE3C-4991-AA5C-F5C45672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16D2"/>
    <w:pPr>
      <w:spacing w:after="200" w:line="276" w:lineRule="auto"/>
    </w:pPr>
    <w:rPr>
      <w:lang w:eastAsia="en-US"/>
    </w:rPr>
  </w:style>
  <w:style w:type="paragraph" w:styleId="Nadpis4">
    <w:name w:val="heading 4"/>
    <w:basedOn w:val="Normln"/>
    <w:next w:val="Normln"/>
    <w:link w:val="Nadpis4Char"/>
    <w:uiPriority w:val="99"/>
    <w:qFormat/>
    <w:locked/>
    <w:rsid w:val="005841AD"/>
    <w:pPr>
      <w:keepNext/>
      <w:spacing w:before="240" w:after="60"/>
      <w:outlineLvl w:val="3"/>
    </w:pPr>
    <w:rPr>
      <w:rFonts w:ascii="Times New Roman" w:hAnsi="Times New Roman"/>
      <w:b/>
      <w:bCs/>
      <w:sz w:val="28"/>
      <w:szCs w:val="28"/>
    </w:rPr>
  </w:style>
  <w:style w:type="paragraph" w:styleId="Nadpis9">
    <w:name w:val="heading 9"/>
    <w:basedOn w:val="Normln"/>
    <w:next w:val="Normln"/>
    <w:link w:val="Nadpis9Char"/>
    <w:uiPriority w:val="99"/>
    <w:qFormat/>
    <w:rsid w:val="00BD0B09"/>
    <w:pPr>
      <w:keepNext/>
      <w:keepLines/>
      <w:numPr>
        <w:numId w:val="4"/>
      </w:numPr>
      <w:spacing w:before="360" w:after="120" w:line="240" w:lineRule="auto"/>
      <w:jc w:val="center"/>
      <w:outlineLvl w:val="8"/>
    </w:pPr>
    <w:rPr>
      <w:rFonts w:ascii="Times New Roman" w:eastAsia="Times New Roman" w:hAnsi="Times New Roman"/>
      <w:b/>
      <w:iCs/>
      <w:color w:val="00000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locked/>
    <w:rsid w:val="005841AD"/>
    <w:rPr>
      <w:rFonts w:cs="Times New Roman"/>
      <w:b/>
      <w:bCs/>
      <w:sz w:val="28"/>
      <w:szCs w:val="28"/>
      <w:lang w:val="cs-CZ" w:eastAsia="en-US" w:bidi="ar-SA"/>
    </w:rPr>
  </w:style>
  <w:style w:type="character" w:customStyle="1" w:styleId="Nadpis9Char">
    <w:name w:val="Nadpis 9 Char"/>
    <w:basedOn w:val="Standardnpsmoodstavce"/>
    <w:link w:val="Nadpis9"/>
    <w:uiPriority w:val="99"/>
    <w:locked/>
    <w:rsid w:val="00BD0B09"/>
    <w:rPr>
      <w:rFonts w:eastAsia="Times New Roman" w:cs="Times New Roman"/>
      <w:b/>
      <w:iCs/>
      <w:color w:val="000000"/>
      <w:sz w:val="24"/>
      <w:lang w:val="cs-CZ" w:eastAsia="en-US" w:bidi="ar-SA"/>
    </w:rPr>
  </w:style>
  <w:style w:type="paragraph" w:styleId="Textbubliny">
    <w:name w:val="Balloon Text"/>
    <w:basedOn w:val="Normln"/>
    <w:link w:val="TextbublinyChar"/>
    <w:uiPriority w:val="99"/>
    <w:semiHidden/>
    <w:rsid w:val="00A93D7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05BBA"/>
    <w:rPr>
      <w:rFonts w:ascii="Times New Roman" w:hAnsi="Times New Roman" w:cs="Times New Roman"/>
      <w:sz w:val="2"/>
      <w:lang w:eastAsia="en-US"/>
    </w:rPr>
  </w:style>
  <w:style w:type="paragraph" w:styleId="Bezmezer">
    <w:name w:val="No Spacing"/>
    <w:uiPriority w:val="99"/>
    <w:qFormat/>
    <w:rsid w:val="009544A9"/>
    <w:rPr>
      <w:lang w:eastAsia="en-US"/>
    </w:rPr>
  </w:style>
  <w:style w:type="table" w:styleId="Mkatabulky">
    <w:name w:val="Table Grid"/>
    <w:basedOn w:val="Normlntabulka"/>
    <w:uiPriority w:val="99"/>
    <w:rsid w:val="00EC45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rsid w:val="006B7CC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B7CCE"/>
    <w:rPr>
      <w:rFonts w:cs="Times New Roman"/>
    </w:rPr>
  </w:style>
  <w:style w:type="paragraph" w:styleId="Zpat">
    <w:name w:val="footer"/>
    <w:basedOn w:val="Normln"/>
    <w:link w:val="ZpatChar"/>
    <w:uiPriority w:val="99"/>
    <w:rsid w:val="006B7CC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B7CCE"/>
    <w:rPr>
      <w:rFonts w:cs="Times New Roman"/>
    </w:rPr>
  </w:style>
  <w:style w:type="paragraph" w:styleId="Normlnweb">
    <w:name w:val="Normal (Web)"/>
    <w:basedOn w:val="Normln"/>
    <w:uiPriority w:val="99"/>
    <w:rsid w:val="003D261E"/>
    <w:pPr>
      <w:spacing w:before="100" w:beforeAutospacing="1" w:after="100" w:afterAutospacing="1" w:line="240" w:lineRule="auto"/>
    </w:pPr>
    <w:rPr>
      <w:rFonts w:ascii="Times New Roman" w:hAnsi="Times New Roman"/>
      <w:sz w:val="24"/>
      <w:szCs w:val="24"/>
      <w:lang w:eastAsia="cs-CZ"/>
    </w:rPr>
  </w:style>
  <w:style w:type="character" w:styleId="Odkaznakoment">
    <w:name w:val="annotation reference"/>
    <w:basedOn w:val="Standardnpsmoodstavce"/>
    <w:uiPriority w:val="99"/>
    <w:semiHidden/>
    <w:rsid w:val="00A93D74"/>
    <w:rPr>
      <w:rFonts w:cs="Times New Roman"/>
      <w:sz w:val="16"/>
      <w:szCs w:val="16"/>
    </w:rPr>
  </w:style>
  <w:style w:type="paragraph" w:styleId="Textkomente">
    <w:name w:val="annotation text"/>
    <w:basedOn w:val="Normln"/>
    <w:link w:val="TextkomenteChar"/>
    <w:uiPriority w:val="99"/>
    <w:rsid w:val="00A93D74"/>
    <w:rPr>
      <w:sz w:val="20"/>
      <w:szCs w:val="20"/>
    </w:rPr>
  </w:style>
  <w:style w:type="character" w:customStyle="1" w:styleId="TextkomenteChar">
    <w:name w:val="Text komentáře Char"/>
    <w:basedOn w:val="Standardnpsmoodstavce"/>
    <w:link w:val="Textkomente"/>
    <w:uiPriority w:val="99"/>
    <w:locked/>
    <w:rsid w:val="00805BBA"/>
    <w:rPr>
      <w:rFonts w:cs="Times New Roman"/>
      <w:sz w:val="20"/>
      <w:szCs w:val="20"/>
      <w:lang w:eastAsia="en-US"/>
    </w:rPr>
  </w:style>
  <w:style w:type="paragraph" w:styleId="Pedmtkomente">
    <w:name w:val="annotation subject"/>
    <w:basedOn w:val="Textkomente"/>
    <w:next w:val="Textkomente"/>
    <w:link w:val="PedmtkomenteChar"/>
    <w:uiPriority w:val="99"/>
    <w:semiHidden/>
    <w:rsid w:val="00A93D74"/>
    <w:rPr>
      <w:b/>
      <w:bCs/>
    </w:rPr>
  </w:style>
  <w:style w:type="character" w:customStyle="1" w:styleId="PedmtkomenteChar">
    <w:name w:val="Předmět komentáře Char"/>
    <w:basedOn w:val="TextkomenteChar"/>
    <w:link w:val="Pedmtkomente"/>
    <w:uiPriority w:val="99"/>
    <w:semiHidden/>
    <w:locked/>
    <w:rsid w:val="00805BBA"/>
    <w:rPr>
      <w:rFonts w:cs="Times New Roman"/>
      <w:b/>
      <w:bCs/>
      <w:sz w:val="20"/>
      <w:szCs w:val="20"/>
      <w:lang w:eastAsia="en-US"/>
    </w:rPr>
  </w:style>
  <w:style w:type="character" w:customStyle="1" w:styleId="tsubjname">
    <w:name w:val="tsubjname"/>
    <w:basedOn w:val="Standardnpsmoodstavce"/>
    <w:uiPriority w:val="99"/>
    <w:rsid w:val="00F0011D"/>
    <w:rPr>
      <w:rFonts w:cs="Times New Roman"/>
    </w:rPr>
  </w:style>
  <w:style w:type="paragraph" w:styleId="Odstavecseseznamem">
    <w:name w:val="List Paragraph"/>
    <w:basedOn w:val="Normln"/>
    <w:uiPriority w:val="99"/>
    <w:qFormat/>
    <w:rsid w:val="00061328"/>
    <w:pPr>
      <w:suppressAutoHyphens/>
      <w:ind w:left="720"/>
    </w:pPr>
    <w:rPr>
      <w:rFonts w:cs="Calibri"/>
      <w:lang w:eastAsia="ar-SA"/>
    </w:rPr>
  </w:style>
  <w:style w:type="paragraph" w:styleId="Nzev">
    <w:name w:val="Title"/>
    <w:basedOn w:val="Normln"/>
    <w:link w:val="NzevChar"/>
    <w:uiPriority w:val="99"/>
    <w:qFormat/>
    <w:locked/>
    <w:rsid w:val="005841AD"/>
    <w:pPr>
      <w:spacing w:before="240" w:after="60" w:line="240" w:lineRule="auto"/>
      <w:jc w:val="center"/>
    </w:pPr>
    <w:rPr>
      <w:rFonts w:ascii="Arial" w:hAnsi="Arial"/>
      <w:b/>
      <w:kern w:val="28"/>
      <w:sz w:val="32"/>
      <w:szCs w:val="20"/>
      <w:lang w:eastAsia="cs-CZ"/>
    </w:rPr>
  </w:style>
  <w:style w:type="character" w:customStyle="1" w:styleId="NzevChar">
    <w:name w:val="Název Char"/>
    <w:basedOn w:val="Standardnpsmoodstavce"/>
    <w:link w:val="Nzev"/>
    <w:uiPriority w:val="99"/>
    <w:locked/>
    <w:rsid w:val="005841AD"/>
    <w:rPr>
      <w:rFonts w:ascii="Arial" w:hAnsi="Arial" w:cs="Times New Roman"/>
      <w:b/>
      <w:kern w:val="28"/>
      <w:sz w:val="32"/>
      <w:lang w:val="cs-CZ" w:eastAsia="cs-CZ" w:bidi="ar-SA"/>
    </w:rPr>
  </w:style>
  <w:style w:type="paragraph" w:styleId="Zkladntext">
    <w:name w:val="Body Text"/>
    <w:basedOn w:val="Normln"/>
    <w:link w:val="ZkladntextChar"/>
    <w:uiPriority w:val="99"/>
    <w:rsid w:val="0058471D"/>
    <w:pPr>
      <w:widowControl w:val="0"/>
      <w:spacing w:after="0" w:line="240" w:lineRule="auto"/>
      <w:jc w:val="both"/>
    </w:pPr>
    <w:rPr>
      <w:rFonts w:ascii="Arial" w:hAnsi="Arial"/>
      <w:sz w:val="20"/>
      <w:szCs w:val="20"/>
      <w:lang w:eastAsia="cs-CZ"/>
    </w:rPr>
  </w:style>
  <w:style w:type="character" w:customStyle="1" w:styleId="ZkladntextChar">
    <w:name w:val="Základní text Char"/>
    <w:basedOn w:val="Standardnpsmoodstavce"/>
    <w:link w:val="Zkladntext"/>
    <w:uiPriority w:val="99"/>
    <w:locked/>
    <w:rsid w:val="0058471D"/>
    <w:rPr>
      <w:rFonts w:ascii="Arial" w:hAnsi="Arial" w:cs="Times New Roman"/>
      <w:lang w:val="cs-CZ" w:eastAsia="cs-CZ" w:bidi="ar-SA"/>
    </w:rPr>
  </w:style>
  <w:style w:type="paragraph" w:customStyle="1" w:styleId="NoSpacing1">
    <w:name w:val="No Spacing1"/>
    <w:uiPriority w:val="99"/>
    <w:rsid w:val="00F01B10"/>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5191">
      <w:marLeft w:val="0"/>
      <w:marRight w:val="0"/>
      <w:marTop w:val="0"/>
      <w:marBottom w:val="0"/>
      <w:divBdr>
        <w:top w:val="none" w:sz="0" w:space="0" w:color="auto"/>
        <w:left w:val="none" w:sz="0" w:space="0" w:color="auto"/>
        <w:bottom w:val="none" w:sz="0" w:space="0" w:color="auto"/>
        <w:right w:val="none" w:sz="0" w:space="0" w:color="auto"/>
      </w:divBdr>
    </w:div>
    <w:div w:id="759063223">
      <w:bodyDiv w:val="1"/>
      <w:marLeft w:val="0"/>
      <w:marRight w:val="0"/>
      <w:marTop w:val="0"/>
      <w:marBottom w:val="0"/>
      <w:divBdr>
        <w:top w:val="none" w:sz="0" w:space="0" w:color="auto"/>
        <w:left w:val="none" w:sz="0" w:space="0" w:color="auto"/>
        <w:bottom w:val="none" w:sz="0" w:space="0" w:color="auto"/>
        <w:right w:val="none" w:sz="0" w:space="0" w:color="auto"/>
      </w:divBdr>
    </w:div>
    <w:div w:id="895356550">
      <w:bodyDiv w:val="1"/>
      <w:marLeft w:val="0"/>
      <w:marRight w:val="0"/>
      <w:marTop w:val="0"/>
      <w:marBottom w:val="0"/>
      <w:divBdr>
        <w:top w:val="none" w:sz="0" w:space="0" w:color="auto"/>
        <w:left w:val="none" w:sz="0" w:space="0" w:color="auto"/>
        <w:bottom w:val="none" w:sz="0" w:space="0" w:color="auto"/>
        <w:right w:val="none" w:sz="0" w:space="0" w:color="auto"/>
      </w:divBdr>
    </w:div>
    <w:div w:id="1575967836">
      <w:bodyDiv w:val="1"/>
      <w:marLeft w:val="0"/>
      <w:marRight w:val="0"/>
      <w:marTop w:val="0"/>
      <w:marBottom w:val="0"/>
      <w:divBdr>
        <w:top w:val="none" w:sz="0" w:space="0" w:color="auto"/>
        <w:left w:val="none" w:sz="0" w:space="0" w:color="auto"/>
        <w:bottom w:val="none" w:sz="0" w:space="0" w:color="auto"/>
        <w:right w:val="none" w:sz="0" w:space="0" w:color="auto"/>
      </w:divBdr>
    </w:div>
    <w:div w:id="160506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6</Pages>
  <Words>1835</Words>
  <Characters>10832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Darovací smlouva</vt:lpstr>
    </vt:vector>
  </TitlesOfParts>
  <Company>TOSHIBA</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dc:title>
  <dc:creator>Evelina si Martin</dc:creator>
  <cp:lastModifiedBy>Šárka K</cp:lastModifiedBy>
  <cp:revision>26</cp:revision>
  <cp:lastPrinted>2019-05-09T11:24:00Z</cp:lastPrinted>
  <dcterms:created xsi:type="dcterms:W3CDTF">2019-05-02T07:00:00Z</dcterms:created>
  <dcterms:modified xsi:type="dcterms:W3CDTF">2019-05-10T07:56:00Z</dcterms:modified>
</cp:coreProperties>
</file>