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left w:val="single" w:sz="6" w:space="0" w:color="D9E5F3"/>
          <w:bottom w:val="single" w:sz="6" w:space="0" w:color="D9E5F3"/>
          <w:right w:val="single" w:sz="6" w:space="0" w:color="D9E5F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3"/>
      </w:tblGrid>
      <w:tr w:rsidR="004A053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3634"/>
              <w:gridCol w:w="1750"/>
              <w:gridCol w:w="1685"/>
              <w:gridCol w:w="1717"/>
            </w:tblGrid>
            <w:tr w:rsidR="004A0539">
              <w:trPr>
                <w:trHeight w:val="285"/>
              </w:trPr>
              <w:tc>
                <w:tcPr>
                  <w:tcW w:w="0" w:type="auto"/>
                  <w:tcBorders>
                    <w:top w:val="single" w:sz="6" w:space="0" w:color="E6E6E6"/>
                    <w:right w:val="single" w:sz="6" w:space="0" w:color="E6E6E6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0539" w:rsidRDefault="004A0539">
                  <w:pPr>
                    <w:spacing w:after="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E-mail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right w:val="single" w:sz="6" w:space="0" w:color="E6E6E6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0539" w:rsidRDefault="004A0539">
                  <w:pPr>
                    <w:spacing w:after="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Style w:val="nobr1"/>
                      <w:rFonts w:ascii="Tahoma" w:hAnsi="Tahoma" w:cs="Tahoma"/>
                      <w:color w:val="333333"/>
                      <w:sz w:val="17"/>
                      <w:szCs w:val="17"/>
                    </w:rPr>
                    <w:t>POSTSHOP.cz - Přijatá objednávka 201819206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right w:val="single" w:sz="6" w:space="0" w:color="E6E6E6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0539" w:rsidRDefault="004A0539">
                  <w:pPr>
                    <w:spacing w:after="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xxxxxxxxxxxxxxxxxxx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6E6E6"/>
                    <w:right w:val="single" w:sz="6" w:space="0" w:color="E6E6E6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0539" w:rsidRDefault="004A0539">
                  <w:pPr>
                    <w:spacing w:after="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Style w:val="nobr1"/>
                      <w:rFonts w:ascii="Tahoma" w:hAnsi="Tahoma" w:cs="Tahoma"/>
                      <w:color w:val="333333"/>
                      <w:sz w:val="17"/>
                      <w:szCs w:val="17"/>
                    </w:rPr>
                    <w:t>út 17.07.2018 12:37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0539" w:rsidRDefault="009F3F99">
                  <w:pPr>
                    <w:spacing w:after="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hyperlink r:id="rId4" w:history="1">
                    <w:r w:rsidR="004A0539">
                      <w:rPr>
                        <w:rStyle w:val="Hypertextovodkaz"/>
                        <w:rFonts w:ascii="Tahoma" w:hAnsi="Tahoma" w:cs="Tahoma"/>
                        <w:color w:val="AF8545"/>
                        <w:sz w:val="17"/>
                        <w:szCs w:val="17"/>
                      </w:rPr>
                      <w:t>FA201819206Pro.pdf</w:t>
                    </w:r>
                  </w:hyperlink>
                </w:p>
              </w:tc>
            </w:tr>
          </w:tbl>
          <w:p w:rsidR="004A0539" w:rsidRDefault="004A0539">
            <w:pPr>
              <w:spacing w:after="255"/>
              <w:rPr>
                <w:rFonts w:ascii="Tahoma" w:hAnsi="Tahoma" w:cs="Tahoma"/>
                <w:color w:val="333333"/>
                <w:sz w:val="17"/>
                <w:szCs w:val="17"/>
              </w:rPr>
            </w:pPr>
          </w:p>
        </w:tc>
      </w:tr>
    </w:tbl>
    <w:p w:rsidR="004A0539" w:rsidRDefault="004A0539" w:rsidP="004A0539">
      <w:pPr>
        <w:spacing w:after="0"/>
        <w:rPr>
          <w:rFonts w:ascii="Tahoma" w:hAnsi="Tahoma" w:cs="Tahoma"/>
          <w:vanish/>
          <w:color w:val="333333"/>
          <w:sz w:val="17"/>
          <w:szCs w:val="17"/>
        </w:rPr>
      </w:pPr>
    </w:p>
    <w:tbl>
      <w:tblPr>
        <w:tblW w:w="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2"/>
      </w:tblGrid>
      <w:tr w:rsidR="004A0539" w:rsidTr="004A0539">
        <w:trPr>
          <w:tblCellSpacing w:w="0" w:type="dxa"/>
        </w:trPr>
        <w:tc>
          <w:tcPr>
            <w:tcW w:w="11622" w:type="dxa"/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A0539" w:rsidRDefault="004A0539">
            <w:pPr>
              <w:spacing w:before="225" w:after="255"/>
              <w:rPr>
                <w:rFonts w:ascii="Tahoma" w:hAnsi="Tahoma" w:cs="Tahom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7"/>
                <w:szCs w:val="17"/>
              </w:rPr>
              <w:t>Detaily</w:t>
            </w:r>
          </w:p>
        </w:tc>
      </w:tr>
      <w:tr w:rsidR="004A0539" w:rsidTr="004A0539">
        <w:trPr>
          <w:tblCellSpacing w:w="0" w:type="dxa"/>
        </w:trPr>
        <w:tc>
          <w:tcPr>
            <w:tcW w:w="11622" w:type="dxa"/>
            <w:vAlign w:val="center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10629"/>
            </w:tblGrid>
            <w:tr w:rsidR="004A0539" w:rsidTr="004A0539">
              <w:trPr>
                <w:tblCellSpacing w:w="0" w:type="dxa"/>
              </w:trPr>
              <w:tc>
                <w:tcPr>
                  <w:tcW w:w="427" w:type="pct"/>
                  <w:shd w:val="clear" w:color="auto" w:fill="F7F7F7"/>
                  <w:tcMar>
                    <w:top w:w="45" w:type="dxa"/>
                    <w:left w:w="150" w:type="dxa"/>
                    <w:bottom w:w="45" w:type="dxa"/>
                    <w:right w:w="90" w:type="dxa"/>
                  </w:tcMar>
                  <w:hideMark/>
                </w:tcPr>
                <w:p w:rsidR="004A0539" w:rsidRDefault="004A0539">
                  <w:pPr>
                    <w:spacing w:after="0"/>
                    <w:jc w:val="right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Předmět</w:t>
                  </w:r>
                </w:p>
              </w:tc>
              <w:tc>
                <w:tcPr>
                  <w:tcW w:w="4573" w:type="pct"/>
                  <w:shd w:val="clear" w:color="auto" w:fill="F7F7F7"/>
                  <w:tcMar>
                    <w:top w:w="45" w:type="dxa"/>
                    <w:left w:w="90" w:type="dxa"/>
                    <w:bottom w:w="45" w:type="dxa"/>
                    <w:right w:w="150" w:type="dxa"/>
                  </w:tcMar>
                  <w:hideMark/>
                </w:tcPr>
                <w:p w:rsidR="004A0539" w:rsidRDefault="004A0539">
                  <w:pPr>
                    <w:spacing w:after="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POSTSHOP.cz - Detaily objednávky 201819206</w:t>
                  </w:r>
                </w:p>
              </w:tc>
            </w:tr>
            <w:tr w:rsidR="004A0539" w:rsidTr="004A0539">
              <w:trPr>
                <w:tblCellSpacing w:w="0" w:type="dxa"/>
              </w:trPr>
              <w:tc>
                <w:tcPr>
                  <w:tcW w:w="427" w:type="pct"/>
                  <w:shd w:val="clear" w:color="auto" w:fill="F7F7F7"/>
                  <w:tcMar>
                    <w:top w:w="45" w:type="dxa"/>
                    <w:left w:w="150" w:type="dxa"/>
                    <w:bottom w:w="45" w:type="dxa"/>
                    <w:right w:w="90" w:type="dxa"/>
                  </w:tcMar>
                  <w:hideMark/>
                </w:tcPr>
                <w:p w:rsidR="004A0539" w:rsidRDefault="004A0539">
                  <w:pPr>
                    <w:spacing w:after="0"/>
                    <w:jc w:val="right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Popis</w:t>
                  </w:r>
                </w:p>
              </w:tc>
              <w:tc>
                <w:tcPr>
                  <w:tcW w:w="4573" w:type="pct"/>
                  <w:shd w:val="clear" w:color="auto" w:fill="F7F7F7"/>
                  <w:tcMar>
                    <w:top w:w="45" w:type="dxa"/>
                    <w:left w:w="90" w:type="dxa"/>
                    <w:bottom w:w="45" w:type="dxa"/>
                    <w:right w:w="150" w:type="dxa"/>
                  </w:tcMar>
                  <w:hideMark/>
                </w:tcPr>
                <w:p w:rsidR="004A0539" w:rsidRDefault="004A0539">
                  <w:pPr>
                    <w:spacing w:after="24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Adresa identifikující odběratele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--------------------------------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Jméno nebo obchodní jméno odběratele (1. část): Státní fond životního prostředí České republiky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 xml:space="preserve">Jméno nebo obchodní jméno odběratele (2. část): 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Ulice a číslo: Kaplanova 1931/1</w:t>
                  </w:r>
                  <w:bookmarkStart w:id="0" w:name="_GoBack"/>
                  <w:bookmarkEnd w:id="0"/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PSČ: 148 00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Město: Praha 11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Adresa pro dodání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-----------------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Jméno nebo obchodní jméno odběratele (1. část): Státní fond životního prostředí České republiky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Jméno nebo obchodní jméno odběratele (2. část): Státní fond životního prostředí České republiky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Ulice a číslo: Olbrachtova 2006/9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PSČ: 140 00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Město: Praha 4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IČO: 00020729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 xml:space="preserve">DIČ: 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 xml:space="preserve">E-mailová adresa: 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 xml:space="preserve">Telefonní číslo: </w:t>
                  </w:r>
                </w:p>
                <w:tbl>
                  <w:tblPr>
                    <w:tblW w:w="10519" w:type="dxa"/>
                    <w:tblCellSpacing w:w="15" w:type="dxa"/>
                    <w:tblLayout w:type="fixed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5"/>
                    <w:gridCol w:w="993"/>
                    <w:gridCol w:w="758"/>
                    <w:gridCol w:w="1084"/>
                    <w:gridCol w:w="932"/>
                    <w:gridCol w:w="911"/>
                    <w:gridCol w:w="1603"/>
                    <w:gridCol w:w="782"/>
                    <w:gridCol w:w="1164"/>
                    <w:gridCol w:w="1107"/>
                  </w:tblGrid>
                  <w:tr w:rsidR="004A0539" w:rsidTr="004A0539">
                    <w:trPr>
                      <w:tblCellSpacing w:w="15" w:type="dxa"/>
                    </w:trPr>
                    <w:tc>
                      <w:tcPr>
                        <w:tcW w:w="1140" w:type="dxa"/>
                        <w:shd w:val="clear" w:color="auto" w:fill="B0B0B0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Produkt (KZM)</w:t>
                        </w:r>
                      </w:p>
                    </w:tc>
                    <w:tc>
                      <w:tcPr>
                        <w:tcW w:w="963" w:type="dxa"/>
                        <w:shd w:val="clear" w:color="auto" w:fill="B0B0B0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Název</w:t>
                        </w:r>
                      </w:p>
                    </w:tc>
                    <w:tc>
                      <w:tcPr>
                        <w:tcW w:w="728" w:type="dxa"/>
                        <w:shd w:val="clear" w:color="auto" w:fill="B0B0B0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Množství</w:t>
                        </w:r>
                      </w:p>
                    </w:tc>
                    <w:tc>
                      <w:tcPr>
                        <w:tcW w:w="1054" w:type="dxa"/>
                        <w:shd w:val="clear" w:color="auto" w:fill="B0B0B0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Cena</w:t>
                        </w:r>
                      </w:p>
                    </w:tc>
                    <w:tc>
                      <w:tcPr>
                        <w:tcW w:w="902" w:type="dxa"/>
                        <w:shd w:val="clear" w:color="auto" w:fill="B0B0B0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Procentní sleva</w:t>
                        </w:r>
                      </w:p>
                    </w:tc>
                    <w:tc>
                      <w:tcPr>
                        <w:tcW w:w="881" w:type="dxa"/>
                        <w:shd w:val="clear" w:color="auto" w:fill="B0B0B0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Způsob úhrady</w:t>
                        </w:r>
                      </w:p>
                    </w:tc>
                    <w:tc>
                      <w:tcPr>
                        <w:tcW w:w="1573" w:type="dxa"/>
                        <w:shd w:val="clear" w:color="auto" w:fill="B0B0B0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Druh dodací služby (NP|DR|NB|OO)</w:t>
                        </w:r>
                      </w:p>
                    </w:tc>
                    <w:tc>
                      <w:tcPr>
                        <w:tcW w:w="752" w:type="dxa"/>
                        <w:shd w:val="clear" w:color="auto" w:fill="B0B0B0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Časové pásmo</w:t>
                        </w:r>
                      </w:p>
                    </w:tc>
                    <w:tc>
                      <w:tcPr>
                        <w:tcW w:w="1134" w:type="dxa"/>
                        <w:shd w:val="clear" w:color="auto" w:fill="B0B0B0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Položka objednávky</w:t>
                        </w:r>
                      </w:p>
                    </w:tc>
                    <w:tc>
                      <w:tcPr>
                        <w:tcW w:w="1062" w:type="dxa"/>
                        <w:shd w:val="clear" w:color="auto" w:fill="B0B0B0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Platební podmínky (termín splatnosti)</w:t>
                        </w:r>
                      </w:p>
                    </w:tc>
                  </w:tr>
                  <w:tr w:rsidR="004A0539" w:rsidTr="004A0539">
                    <w:trPr>
                      <w:tblCellSpacing w:w="15" w:type="dxa"/>
                    </w:trPr>
                    <w:tc>
                      <w:tcPr>
                        <w:tcW w:w="1140" w:type="dxa"/>
                        <w:shd w:val="clear" w:color="auto" w:fill="F7F7F7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3912140003</w:t>
                        </w:r>
                      </w:p>
                    </w:tc>
                    <w:tc>
                      <w:tcPr>
                        <w:tcW w:w="963" w:type="dxa"/>
                        <w:shd w:val="clear" w:color="auto" w:fill="F7F7F7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TokenME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 xml:space="preserve"> (250-499 ks)</w:t>
                        </w:r>
                      </w:p>
                    </w:tc>
                    <w:tc>
                      <w:tcPr>
                        <w:tcW w:w="728" w:type="dxa"/>
                        <w:shd w:val="clear" w:color="auto" w:fill="F7F7F7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390</w:t>
                        </w:r>
                      </w:p>
                    </w:tc>
                    <w:tc>
                      <w:tcPr>
                        <w:tcW w:w="1054" w:type="dxa"/>
                        <w:shd w:val="clear" w:color="auto" w:fill="F7F7F7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244 920,00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7F7F7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0,00</w:t>
                        </w:r>
                      </w:p>
                    </w:tc>
                    <w:tc>
                      <w:tcPr>
                        <w:tcW w:w="881" w:type="dxa"/>
                        <w:shd w:val="clear" w:color="auto" w:fill="F7F7F7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Proforma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 xml:space="preserve"> faktura</w:t>
                        </w:r>
                      </w:p>
                    </w:tc>
                    <w:tc>
                      <w:tcPr>
                        <w:tcW w:w="1573" w:type="dxa"/>
                        <w:shd w:val="clear" w:color="auto" w:fill="F7F7F7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DR</w:t>
                        </w:r>
                      </w:p>
                    </w:tc>
                    <w:tc>
                      <w:tcPr>
                        <w:tcW w:w="752" w:type="dxa"/>
                        <w:shd w:val="clear" w:color="auto" w:fill="F7F7F7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1A</w:t>
                        </w:r>
                      </w:p>
                    </w:tc>
                    <w:tc>
                      <w:tcPr>
                        <w:tcW w:w="1134" w:type="dxa"/>
                        <w:shd w:val="clear" w:color="auto" w:fill="F7F7F7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201819206</w:t>
                        </w:r>
                      </w:p>
                    </w:tc>
                    <w:tc>
                      <w:tcPr>
                        <w:tcW w:w="1062" w:type="dxa"/>
                        <w:shd w:val="clear" w:color="auto" w:fill="F7F7F7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28</w:t>
                        </w:r>
                      </w:p>
                    </w:tc>
                  </w:tr>
                  <w:tr w:rsidR="004A0539" w:rsidTr="004A0539">
                    <w:trPr>
                      <w:tblCellSpacing w:w="15" w:type="dxa"/>
                    </w:trPr>
                    <w:tc>
                      <w:tcPr>
                        <w:tcW w:w="1140" w:type="dxa"/>
                        <w:shd w:val="clear" w:color="auto" w:fill="F1F1F1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3901010151</w:t>
                        </w:r>
                      </w:p>
                    </w:tc>
                    <w:tc>
                      <w:tcPr>
                        <w:tcW w:w="963" w:type="dxa"/>
                        <w:shd w:val="clear" w:color="auto" w:fill="F1F1F1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Expediční poplatek (Balík Do ruky)</w:t>
                        </w:r>
                      </w:p>
                    </w:tc>
                    <w:tc>
                      <w:tcPr>
                        <w:tcW w:w="728" w:type="dxa"/>
                        <w:shd w:val="clear" w:color="auto" w:fill="F1F1F1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54" w:type="dxa"/>
                        <w:shd w:val="clear" w:color="auto" w:fill="F1F1F1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60,00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1F1F1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0,00</w:t>
                        </w:r>
                      </w:p>
                    </w:tc>
                    <w:tc>
                      <w:tcPr>
                        <w:tcW w:w="881" w:type="dxa"/>
                        <w:shd w:val="clear" w:color="auto" w:fill="F1F1F1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Proforma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 xml:space="preserve"> faktura</w:t>
                        </w:r>
                      </w:p>
                    </w:tc>
                    <w:tc>
                      <w:tcPr>
                        <w:tcW w:w="1573" w:type="dxa"/>
                        <w:shd w:val="clear" w:color="auto" w:fill="F1F1F1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DR</w:t>
                        </w:r>
                      </w:p>
                    </w:tc>
                    <w:tc>
                      <w:tcPr>
                        <w:tcW w:w="752" w:type="dxa"/>
                        <w:shd w:val="clear" w:color="auto" w:fill="F1F1F1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1A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201819206</w:t>
                        </w:r>
                      </w:p>
                    </w:tc>
                    <w:tc>
                      <w:tcPr>
                        <w:tcW w:w="1062" w:type="dxa"/>
                        <w:shd w:val="clear" w:color="auto" w:fill="F1F1F1"/>
                        <w:hideMark/>
                      </w:tcPr>
                      <w:p w:rsidR="004A0539" w:rsidRDefault="004A0539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28</w:t>
                        </w:r>
                      </w:p>
                    </w:tc>
                  </w:tr>
                </w:tbl>
                <w:p w:rsidR="004A0539" w:rsidRDefault="004A0539">
                  <w:pPr>
                    <w:spacing w:after="24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 xml:space="preserve">Celkem k úhradě s </w:t>
                  </w:r>
                  <w:proofErr w:type="spellStart"/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dph</w:t>
                  </w:r>
                  <w:proofErr w:type="spellEnd"/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: 244 980,00 Kč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Poznámka od zákazníka: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 xml:space="preserve">Zákazník uhradí zboží až na základě vystavené faktury. Na fakturu, prosím, uveďte text: "Předmět plnění je spolufinancován z projektu TP OPŽP a NSA NZÚ "ICT služby/provoz", ORG 6310". Splatnost prosím nastavit na 30 dní. Forma úhrady: bankovní převod tuzemsko. </w:t>
                  </w:r>
                </w:p>
                <w:p w:rsidR="004A0539" w:rsidRDefault="004A0539">
                  <w:pPr>
                    <w:pStyle w:val="Normlnweb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t xml:space="preserve">Toto je automaticky generovaná zpráva. </w:t>
                  </w:r>
                  <w:proofErr w:type="gramStart"/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t>Prosíme neodpovídejte</w:t>
                  </w:r>
                  <w:proofErr w:type="gramEnd"/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t xml:space="preserve"> na ní. Pokud nás chcete kontaktovat, využijte emailovou adresu uvedenou níže.</w:t>
                  </w:r>
                </w:p>
                <w:p w:rsidR="004A0539" w:rsidRDefault="004A0539">
                  <w:pPr>
                    <w:pStyle w:val="Normlnweb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</w:p>
                <w:p w:rsidR="004A0539" w:rsidRDefault="004A0539">
                  <w:pPr>
                    <w:pStyle w:val="Normlnweb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</w:p>
                <w:p w:rsidR="004A0539" w:rsidRDefault="004A0539">
                  <w:pPr>
                    <w:pStyle w:val="Normlnweb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t xml:space="preserve">Děkujeme za Vaší </w:t>
                  </w:r>
                  <w:proofErr w:type="gramStart"/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t>důvěru</w:t>
                  </w:r>
                  <w:proofErr w:type="gramEnd"/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t>.</w:t>
                  </w: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br/>
                    <w:t>Team POSTSHOP.cz</w:t>
                  </w: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br/>
                    <w:t>--------------------------------</w:t>
                  </w: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br/>
                  </w: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br/>
                    <w:t xml:space="preserve">Česká </w:t>
                  </w:r>
                  <w:proofErr w:type="spellStart"/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t>pošta,s.p</w:t>
                  </w:r>
                  <w:proofErr w:type="spellEnd"/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t>.</w:t>
                  </w: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br/>
                    <w:t>Postshop ČP</w:t>
                  </w: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br/>
                    <w:t>Ortenovo náměstí 542/16</w:t>
                  </w: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br/>
                    <w:t>211 11 Praha 7</w:t>
                  </w: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br/>
                    <w:t>postshop@cpost.cz</w:t>
                  </w:r>
                </w:p>
                <w:p w:rsidR="004A0539" w:rsidRDefault="004A0539" w:rsidP="004A0539">
                  <w:pPr>
                    <w:spacing w:after="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</w:p>
                <w:p w:rsidR="004A0539" w:rsidRDefault="004A0539" w:rsidP="004A0539">
                  <w:pPr>
                    <w:spacing w:after="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333333"/>
                      <w:sz w:val="17"/>
                      <w:szCs w:val="17"/>
                      <w:lang w:eastAsia="cs-CZ"/>
                    </w:rPr>
                    <w:drawing>
                      <wp:inline distT="0" distB="0" distL="0" distR="0">
                        <wp:extent cx="1495425" cy="390525"/>
                        <wp:effectExtent l="0" t="0" r="9525" b="9525"/>
                        <wp:docPr id="5" name="Obrázek 5" descr="https://www.postshop.cz/netgenium/(S(3l13mmljz2kgy3wodga1mifh))/Download.aspx?Y5YjqdZJejfZ8+HekdwLlg==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postshop.cz/netgenium/(S(3l13mmljz2kgy3wodga1mifh))/Download.aspx?Y5YjqdZJejfZ8+HekdwLlg==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A0539" w:rsidRDefault="004A0539">
            <w:pPr>
              <w:spacing w:before="225" w:after="255"/>
              <w:rPr>
                <w:rFonts w:ascii="Tahoma" w:hAnsi="Tahoma" w:cs="Tahoma"/>
                <w:color w:val="333333"/>
                <w:sz w:val="17"/>
                <w:szCs w:val="17"/>
              </w:rPr>
            </w:pPr>
          </w:p>
        </w:tc>
      </w:tr>
    </w:tbl>
    <w:p w:rsidR="00A276C9" w:rsidRDefault="00A276C9"/>
    <w:sectPr w:rsidR="00A276C9" w:rsidSect="00A02694">
      <w:pgSz w:w="11906" w:h="16838"/>
      <w:pgMar w:top="284" w:right="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94"/>
    <w:rsid w:val="00034573"/>
    <w:rsid w:val="00172E4E"/>
    <w:rsid w:val="001F1774"/>
    <w:rsid w:val="00223483"/>
    <w:rsid w:val="00335383"/>
    <w:rsid w:val="003F502C"/>
    <w:rsid w:val="00444CC7"/>
    <w:rsid w:val="00487AF2"/>
    <w:rsid w:val="004A0539"/>
    <w:rsid w:val="004A3729"/>
    <w:rsid w:val="006636CD"/>
    <w:rsid w:val="007352FE"/>
    <w:rsid w:val="009F3F99"/>
    <w:rsid w:val="00A02694"/>
    <w:rsid w:val="00A276C9"/>
    <w:rsid w:val="00A83B1C"/>
    <w:rsid w:val="00AA795F"/>
    <w:rsid w:val="00CD6575"/>
    <w:rsid w:val="00D1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DF4D"/>
  <w15:chartTrackingRefBased/>
  <w15:docId w15:val="{7B63CB91-C8F3-4EB6-81C8-93F1D95D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2694"/>
    <w:rPr>
      <w:strike w:val="0"/>
      <w:dstrike w:val="0"/>
      <w:color w:val="333333"/>
      <w:u w:val="none"/>
      <w:effect w:val="none"/>
    </w:rPr>
  </w:style>
  <w:style w:type="character" w:customStyle="1" w:styleId="nobr1">
    <w:name w:val="nobr1"/>
    <w:basedOn w:val="Standardnpsmoodstavce"/>
    <w:rsid w:val="00A02694"/>
  </w:style>
  <w:style w:type="paragraph" w:styleId="Normlnweb">
    <w:name w:val="Normal (Web)"/>
    <w:basedOn w:val="Normln"/>
    <w:uiPriority w:val="99"/>
    <w:semiHidden/>
    <w:unhideWhenUsed/>
    <w:rsid w:val="004A372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1098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545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3840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959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158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5818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657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050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0637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6505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4628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5866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024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602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8989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50095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postshop.cz/netgenium/(S(3l13mmljz2kgy3wodga1mifh))/Download.aspx?a6G0DIVkp4/cKJRWE1U+kCxdNkn+GC2XFBqNm0FReEZot5fWqLg1GgfLoOxRd30r8d55uOfQAO/Obyg2nDKVPE5jhdSelPl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Škorpík Filip Ing.</dc:creator>
  <cp:keywords/>
  <dc:description/>
  <cp:lastModifiedBy>Kunášková Pavlína</cp:lastModifiedBy>
  <cp:revision>4</cp:revision>
  <dcterms:created xsi:type="dcterms:W3CDTF">2018-08-16T14:13:00Z</dcterms:created>
  <dcterms:modified xsi:type="dcterms:W3CDTF">2019-05-14T12:31:00Z</dcterms:modified>
</cp:coreProperties>
</file>