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126901" w14:textId="77777777" w:rsidR="00E32D7E" w:rsidRDefault="0066035B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SMLOUVA O TECHNICKÉM ZAJIŠTĚNÍ SPORTOVNÍ AKCE</w:t>
      </w:r>
      <w:r>
        <w:rPr>
          <w:rFonts w:ascii="Arial" w:eastAsia="Arial" w:hAnsi="Arial" w:cs="Arial"/>
          <w:b/>
          <w:sz w:val="24"/>
          <w:szCs w:val="24"/>
        </w:rPr>
        <w:br/>
        <w:t>SLIDE CZECH</w:t>
      </w:r>
    </w:p>
    <w:p w14:paraId="6A5332FD" w14:textId="77777777" w:rsidR="00E32D7E" w:rsidRDefault="00E32D7E"/>
    <w:p w14:paraId="14D7F5D8" w14:textId="77777777" w:rsidR="00E32D7E" w:rsidRDefault="00E32D7E"/>
    <w:p w14:paraId="3BFF2275" w14:textId="77777777" w:rsidR="00E32D7E" w:rsidRPr="0066035B" w:rsidRDefault="0066035B">
      <w:pPr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>Níže uvedeného dne, měsíce a roku spolu dále uvedené smluvní strany:</w:t>
      </w:r>
    </w:p>
    <w:p w14:paraId="45D9A4D1" w14:textId="77777777" w:rsidR="00E32D7E" w:rsidRPr="0066035B" w:rsidRDefault="00E32D7E">
      <w:pPr>
        <w:rPr>
          <w:sz w:val="24"/>
        </w:rPr>
      </w:pPr>
    </w:p>
    <w:p w14:paraId="4994B640" w14:textId="4011D8F6" w:rsidR="00E32D7E" w:rsidRPr="00D0163F" w:rsidRDefault="0066035B">
      <w:pPr>
        <w:numPr>
          <w:ilvl w:val="0"/>
          <w:numId w:val="3"/>
        </w:numPr>
        <w:ind w:hanging="360"/>
        <w:rPr>
          <w:rFonts w:ascii="Arial" w:eastAsia="Arial" w:hAnsi="Arial" w:cs="Arial"/>
          <w:sz w:val="22"/>
          <w:szCs w:val="19"/>
        </w:rPr>
      </w:pPr>
      <w:r w:rsidRPr="00D0163F">
        <w:rPr>
          <w:rFonts w:ascii="Arial" w:eastAsia="Arial" w:hAnsi="Arial" w:cs="Arial"/>
          <w:b/>
          <w:sz w:val="22"/>
          <w:szCs w:val="19"/>
        </w:rPr>
        <w:t xml:space="preserve">Objednavatel: </w:t>
      </w:r>
      <w:r w:rsidR="004675E1">
        <w:rPr>
          <w:rFonts w:ascii="Arial" w:eastAsia="Arial" w:hAnsi="Arial" w:cs="Arial"/>
          <w:b/>
          <w:sz w:val="22"/>
          <w:szCs w:val="19"/>
        </w:rPr>
        <w:t>SPORTaS s.r.o.</w:t>
      </w:r>
    </w:p>
    <w:p w14:paraId="6920844C" w14:textId="4EC733DC" w:rsidR="00E32D7E" w:rsidRPr="00D0163F" w:rsidRDefault="0066035B">
      <w:pPr>
        <w:ind w:left="708"/>
        <w:rPr>
          <w:sz w:val="24"/>
        </w:rPr>
      </w:pPr>
      <w:r w:rsidRPr="00D0163F">
        <w:rPr>
          <w:rFonts w:ascii="Arial" w:eastAsia="Arial" w:hAnsi="Arial" w:cs="Arial"/>
          <w:sz w:val="22"/>
          <w:szCs w:val="19"/>
        </w:rPr>
        <w:t>se sídlem:</w:t>
      </w:r>
      <w:r w:rsidR="004675E1">
        <w:rPr>
          <w:rFonts w:ascii="Arial" w:eastAsia="Arial" w:hAnsi="Arial" w:cs="Arial"/>
          <w:sz w:val="22"/>
          <w:szCs w:val="19"/>
        </w:rPr>
        <w:t xml:space="preserve"> Jiráskova 413, Litvínov 436 01</w:t>
      </w:r>
    </w:p>
    <w:p w14:paraId="1F8049A7" w14:textId="41C8CCA8" w:rsidR="00E32D7E" w:rsidRPr="00D0163F" w:rsidRDefault="0066035B">
      <w:pPr>
        <w:ind w:left="708"/>
        <w:rPr>
          <w:sz w:val="24"/>
        </w:rPr>
      </w:pPr>
      <w:r w:rsidRPr="00D0163F">
        <w:rPr>
          <w:rFonts w:ascii="Arial" w:eastAsia="Arial" w:hAnsi="Arial" w:cs="Arial"/>
          <w:sz w:val="22"/>
          <w:szCs w:val="19"/>
        </w:rPr>
        <w:t xml:space="preserve">zastoupena: </w:t>
      </w:r>
      <w:r w:rsidR="004675E1">
        <w:rPr>
          <w:rFonts w:ascii="Arial" w:eastAsia="Arial" w:hAnsi="Arial" w:cs="Arial"/>
          <w:sz w:val="22"/>
          <w:szCs w:val="19"/>
        </w:rPr>
        <w:t>Ing. Miroslavem Otcovským</w:t>
      </w:r>
    </w:p>
    <w:p w14:paraId="7CA1E1D9" w14:textId="5F919647" w:rsidR="00E32D7E" w:rsidRPr="00D0163F" w:rsidRDefault="0066035B">
      <w:pPr>
        <w:ind w:left="708"/>
        <w:rPr>
          <w:color w:val="FF0000"/>
          <w:sz w:val="24"/>
        </w:rPr>
      </w:pPr>
      <w:r w:rsidRPr="00D0163F">
        <w:rPr>
          <w:rFonts w:ascii="Arial" w:eastAsia="Arial" w:hAnsi="Arial" w:cs="Arial"/>
          <w:sz w:val="22"/>
          <w:szCs w:val="19"/>
        </w:rPr>
        <w:t>IČO:</w:t>
      </w:r>
      <w:r w:rsidR="004675E1">
        <w:rPr>
          <w:rFonts w:ascii="Arial" w:eastAsia="Arial" w:hAnsi="Arial" w:cs="Arial"/>
          <w:sz w:val="22"/>
          <w:szCs w:val="19"/>
        </w:rPr>
        <w:t xml:space="preserve"> 250 05 430</w:t>
      </w:r>
      <w:r w:rsidRPr="00D0163F">
        <w:rPr>
          <w:rFonts w:ascii="Arial" w:eastAsia="Arial" w:hAnsi="Arial" w:cs="Arial"/>
          <w:sz w:val="22"/>
          <w:szCs w:val="19"/>
        </w:rPr>
        <w:t xml:space="preserve"> DIČ:</w:t>
      </w:r>
      <w:r w:rsidR="004675E1">
        <w:rPr>
          <w:rFonts w:ascii="Arial" w:eastAsia="Arial" w:hAnsi="Arial" w:cs="Arial"/>
          <w:sz w:val="22"/>
          <w:szCs w:val="19"/>
        </w:rPr>
        <w:t xml:space="preserve"> CZ 250 05 430</w:t>
      </w:r>
    </w:p>
    <w:p w14:paraId="69623C56" w14:textId="77777777" w:rsidR="00E32D7E" w:rsidRPr="0066035B" w:rsidRDefault="00E32D7E">
      <w:pPr>
        <w:ind w:left="708"/>
        <w:rPr>
          <w:sz w:val="24"/>
        </w:rPr>
      </w:pPr>
    </w:p>
    <w:p w14:paraId="78B1AED8" w14:textId="77777777" w:rsidR="00E32D7E" w:rsidRPr="0066035B" w:rsidRDefault="0066035B">
      <w:pPr>
        <w:ind w:left="708"/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>(dále jen „</w:t>
      </w:r>
      <w:r w:rsidRPr="0066035B">
        <w:rPr>
          <w:rFonts w:ascii="Arial" w:eastAsia="Arial" w:hAnsi="Arial" w:cs="Arial"/>
          <w:b/>
          <w:sz w:val="22"/>
          <w:szCs w:val="19"/>
        </w:rPr>
        <w:t>Objednavate</w:t>
      </w:r>
      <w:r w:rsidRPr="0066035B">
        <w:rPr>
          <w:rFonts w:ascii="Arial" w:eastAsia="Arial" w:hAnsi="Arial" w:cs="Arial"/>
          <w:sz w:val="22"/>
          <w:szCs w:val="19"/>
        </w:rPr>
        <w:t>l“)</w:t>
      </w:r>
    </w:p>
    <w:p w14:paraId="538D7B1F" w14:textId="77777777" w:rsidR="00E32D7E" w:rsidRPr="0066035B" w:rsidRDefault="0066035B">
      <w:pPr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>a</w:t>
      </w:r>
    </w:p>
    <w:p w14:paraId="75B92867" w14:textId="77777777" w:rsidR="00E32D7E" w:rsidRPr="0066035B" w:rsidRDefault="0066035B">
      <w:pPr>
        <w:numPr>
          <w:ilvl w:val="0"/>
          <w:numId w:val="3"/>
        </w:numPr>
        <w:ind w:hanging="360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b/>
          <w:sz w:val="22"/>
          <w:szCs w:val="19"/>
        </w:rPr>
        <w:t xml:space="preserve">Pořadatel: </w:t>
      </w:r>
      <w:proofErr w:type="spellStart"/>
      <w:r w:rsidRPr="0066035B">
        <w:rPr>
          <w:rFonts w:ascii="Arial" w:eastAsia="Arial" w:hAnsi="Arial" w:cs="Arial"/>
          <w:b/>
          <w:sz w:val="22"/>
          <w:szCs w:val="19"/>
        </w:rPr>
        <w:t>Profesmedia</w:t>
      </w:r>
      <w:proofErr w:type="spellEnd"/>
      <w:r w:rsidRPr="0066035B">
        <w:rPr>
          <w:rFonts w:ascii="Arial" w:eastAsia="Arial" w:hAnsi="Arial" w:cs="Arial"/>
          <w:b/>
          <w:sz w:val="22"/>
          <w:szCs w:val="19"/>
        </w:rPr>
        <w:t xml:space="preserve"> s.r.o.</w:t>
      </w:r>
    </w:p>
    <w:p w14:paraId="5B4FF6F2" w14:textId="01441FAD" w:rsidR="00E32D7E" w:rsidRPr="0066035B" w:rsidRDefault="00F228A0">
      <w:pPr>
        <w:ind w:left="720"/>
        <w:rPr>
          <w:sz w:val="24"/>
        </w:rPr>
      </w:pPr>
      <w:r>
        <w:rPr>
          <w:rFonts w:ascii="Arial" w:eastAsia="Arial" w:hAnsi="Arial" w:cs="Arial"/>
          <w:sz w:val="22"/>
          <w:szCs w:val="19"/>
        </w:rPr>
        <w:t>se sídlem</w:t>
      </w:r>
      <w:r w:rsidR="0066035B" w:rsidRPr="0066035B">
        <w:rPr>
          <w:rFonts w:ascii="Arial" w:eastAsia="Arial" w:hAnsi="Arial" w:cs="Arial"/>
          <w:sz w:val="22"/>
          <w:szCs w:val="19"/>
        </w:rPr>
        <w:t>: Milady Horákové 1095, Hradec Králové 500 06</w:t>
      </w:r>
    </w:p>
    <w:p w14:paraId="25C181C0" w14:textId="77777777" w:rsidR="00E32D7E" w:rsidRPr="0066035B" w:rsidRDefault="0066035B">
      <w:pPr>
        <w:ind w:left="720"/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 xml:space="preserve">zastoupena: </w:t>
      </w:r>
      <w:r w:rsidR="009F3C3D">
        <w:rPr>
          <w:rFonts w:ascii="Arial" w:eastAsia="Arial" w:hAnsi="Arial" w:cs="Arial"/>
          <w:sz w:val="22"/>
          <w:szCs w:val="19"/>
        </w:rPr>
        <w:t xml:space="preserve">Bc. </w:t>
      </w:r>
      <w:proofErr w:type="spellStart"/>
      <w:r w:rsidRPr="0066035B">
        <w:rPr>
          <w:rFonts w:ascii="Arial" w:eastAsia="Arial" w:hAnsi="Arial" w:cs="Arial"/>
          <w:sz w:val="22"/>
          <w:szCs w:val="19"/>
        </w:rPr>
        <w:t>Sanny</w:t>
      </w:r>
      <w:proofErr w:type="spellEnd"/>
      <w:r w:rsidRPr="0066035B">
        <w:rPr>
          <w:rFonts w:ascii="Arial" w:eastAsia="Arial" w:hAnsi="Arial" w:cs="Arial"/>
          <w:sz w:val="22"/>
          <w:szCs w:val="19"/>
        </w:rPr>
        <w:t xml:space="preserve"> </w:t>
      </w:r>
      <w:proofErr w:type="spellStart"/>
      <w:r w:rsidRPr="0066035B">
        <w:rPr>
          <w:rFonts w:ascii="Arial" w:eastAsia="Arial" w:hAnsi="Arial" w:cs="Arial"/>
          <w:sz w:val="22"/>
          <w:szCs w:val="19"/>
        </w:rPr>
        <w:t>Muharemem</w:t>
      </w:r>
      <w:proofErr w:type="spellEnd"/>
    </w:p>
    <w:p w14:paraId="631C4BA9" w14:textId="77777777" w:rsidR="00E32D7E" w:rsidRPr="0066035B" w:rsidRDefault="0066035B">
      <w:pPr>
        <w:ind w:firstLine="708"/>
        <w:rPr>
          <w:sz w:val="24"/>
        </w:rPr>
      </w:pPr>
      <w:bookmarkStart w:id="0" w:name="_GoBack"/>
      <w:bookmarkEnd w:id="0"/>
      <w:r w:rsidRPr="0066035B">
        <w:rPr>
          <w:rFonts w:ascii="Arial" w:eastAsia="Arial" w:hAnsi="Arial" w:cs="Arial"/>
          <w:sz w:val="22"/>
          <w:szCs w:val="19"/>
        </w:rPr>
        <w:t>IČO: 03271226, DIČ: CZ03271226</w:t>
      </w:r>
    </w:p>
    <w:p w14:paraId="4F8F7E97" w14:textId="77777777" w:rsidR="00E32D7E" w:rsidRPr="0066035B" w:rsidRDefault="00E32D7E">
      <w:pPr>
        <w:ind w:left="708"/>
        <w:rPr>
          <w:sz w:val="24"/>
        </w:rPr>
      </w:pPr>
    </w:p>
    <w:p w14:paraId="4EF84BC9" w14:textId="77777777" w:rsidR="00E32D7E" w:rsidRPr="0066035B" w:rsidRDefault="0066035B">
      <w:pPr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ab/>
        <w:t>(dále jen „</w:t>
      </w:r>
      <w:r w:rsidRPr="0066035B">
        <w:rPr>
          <w:rFonts w:ascii="Arial" w:eastAsia="Arial" w:hAnsi="Arial" w:cs="Arial"/>
          <w:b/>
          <w:sz w:val="22"/>
          <w:szCs w:val="19"/>
        </w:rPr>
        <w:t>Pořadatel</w:t>
      </w:r>
      <w:r w:rsidRPr="0066035B">
        <w:rPr>
          <w:rFonts w:ascii="Arial" w:eastAsia="Arial" w:hAnsi="Arial" w:cs="Arial"/>
          <w:sz w:val="22"/>
          <w:szCs w:val="19"/>
        </w:rPr>
        <w:t>“)</w:t>
      </w:r>
    </w:p>
    <w:p w14:paraId="26802B33" w14:textId="77777777" w:rsidR="00E32D7E" w:rsidRPr="0066035B" w:rsidRDefault="00E32D7E">
      <w:pPr>
        <w:rPr>
          <w:sz w:val="24"/>
        </w:rPr>
      </w:pPr>
    </w:p>
    <w:p w14:paraId="1E05FA74" w14:textId="77777777" w:rsidR="00E32D7E" w:rsidRPr="0066035B" w:rsidRDefault="0066035B">
      <w:pPr>
        <w:ind w:left="708"/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>(společně dále jen „</w:t>
      </w:r>
      <w:r w:rsidRPr="0066035B">
        <w:rPr>
          <w:rFonts w:ascii="Arial" w:eastAsia="Arial" w:hAnsi="Arial" w:cs="Arial"/>
          <w:b/>
          <w:sz w:val="22"/>
          <w:szCs w:val="19"/>
        </w:rPr>
        <w:t>Smluvní strany</w:t>
      </w:r>
      <w:r w:rsidRPr="0066035B">
        <w:rPr>
          <w:rFonts w:ascii="Arial" w:eastAsia="Arial" w:hAnsi="Arial" w:cs="Arial"/>
          <w:sz w:val="22"/>
          <w:szCs w:val="19"/>
        </w:rPr>
        <w:t>“)</w:t>
      </w:r>
    </w:p>
    <w:p w14:paraId="6665ED16" w14:textId="77777777" w:rsidR="00E32D7E" w:rsidRPr="0066035B" w:rsidRDefault="00E32D7E">
      <w:pPr>
        <w:ind w:left="708"/>
        <w:rPr>
          <w:sz w:val="24"/>
        </w:rPr>
      </w:pPr>
    </w:p>
    <w:p w14:paraId="6F4540A0" w14:textId="77777777" w:rsidR="00E32D7E" w:rsidRPr="0066035B" w:rsidRDefault="0066035B">
      <w:pPr>
        <w:ind w:left="708"/>
        <w:jc w:val="center"/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>uzavírají následující</w:t>
      </w:r>
    </w:p>
    <w:p w14:paraId="4ECD3FF2" w14:textId="77777777" w:rsidR="00E32D7E" w:rsidRPr="0066035B" w:rsidRDefault="0066035B">
      <w:pPr>
        <w:ind w:left="708"/>
        <w:jc w:val="center"/>
        <w:rPr>
          <w:sz w:val="24"/>
        </w:rPr>
      </w:pPr>
      <w:r w:rsidRPr="0066035B">
        <w:rPr>
          <w:rFonts w:ascii="Arial" w:eastAsia="Arial" w:hAnsi="Arial" w:cs="Arial"/>
          <w:b/>
          <w:sz w:val="22"/>
          <w:szCs w:val="19"/>
        </w:rPr>
        <w:t>smlouvu</w:t>
      </w:r>
      <w:r>
        <w:rPr>
          <w:rFonts w:ascii="Arial" w:eastAsia="Arial" w:hAnsi="Arial" w:cs="Arial"/>
          <w:b/>
          <w:sz w:val="22"/>
          <w:szCs w:val="19"/>
        </w:rPr>
        <w:t xml:space="preserve"> o technickém zajištění sportovní</w:t>
      </w:r>
      <w:r w:rsidRPr="0066035B">
        <w:rPr>
          <w:rFonts w:ascii="Arial" w:eastAsia="Arial" w:hAnsi="Arial" w:cs="Arial"/>
          <w:b/>
          <w:sz w:val="22"/>
          <w:szCs w:val="19"/>
        </w:rPr>
        <w:t xml:space="preserve"> akce</w:t>
      </w:r>
    </w:p>
    <w:p w14:paraId="331B10A4" w14:textId="77777777" w:rsidR="00E32D7E" w:rsidRPr="0066035B" w:rsidRDefault="0066035B">
      <w:pPr>
        <w:ind w:left="708"/>
        <w:jc w:val="center"/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>(dále jen „</w:t>
      </w:r>
      <w:r w:rsidRPr="0066035B">
        <w:rPr>
          <w:rFonts w:ascii="Arial" w:eastAsia="Arial" w:hAnsi="Arial" w:cs="Arial"/>
          <w:b/>
          <w:sz w:val="22"/>
          <w:szCs w:val="19"/>
        </w:rPr>
        <w:t>Smlouva</w:t>
      </w:r>
      <w:r w:rsidRPr="0066035B">
        <w:rPr>
          <w:rFonts w:ascii="Arial" w:eastAsia="Arial" w:hAnsi="Arial" w:cs="Arial"/>
          <w:sz w:val="22"/>
          <w:szCs w:val="19"/>
        </w:rPr>
        <w:t>“)</w:t>
      </w:r>
    </w:p>
    <w:p w14:paraId="305A225F" w14:textId="77777777" w:rsidR="00E32D7E" w:rsidRPr="0066035B" w:rsidRDefault="00E32D7E">
      <w:pPr>
        <w:ind w:left="708"/>
        <w:jc w:val="center"/>
        <w:rPr>
          <w:sz w:val="24"/>
        </w:rPr>
      </w:pPr>
    </w:p>
    <w:p w14:paraId="0CE5523C" w14:textId="77777777" w:rsidR="00E32D7E" w:rsidRPr="0066035B" w:rsidRDefault="0066035B">
      <w:pPr>
        <w:numPr>
          <w:ilvl w:val="0"/>
          <w:numId w:val="2"/>
        </w:numPr>
        <w:ind w:hanging="180"/>
        <w:jc w:val="center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b/>
          <w:sz w:val="22"/>
          <w:szCs w:val="19"/>
        </w:rPr>
        <w:t>ÚVODNÍ PROHLÁŠENÍ</w:t>
      </w:r>
    </w:p>
    <w:p w14:paraId="5490725B" w14:textId="77777777" w:rsidR="00E32D7E" w:rsidRPr="0066035B" w:rsidRDefault="00E32D7E">
      <w:pPr>
        <w:ind w:left="360"/>
        <w:rPr>
          <w:sz w:val="24"/>
        </w:rPr>
      </w:pPr>
    </w:p>
    <w:p w14:paraId="447FED7E" w14:textId="77777777" w:rsidR="00E32D7E" w:rsidRPr="0066035B" w:rsidRDefault="0066035B">
      <w:pPr>
        <w:jc w:val="both"/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>Smluvní strany prohlašují, že podle platných právních předpisů jsou zcela oprávněny tuto Smlouvu uzavřít a plnit závazky z ní vyplývající a uskutečnit všechny právní úkony a činnosti nezbytné za účelem splnění předmětu této dohody.</w:t>
      </w:r>
    </w:p>
    <w:p w14:paraId="7AC6CBD8" w14:textId="77777777" w:rsidR="00E32D7E" w:rsidRPr="0066035B" w:rsidRDefault="00E32D7E">
      <w:pPr>
        <w:jc w:val="both"/>
        <w:rPr>
          <w:sz w:val="24"/>
        </w:rPr>
      </w:pPr>
    </w:p>
    <w:p w14:paraId="37870BD7" w14:textId="77777777" w:rsidR="00E32D7E" w:rsidRPr="0066035B" w:rsidRDefault="0066035B">
      <w:pPr>
        <w:numPr>
          <w:ilvl w:val="0"/>
          <w:numId w:val="2"/>
        </w:numPr>
        <w:ind w:hanging="180"/>
        <w:jc w:val="center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b/>
          <w:sz w:val="22"/>
          <w:szCs w:val="19"/>
        </w:rPr>
        <w:t xml:space="preserve"> PŘEDMĚT SMLOUVY A DOBA PLNĚNÍ</w:t>
      </w:r>
    </w:p>
    <w:p w14:paraId="52DE0003" w14:textId="77777777" w:rsidR="00E32D7E" w:rsidRPr="0066035B" w:rsidRDefault="00E32D7E">
      <w:pPr>
        <w:ind w:left="360"/>
        <w:rPr>
          <w:sz w:val="24"/>
        </w:rPr>
      </w:pPr>
    </w:p>
    <w:p w14:paraId="29B342D1" w14:textId="6725EBE9" w:rsidR="00E32D7E" w:rsidRDefault="0066035B">
      <w:pPr>
        <w:jc w:val="both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>Předmětem této Smlouvy je závazek Pořadatele zajistit pro Objednavatele Technické z</w:t>
      </w:r>
      <w:r w:rsidR="009F3C3D">
        <w:rPr>
          <w:rFonts w:ascii="Arial" w:eastAsia="Arial" w:hAnsi="Arial" w:cs="Arial"/>
          <w:sz w:val="22"/>
          <w:szCs w:val="19"/>
        </w:rPr>
        <w:t>ajištění akce – Slide Czech 201</w:t>
      </w:r>
      <w:r w:rsidR="00D0163F">
        <w:rPr>
          <w:rFonts w:ascii="Arial" w:eastAsia="Arial" w:hAnsi="Arial" w:cs="Arial"/>
          <w:sz w:val="22"/>
          <w:szCs w:val="19"/>
        </w:rPr>
        <w:t>9</w:t>
      </w:r>
      <w:r>
        <w:rPr>
          <w:rFonts w:ascii="Arial" w:eastAsia="Arial" w:hAnsi="Arial" w:cs="Arial"/>
          <w:sz w:val="22"/>
          <w:szCs w:val="19"/>
        </w:rPr>
        <w:t xml:space="preserve"> - až </w:t>
      </w:r>
      <w:r w:rsidR="00284407">
        <w:rPr>
          <w:rFonts w:ascii="Arial" w:eastAsia="Arial" w:hAnsi="Arial" w:cs="Arial"/>
          <w:sz w:val="22"/>
          <w:szCs w:val="19"/>
        </w:rPr>
        <w:t>200</w:t>
      </w:r>
      <w:r>
        <w:rPr>
          <w:rFonts w:ascii="Arial" w:eastAsia="Arial" w:hAnsi="Arial" w:cs="Arial"/>
          <w:sz w:val="22"/>
          <w:szCs w:val="19"/>
        </w:rPr>
        <w:t xml:space="preserve"> metrů dlouhá vodní nafukovací skluzavka</w:t>
      </w:r>
      <w:r w:rsidRPr="0066035B">
        <w:rPr>
          <w:rFonts w:ascii="Arial" w:eastAsia="Arial" w:hAnsi="Arial" w:cs="Arial"/>
          <w:sz w:val="22"/>
          <w:szCs w:val="19"/>
        </w:rPr>
        <w:t xml:space="preserve"> (dále jen „</w:t>
      </w:r>
      <w:r w:rsidRPr="0066035B">
        <w:rPr>
          <w:rFonts w:ascii="Arial" w:eastAsia="Arial" w:hAnsi="Arial" w:cs="Arial"/>
          <w:b/>
          <w:sz w:val="22"/>
          <w:szCs w:val="19"/>
        </w:rPr>
        <w:t>Sportovní akce</w:t>
      </w:r>
      <w:r w:rsidRPr="0066035B">
        <w:rPr>
          <w:rFonts w:ascii="Arial" w:eastAsia="Arial" w:hAnsi="Arial" w:cs="Arial"/>
          <w:sz w:val="22"/>
          <w:szCs w:val="19"/>
        </w:rPr>
        <w:t xml:space="preserve">“), která se uskuteční </w:t>
      </w:r>
      <w:r w:rsidR="00672080">
        <w:rPr>
          <w:rFonts w:ascii="Arial" w:eastAsia="Arial" w:hAnsi="Arial" w:cs="Arial"/>
          <w:b/>
          <w:sz w:val="22"/>
          <w:szCs w:val="19"/>
        </w:rPr>
        <w:t>2</w:t>
      </w:r>
      <w:r w:rsidR="00D0163F">
        <w:rPr>
          <w:rFonts w:ascii="Arial" w:eastAsia="Arial" w:hAnsi="Arial" w:cs="Arial"/>
          <w:b/>
          <w:sz w:val="22"/>
          <w:szCs w:val="19"/>
        </w:rPr>
        <w:t>5</w:t>
      </w:r>
      <w:r w:rsidR="009F3C3D">
        <w:rPr>
          <w:rFonts w:ascii="Arial" w:eastAsia="Arial" w:hAnsi="Arial" w:cs="Arial"/>
          <w:b/>
          <w:sz w:val="22"/>
          <w:szCs w:val="19"/>
        </w:rPr>
        <w:t>.</w:t>
      </w:r>
      <w:r w:rsidR="00D0163F">
        <w:rPr>
          <w:rFonts w:ascii="Arial" w:eastAsia="Arial" w:hAnsi="Arial" w:cs="Arial"/>
          <w:b/>
          <w:sz w:val="22"/>
          <w:szCs w:val="19"/>
        </w:rPr>
        <w:t>6</w:t>
      </w:r>
      <w:r w:rsidRPr="0066035B">
        <w:rPr>
          <w:rFonts w:ascii="Arial" w:eastAsia="Arial" w:hAnsi="Arial" w:cs="Arial"/>
          <w:b/>
          <w:sz w:val="22"/>
          <w:szCs w:val="19"/>
        </w:rPr>
        <w:t>.201</w:t>
      </w:r>
      <w:r w:rsidR="00D0163F">
        <w:rPr>
          <w:rFonts w:ascii="Arial" w:eastAsia="Arial" w:hAnsi="Arial" w:cs="Arial"/>
          <w:b/>
          <w:sz w:val="22"/>
          <w:szCs w:val="19"/>
        </w:rPr>
        <w:t>9, případně 2</w:t>
      </w:r>
      <w:r w:rsidR="00672080">
        <w:rPr>
          <w:rFonts w:ascii="Arial" w:eastAsia="Arial" w:hAnsi="Arial" w:cs="Arial"/>
          <w:b/>
          <w:sz w:val="22"/>
          <w:szCs w:val="19"/>
        </w:rPr>
        <w:t>6</w:t>
      </w:r>
      <w:r w:rsidR="00D0163F">
        <w:rPr>
          <w:rFonts w:ascii="Arial" w:eastAsia="Arial" w:hAnsi="Arial" w:cs="Arial"/>
          <w:b/>
          <w:sz w:val="22"/>
          <w:szCs w:val="19"/>
        </w:rPr>
        <w:t>.6.2019</w:t>
      </w:r>
      <w:r w:rsidRPr="0066035B">
        <w:rPr>
          <w:rFonts w:ascii="Arial" w:eastAsia="Arial" w:hAnsi="Arial" w:cs="Arial"/>
          <w:sz w:val="22"/>
          <w:szCs w:val="19"/>
        </w:rPr>
        <w:t xml:space="preserve"> </w:t>
      </w:r>
      <w:r w:rsidR="00EA6C70">
        <w:rPr>
          <w:rFonts w:ascii="Arial" w:eastAsia="Arial" w:hAnsi="Arial" w:cs="Arial"/>
          <w:sz w:val="22"/>
          <w:szCs w:val="19"/>
        </w:rPr>
        <w:t xml:space="preserve">od 12:00 do 19:00 </w:t>
      </w:r>
      <w:r w:rsidRPr="0066035B">
        <w:rPr>
          <w:rFonts w:ascii="Arial" w:eastAsia="Arial" w:hAnsi="Arial" w:cs="Arial"/>
          <w:sz w:val="22"/>
          <w:szCs w:val="19"/>
        </w:rPr>
        <w:t>v místě:</w:t>
      </w:r>
      <w:r w:rsidR="00672080">
        <w:rPr>
          <w:rFonts w:ascii="Arial" w:eastAsia="Arial" w:hAnsi="Arial" w:cs="Arial"/>
          <w:sz w:val="22"/>
          <w:szCs w:val="19"/>
        </w:rPr>
        <w:t xml:space="preserve"> Litvínov</w:t>
      </w:r>
      <w:r w:rsidR="009F3C3D">
        <w:rPr>
          <w:rFonts w:ascii="Arial" w:eastAsia="Arial" w:hAnsi="Arial" w:cs="Arial"/>
          <w:sz w:val="22"/>
          <w:szCs w:val="19"/>
        </w:rPr>
        <w:t>.</w:t>
      </w:r>
    </w:p>
    <w:p w14:paraId="5D170997" w14:textId="77777777" w:rsidR="009F3C3D" w:rsidRDefault="009F3C3D">
      <w:pPr>
        <w:jc w:val="both"/>
        <w:rPr>
          <w:rFonts w:ascii="Arial" w:eastAsia="Arial" w:hAnsi="Arial" w:cs="Arial"/>
          <w:sz w:val="22"/>
          <w:szCs w:val="19"/>
        </w:rPr>
      </w:pPr>
    </w:p>
    <w:p w14:paraId="57D7D280" w14:textId="77777777" w:rsidR="009F3C3D" w:rsidRDefault="009F3C3D">
      <w:pPr>
        <w:jc w:val="both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>Pořadatel zajistí na akci Slide Czech následující:</w:t>
      </w:r>
    </w:p>
    <w:p w14:paraId="0DB360E1" w14:textId="77777777" w:rsidR="009F3C3D" w:rsidRDefault="009F3C3D">
      <w:pPr>
        <w:jc w:val="both"/>
        <w:rPr>
          <w:rFonts w:ascii="Arial" w:eastAsia="Arial" w:hAnsi="Arial" w:cs="Arial"/>
          <w:sz w:val="22"/>
          <w:szCs w:val="19"/>
        </w:rPr>
      </w:pPr>
    </w:p>
    <w:p w14:paraId="35984C30" w14:textId="03CD31AC" w:rsidR="009F3C3D" w:rsidRDefault="009F3C3D" w:rsidP="009F3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3C3D">
        <w:rPr>
          <w:rFonts w:ascii="Arial" w:hAnsi="Arial" w:cs="Arial"/>
          <w:sz w:val="22"/>
          <w:szCs w:val="22"/>
        </w:rPr>
        <w:t>Pronájem</w:t>
      </w:r>
      <w:r w:rsidR="00F228A0">
        <w:rPr>
          <w:rFonts w:ascii="Arial" w:hAnsi="Arial" w:cs="Arial"/>
          <w:sz w:val="22"/>
          <w:szCs w:val="22"/>
        </w:rPr>
        <w:t xml:space="preserve"> až </w:t>
      </w:r>
      <w:r>
        <w:rPr>
          <w:rFonts w:ascii="Arial" w:hAnsi="Arial" w:cs="Arial"/>
          <w:sz w:val="22"/>
          <w:szCs w:val="22"/>
        </w:rPr>
        <w:t>300 metrů</w:t>
      </w:r>
      <w:r w:rsidRPr="009F3C3D">
        <w:rPr>
          <w:rFonts w:ascii="Arial" w:hAnsi="Arial" w:cs="Arial"/>
          <w:sz w:val="22"/>
          <w:szCs w:val="22"/>
        </w:rPr>
        <w:t xml:space="preserve"> skluzavky</w:t>
      </w:r>
      <w:r w:rsidR="00F228A0">
        <w:rPr>
          <w:rFonts w:ascii="Arial" w:hAnsi="Arial" w:cs="Arial"/>
          <w:sz w:val="22"/>
          <w:szCs w:val="22"/>
        </w:rPr>
        <w:t xml:space="preserve"> (v závislosti na možnostech terénu)</w:t>
      </w:r>
    </w:p>
    <w:p w14:paraId="2EAFACF9" w14:textId="77777777" w:rsidR="009F3C3D" w:rsidRDefault="009F3C3D" w:rsidP="009F3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Dopravu na místo konání akce</w:t>
      </w:r>
    </w:p>
    <w:p w14:paraId="248B96A3" w14:textId="438B8D69" w:rsidR="009F3C3D" w:rsidRDefault="009F3C3D" w:rsidP="009F3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Personální zajištění</w:t>
      </w:r>
      <w:r w:rsidR="00125723">
        <w:rPr>
          <w:rFonts w:ascii="Arial" w:hAnsi="Arial" w:cs="Arial"/>
          <w:sz w:val="22"/>
          <w:szCs w:val="22"/>
        </w:rPr>
        <w:t xml:space="preserve"> a obsluh</w:t>
      </w:r>
      <w:r w:rsidR="00B93840">
        <w:rPr>
          <w:rFonts w:ascii="Arial" w:hAnsi="Arial" w:cs="Arial"/>
          <w:sz w:val="22"/>
          <w:szCs w:val="22"/>
        </w:rPr>
        <w:t xml:space="preserve">u Sportovní akce </w:t>
      </w:r>
    </w:p>
    <w:p w14:paraId="1A1EBE50" w14:textId="77777777" w:rsidR="009F3C3D" w:rsidRDefault="009F3C3D" w:rsidP="009F3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Stavbu a plynulý provoz</w:t>
      </w:r>
    </w:p>
    <w:p w14:paraId="2877C766" w14:textId="77777777" w:rsidR="009F3C3D" w:rsidRDefault="009F3C3D" w:rsidP="009F3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marketingovou podporu prostřednictvím svých vlastních kanálů (Facebook a web)</w:t>
      </w:r>
    </w:p>
    <w:p w14:paraId="162960B6" w14:textId="53E1B5E7" w:rsidR="009F3C3D" w:rsidRDefault="009F3C3D" w:rsidP="009F3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Bezplatné </w:t>
      </w:r>
      <w:r w:rsidR="00492835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půjčení kruhů návštěvníkům na akci</w:t>
      </w:r>
    </w:p>
    <w:p w14:paraId="150C4101" w14:textId="0FF01725" w:rsidR="00AE1AE7" w:rsidRDefault="00AE1AE7" w:rsidP="009F3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Mobilní převlékárny pro návštěvníky</w:t>
      </w:r>
    </w:p>
    <w:p w14:paraId="08B4A9E1" w14:textId="6C3CBF58" w:rsidR="00AE1AE7" w:rsidRDefault="00AE1AE7" w:rsidP="009F3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Šatnu pro úschovu osobních věcí</w:t>
      </w:r>
    </w:p>
    <w:p w14:paraId="718595DE" w14:textId="36FE1A09" w:rsidR="00AE1AE7" w:rsidRPr="009F3C3D" w:rsidRDefault="006826E0" w:rsidP="009F3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Stánek s</w:t>
      </w:r>
      <w:r w:rsidR="00602BF6">
        <w:rPr>
          <w:rFonts w:ascii="Arial" w:hAnsi="Arial" w:cs="Arial"/>
          <w:sz w:val="22"/>
          <w:szCs w:val="22"/>
        </w:rPr>
        <w:t> odbavením vstupenek</w:t>
      </w:r>
      <w:r>
        <w:rPr>
          <w:rFonts w:ascii="Arial" w:hAnsi="Arial" w:cs="Arial"/>
          <w:sz w:val="22"/>
          <w:szCs w:val="22"/>
        </w:rPr>
        <w:t xml:space="preserve"> v místě konání Sportovní akce</w:t>
      </w:r>
    </w:p>
    <w:p w14:paraId="4C6FD2A0" w14:textId="77777777" w:rsidR="00E32D7E" w:rsidRPr="0066035B" w:rsidRDefault="00E32D7E">
      <w:pPr>
        <w:jc w:val="both"/>
        <w:rPr>
          <w:sz w:val="24"/>
        </w:rPr>
      </w:pPr>
    </w:p>
    <w:p w14:paraId="78F019EA" w14:textId="77777777" w:rsidR="00E32D7E" w:rsidRPr="0066035B" w:rsidRDefault="0066035B">
      <w:pPr>
        <w:numPr>
          <w:ilvl w:val="0"/>
          <w:numId w:val="2"/>
        </w:numPr>
        <w:ind w:hanging="180"/>
        <w:jc w:val="center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b/>
          <w:sz w:val="22"/>
          <w:szCs w:val="19"/>
        </w:rPr>
        <w:t>ZÁVAZKY OBJEDNAVATELE</w:t>
      </w:r>
    </w:p>
    <w:p w14:paraId="2E1F2563" w14:textId="77777777" w:rsidR="00E32D7E" w:rsidRPr="0066035B" w:rsidRDefault="00E32D7E">
      <w:pPr>
        <w:jc w:val="both"/>
        <w:rPr>
          <w:sz w:val="24"/>
        </w:rPr>
      </w:pPr>
    </w:p>
    <w:p w14:paraId="7BEA18B5" w14:textId="77777777" w:rsidR="00E32D7E" w:rsidRPr="0066035B" w:rsidRDefault="0066035B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>Objednavatel se zavazuje zajistit pro konání Sportovní akce připojení na elektřinu a vodu v místě konání Sportovní akce na své vlastní náklady.</w:t>
      </w:r>
    </w:p>
    <w:p w14:paraId="5EC2DE79" w14:textId="77777777" w:rsidR="00E32D7E" w:rsidRPr="0066035B" w:rsidRDefault="0066035B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>Objednavatel se zavazuje zajistit pro konání Sportovní akce Souhlas s užíváním pozemku, zábor prostranství a dopravní značení v bezprostřední blízkosti konání Sportovní akce na své vlastní náklady.</w:t>
      </w:r>
    </w:p>
    <w:p w14:paraId="74DDB892" w14:textId="77777777" w:rsidR="00E32D7E" w:rsidRDefault="0066035B" w:rsidP="0066035B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lastRenderedPageBreak/>
        <w:t xml:space="preserve">Objednavatel se zavazuje zajistit záchrannou službu (vůz RZ a odborný zdravotní dozor) po dobu konání Sportovní akce na své vlastní náklady. </w:t>
      </w:r>
    </w:p>
    <w:p w14:paraId="78FEB977" w14:textId="5E965E92" w:rsidR="009F3C3D" w:rsidRDefault="009F3C3D" w:rsidP="0066035B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>Objednavatel se zavazuje uhradit smluvenou finanční částku za služby Pořadateli. Částka bude uhrazena na základě vystavené faktury od Pořadatele.</w:t>
      </w:r>
    </w:p>
    <w:p w14:paraId="49B6EF0A" w14:textId="0249CBCD" w:rsidR="00602BF6" w:rsidRPr="0066035B" w:rsidRDefault="00602BF6" w:rsidP="0066035B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>Objednavatel si zajistí prodej vstupenek na místě konání Sportovní akce.</w:t>
      </w:r>
    </w:p>
    <w:p w14:paraId="5F1DF0F5" w14:textId="77777777" w:rsidR="00E32D7E" w:rsidRPr="0066035B" w:rsidRDefault="00E32D7E">
      <w:pPr>
        <w:jc w:val="both"/>
        <w:rPr>
          <w:sz w:val="24"/>
        </w:rPr>
      </w:pPr>
    </w:p>
    <w:p w14:paraId="1AB1C20B" w14:textId="77777777" w:rsidR="00E32D7E" w:rsidRPr="0066035B" w:rsidRDefault="00E32D7E">
      <w:pPr>
        <w:jc w:val="both"/>
        <w:rPr>
          <w:sz w:val="24"/>
        </w:rPr>
      </w:pPr>
    </w:p>
    <w:p w14:paraId="306DEE13" w14:textId="77777777" w:rsidR="00E32D7E" w:rsidRPr="0066035B" w:rsidRDefault="0066035B">
      <w:pPr>
        <w:numPr>
          <w:ilvl w:val="0"/>
          <w:numId w:val="5"/>
        </w:numPr>
        <w:ind w:hanging="180"/>
        <w:jc w:val="center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b/>
          <w:sz w:val="22"/>
          <w:szCs w:val="19"/>
        </w:rPr>
        <w:t>ZÁVAZKY POŘADATELE</w:t>
      </w:r>
    </w:p>
    <w:p w14:paraId="04530CB9" w14:textId="77777777" w:rsidR="00E32D7E" w:rsidRPr="0066035B" w:rsidRDefault="00E32D7E">
      <w:pPr>
        <w:jc w:val="both"/>
        <w:rPr>
          <w:sz w:val="24"/>
        </w:rPr>
      </w:pPr>
    </w:p>
    <w:p w14:paraId="011BC311" w14:textId="03305F4D" w:rsidR="00E32D7E" w:rsidRPr="0066035B" w:rsidRDefault="0066035B">
      <w:pPr>
        <w:numPr>
          <w:ilvl w:val="0"/>
          <w:numId w:val="8"/>
        </w:numPr>
        <w:ind w:hanging="360"/>
        <w:jc w:val="both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>Pořadatel se zavazuje zajistit realizaci technického a organizačního zajištění Sportovní akce dle Předmětu této smlouvy v adekvátním rozsahu dle požadavku Objednavatele</w:t>
      </w:r>
      <w:r w:rsidR="00492835">
        <w:rPr>
          <w:rFonts w:ascii="Arial" w:eastAsia="Arial" w:hAnsi="Arial" w:cs="Arial"/>
          <w:sz w:val="22"/>
          <w:szCs w:val="19"/>
        </w:rPr>
        <w:t>, mimo jiné dle specifikací v článku II</w:t>
      </w:r>
      <w:r w:rsidRPr="0066035B">
        <w:rPr>
          <w:rFonts w:ascii="Arial" w:eastAsia="Arial" w:hAnsi="Arial" w:cs="Arial"/>
          <w:sz w:val="22"/>
          <w:szCs w:val="19"/>
        </w:rPr>
        <w:t>.</w:t>
      </w:r>
      <w:r w:rsidR="00492835">
        <w:rPr>
          <w:rFonts w:ascii="Arial" w:eastAsia="Arial" w:hAnsi="Arial" w:cs="Arial"/>
          <w:sz w:val="22"/>
          <w:szCs w:val="19"/>
        </w:rPr>
        <w:t xml:space="preserve"> této smlouvy.</w:t>
      </w:r>
    </w:p>
    <w:p w14:paraId="21171CF3" w14:textId="77777777" w:rsidR="00E32D7E" w:rsidRDefault="0066035B">
      <w:pPr>
        <w:numPr>
          <w:ilvl w:val="0"/>
          <w:numId w:val="8"/>
        </w:numPr>
        <w:ind w:hanging="360"/>
        <w:jc w:val="both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>Pořadatel nese zodpovědnost za dodanou techniku a průběh vlastní Sportovní akce.</w:t>
      </w:r>
    </w:p>
    <w:p w14:paraId="0EBE4B7B" w14:textId="77777777" w:rsidR="009F3C3D" w:rsidRDefault="009F3C3D">
      <w:pPr>
        <w:numPr>
          <w:ilvl w:val="0"/>
          <w:numId w:val="8"/>
        </w:numPr>
        <w:ind w:hanging="360"/>
        <w:jc w:val="both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>Pořadatel zajistí plynulý chod akce a bude poskytovat Objednavateli součinnost ve všech ohledech.</w:t>
      </w:r>
    </w:p>
    <w:p w14:paraId="35626B50" w14:textId="47B8A9E7" w:rsidR="009F3C3D" w:rsidRDefault="009F3C3D">
      <w:pPr>
        <w:numPr>
          <w:ilvl w:val="0"/>
          <w:numId w:val="8"/>
        </w:numPr>
        <w:ind w:hanging="360"/>
        <w:jc w:val="both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>Pořadatel umožní Objednavateli vybírat vstupné od účastníků Sportovní akce.</w:t>
      </w:r>
    </w:p>
    <w:p w14:paraId="125AE501" w14:textId="4D398D22" w:rsidR="00B93840" w:rsidRDefault="00B93840">
      <w:pPr>
        <w:numPr>
          <w:ilvl w:val="0"/>
          <w:numId w:val="8"/>
        </w:numPr>
        <w:ind w:hanging="360"/>
        <w:jc w:val="both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>Pořadatel se zavazuje odbavit návštěvníky Sportovní akce a nevpustit do prostor skluzavky osoby bez platných vstupenek.</w:t>
      </w:r>
    </w:p>
    <w:p w14:paraId="33E81E3B" w14:textId="125EEC27" w:rsidR="00602BF6" w:rsidRDefault="00602BF6">
      <w:pPr>
        <w:numPr>
          <w:ilvl w:val="0"/>
          <w:numId w:val="8"/>
        </w:numPr>
        <w:ind w:hanging="360"/>
        <w:jc w:val="both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>Pořadatel se zavazuje uhradit objednavateli veškeré platby za vstupné, které proběhly prostřednictvím on-line předprodeje.</w:t>
      </w:r>
    </w:p>
    <w:p w14:paraId="54A187C0" w14:textId="77777777" w:rsidR="00AE1AE7" w:rsidRPr="0066035B" w:rsidRDefault="00AE1AE7" w:rsidP="00AE1AE7">
      <w:pPr>
        <w:ind w:left="720"/>
        <w:jc w:val="both"/>
        <w:rPr>
          <w:rFonts w:ascii="Arial" w:eastAsia="Arial" w:hAnsi="Arial" w:cs="Arial"/>
          <w:sz w:val="22"/>
          <w:szCs w:val="19"/>
        </w:rPr>
      </w:pPr>
    </w:p>
    <w:p w14:paraId="1BBBB20C" w14:textId="77777777" w:rsidR="00E32D7E" w:rsidRPr="0066035B" w:rsidRDefault="00E32D7E" w:rsidP="0066035B">
      <w:pPr>
        <w:rPr>
          <w:sz w:val="24"/>
        </w:rPr>
      </w:pPr>
    </w:p>
    <w:p w14:paraId="0AAA2737" w14:textId="77777777" w:rsidR="00E32D7E" w:rsidRPr="0066035B" w:rsidRDefault="00E32D7E">
      <w:pPr>
        <w:jc w:val="center"/>
        <w:rPr>
          <w:sz w:val="24"/>
        </w:rPr>
      </w:pPr>
    </w:p>
    <w:p w14:paraId="3CAF2CF1" w14:textId="77777777" w:rsidR="00E32D7E" w:rsidRPr="0066035B" w:rsidRDefault="0066035B">
      <w:pPr>
        <w:jc w:val="center"/>
        <w:rPr>
          <w:sz w:val="24"/>
        </w:rPr>
      </w:pPr>
      <w:r w:rsidRPr="0066035B">
        <w:rPr>
          <w:rFonts w:ascii="Arial" w:eastAsia="Arial" w:hAnsi="Arial" w:cs="Arial"/>
          <w:b/>
          <w:sz w:val="22"/>
          <w:szCs w:val="19"/>
        </w:rPr>
        <w:t xml:space="preserve">V. </w:t>
      </w:r>
      <w:r w:rsidR="009F3C3D">
        <w:rPr>
          <w:rFonts w:ascii="Arial" w:eastAsia="Arial" w:hAnsi="Arial" w:cs="Arial"/>
          <w:b/>
          <w:sz w:val="22"/>
          <w:szCs w:val="19"/>
        </w:rPr>
        <w:t>CENA A STORNO PODMÍNKY</w:t>
      </w:r>
    </w:p>
    <w:p w14:paraId="275BE9BA" w14:textId="77777777" w:rsidR="00E32D7E" w:rsidRPr="0066035B" w:rsidRDefault="00E32D7E">
      <w:pPr>
        <w:jc w:val="center"/>
        <w:rPr>
          <w:sz w:val="24"/>
        </w:rPr>
      </w:pPr>
    </w:p>
    <w:p w14:paraId="0C2245B0" w14:textId="3CD4707C" w:rsidR="009F3C3D" w:rsidRDefault="009F3C3D">
      <w:pPr>
        <w:numPr>
          <w:ilvl w:val="0"/>
          <w:numId w:val="4"/>
        </w:numPr>
        <w:ind w:hanging="360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 xml:space="preserve">Cena za zajištění Sportovní akce je stanovena na </w:t>
      </w:r>
      <w:r w:rsidR="00672080">
        <w:rPr>
          <w:rFonts w:ascii="Arial" w:eastAsia="Arial" w:hAnsi="Arial" w:cs="Arial"/>
          <w:sz w:val="22"/>
          <w:szCs w:val="19"/>
        </w:rPr>
        <w:t>85</w:t>
      </w:r>
      <w:r>
        <w:rPr>
          <w:rFonts w:ascii="Arial" w:eastAsia="Arial" w:hAnsi="Arial" w:cs="Arial"/>
          <w:sz w:val="22"/>
          <w:szCs w:val="19"/>
        </w:rPr>
        <w:t xml:space="preserve">.000,- bez DPH, a to následujícím způsobem: </w:t>
      </w:r>
    </w:p>
    <w:p w14:paraId="19D81E7F" w14:textId="1ADB7EFF" w:rsidR="009F3C3D" w:rsidRDefault="009F3C3D" w:rsidP="009F3C3D">
      <w:pPr>
        <w:pStyle w:val="Odstavecseseznamem"/>
        <w:numPr>
          <w:ilvl w:val="0"/>
          <w:numId w:val="11"/>
        </w:numPr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 xml:space="preserve">Pronájem skluzavky – </w:t>
      </w:r>
      <w:r w:rsidR="00672080">
        <w:rPr>
          <w:rFonts w:ascii="Arial" w:eastAsia="Arial" w:hAnsi="Arial" w:cs="Arial"/>
          <w:sz w:val="22"/>
          <w:szCs w:val="19"/>
        </w:rPr>
        <w:t>38</w:t>
      </w:r>
      <w:r>
        <w:rPr>
          <w:rFonts w:ascii="Arial" w:eastAsia="Arial" w:hAnsi="Arial" w:cs="Arial"/>
          <w:sz w:val="22"/>
          <w:szCs w:val="19"/>
        </w:rPr>
        <w:t>.000,- bez DPH</w:t>
      </w:r>
    </w:p>
    <w:p w14:paraId="1316B266" w14:textId="77777777" w:rsidR="009F3C3D" w:rsidRDefault="009F3C3D" w:rsidP="009F3C3D">
      <w:pPr>
        <w:pStyle w:val="Odstavecseseznamem"/>
        <w:numPr>
          <w:ilvl w:val="0"/>
          <w:numId w:val="11"/>
        </w:numPr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>Doprava – 17.000,- bez DPH</w:t>
      </w:r>
    </w:p>
    <w:p w14:paraId="68C6B8BC" w14:textId="6E3F42FE" w:rsidR="009F3C3D" w:rsidRPr="009F3C3D" w:rsidRDefault="009F3C3D" w:rsidP="009F3C3D">
      <w:pPr>
        <w:pStyle w:val="Odstavecseseznamem"/>
        <w:numPr>
          <w:ilvl w:val="0"/>
          <w:numId w:val="11"/>
        </w:numPr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>Personální zajištění – 3</w:t>
      </w:r>
      <w:r w:rsidR="00AC75D9">
        <w:rPr>
          <w:rFonts w:ascii="Arial" w:eastAsia="Arial" w:hAnsi="Arial" w:cs="Arial"/>
          <w:sz w:val="22"/>
          <w:szCs w:val="19"/>
        </w:rPr>
        <w:t>0</w:t>
      </w:r>
      <w:r>
        <w:rPr>
          <w:rFonts w:ascii="Arial" w:eastAsia="Arial" w:hAnsi="Arial" w:cs="Arial"/>
          <w:sz w:val="22"/>
          <w:szCs w:val="19"/>
        </w:rPr>
        <w:t>.000,- bez DPH</w:t>
      </w:r>
    </w:p>
    <w:p w14:paraId="2AAA01A7" w14:textId="7B60486F" w:rsidR="009F3C3D" w:rsidRDefault="009F3C3D" w:rsidP="009F3C3D">
      <w:pPr>
        <w:numPr>
          <w:ilvl w:val="0"/>
          <w:numId w:val="4"/>
        </w:numPr>
        <w:ind w:hanging="360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 xml:space="preserve">Dílčí část z celkové částky 30 %, tj. </w:t>
      </w:r>
      <w:r w:rsidR="00AC75D9">
        <w:rPr>
          <w:rFonts w:ascii="Arial" w:eastAsia="Arial" w:hAnsi="Arial" w:cs="Arial"/>
          <w:sz w:val="22"/>
          <w:szCs w:val="19"/>
        </w:rPr>
        <w:t>2</w:t>
      </w:r>
      <w:r w:rsidR="00672080">
        <w:rPr>
          <w:rFonts w:ascii="Arial" w:eastAsia="Arial" w:hAnsi="Arial" w:cs="Arial"/>
          <w:sz w:val="22"/>
          <w:szCs w:val="19"/>
        </w:rPr>
        <w:t>5</w:t>
      </w:r>
      <w:r>
        <w:rPr>
          <w:rFonts w:ascii="Arial" w:eastAsia="Arial" w:hAnsi="Arial" w:cs="Arial"/>
          <w:sz w:val="22"/>
          <w:szCs w:val="19"/>
        </w:rPr>
        <w:t>.</w:t>
      </w:r>
      <w:r w:rsidR="00672080">
        <w:rPr>
          <w:rFonts w:ascii="Arial" w:eastAsia="Arial" w:hAnsi="Arial" w:cs="Arial"/>
          <w:sz w:val="22"/>
          <w:szCs w:val="19"/>
        </w:rPr>
        <w:t>5</w:t>
      </w:r>
      <w:r>
        <w:rPr>
          <w:rFonts w:ascii="Arial" w:eastAsia="Arial" w:hAnsi="Arial" w:cs="Arial"/>
          <w:sz w:val="22"/>
          <w:szCs w:val="19"/>
        </w:rPr>
        <w:t xml:space="preserve">00,- bez DPH bude Objednavatelem uhrazeno na základě vystavené faktury nejpozději do </w:t>
      </w:r>
      <w:r w:rsidR="00284407">
        <w:rPr>
          <w:rFonts w:ascii="Arial" w:eastAsia="Arial" w:hAnsi="Arial" w:cs="Arial"/>
          <w:sz w:val="22"/>
          <w:szCs w:val="19"/>
        </w:rPr>
        <w:t>15</w:t>
      </w:r>
      <w:r>
        <w:rPr>
          <w:rFonts w:ascii="Arial" w:eastAsia="Arial" w:hAnsi="Arial" w:cs="Arial"/>
          <w:sz w:val="22"/>
          <w:szCs w:val="19"/>
        </w:rPr>
        <w:t xml:space="preserve">. </w:t>
      </w:r>
      <w:r w:rsidR="00284407">
        <w:rPr>
          <w:rFonts w:ascii="Arial" w:eastAsia="Arial" w:hAnsi="Arial" w:cs="Arial"/>
          <w:sz w:val="22"/>
          <w:szCs w:val="19"/>
        </w:rPr>
        <w:t>5</w:t>
      </w:r>
      <w:r>
        <w:rPr>
          <w:rFonts w:ascii="Arial" w:eastAsia="Arial" w:hAnsi="Arial" w:cs="Arial"/>
          <w:sz w:val="22"/>
          <w:szCs w:val="19"/>
        </w:rPr>
        <w:t>. 201</w:t>
      </w:r>
      <w:r w:rsidR="00AC75D9">
        <w:rPr>
          <w:rFonts w:ascii="Arial" w:eastAsia="Arial" w:hAnsi="Arial" w:cs="Arial"/>
          <w:sz w:val="22"/>
          <w:szCs w:val="19"/>
        </w:rPr>
        <w:t>9</w:t>
      </w:r>
      <w:r>
        <w:rPr>
          <w:rFonts w:ascii="Arial" w:eastAsia="Arial" w:hAnsi="Arial" w:cs="Arial"/>
          <w:sz w:val="22"/>
          <w:szCs w:val="19"/>
        </w:rPr>
        <w:t>.</w:t>
      </w:r>
    </w:p>
    <w:p w14:paraId="570E3916" w14:textId="09E8AA9A" w:rsidR="009F3C3D" w:rsidRPr="009F3C3D" w:rsidRDefault="009F3C3D" w:rsidP="009F3C3D">
      <w:pPr>
        <w:numPr>
          <w:ilvl w:val="0"/>
          <w:numId w:val="4"/>
        </w:numPr>
        <w:ind w:hanging="360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 xml:space="preserve">Doplatek ve výši 70 %, tj. </w:t>
      </w:r>
      <w:r w:rsidR="00672080">
        <w:rPr>
          <w:rFonts w:ascii="Arial" w:eastAsia="Arial" w:hAnsi="Arial" w:cs="Arial"/>
          <w:sz w:val="22"/>
          <w:szCs w:val="19"/>
        </w:rPr>
        <w:t>59</w:t>
      </w:r>
      <w:r w:rsidR="00AC75D9">
        <w:rPr>
          <w:rFonts w:ascii="Arial" w:eastAsia="Arial" w:hAnsi="Arial" w:cs="Arial"/>
          <w:sz w:val="22"/>
          <w:szCs w:val="19"/>
        </w:rPr>
        <w:t>.</w:t>
      </w:r>
      <w:r w:rsidR="00672080">
        <w:rPr>
          <w:rFonts w:ascii="Arial" w:eastAsia="Arial" w:hAnsi="Arial" w:cs="Arial"/>
          <w:sz w:val="22"/>
          <w:szCs w:val="19"/>
        </w:rPr>
        <w:t>5</w:t>
      </w:r>
      <w:r w:rsidR="00AC75D9">
        <w:rPr>
          <w:rFonts w:ascii="Arial" w:eastAsia="Arial" w:hAnsi="Arial" w:cs="Arial"/>
          <w:sz w:val="22"/>
          <w:szCs w:val="19"/>
        </w:rPr>
        <w:t>00</w:t>
      </w:r>
      <w:r>
        <w:rPr>
          <w:rFonts w:ascii="Arial" w:eastAsia="Arial" w:hAnsi="Arial" w:cs="Arial"/>
          <w:sz w:val="22"/>
          <w:szCs w:val="19"/>
        </w:rPr>
        <w:t xml:space="preserve">,- bez DPH bude Objednavatelem uhrazen na základě vystavené faktury po uskutečnění </w:t>
      </w:r>
      <w:r w:rsidR="00B831D7">
        <w:rPr>
          <w:rFonts w:ascii="Arial" w:eastAsia="Arial" w:hAnsi="Arial" w:cs="Arial"/>
          <w:sz w:val="22"/>
          <w:szCs w:val="19"/>
        </w:rPr>
        <w:t xml:space="preserve">Sportovní </w:t>
      </w:r>
      <w:r>
        <w:rPr>
          <w:rFonts w:ascii="Arial" w:eastAsia="Arial" w:hAnsi="Arial" w:cs="Arial"/>
          <w:sz w:val="22"/>
          <w:szCs w:val="19"/>
        </w:rPr>
        <w:t>akce</w:t>
      </w:r>
      <w:r w:rsidR="00B831D7">
        <w:rPr>
          <w:rFonts w:ascii="Arial" w:eastAsia="Arial" w:hAnsi="Arial" w:cs="Arial"/>
          <w:sz w:val="22"/>
          <w:szCs w:val="19"/>
        </w:rPr>
        <w:t>, nejpozději však do 14 dnů od uskutečnění Sportovní akce</w:t>
      </w:r>
      <w:r>
        <w:rPr>
          <w:rFonts w:ascii="Arial" w:eastAsia="Arial" w:hAnsi="Arial" w:cs="Arial"/>
          <w:sz w:val="22"/>
          <w:szCs w:val="19"/>
        </w:rPr>
        <w:t>.</w:t>
      </w:r>
    </w:p>
    <w:p w14:paraId="57B0DD87" w14:textId="39182D95" w:rsidR="009F3C3D" w:rsidRDefault="009F3C3D" w:rsidP="009F3C3D">
      <w:pPr>
        <w:numPr>
          <w:ilvl w:val="0"/>
          <w:numId w:val="4"/>
        </w:numPr>
        <w:ind w:hanging="360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>V případě, že se neuskuteční Sportovní akce vinou Pořadatel</w:t>
      </w:r>
      <w:r w:rsidR="00AC75D9">
        <w:rPr>
          <w:rFonts w:ascii="Arial" w:eastAsia="Arial" w:hAnsi="Arial" w:cs="Arial"/>
          <w:sz w:val="22"/>
          <w:szCs w:val="19"/>
        </w:rPr>
        <w:t>e</w:t>
      </w:r>
      <w:r w:rsidRPr="0066035B">
        <w:rPr>
          <w:rFonts w:ascii="Arial" w:eastAsia="Arial" w:hAnsi="Arial" w:cs="Arial"/>
          <w:sz w:val="22"/>
          <w:szCs w:val="19"/>
        </w:rPr>
        <w:t>, je tento povinen uhradit Objednavateli škodu ve výši</w:t>
      </w:r>
      <w:r w:rsidR="00B831D7">
        <w:rPr>
          <w:rFonts w:ascii="Arial" w:eastAsia="Arial" w:hAnsi="Arial" w:cs="Arial"/>
          <w:sz w:val="22"/>
          <w:szCs w:val="19"/>
        </w:rPr>
        <w:t xml:space="preserve"> prokazatelných</w:t>
      </w:r>
      <w:r w:rsidRPr="0066035B">
        <w:rPr>
          <w:rFonts w:ascii="Arial" w:eastAsia="Arial" w:hAnsi="Arial" w:cs="Arial"/>
          <w:sz w:val="22"/>
          <w:szCs w:val="19"/>
        </w:rPr>
        <w:t xml:space="preserve"> vzniklých nákladů.</w:t>
      </w:r>
    </w:p>
    <w:p w14:paraId="372F6A65" w14:textId="65EDA63A" w:rsidR="009F3C3D" w:rsidRDefault="009F3C3D" w:rsidP="009F3C3D">
      <w:pPr>
        <w:numPr>
          <w:ilvl w:val="0"/>
          <w:numId w:val="4"/>
        </w:numPr>
        <w:ind w:hanging="360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 xml:space="preserve">V případě, že se Objednavatel rozhodne odstoupit od akce do </w:t>
      </w:r>
      <w:r w:rsidR="00672080">
        <w:rPr>
          <w:rFonts w:ascii="Arial" w:eastAsia="Arial" w:hAnsi="Arial" w:cs="Arial"/>
          <w:sz w:val="22"/>
          <w:szCs w:val="19"/>
        </w:rPr>
        <w:t>31</w:t>
      </w:r>
      <w:r>
        <w:rPr>
          <w:rFonts w:ascii="Arial" w:eastAsia="Arial" w:hAnsi="Arial" w:cs="Arial"/>
          <w:sz w:val="22"/>
          <w:szCs w:val="19"/>
        </w:rPr>
        <w:t xml:space="preserve">. </w:t>
      </w:r>
      <w:r w:rsidR="00CA654E">
        <w:rPr>
          <w:rFonts w:ascii="Arial" w:eastAsia="Arial" w:hAnsi="Arial" w:cs="Arial"/>
          <w:sz w:val="22"/>
          <w:szCs w:val="19"/>
        </w:rPr>
        <w:t>5</w:t>
      </w:r>
      <w:r>
        <w:rPr>
          <w:rFonts w:ascii="Arial" w:eastAsia="Arial" w:hAnsi="Arial" w:cs="Arial"/>
          <w:sz w:val="22"/>
          <w:szCs w:val="19"/>
        </w:rPr>
        <w:t>. 201</w:t>
      </w:r>
      <w:r w:rsidR="00CA654E">
        <w:rPr>
          <w:rFonts w:ascii="Arial" w:eastAsia="Arial" w:hAnsi="Arial" w:cs="Arial"/>
          <w:sz w:val="22"/>
          <w:szCs w:val="19"/>
        </w:rPr>
        <w:t>9</w:t>
      </w:r>
      <w:r>
        <w:rPr>
          <w:rFonts w:ascii="Arial" w:eastAsia="Arial" w:hAnsi="Arial" w:cs="Arial"/>
          <w:sz w:val="22"/>
          <w:szCs w:val="19"/>
        </w:rPr>
        <w:t xml:space="preserve"> z jakéhokoli důvodu, jenž není uveden v této smlouvě, je povinen uhradit 30 % z celkové dohodnuté částky jako storno poplatek.</w:t>
      </w:r>
    </w:p>
    <w:p w14:paraId="3111832D" w14:textId="27FD8E09" w:rsidR="009F3C3D" w:rsidRDefault="009F3C3D" w:rsidP="009F3C3D">
      <w:pPr>
        <w:numPr>
          <w:ilvl w:val="0"/>
          <w:numId w:val="4"/>
        </w:numPr>
        <w:ind w:hanging="360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 xml:space="preserve">V případě, že se Objednavatel rozhodne odstoupit od akce do </w:t>
      </w:r>
      <w:r w:rsidR="00672080">
        <w:rPr>
          <w:rFonts w:ascii="Arial" w:eastAsia="Arial" w:hAnsi="Arial" w:cs="Arial"/>
          <w:sz w:val="22"/>
          <w:szCs w:val="19"/>
        </w:rPr>
        <w:t>24</w:t>
      </w:r>
      <w:r>
        <w:rPr>
          <w:rFonts w:ascii="Arial" w:eastAsia="Arial" w:hAnsi="Arial" w:cs="Arial"/>
          <w:sz w:val="22"/>
          <w:szCs w:val="19"/>
        </w:rPr>
        <w:t xml:space="preserve">. </w:t>
      </w:r>
      <w:r w:rsidR="00CA654E">
        <w:rPr>
          <w:rFonts w:ascii="Arial" w:eastAsia="Arial" w:hAnsi="Arial" w:cs="Arial"/>
          <w:sz w:val="22"/>
          <w:szCs w:val="19"/>
        </w:rPr>
        <w:t>6</w:t>
      </w:r>
      <w:r>
        <w:rPr>
          <w:rFonts w:ascii="Arial" w:eastAsia="Arial" w:hAnsi="Arial" w:cs="Arial"/>
          <w:sz w:val="22"/>
          <w:szCs w:val="19"/>
        </w:rPr>
        <w:t>. 201</w:t>
      </w:r>
      <w:r w:rsidR="00CA654E">
        <w:rPr>
          <w:rFonts w:ascii="Arial" w:eastAsia="Arial" w:hAnsi="Arial" w:cs="Arial"/>
          <w:sz w:val="22"/>
          <w:szCs w:val="19"/>
        </w:rPr>
        <w:t>9</w:t>
      </w:r>
      <w:r>
        <w:rPr>
          <w:rFonts w:ascii="Arial" w:eastAsia="Arial" w:hAnsi="Arial" w:cs="Arial"/>
          <w:sz w:val="22"/>
          <w:szCs w:val="19"/>
        </w:rPr>
        <w:t xml:space="preserve"> z jakéhokoli důvodu, jenž není uveden v této smlouvě, je povinen uhradit 50 % z celkové dohodnuté částky jako storno poplatek.</w:t>
      </w:r>
    </w:p>
    <w:p w14:paraId="07E23110" w14:textId="77777777" w:rsidR="00E32D7E" w:rsidRPr="0066035B" w:rsidRDefault="00E32D7E">
      <w:pPr>
        <w:rPr>
          <w:sz w:val="24"/>
        </w:rPr>
      </w:pPr>
    </w:p>
    <w:p w14:paraId="0B80F2E1" w14:textId="77777777" w:rsidR="00E32D7E" w:rsidRPr="0066035B" w:rsidRDefault="0066035B">
      <w:pPr>
        <w:jc w:val="center"/>
        <w:rPr>
          <w:sz w:val="24"/>
        </w:rPr>
      </w:pPr>
      <w:r w:rsidRPr="0066035B">
        <w:rPr>
          <w:rFonts w:ascii="Arial" w:eastAsia="Arial" w:hAnsi="Arial" w:cs="Arial"/>
          <w:b/>
          <w:sz w:val="22"/>
          <w:szCs w:val="19"/>
        </w:rPr>
        <w:t>VI. TRVÁNÍ A ZÁNIK DOHODY</w:t>
      </w:r>
    </w:p>
    <w:p w14:paraId="6CF260D3" w14:textId="77777777" w:rsidR="00E32D7E" w:rsidRPr="0066035B" w:rsidRDefault="00E32D7E">
      <w:pPr>
        <w:ind w:left="360"/>
        <w:jc w:val="both"/>
        <w:rPr>
          <w:sz w:val="24"/>
        </w:rPr>
      </w:pPr>
    </w:p>
    <w:p w14:paraId="29797C9C" w14:textId="72D9FFE9" w:rsidR="00E32D7E" w:rsidRPr="0066035B" w:rsidRDefault="0066035B">
      <w:pPr>
        <w:numPr>
          <w:ilvl w:val="0"/>
          <w:numId w:val="9"/>
        </w:numPr>
        <w:ind w:hanging="360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 xml:space="preserve">Tato Smlouva se uzavírá na dobu určitou, od </w:t>
      </w:r>
      <w:r w:rsidR="002167A9">
        <w:rPr>
          <w:rFonts w:ascii="Arial" w:eastAsia="Arial" w:hAnsi="Arial" w:cs="Arial"/>
          <w:sz w:val="22"/>
          <w:szCs w:val="19"/>
        </w:rPr>
        <w:t>15</w:t>
      </w:r>
      <w:r w:rsidRPr="0066035B">
        <w:rPr>
          <w:rFonts w:ascii="Arial" w:eastAsia="Arial" w:hAnsi="Arial" w:cs="Arial"/>
          <w:sz w:val="22"/>
          <w:szCs w:val="19"/>
        </w:rPr>
        <w:t>.</w:t>
      </w:r>
      <w:r>
        <w:rPr>
          <w:rFonts w:ascii="Arial" w:eastAsia="Arial" w:hAnsi="Arial" w:cs="Arial"/>
          <w:sz w:val="22"/>
          <w:szCs w:val="19"/>
        </w:rPr>
        <w:t xml:space="preserve"> </w:t>
      </w:r>
      <w:r w:rsidR="00D54095">
        <w:rPr>
          <w:rFonts w:ascii="Arial" w:eastAsia="Arial" w:hAnsi="Arial" w:cs="Arial"/>
          <w:sz w:val="22"/>
          <w:szCs w:val="19"/>
        </w:rPr>
        <w:t>4</w:t>
      </w:r>
      <w:r w:rsidRPr="0066035B">
        <w:rPr>
          <w:rFonts w:ascii="Arial" w:eastAsia="Arial" w:hAnsi="Arial" w:cs="Arial"/>
          <w:sz w:val="22"/>
          <w:szCs w:val="19"/>
        </w:rPr>
        <w:t>.</w:t>
      </w:r>
      <w:r>
        <w:rPr>
          <w:rFonts w:ascii="Arial" w:eastAsia="Arial" w:hAnsi="Arial" w:cs="Arial"/>
          <w:sz w:val="22"/>
          <w:szCs w:val="19"/>
        </w:rPr>
        <w:t xml:space="preserve"> </w:t>
      </w:r>
      <w:r w:rsidR="009F3C3D">
        <w:rPr>
          <w:rFonts w:ascii="Arial" w:eastAsia="Arial" w:hAnsi="Arial" w:cs="Arial"/>
          <w:sz w:val="22"/>
          <w:szCs w:val="19"/>
        </w:rPr>
        <w:t>201</w:t>
      </w:r>
      <w:r w:rsidR="00CA654E">
        <w:rPr>
          <w:rFonts w:ascii="Arial" w:eastAsia="Arial" w:hAnsi="Arial" w:cs="Arial"/>
          <w:sz w:val="22"/>
          <w:szCs w:val="19"/>
        </w:rPr>
        <w:t>9</w:t>
      </w:r>
      <w:r w:rsidR="009F3C3D">
        <w:rPr>
          <w:rFonts w:ascii="Arial" w:eastAsia="Arial" w:hAnsi="Arial" w:cs="Arial"/>
          <w:sz w:val="22"/>
          <w:szCs w:val="19"/>
        </w:rPr>
        <w:t xml:space="preserve"> do </w:t>
      </w:r>
      <w:r w:rsidR="00672080">
        <w:rPr>
          <w:rFonts w:ascii="Arial" w:eastAsia="Arial" w:hAnsi="Arial" w:cs="Arial"/>
          <w:sz w:val="22"/>
          <w:szCs w:val="19"/>
        </w:rPr>
        <w:t>26</w:t>
      </w:r>
      <w:r w:rsidRPr="0066035B">
        <w:rPr>
          <w:rFonts w:ascii="Arial" w:eastAsia="Arial" w:hAnsi="Arial" w:cs="Arial"/>
          <w:sz w:val="22"/>
          <w:szCs w:val="19"/>
        </w:rPr>
        <w:t>.</w:t>
      </w:r>
      <w:r>
        <w:rPr>
          <w:rFonts w:ascii="Arial" w:eastAsia="Arial" w:hAnsi="Arial" w:cs="Arial"/>
          <w:sz w:val="22"/>
          <w:szCs w:val="19"/>
        </w:rPr>
        <w:t xml:space="preserve"> </w:t>
      </w:r>
      <w:r w:rsidR="00CA654E">
        <w:rPr>
          <w:rFonts w:ascii="Arial" w:eastAsia="Arial" w:hAnsi="Arial" w:cs="Arial"/>
          <w:sz w:val="22"/>
          <w:szCs w:val="19"/>
        </w:rPr>
        <w:t>6</w:t>
      </w:r>
      <w:r w:rsidRPr="0066035B">
        <w:rPr>
          <w:rFonts w:ascii="Arial" w:eastAsia="Arial" w:hAnsi="Arial" w:cs="Arial"/>
          <w:sz w:val="22"/>
          <w:szCs w:val="19"/>
        </w:rPr>
        <w:t>.</w:t>
      </w:r>
      <w:r>
        <w:rPr>
          <w:rFonts w:ascii="Arial" w:eastAsia="Arial" w:hAnsi="Arial" w:cs="Arial"/>
          <w:sz w:val="22"/>
          <w:szCs w:val="19"/>
        </w:rPr>
        <w:t xml:space="preserve"> </w:t>
      </w:r>
      <w:r w:rsidR="009F3C3D">
        <w:rPr>
          <w:rFonts w:ascii="Arial" w:eastAsia="Arial" w:hAnsi="Arial" w:cs="Arial"/>
          <w:sz w:val="22"/>
          <w:szCs w:val="19"/>
        </w:rPr>
        <w:t>201</w:t>
      </w:r>
      <w:r w:rsidR="00CA654E">
        <w:rPr>
          <w:rFonts w:ascii="Arial" w:eastAsia="Arial" w:hAnsi="Arial" w:cs="Arial"/>
          <w:sz w:val="22"/>
          <w:szCs w:val="19"/>
        </w:rPr>
        <w:t>9</w:t>
      </w:r>
    </w:p>
    <w:p w14:paraId="34AE2D30" w14:textId="77777777" w:rsidR="00E32D7E" w:rsidRPr="0066035B" w:rsidRDefault="0066035B">
      <w:pPr>
        <w:numPr>
          <w:ilvl w:val="0"/>
          <w:numId w:val="9"/>
        </w:numPr>
        <w:ind w:hanging="360"/>
        <w:rPr>
          <w:sz w:val="32"/>
          <w:szCs w:val="24"/>
        </w:rPr>
      </w:pPr>
      <w:r w:rsidRPr="0066035B">
        <w:rPr>
          <w:rFonts w:ascii="Arial" w:eastAsia="Arial" w:hAnsi="Arial" w:cs="Arial"/>
          <w:sz w:val="22"/>
          <w:szCs w:val="19"/>
        </w:rPr>
        <w:t>Tato dohoda zaniká</w:t>
      </w:r>
      <w:r w:rsidRPr="00B831D7">
        <w:rPr>
          <w:rFonts w:ascii="Arial" w:hAnsi="Arial" w:cs="Arial"/>
          <w:sz w:val="22"/>
          <w:szCs w:val="22"/>
        </w:rPr>
        <w:t>:</w:t>
      </w:r>
    </w:p>
    <w:p w14:paraId="19084CFA" w14:textId="77777777" w:rsidR="00E32D7E" w:rsidRPr="0066035B" w:rsidRDefault="0066035B">
      <w:pPr>
        <w:numPr>
          <w:ilvl w:val="1"/>
          <w:numId w:val="9"/>
        </w:numPr>
        <w:ind w:hanging="432"/>
        <w:jc w:val="both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>splněním povinností stran dohody,</w:t>
      </w:r>
    </w:p>
    <w:p w14:paraId="6E7DD1AF" w14:textId="77777777" w:rsidR="00E32D7E" w:rsidRPr="0066035B" w:rsidRDefault="0066035B">
      <w:pPr>
        <w:numPr>
          <w:ilvl w:val="1"/>
          <w:numId w:val="9"/>
        </w:numPr>
        <w:ind w:hanging="432"/>
        <w:jc w:val="both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 xml:space="preserve">písemnou dohodou obou smluvních stran, </w:t>
      </w:r>
    </w:p>
    <w:p w14:paraId="6BE20F9F" w14:textId="77777777" w:rsidR="00E32D7E" w:rsidRPr="0066035B" w:rsidRDefault="0066035B">
      <w:pPr>
        <w:numPr>
          <w:ilvl w:val="1"/>
          <w:numId w:val="9"/>
        </w:numPr>
        <w:ind w:hanging="432"/>
        <w:jc w:val="both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>písemným odstoupením kterékoliv Strany, poruší-li druhá Strana podstatným způsobem své povinnosti vyplývající z této Smlouvy.</w:t>
      </w:r>
    </w:p>
    <w:p w14:paraId="5A7E3A13" w14:textId="77777777" w:rsidR="00E32D7E" w:rsidRPr="0066035B" w:rsidRDefault="00E32D7E">
      <w:pPr>
        <w:jc w:val="both"/>
        <w:rPr>
          <w:sz w:val="24"/>
        </w:rPr>
      </w:pPr>
    </w:p>
    <w:p w14:paraId="3786D9B9" w14:textId="77777777" w:rsidR="00E32D7E" w:rsidRPr="0066035B" w:rsidRDefault="00E32D7E">
      <w:pPr>
        <w:jc w:val="both"/>
        <w:rPr>
          <w:sz w:val="24"/>
        </w:rPr>
      </w:pPr>
    </w:p>
    <w:p w14:paraId="4B5B5A7C" w14:textId="77777777" w:rsidR="00E32D7E" w:rsidRPr="0066035B" w:rsidRDefault="0066035B">
      <w:pPr>
        <w:jc w:val="center"/>
        <w:rPr>
          <w:sz w:val="24"/>
        </w:rPr>
      </w:pPr>
      <w:r w:rsidRPr="0066035B">
        <w:rPr>
          <w:rFonts w:ascii="Arial" w:eastAsia="Arial" w:hAnsi="Arial" w:cs="Arial"/>
          <w:b/>
          <w:sz w:val="22"/>
          <w:szCs w:val="19"/>
        </w:rPr>
        <w:t>VII. ZÁVĚREČNÁ USTANOVENÍ</w:t>
      </w:r>
    </w:p>
    <w:p w14:paraId="0AAB1D71" w14:textId="77777777" w:rsidR="00E32D7E" w:rsidRPr="0066035B" w:rsidRDefault="00E32D7E">
      <w:pPr>
        <w:rPr>
          <w:sz w:val="24"/>
        </w:rPr>
      </w:pPr>
    </w:p>
    <w:p w14:paraId="1BD7D73A" w14:textId="77777777" w:rsidR="00B831D7" w:rsidRDefault="0066035B" w:rsidP="00B831D7">
      <w:pPr>
        <w:numPr>
          <w:ilvl w:val="0"/>
          <w:numId w:val="7"/>
        </w:numPr>
        <w:ind w:hanging="360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 xml:space="preserve">Obě smluvní stany se zavazují přispět k příznivému naplnění předmětu této Smlouvy bez </w:t>
      </w:r>
      <w:r w:rsidRPr="009F3C3D">
        <w:rPr>
          <w:rFonts w:ascii="Arial" w:eastAsia="Arial" w:hAnsi="Arial" w:cs="Arial"/>
          <w:sz w:val="22"/>
          <w:szCs w:val="19"/>
        </w:rPr>
        <w:t>komplikací, a případné potíže řešit společnou spolupráci.</w:t>
      </w:r>
    </w:p>
    <w:p w14:paraId="558B5F47" w14:textId="77777777" w:rsidR="00B831D7" w:rsidRDefault="0066035B" w:rsidP="00B831D7">
      <w:pPr>
        <w:numPr>
          <w:ilvl w:val="0"/>
          <w:numId w:val="7"/>
        </w:numPr>
        <w:ind w:hanging="360"/>
        <w:rPr>
          <w:rFonts w:ascii="Arial" w:eastAsia="Arial" w:hAnsi="Arial" w:cs="Arial"/>
          <w:sz w:val="22"/>
          <w:szCs w:val="19"/>
        </w:rPr>
      </w:pPr>
      <w:r w:rsidRPr="00B831D7">
        <w:rPr>
          <w:rFonts w:ascii="Arial" w:eastAsia="Arial" w:hAnsi="Arial" w:cs="Arial"/>
          <w:sz w:val="22"/>
          <w:szCs w:val="19"/>
        </w:rPr>
        <w:lastRenderedPageBreak/>
        <w:t>Tuto dohodu lze měnit pouze formou písemných dodatků, podepsaných oběma Smluvními stranami.</w:t>
      </w:r>
    </w:p>
    <w:p w14:paraId="25D9763B" w14:textId="77777777" w:rsidR="00B831D7" w:rsidRDefault="0066035B" w:rsidP="00B831D7">
      <w:pPr>
        <w:numPr>
          <w:ilvl w:val="0"/>
          <w:numId w:val="7"/>
        </w:numPr>
        <w:ind w:hanging="360"/>
        <w:rPr>
          <w:rFonts w:ascii="Arial" w:eastAsia="Arial" w:hAnsi="Arial" w:cs="Arial"/>
          <w:sz w:val="22"/>
          <w:szCs w:val="19"/>
        </w:rPr>
      </w:pPr>
      <w:r w:rsidRPr="00B831D7">
        <w:rPr>
          <w:rFonts w:ascii="Arial" w:eastAsia="Arial" w:hAnsi="Arial" w:cs="Arial"/>
          <w:sz w:val="22"/>
          <w:szCs w:val="19"/>
        </w:rPr>
        <w:t>Smluvní strany prohlašují, že tuto Smlouvu uzavírají na základě své svobodné, pravé a vážné vůle, prosté omylu, nikoli v tísni či nápadně nevýhodných podmínek.</w:t>
      </w:r>
    </w:p>
    <w:p w14:paraId="34341F63" w14:textId="77777777" w:rsidR="00B831D7" w:rsidRDefault="0066035B" w:rsidP="00B831D7">
      <w:pPr>
        <w:numPr>
          <w:ilvl w:val="0"/>
          <w:numId w:val="7"/>
        </w:numPr>
        <w:ind w:hanging="360"/>
        <w:rPr>
          <w:rFonts w:ascii="Arial" w:eastAsia="Arial" w:hAnsi="Arial" w:cs="Arial"/>
          <w:sz w:val="22"/>
          <w:szCs w:val="19"/>
        </w:rPr>
      </w:pPr>
      <w:r w:rsidRPr="00B831D7">
        <w:rPr>
          <w:rFonts w:ascii="Arial" w:eastAsia="Arial" w:hAnsi="Arial" w:cs="Arial"/>
          <w:sz w:val="22"/>
          <w:szCs w:val="19"/>
        </w:rPr>
        <w:t>Tato Smlouva je sepsána ve dvou stejnopisech, z nichž každá Smluvní strana obdrží po jednom vyhotovení.</w:t>
      </w:r>
    </w:p>
    <w:p w14:paraId="2CB66DA6" w14:textId="4EA4EEC2" w:rsidR="00E32D7E" w:rsidRPr="00B831D7" w:rsidRDefault="0066035B" w:rsidP="00B831D7">
      <w:pPr>
        <w:numPr>
          <w:ilvl w:val="0"/>
          <w:numId w:val="7"/>
        </w:numPr>
        <w:ind w:hanging="360"/>
        <w:rPr>
          <w:rFonts w:ascii="Arial" w:eastAsia="Arial" w:hAnsi="Arial" w:cs="Arial"/>
          <w:sz w:val="22"/>
          <w:szCs w:val="19"/>
        </w:rPr>
      </w:pPr>
      <w:r w:rsidRPr="00B831D7">
        <w:rPr>
          <w:rFonts w:ascii="Arial" w:eastAsia="Arial" w:hAnsi="Arial" w:cs="Arial"/>
          <w:sz w:val="22"/>
          <w:szCs w:val="19"/>
        </w:rPr>
        <w:t>Tato Smlouva nabývá platnosti dnem podpisu Smluvních stran.</w:t>
      </w:r>
    </w:p>
    <w:p w14:paraId="6D9942A8" w14:textId="77777777" w:rsidR="00E32D7E" w:rsidRPr="0066035B" w:rsidRDefault="00E32D7E">
      <w:pPr>
        <w:rPr>
          <w:sz w:val="24"/>
        </w:rPr>
      </w:pPr>
    </w:p>
    <w:p w14:paraId="2B9F2091" w14:textId="77777777" w:rsidR="00E32D7E" w:rsidRPr="0066035B" w:rsidRDefault="00E32D7E">
      <w:pPr>
        <w:ind w:left="360"/>
        <w:rPr>
          <w:sz w:val="24"/>
        </w:rPr>
      </w:pPr>
    </w:p>
    <w:p w14:paraId="12B12622" w14:textId="30A28862" w:rsidR="00E32D7E" w:rsidRPr="0066035B" w:rsidRDefault="0066035B" w:rsidP="00C534A1">
      <w:pPr>
        <w:ind w:firstLine="720"/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>V</w:t>
      </w:r>
      <w:r w:rsidR="009F3C3D">
        <w:rPr>
          <w:rFonts w:ascii="Arial" w:eastAsia="Arial" w:hAnsi="Arial" w:cs="Arial"/>
          <w:sz w:val="22"/>
          <w:szCs w:val="19"/>
        </w:rPr>
        <w:t> </w:t>
      </w:r>
      <w:r w:rsidR="00B569B7">
        <w:rPr>
          <w:rFonts w:ascii="Arial" w:eastAsia="Arial" w:hAnsi="Arial" w:cs="Arial"/>
          <w:sz w:val="22"/>
          <w:szCs w:val="19"/>
        </w:rPr>
        <w:t>Litvínov</w:t>
      </w:r>
      <w:r w:rsidR="00C0537D">
        <w:rPr>
          <w:rFonts w:ascii="Arial" w:eastAsia="Arial" w:hAnsi="Arial" w:cs="Arial"/>
          <w:sz w:val="22"/>
          <w:szCs w:val="19"/>
        </w:rPr>
        <w:t>ě</w:t>
      </w:r>
      <w:r>
        <w:rPr>
          <w:rFonts w:ascii="Arial" w:eastAsia="Arial" w:hAnsi="Arial" w:cs="Arial"/>
          <w:sz w:val="22"/>
          <w:szCs w:val="19"/>
        </w:rPr>
        <w:tab/>
      </w:r>
      <w:r>
        <w:rPr>
          <w:rFonts w:ascii="Arial" w:eastAsia="Arial" w:hAnsi="Arial" w:cs="Arial"/>
          <w:sz w:val="22"/>
          <w:szCs w:val="19"/>
        </w:rPr>
        <w:tab/>
      </w:r>
      <w:r>
        <w:rPr>
          <w:rFonts w:ascii="Arial" w:eastAsia="Arial" w:hAnsi="Arial" w:cs="Arial"/>
          <w:sz w:val="22"/>
          <w:szCs w:val="19"/>
        </w:rPr>
        <w:tab/>
      </w:r>
      <w:r>
        <w:rPr>
          <w:rFonts w:ascii="Arial" w:eastAsia="Arial" w:hAnsi="Arial" w:cs="Arial"/>
          <w:sz w:val="22"/>
          <w:szCs w:val="19"/>
        </w:rPr>
        <w:tab/>
      </w:r>
      <w:r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 xml:space="preserve"> </w:t>
      </w:r>
      <w:r w:rsidR="009F3C3D">
        <w:rPr>
          <w:rFonts w:ascii="Arial" w:eastAsia="Arial" w:hAnsi="Arial" w:cs="Arial"/>
          <w:sz w:val="22"/>
          <w:szCs w:val="19"/>
        </w:rPr>
        <w:t>dne ..........</w:t>
      </w:r>
      <w:r w:rsidRPr="0066035B">
        <w:rPr>
          <w:rFonts w:ascii="Arial" w:eastAsia="Arial" w:hAnsi="Arial" w:cs="Arial"/>
          <w:sz w:val="22"/>
          <w:szCs w:val="19"/>
        </w:rPr>
        <w:t xml:space="preserve"> </w:t>
      </w:r>
    </w:p>
    <w:p w14:paraId="31109675" w14:textId="77777777" w:rsidR="00E32D7E" w:rsidRPr="0066035B" w:rsidRDefault="00E32D7E">
      <w:pPr>
        <w:ind w:left="360"/>
        <w:rPr>
          <w:sz w:val="24"/>
        </w:rPr>
      </w:pPr>
    </w:p>
    <w:p w14:paraId="6468D181" w14:textId="77777777" w:rsidR="00E32D7E" w:rsidRPr="0066035B" w:rsidRDefault="00E32D7E">
      <w:pPr>
        <w:ind w:left="360"/>
        <w:rPr>
          <w:sz w:val="24"/>
        </w:rPr>
      </w:pPr>
    </w:p>
    <w:p w14:paraId="243A3B40" w14:textId="77777777" w:rsidR="00E32D7E" w:rsidRPr="0066035B" w:rsidRDefault="00E32D7E">
      <w:pPr>
        <w:ind w:left="360"/>
        <w:rPr>
          <w:sz w:val="24"/>
        </w:rPr>
      </w:pPr>
    </w:p>
    <w:p w14:paraId="68FFC39D" w14:textId="77777777" w:rsidR="00E32D7E" w:rsidRPr="0066035B" w:rsidRDefault="0066035B">
      <w:pPr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ab/>
      </w:r>
    </w:p>
    <w:p w14:paraId="3700552C" w14:textId="77777777" w:rsidR="00E32D7E" w:rsidRPr="0066035B" w:rsidRDefault="00E32D7E">
      <w:pPr>
        <w:rPr>
          <w:sz w:val="24"/>
        </w:rPr>
      </w:pPr>
    </w:p>
    <w:p w14:paraId="22D04B7C" w14:textId="77777777" w:rsidR="00E32D7E" w:rsidRPr="0066035B" w:rsidRDefault="00E32D7E">
      <w:pPr>
        <w:rPr>
          <w:sz w:val="24"/>
        </w:rPr>
      </w:pPr>
    </w:p>
    <w:p w14:paraId="2BEC8700" w14:textId="77777777" w:rsidR="00E32D7E" w:rsidRPr="0066035B" w:rsidRDefault="0066035B" w:rsidP="0066035B">
      <w:pPr>
        <w:ind w:firstLine="720"/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>Objednavatel</w:t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  <w:t>Pořadatel</w:t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="009F3C3D">
        <w:rPr>
          <w:rFonts w:ascii="Arial" w:eastAsia="Arial" w:hAnsi="Arial" w:cs="Arial"/>
          <w:sz w:val="22"/>
          <w:szCs w:val="19"/>
        </w:rPr>
        <w:t xml:space="preserve">Bc. </w:t>
      </w:r>
      <w:proofErr w:type="spellStart"/>
      <w:r w:rsidRPr="0066035B">
        <w:rPr>
          <w:rFonts w:ascii="Arial" w:eastAsia="Arial" w:hAnsi="Arial" w:cs="Arial"/>
          <w:sz w:val="22"/>
          <w:szCs w:val="19"/>
        </w:rPr>
        <w:t>Sanny</w:t>
      </w:r>
      <w:proofErr w:type="spellEnd"/>
      <w:r w:rsidRPr="0066035B">
        <w:rPr>
          <w:rFonts w:ascii="Arial" w:eastAsia="Arial" w:hAnsi="Arial" w:cs="Arial"/>
          <w:sz w:val="22"/>
          <w:szCs w:val="19"/>
        </w:rPr>
        <w:t xml:space="preserve"> </w:t>
      </w:r>
      <w:proofErr w:type="spellStart"/>
      <w:r w:rsidRPr="0066035B">
        <w:rPr>
          <w:rFonts w:ascii="Arial" w:eastAsia="Arial" w:hAnsi="Arial" w:cs="Arial"/>
          <w:sz w:val="22"/>
          <w:szCs w:val="19"/>
        </w:rPr>
        <w:t>Muharem</w:t>
      </w:r>
      <w:proofErr w:type="spellEnd"/>
    </w:p>
    <w:p w14:paraId="2C03D242" w14:textId="0C1D164F" w:rsidR="00E32D7E" w:rsidRPr="0066035B" w:rsidRDefault="00A5074C" w:rsidP="0066035B">
      <w:pPr>
        <w:ind w:firstLine="720"/>
        <w:rPr>
          <w:sz w:val="24"/>
        </w:rPr>
      </w:pPr>
      <w:r>
        <w:rPr>
          <w:rFonts w:ascii="Arial" w:eastAsia="Arial" w:hAnsi="Arial" w:cs="Arial"/>
          <w:sz w:val="22"/>
          <w:szCs w:val="19"/>
        </w:rPr>
        <w:tab/>
      </w:r>
      <w:r w:rsidR="0066035B" w:rsidRPr="0066035B">
        <w:rPr>
          <w:rFonts w:ascii="Arial" w:eastAsia="Arial" w:hAnsi="Arial" w:cs="Arial"/>
          <w:sz w:val="22"/>
          <w:szCs w:val="19"/>
        </w:rPr>
        <w:tab/>
      </w:r>
      <w:r w:rsidR="0066035B" w:rsidRPr="0066035B">
        <w:rPr>
          <w:rFonts w:ascii="Arial" w:eastAsia="Arial" w:hAnsi="Arial" w:cs="Arial"/>
          <w:sz w:val="22"/>
          <w:szCs w:val="19"/>
        </w:rPr>
        <w:tab/>
      </w:r>
      <w:r w:rsidR="0066035B" w:rsidRPr="0066035B">
        <w:rPr>
          <w:rFonts w:ascii="Arial" w:eastAsia="Arial" w:hAnsi="Arial" w:cs="Arial"/>
          <w:sz w:val="22"/>
          <w:szCs w:val="19"/>
        </w:rPr>
        <w:tab/>
      </w:r>
      <w:r w:rsidR="0066035B" w:rsidRPr="0066035B">
        <w:rPr>
          <w:rFonts w:ascii="Arial" w:eastAsia="Arial" w:hAnsi="Arial" w:cs="Arial"/>
          <w:sz w:val="22"/>
          <w:szCs w:val="19"/>
        </w:rPr>
        <w:tab/>
      </w:r>
      <w:r w:rsidR="0066035B" w:rsidRPr="0066035B">
        <w:rPr>
          <w:rFonts w:ascii="Arial" w:eastAsia="Arial" w:hAnsi="Arial" w:cs="Arial"/>
          <w:sz w:val="22"/>
          <w:szCs w:val="19"/>
        </w:rPr>
        <w:tab/>
      </w:r>
      <w:r w:rsidR="0066035B" w:rsidRPr="0066035B">
        <w:rPr>
          <w:rFonts w:ascii="Arial" w:eastAsia="Arial" w:hAnsi="Arial" w:cs="Arial"/>
          <w:sz w:val="22"/>
          <w:szCs w:val="19"/>
        </w:rPr>
        <w:tab/>
      </w:r>
      <w:r w:rsidR="0066035B" w:rsidRPr="0066035B">
        <w:rPr>
          <w:rFonts w:ascii="Arial" w:eastAsia="Arial" w:hAnsi="Arial" w:cs="Arial"/>
          <w:sz w:val="22"/>
          <w:szCs w:val="19"/>
        </w:rPr>
        <w:tab/>
        <w:t>jednatel</w:t>
      </w:r>
    </w:p>
    <w:p w14:paraId="29A5FDDA" w14:textId="77777777" w:rsidR="00E32D7E" w:rsidRPr="0066035B" w:rsidRDefault="00E32D7E">
      <w:pPr>
        <w:rPr>
          <w:sz w:val="24"/>
        </w:rPr>
      </w:pPr>
    </w:p>
    <w:p w14:paraId="60085FCC" w14:textId="77777777" w:rsidR="00E32D7E" w:rsidRPr="0066035B" w:rsidRDefault="00E32D7E">
      <w:pPr>
        <w:rPr>
          <w:sz w:val="24"/>
        </w:rPr>
      </w:pPr>
    </w:p>
    <w:p w14:paraId="3C4FF984" w14:textId="77777777" w:rsidR="00E32D7E" w:rsidRDefault="00E32D7E"/>
    <w:p w14:paraId="6323FFB6" w14:textId="77777777" w:rsidR="00E32D7E" w:rsidRDefault="00E32D7E">
      <w:pPr>
        <w:ind w:left="720" w:hanging="654"/>
      </w:pPr>
    </w:p>
    <w:p w14:paraId="7715E33F" w14:textId="77777777" w:rsidR="00E32D7E" w:rsidRDefault="00E32D7E">
      <w:pPr>
        <w:ind w:left="720" w:hanging="654"/>
      </w:pPr>
    </w:p>
    <w:p w14:paraId="1DBBEAF0" w14:textId="77777777" w:rsidR="00E32D7E" w:rsidRDefault="00E32D7E">
      <w:pPr>
        <w:spacing w:after="120"/>
        <w:ind w:left="720" w:hanging="360"/>
      </w:pPr>
    </w:p>
    <w:p w14:paraId="4D30C730" w14:textId="77777777" w:rsidR="00E32D7E" w:rsidRDefault="0066035B">
      <w:r>
        <w:rPr>
          <w:rFonts w:ascii="Arial" w:eastAsia="Arial" w:hAnsi="Arial" w:cs="Arial"/>
          <w:sz w:val="19"/>
          <w:szCs w:val="19"/>
        </w:rPr>
        <w:t> </w:t>
      </w:r>
    </w:p>
    <w:p w14:paraId="635659A5" w14:textId="77777777" w:rsidR="0066035B" w:rsidRDefault="0066035B" w:rsidP="0066035B">
      <w:r>
        <w:rPr>
          <w:rFonts w:ascii="Arial" w:eastAsia="Arial" w:hAnsi="Arial" w:cs="Arial"/>
          <w:sz w:val="19"/>
          <w:szCs w:val="19"/>
        </w:rPr>
        <w:t>…………………………………………..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  <w:t>…………………………………………</w:t>
      </w:r>
    </w:p>
    <w:sectPr w:rsidR="0066035B">
      <w:pgSz w:w="11906" w:h="16838"/>
      <w:pgMar w:top="709" w:right="1417" w:bottom="804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C6D"/>
    <w:multiLevelType w:val="multilevel"/>
    <w:tmpl w:val="9894CF34"/>
    <w:lvl w:ilvl="0">
      <w:start w:val="1"/>
      <w:numFmt w:val="decimal"/>
      <w:lvlText w:val="%1."/>
      <w:lvlJc w:val="left"/>
      <w:pPr>
        <w:ind w:left="360" w:firstLine="0"/>
      </w:pPr>
      <w:rPr>
        <w:rFonts w:ascii="Arial" w:hAnsi="Arial" w:cs="Arial" w:hint="default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1">
    <w:nsid w:val="0B2538BC"/>
    <w:multiLevelType w:val="multilevel"/>
    <w:tmpl w:val="AB126B2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63C3078"/>
    <w:multiLevelType w:val="multilevel"/>
    <w:tmpl w:val="5B7AD46E"/>
    <w:lvl w:ilvl="0">
      <w:start w:val="1"/>
      <w:numFmt w:val="bullet"/>
      <w:lvlText w:val="−"/>
      <w:lvlJc w:val="left"/>
      <w:pPr>
        <w:ind w:left="786" w:firstLine="42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AFE3E5D"/>
    <w:multiLevelType w:val="multilevel"/>
    <w:tmpl w:val="5A70D69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1FA1171F"/>
    <w:multiLevelType w:val="multilevel"/>
    <w:tmpl w:val="51720AA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24D4057F"/>
    <w:multiLevelType w:val="multilevel"/>
    <w:tmpl w:val="2FC2946A"/>
    <w:lvl w:ilvl="0">
      <w:start w:val="1"/>
      <w:numFmt w:val="decimal"/>
      <w:lvlText w:val="%1)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292D4F63"/>
    <w:multiLevelType w:val="hybridMultilevel"/>
    <w:tmpl w:val="A708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25A3F"/>
    <w:multiLevelType w:val="multilevel"/>
    <w:tmpl w:val="D74E54D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6DE40BBC"/>
    <w:multiLevelType w:val="multilevel"/>
    <w:tmpl w:val="D9484B18"/>
    <w:lvl w:ilvl="0">
      <w:start w:val="1"/>
      <w:numFmt w:val="upperRoman"/>
      <w:lvlText w:val="%1."/>
      <w:lvlJc w:val="left"/>
      <w:pPr>
        <w:ind w:left="540" w:firstLine="36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260" w:firstLine="9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198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firstLine="23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firstLine="30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14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firstLine="45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firstLine="52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300" w:firstLine="6120"/>
      </w:pPr>
      <w:rPr>
        <w:vertAlign w:val="baseline"/>
      </w:rPr>
    </w:lvl>
  </w:abstractNum>
  <w:abstractNum w:abstractNumId="9">
    <w:nsid w:val="75422C38"/>
    <w:multiLevelType w:val="hybridMultilevel"/>
    <w:tmpl w:val="28302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193C2E"/>
    <w:multiLevelType w:val="multilevel"/>
    <w:tmpl w:val="EE3AC52E"/>
    <w:lvl w:ilvl="0">
      <w:start w:val="4"/>
      <w:numFmt w:val="upperRoman"/>
      <w:lvlText w:val="%1."/>
      <w:lvlJc w:val="left"/>
      <w:pPr>
        <w:ind w:left="540" w:firstLine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7E"/>
    <w:rsid w:val="00125723"/>
    <w:rsid w:val="002167A9"/>
    <w:rsid w:val="00284407"/>
    <w:rsid w:val="004675E1"/>
    <w:rsid w:val="00492835"/>
    <w:rsid w:val="00602BF6"/>
    <w:rsid w:val="0066035B"/>
    <w:rsid w:val="00672080"/>
    <w:rsid w:val="006826E0"/>
    <w:rsid w:val="006E1321"/>
    <w:rsid w:val="0076372E"/>
    <w:rsid w:val="00793449"/>
    <w:rsid w:val="00816345"/>
    <w:rsid w:val="008A3612"/>
    <w:rsid w:val="009F3C3D"/>
    <w:rsid w:val="00A31880"/>
    <w:rsid w:val="00A5074C"/>
    <w:rsid w:val="00A91EF4"/>
    <w:rsid w:val="00AC75D9"/>
    <w:rsid w:val="00AE1AE7"/>
    <w:rsid w:val="00B569B7"/>
    <w:rsid w:val="00B831D7"/>
    <w:rsid w:val="00B93840"/>
    <w:rsid w:val="00C0537D"/>
    <w:rsid w:val="00C534A1"/>
    <w:rsid w:val="00CA654E"/>
    <w:rsid w:val="00D0163F"/>
    <w:rsid w:val="00D54095"/>
    <w:rsid w:val="00E32D7E"/>
    <w:rsid w:val="00EA6C70"/>
    <w:rsid w:val="00F2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B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9F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9F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3593-03BC-4DB9-A367-8ED9F7EC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eSports</dc:creator>
  <cp:lastModifiedBy>asistentka</cp:lastModifiedBy>
  <cp:revision>2</cp:revision>
  <cp:lastPrinted>2017-09-30T10:42:00Z</cp:lastPrinted>
  <dcterms:created xsi:type="dcterms:W3CDTF">2019-05-14T11:13:00Z</dcterms:created>
  <dcterms:modified xsi:type="dcterms:W3CDTF">2019-05-14T11:13:00Z</dcterms:modified>
</cp:coreProperties>
</file>