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FA9FBF9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D3B1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37347505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157B0F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7A1A8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C2CAF00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42607A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50"/>
        <w:gridCol w:w="1421"/>
        <w:gridCol w:w="593"/>
        <w:gridCol w:w="2074"/>
      </w:tblGrid>
      <w:tr w:rsidR="00C261BB" w14:paraId="120EDB58" w14:textId="77777777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27BFB1F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95D7CB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86A25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14:paraId="68DF04D9" w14:textId="77777777" w:rsidTr="0097578B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F017C7C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7117FC1" w14:textId="77777777"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14:paraId="555EFFBB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14:paraId="38858300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14:paraId="74FF5736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2C1A60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</w:tcPr>
          <w:p w14:paraId="5A0A6A1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nil"/>
              <w:bottom w:val="nil"/>
            </w:tcBorders>
          </w:tcPr>
          <w:p w14:paraId="0694C0A9" w14:textId="77777777" w:rsidR="00BF6000" w:rsidRDefault="00BF6000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Proof &amp; Reason, s. r. o. </w:t>
            </w:r>
          </w:p>
          <w:p w14:paraId="21701CEF" w14:textId="77777777" w:rsidR="00BF6000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Kollárova 703</w:t>
            </w:r>
          </w:p>
          <w:p w14:paraId="58AC6657" w14:textId="6512AE33" w:rsidR="00D907BA" w:rsidRPr="00EA7824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508 01  Hořice </w:t>
            </w:r>
          </w:p>
        </w:tc>
      </w:tr>
      <w:tr w:rsidR="00C261BB" w14:paraId="5BFDA462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4EC9F29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46C6B1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E54275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3D762F57" w14:textId="77777777"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7A02E44F" w14:textId="46273827" w:rsidR="00C261BB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Tomáš Izák</w:t>
                </w:r>
              </w:p>
            </w:tc>
          </w:sdtContent>
        </w:sdt>
      </w:tr>
      <w:tr w:rsidR="004301EC" w14:paraId="4C6A1B5E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C981CD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2974AC1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11BC87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1E69530" w14:textId="77777777"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0348372"/>
            <w:placeholder>
              <w:docPart w:val="D45C0914F1CC495E8351ED98AB113551"/>
            </w:placeholder>
            <w:showingPlcHdr/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05F61401" w14:textId="0C62225A" w:rsidR="004301EC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číslo</w:t>
                </w:r>
              </w:p>
            </w:tc>
          </w:sdtContent>
        </w:sdt>
      </w:tr>
      <w:tr w:rsidR="00D907BA" w14:paraId="6146CD4B" w14:textId="77777777" w:rsidTr="0097578B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8CE0B" w14:textId="77777777"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FF52B9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B958D5B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421" w:type="dxa"/>
                <w:tcBorders>
                  <w:top w:val="nil"/>
                  <w:bottom w:val="single" w:sz="8" w:space="0" w:color="auto"/>
                </w:tcBorders>
              </w:tcPr>
              <w:p w14:paraId="235CA5B7" w14:textId="6E4DBC63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616 79 992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44E2629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14:paraId="351AD414" w14:textId="35E0DC04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CZ 616 79 992</w:t>
                </w:r>
              </w:p>
            </w:tc>
          </w:sdtContent>
        </w:sdt>
      </w:tr>
    </w:tbl>
    <w:p w14:paraId="743EA1C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49F42986" w14:textId="77777777" w:rsidTr="00C26155">
        <w:trPr>
          <w:cantSplit/>
          <w:trHeight w:val="264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1D0CF25" w14:textId="51E9741C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08-23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2019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23.8.2017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2A78A7E" w14:textId="77777777" w:rsidR="003A03C3" w:rsidRDefault="007C7982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Marek Loskot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78EBA0" w14:textId="21929268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C0A01">
              <w:rPr>
                <w:rFonts w:ascii="Arial" w:hAnsi="Arial" w:cs="Arial"/>
                <w:color w:val="000000"/>
                <w:sz w:val="17"/>
                <w:szCs w:val="17"/>
              </w:rPr>
              <w:t>23.září 2017</w:t>
            </w:r>
          </w:p>
        </w:tc>
      </w:tr>
      <w:tr w:rsidR="00EA7824" w14:paraId="00694ADC" w14:textId="77777777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E9CFB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D1CD9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8B8E1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6269997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8311EE9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14:paraId="401BA663" w14:textId="77777777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5F7B86BE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ED0669" w14:textId="77777777"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14:paraId="09C92F95" w14:textId="7777777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14:paraId="7FCAFF4D" w14:textId="6E4442FA" w:rsidR="00C83317" w:rsidRPr="009D78B8" w:rsidRDefault="00BF6000" w:rsidP="0014727B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Práce na </w:t>
                </w: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základě smlouvy MAINTENANCE, VÝVOJ A PODPORA PRO SYSTÉM EVIDENCE PODPOR, POBÍDEK A POPLATKŮ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(databáze)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14:paraId="29B116EC" w14:textId="1EFFE2B8" w:rsidR="00C83317" w:rsidRPr="00D04731" w:rsidRDefault="009432E6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 xml:space="preserve"> </w:t>
                </w:r>
                <w:r w:rsidR="00FA39FF">
                  <w:t>15</w:t>
                </w:r>
                <w:r w:rsidR="00020192">
                  <w:t>7 150</w:t>
                </w:r>
                <w:r w:rsidR="00A13586">
                  <w:t xml:space="preserve"> Kč</w:t>
                </w:r>
              </w:p>
            </w:tc>
          </w:sdtContent>
        </w:sdt>
      </w:tr>
      <w:tr w:rsidR="00C83317" w14:paraId="3D460F40" w14:textId="7777777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14:paraId="0633246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73090D0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14:paraId="1EE3A73F" w14:textId="7777777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3C3E33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CEF9994" w14:textId="44DEA91A" w:rsidR="00C83317" w:rsidRPr="009D78B8" w:rsidRDefault="00020192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190 152</w:t>
                </w:r>
                <w:r w:rsidR="00A13586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Kč</w:t>
                </w:r>
              </w:p>
            </w:tc>
          </w:sdtContent>
        </w:sdt>
      </w:tr>
    </w:tbl>
    <w:p w14:paraId="1E93E59E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ADCAE0D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40FCA4" w14:textId="77777777" w:rsidTr="00E72AED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14:paraId="6F0DDF6B" w14:textId="4965EC59" w:rsidR="009D78B8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Průběžná aktualizace Systému evidence, vývoj nových funkcionalit a úpravy vycházející z novely zákona o audiovizi.</w:t>
                </w:r>
                <w:r w:rsidR="00E72A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Přílohou této objednávky je zadání a nabídka ze strany dodavatele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1228E14B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432413A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7B930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date w:fullDate="2017-08-23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1684718" w14:textId="768C93CE" w:rsidR="00C261BB" w:rsidRDefault="0002019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23.8.2017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49B3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14:paraId="0C7E4D3D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7770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9E83E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F633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14:paraId="7A6D9A7B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65D43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BC8A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A9E8E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D1B08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3C5F37E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9CC5B6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BDFB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C3D5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BF6D0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C1B013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330AE51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403DC3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906F9A9" w14:textId="7777777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32394D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12407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40FEA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77626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FECF622" w14:textId="7777777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BA4A5F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68063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E884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7EF0E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0AB47F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55F407B3" w14:textId="77777777"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14:paraId="10401C0B" w14:textId="77777777" w:rsidTr="00510D89">
        <w:trPr>
          <w:trHeight w:val="930"/>
        </w:trPr>
        <w:tc>
          <w:tcPr>
            <w:tcW w:w="9951" w:type="dxa"/>
          </w:tcPr>
          <w:p w14:paraId="0DD83060" w14:textId="77777777"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14:paraId="39C49E41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F7F31D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366EA9" w14:textId="77777777"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14:paraId="068092E3" w14:textId="77777777"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14:paraId="0D8FCD7C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0CAB84E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0D7342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B0B8C89" w14:textId="77777777"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20192"/>
    <w:rsid w:val="00084345"/>
    <w:rsid w:val="000B0783"/>
    <w:rsid w:val="000C6338"/>
    <w:rsid w:val="000C71BC"/>
    <w:rsid w:val="0014727B"/>
    <w:rsid w:val="00177AE6"/>
    <w:rsid w:val="001C1A97"/>
    <w:rsid w:val="001E2A2D"/>
    <w:rsid w:val="001E5DAD"/>
    <w:rsid w:val="0023145E"/>
    <w:rsid w:val="00246CD4"/>
    <w:rsid w:val="002A20ED"/>
    <w:rsid w:val="00362BD3"/>
    <w:rsid w:val="00362C06"/>
    <w:rsid w:val="003A03C3"/>
    <w:rsid w:val="004301EC"/>
    <w:rsid w:val="004D0A39"/>
    <w:rsid w:val="004F24E2"/>
    <w:rsid w:val="00510D89"/>
    <w:rsid w:val="005241E9"/>
    <w:rsid w:val="00595555"/>
    <w:rsid w:val="005E1460"/>
    <w:rsid w:val="006763AB"/>
    <w:rsid w:val="00697335"/>
    <w:rsid w:val="006F35F2"/>
    <w:rsid w:val="00784541"/>
    <w:rsid w:val="007C0A01"/>
    <w:rsid w:val="007C7982"/>
    <w:rsid w:val="008E7EB2"/>
    <w:rsid w:val="009432E6"/>
    <w:rsid w:val="0097578B"/>
    <w:rsid w:val="009C3B97"/>
    <w:rsid w:val="009D78B8"/>
    <w:rsid w:val="00A13586"/>
    <w:rsid w:val="00AD09A0"/>
    <w:rsid w:val="00AD1EBF"/>
    <w:rsid w:val="00BE5A9C"/>
    <w:rsid w:val="00BF6000"/>
    <w:rsid w:val="00C26155"/>
    <w:rsid w:val="00C261BB"/>
    <w:rsid w:val="00C33C0F"/>
    <w:rsid w:val="00C3593A"/>
    <w:rsid w:val="00C83317"/>
    <w:rsid w:val="00CB7468"/>
    <w:rsid w:val="00CC419C"/>
    <w:rsid w:val="00D04731"/>
    <w:rsid w:val="00D907BA"/>
    <w:rsid w:val="00DA1478"/>
    <w:rsid w:val="00DB1A47"/>
    <w:rsid w:val="00E41343"/>
    <w:rsid w:val="00E64DAD"/>
    <w:rsid w:val="00E72AED"/>
    <w:rsid w:val="00E927FA"/>
    <w:rsid w:val="00EA08F9"/>
    <w:rsid w:val="00EA4B51"/>
    <w:rsid w:val="00EA7824"/>
    <w:rsid w:val="00F0491D"/>
    <w:rsid w:val="00F134D7"/>
    <w:rsid w:val="00F15BC9"/>
    <w:rsid w:val="00F94E4D"/>
    <w:rsid w:val="00FA39FF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7B79A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092539"/>
    <w:rsid w:val="00187D51"/>
    <w:rsid w:val="001951B3"/>
    <w:rsid w:val="00230DC8"/>
    <w:rsid w:val="002C070E"/>
    <w:rsid w:val="00304C9E"/>
    <w:rsid w:val="003B2C2F"/>
    <w:rsid w:val="003D0B33"/>
    <w:rsid w:val="00415E09"/>
    <w:rsid w:val="004D201C"/>
    <w:rsid w:val="004D7E43"/>
    <w:rsid w:val="00592EC0"/>
    <w:rsid w:val="00776AE8"/>
    <w:rsid w:val="00886346"/>
    <w:rsid w:val="00922934"/>
    <w:rsid w:val="00C4233D"/>
    <w:rsid w:val="00CD047A"/>
    <w:rsid w:val="00CF1E97"/>
    <w:rsid w:val="00D306AA"/>
    <w:rsid w:val="00F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BA7C-AD84-4563-863F-A08D88B0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inspekce životního prostředí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2018-11-14T12:39:00Z</cp:lastPrinted>
  <dcterms:created xsi:type="dcterms:W3CDTF">2019-05-13T13:53:00Z</dcterms:created>
  <dcterms:modified xsi:type="dcterms:W3CDTF">2019-05-13T13:53:00Z</dcterms:modified>
</cp:coreProperties>
</file>