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bookmarkStart w:id="0" w:name="_GoBack"/>
      <w:bookmarkEnd w:id="0"/>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676FE26" w:rsidR="00EA574A" w:rsidRPr="00AA35DC" w:rsidRDefault="008B1A97" w:rsidP="008B1A97">
      <w:pPr>
        <w:widowControl w:val="0"/>
        <w:tabs>
          <w:tab w:val="left" w:pos="1440"/>
        </w:tabs>
        <w:jc w:val="center"/>
      </w:pPr>
      <w:r w:rsidRPr="008B1A97">
        <w:rPr>
          <w:b/>
          <w:sz w:val="32"/>
        </w:rPr>
        <w:t>MIVALT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AD08695"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90C9D">
        <w:rPr>
          <w:sz w:val="26"/>
          <w:szCs w:val="26"/>
        </w:rPr>
        <w:t xml:space="preserve">– </w:t>
      </w:r>
      <w:r w:rsidR="008B1A97">
        <w:rPr>
          <w:sz w:val="26"/>
          <w:szCs w:val="26"/>
        </w:rPr>
        <w:t>WETEX 2019</w:t>
      </w:r>
      <w:r w:rsidR="00390C9D">
        <w:rPr>
          <w:sz w:val="26"/>
          <w:szCs w:val="26"/>
        </w:rPr>
        <w:t xml:space="preserve">, </w:t>
      </w:r>
      <w:r w:rsidR="008B1A97">
        <w:rPr>
          <w:sz w:val="26"/>
          <w:szCs w:val="26"/>
        </w:rPr>
        <w:t>DUBAJ, SAE</w:t>
      </w:r>
      <w:r w:rsidR="00390C9D">
        <w:rPr>
          <w:sz w:val="26"/>
          <w:szCs w:val="26"/>
        </w:rPr>
        <w:t xml:space="preserve">, </w:t>
      </w:r>
      <w:r w:rsidR="008B1A97" w:rsidRPr="008B1A97">
        <w:rPr>
          <w:sz w:val="26"/>
          <w:szCs w:val="26"/>
        </w:rPr>
        <w:t>2019/012K</w:t>
      </w:r>
      <w:r w:rsidR="00390C9D">
        <w:rPr>
          <w:sz w:val="26"/>
          <w:szCs w:val="26"/>
        </w:rPr>
        <w:t xml:space="preserve">, </w:t>
      </w:r>
      <w:r w:rsidR="008B1A97" w:rsidRPr="008B1A97">
        <w:rPr>
          <w:sz w:val="26"/>
          <w:szCs w:val="26"/>
        </w:rPr>
        <w:t>21.</w:t>
      </w:r>
      <w:r w:rsidR="008B1A97">
        <w:rPr>
          <w:sz w:val="26"/>
          <w:szCs w:val="26"/>
        </w:rPr>
        <w:t xml:space="preserve"> </w:t>
      </w:r>
      <w:r w:rsidR="008B1A97" w:rsidRPr="008B1A97">
        <w:rPr>
          <w:sz w:val="26"/>
          <w:szCs w:val="26"/>
        </w:rPr>
        <w:t>-</w:t>
      </w:r>
      <w:r w:rsidR="008B1A97">
        <w:rPr>
          <w:sz w:val="26"/>
          <w:szCs w:val="26"/>
        </w:rPr>
        <w:t xml:space="preserve"> </w:t>
      </w:r>
      <w:r w:rsidR="008B1A97" w:rsidRPr="008B1A97">
        <w:rPr>
          <w:sz w:val="26"/>
          <w:szCs w:val="26"/>
        </w:rPr>
        <w:t>23.</w:t>
      </w:r>
      <w:r w:rsidR="008B1A97">
        <w:rPr>
          <w:sz w:val="26"/>
          <w:szCs w:val="26"/>
        </w:rPr>
        <w:t xml:space="preserve"> </w:t>
      </w:r>
      <w:r w:rsidR="008B1A97" w:rsidRPr="008B1A97">
        <w:rPr>
          <w:sz w:val="26"/>
          <w:szCs w:val="26"/>
        </w:rPr>
        <w:t>10.</w:t>
      </w:r>
      <w:r w:rsidR="008B1A97">
        <w:rPr>
          <w:sz w:val="26"/>
          <w:szCs w:val="26"/>
        </w:rPr>
        <w:t xml:space="preserve"> </w:t>
      </w:r>
      <w:r w:rsidR="008B1A97" w:rsidRPr="008B1A97">
        <w:rPr>
          <w:sz w:val="26"/>
          <w:szCs w:val="26"/>
        </w:rPr>
        <w:t>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5950287F" w14:textId="77777777" w:rsidR="008B1A97" w:rsidRDefault="008B1A97" w:rsidP="003F0558">
      <w:pPr>
        <w:ind w:firstLine="561"/>
        <w:rPr>
          <w:b/>
        </w:rPr>
      </w:pPr>
      <w:r w:rsidRPr="008B1A97">
        <w:rPr>
          <w:b/>
        </w:rPr>
        <w:t>MIVALT s.r.o.</w:t>
      </w:r>
    </w:p>
    <w:p w14:paraId="6934EDC1" w14:textId="5B11C91F" w:rsidR="003F0558" w:rsidRPr="00B95C2D" w:rsidRDefault="006F55E8" w:rsidP="003F0558">
      <w:pPr>
        <w:ind w:firstLine="561"/>
        <w:rPr>
          <w:b/>
        </w:rPr>
      </w:pPr>
      <w:r>
        <w:rPr>
          <w:b/>
        </w:rPr>
        <w:t>Registrační číslo účastníka:</w:t>
      </w:r>
      <w:r w:rsidR="005F2CB1">
        <w:rPr>
          <w:b/>
        </w:rPr>
        <w:t xml:space="preserve"> </w:t>
      </w:r>
      <w:r w:rsidR="008B1A97" w:rsidRPr="008B1A97">
        <w:rPr>
          <w:b/>
        </w:rPr>
        <w:t>1/2019/012K</w:t>
      </w:r>
    </w:p>
    <w:p w14:paraId="2E91F356" w14:textId="77777777" w:rsidR="003F0558" w:rsidRPr="00B95C2D" w:rsidRDefault="003F0558" w:rsidP="003F0558">
      <w:pPr>
        <w:pStyle w:val="Text11"/>
        <w:keepNext w:val="0"/>
        <w:ind w:left="567"/>
      </w:pPr>
      <w:r w:rsidRPr="00B95C2D">
        <w:t xml:space="preserve">společnost založená a existující podle právního řádu České republiky, </w:t>
      </w:r>
    </w:p>
    <w:p w14:paraId="3030E523" w14:textId="774E1D06" w:rsidR="003F0558" w:rsidRPr="00B95C2D" w:rsidRDefault="00390C9D" w:rsidP="003F0558">
      <w:pPr>
        <w:pStyle w:val="Text11"/>
        <w:keepNext w:val="0"/>
        <w:ind w:left="567"/>
      </w:pPr>
      <w:r>
        <w:t xml:space="preserve">se sídlem </w:t>
      </w:r>
      <w:r w:rsidR="008B1A97">
        <w:t>Prokofjevova 845/23, Kohoutovice, 623 00 Brno</w:t>
      </w:r>
      <w:r w:rsidR="006F55E8">
        <w:t xml:space="preserve">, </w:t>
      </w:r>
      <w:r>
        <w:t xml:space="preserve"> I</w:t>
      </w:r>
      <w:r w:rsidR="006F55E8">
        <w:t xml:space="preserve">ČO: </w:t>
      </w:r>
      <w:r w:rsidR="008B1A97" w:rsidRPr="008B1A97">
        <w:t>28262239</w:t>
      </w:r>
      <w:r>
        <w:t>, DIČ: CZ</w:t>
      </w:r>
      <w:r w:rsidR="008B1A97" w:rsidRPr="008B1A97">
        <w:t>28262239</w:t>
      </w:r>
      <w:r w:rsidR="003F0558" w:rsidRPr="00B95C2D">
        <w:t xml:space="preserve">,  </w:t>
      </w:r>
    </w:p>
    <w:p w14:paraId="33968B08" w14:textId="494BD4D0" w:rsidR="00EA574A" w:rsidRPr="00B95C2D" w:rsidRDefault="003F0558" w:rsidP="008B1A97">
      <w:pPr>
        <w:pStyle w:val="Text11"/>
        <w:keepNext w:val="0"/>
        <w:ind w:left="567"/>
      </w:pPr>
      <w:r w:rsidRPr="00B95C2D">
        <w:t>zapsaná v obchodním rejstříku</w:t>
      </w:r>
      <w:r w:rsidRPr="00B95C2D">
        <w:rPr>
          <w:i/>
        </w:rPr>
        <w:t xml:space="preserve"> </w:t>
      </w:r>
      <w:r w:rsidRPr="00B95C2D">
        <w:t>veden</w:t>
      </w:r>
      <w:r w:rsidR="008B1A97">
        <w:t>á</w:t>
      </w:r>
      <w:r w:rsidRPr="00B95C2D">
        <w:t xml:space="preserve"> </w:t>
      </w:r>
      <w:r w:rsidR="008B1A97">
        <w:t>u Krajského soudu v Brně</w:t>
      </w:r>
      <w:r w:rsidR="00390C9D">
        <w:t>,</w:t>
      </w:r>
      <w:r w:rsidR="006F55E8">
        <w:t xml:space="preserve"> oddíl </w:t>
      </w:r>
      <w:r w:rsidR="008B1A97">
        <w:t>C</w:t>
      </w:r>
      <w:r w:rsidR="006F55E8">
        <w:t xml:space="preserve">, vložka </w:t>
      </w:r>
      <w:r w:rsidR="008B1A97">
        <w:t>57219</w:t>
      </w:r>
      <w:r w:rsidRPr="00B95C2D">
        <w:t xml:space="preserve"> </w:t>
      </w:r>
      <w:r w:rsidR="00EA574A" w:rsidRPr="00B95C2D">
        <w:t>(„</w:t>
      </w:r>
      <w:r w:rsidR="00EA574A" w:rsidRPr="00B95C2D">
        <w:rPr>
          <w:b/>
        </w:rPr>
        <w:t>Příjemce podpory</w:t>
      </w:r>
      <w:r w:rsidR="00EA574A" w:rsidRPr="00B95C2D">
        <w:t>“</w:t>
      </w:r>
      <w:r w:rsidR="006A2A4B" w:rsidRPr="00B95C2D">
        <w:t xml:space="preserve"> nebo „</w:t>
      </w:r>
      <w:r w:rsidR="006A2A4B" w:rsidRPr="00B95C2D">
        <w:rPr>
          <w:b/>
        </w:rPr>
        <w:t>MSP</w:t>
      </w:r>
      <w:r w:rsidR="006A2A4B" w:rsidRPr="00B95C2D">
        <w:t>“</w:t>
      </w:r>
      <w:r w:rsidR="00EA574A" w:rsidRPr="00B95C2D">
        <w:t>)</w:t>
      </w:r>
    </w:p>
    <w:p w14:paraId="31607352" w14:textId="77777777" w:rsidR="00EA574A" w:rsidRPr="00AA35DC" w:rsidRDefault="00EA574A" w:rsidP="00EA574A">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94D74D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B06D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07742F37" w:rsidR="00B72583" w:rsidRPr="00B95C2D" w:rsidRDefault="00EA574A" w:rsidP="00A5710D">
      <w:pPr>
        <w:pStyle w:val="Clanek11"/>
        <w:tabs>
          <w:tab w:val="clear" w:pos="1277"/>
        </w:tabs>
        <w:ind w:left="1134"/>
      </w:pPr>
      <w:bookmarkStart w:id="4"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FE7EED">
        <w:t>9</w:t>
      </w:r>
      <w:r w:rsidR="003F0558" w:rsidRPr="00B95C2D">
        <w:t xml:space="preserve">0 000,00Kč (slovy: </w:t>
      </w:r>
      <w:r w:rsidR="00FE7EED">
        <w:t>devadesát</w:t>
      </w:r>
      <w:r w:rsidR="003F0558" w:rsidRPr="00B95C2D">
        <w:t xml:space="preserve"> tisíc </w:t>
      </w:r>
      <w:r w:rsidR="007F74B5" w:rsidRPr="00B95C2D">
        <w:t>korun českých),</w:t>
      </w:r>
      <w:r w:rsidR="00390C9D">
        <w:t xml:space="preserve"> což představuje </w:t>
      </w:r>
      <w:r w:rsidR="00707D77">
        <w:t>7</w:t>
      </w:r>
      <w:r w:rsidR="00857E0D" w:rsidRPr="00B95C2D">
        <w:t xml:space="preserve">0% (slovy: </w:t>
      </w:r>
      <w:r w:rsidR="00707D77">
        <w:rPr>
          <w:i/>
        </w:rPr>
        <w:t>sedm</w:t>
      </w:r>
      <w:r w:rsidR="00390C9D">
        <w:rPr>
          <w:i/>
        </w:rPr>
        <w:t>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4"/>
    </w:p>
    <w:p w14:paraId="1BB951F5" w14:textId="63A63052" w:rsidR="00A5710D" w:rsidRPr="00B95C2D" w:rsidRDefault="00A5710D" w:rsidP="00085456">
      <w:pPr>
        <w:pStyle w:val="Claneka"/>
        <w:ind w:left="1134" w:hanging="567"/>
      </w:pPr>
      <w:bookmarkStart w:id="5"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5"/>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6"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6"/>
    </w:p>
    <w:p w14:paraId="098A6227" w14:textId="01AF4EF4" w:rsidR="00EA574A" w:rsidRPr="00AA35DC" w:rsidRDefault="00A55197" w:rsidP="00C46A41">
      <w:pPr>
        <w:pStyle w:val="Clanek11"/>
        <w:ind w:left="1134"/>
      </w:pPr>
      <w:bookmarkStart w:id="7"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 xml:space="preserve">bude činit maximálně </w:t>
      </w:r>
      <w:r w:rsidR="00707D77">
        <w:t>7</w:t>
      </w:r>
      <w:r w:rsidR="003239DD" w:rsidRPr="00B95C2D">
        <w:t xml:space="preserve">0% (slovy: </w:t>
      </w:r>
      <w:r w:rsidR="00707D77">
        <w:rPr>
          <w:i/>
        </w:rPr>
        <w:t>sedm</w:t>
      </w:r>
      <w:r w:rsidR="00390C9D">
        <w:rPr>
          <w:i/>
        </w:rPr>
        <w:t>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707D77">
        <w:t>9</w:t>
      </w:r>
      <w:r w:rsidR="00707D77" w:rsidRPr="00B95C2D">
        <w:t xml:space="preserve">0 000,00Kč (slovy: </w:t>
      </w:r>
      <w:r w:rsidR="00707D77">
        <w:t>devadesát</w:t>
      </w:r>
      <w:r w:rsidR="00707D77" w:rsidRPr="00B95C2D">
        <w:t xml:space="preserve"> tisíc korun českých</w:t>
      </w:r>
      <w:r w:rsidR="00707D77">
        <w:t>)</w:t>
      </w:r>
      <w:r w:rsidR="00EA574A" w:rsidRPr="00B95C2D">
        <w:t xml:space="preserve"> bez DPH</w:t>
      </w:r>
      <w:r w:rsidR="00E37BE5" w:rsidRPr="00B95C2D">
        <w:t>.</w:t>
      </w:r>
      <w:r w:rsidR="00F87F13" w:rsidRPr="00B95C2D">
        <w:t xml:space="preserve"> </w:t>
      </w:r>
      <w:bookmarkEnd w:id="7"/>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E64E938" w:rsidR="00DF4F1B" w:rsidRPr="00B95C2D"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B06DA">
        <w:t>4.1</w:t>
      </w:r>
      <w:r>
        <w:fldChar w:fldCharType="end"/>
      </w:r>
      <w:bookmarkEnd w:id="9"/>
      <w:r>
        <w:fldChar w:fldCharType="begin"/>
      </w:r>
      <w:r>
        <w:instrText xml:space="preserve"> REF _Ref461988171 \r \h </w:instrText>
      </w:r>
      <w:r>
        <w:fldChar w:fldCharType="separate"/>
      </w:r>
      <w:r w:rsidR="003B06D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10"/>
    </w:p>
    <w:p w14:paraId="04B55EBF" w14:textId="367CE19A" w:rsidR="002D342D" w:rsidRPr="00B95C2D" w:rsidRDefault="00EA574A" w:rsidP="00EA574A">
      <w:pPr>
        <w:pStyle w:val="Claneka"/>
        <w:ind w:left="1134" w:hanging="567"/>
      </w:pPr>
      <w:bookmarkStart w:id="13"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1"/>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3B06DA">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2"/>
      <w:bookmarkEnd w:id="13"/>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7FBE2272" w:rsidR="00CE3241" w:rsidRDefault="00CE3241" w:rsidP="00EA574A">
      <w:pPr>
        <w:pStyle w:val="Claneka"/>
        <w:ind w:left="1134" w:hanging="567"/>
      </w:pPr>
      <w:bookmarkStart w:id="14"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3B06DA">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3B06DA">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B06DA">
        <w:t>4.1</w:t>
      </w:r>
      <w:r w:rsidR="00C76F98">
        <w:fldChar w:fldCharType="end"/>
      </w:r>
      <w:r w:rsidR="00C76F98">
        <w:fldChar w:fldCharType="begin"/>
      </w:r>
      <w:r w:rsidR="00C76F98">
        <w:instrText xml:space="preserve"> REF _Ref461988706 \r \h </w:instrText>
      </w:r>
      <w:r w:rsidR="00C76F98">
        <w:fldChar w:fldCharType="separate"/>
      </w:r>
      <w:r w:rsidR="003B06D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040626F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B06D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B06D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55EEB6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B06D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D65B68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B06D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E84DC9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B06D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EE046F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B06DA">
        <w:t>5.2</w:t>
      </w:r>
      <w:r w:rsidR="002724FD">
        <w:fldChar w:fldCharType="end"/>
      </w:r>
      <w:r w:rsidR="002724FD">
        <w:fldChar w:fldCharType="begin"/>
      </w:r>
      <w:r w:rsidR="002724FD">
        <w:instrText xml:space="preserve"> REF _Ref451371048 \r \h </w:instrText>
      </w:r>
      <w:r w:rsidR="002724FD">
        <w:fldChar w:fldCharType="separate"/>
      </w:r>
      <w:r w:rsidR="003B06D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566152F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B06D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2DB998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B06DA">
        <w:t>5.5</w:t>
      </w:r>
      <w:r w:rsidR="00FD6F77">
        <w:fldChar w:fldCharType="end"/>
      </w:r>
      <w:r w:rsidR="00FD6F77">
        <w:fldChar w:fldCharType="begin"/>
      </w:r>
      <w:r w:rsidR="00FD6F77">
        <w:instrText xml:space="preserve"> REF _Ref451371239 \r \h </w:instrText>
      </w:r>
      <w:r w:rsidR="00FD6F77">
        <w:fldChar w:fldCharType="separate"/>
      </w:r>
      <w:r w:rsidR="003B06D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C92457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B06DA">
        <w:t>5.5</w:t>
      </w:r>
      <w:r w:rsidR="00FD6F77">
        <w:fldChar w:fldCharType="end"/>
      </w:r>
      <w:r w:rsidRPr="00AA35DC">
        <w:fldChar w:fldCharType="begin"/>
      </w:r>
      <w:r w:rsidRPr="00AA35DC">
        <w:instrText xml:space="preserve"> REF _Ref451371239 \r \h </w:instrText>
      </w:r>
      <w:r w:rsidRPr="00AA35DC">
        <w:fldChar w:fldCharType="separate"/>
      </w:r>
      <w:r w:rsidR="003B06D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0DE22906"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B06D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B06D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B06D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B06D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57AA27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B06D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6" w:name="_Ref377928764"/>
      <w:r w:rsidRPr="00B95C2D">
        <w:t xml:space="preserve">Doručovací adresa </w:t>
      </w:r>
      <w:bookmarkEnd w:id="36"/>
      <w:r w:rsidRPr="00B95C2D">
        <w:t xml:space="preserve">Příjemce podpory: </w:t>
      </w:r>
    </w:p>
    <w:p w14:paraId="2AD15B28" w14:textId="3CA2C5CE" w:rsidR="00FE7EED" w:rsidRPr="00FE7EED" w:rsidRDefault="00FE7EED" w:rsidP="00FE7EED">
      <w:pPr>
        <w:spacing w:before="0" w:after="0"/>
        <w:ind w:left="1134"/>
        <w:jc w:val="left"/>
        <w:rPr>
          <w:szCs w:val="22"/>
          <w:lang w:eastAsia="cs-CZ"/>
        </w:rPr>
      </w:pPr>
      <w:r w:rsidRPr="00FE7EED">
        <w:rPr>
          <w:rStyle w:val="preformatted"/>
        </w:rPr>
        <w:t>MIVALT s.r.o.</w:t>
      </w:r>
      <w:r w:rsidR="003F0558" w:rsidRPr="00FE7EED">
        <w:br/>
        <w:t>k rukám:</w:t>
      </w:r>
      <w:r w:rsidR="003F0558" w:rsidRPr="00FE7EED">
        <w:tab/>
      </w:r>
      <w:r w:rsidR="003F0558" w:rsidRPr="00FE7EED">
        <w:tab/>
      </w:r>
      <w:r w:rsidRPr="00FE7EED">
        <w:t>Lenka Mívaltová</w:t>
      </w:r>
      <w:r w:rsidR="003F0558" w:rsidRPr="00FE7EED">
        <w:br/>
        <w:t xml:space="preserve">adresa: </w:t>
      </w:r>
      <w:r w:rsidR="003F0558" w:rsidRPr="00FE7EED">
        <w:tab/>
      </w:r>
      <w:r w:rsidR="003F0558" w:rsidRPr="00FE7EED">
        <w:tab/>
      </w:r>
      <w:r w:rsidRPr="00FE7EED">
        <w:t>Prokofjevova 845/23, Kohoutovice, 623 00 Brno</w:t>
      </w:r>
      <w:r w:rsidR="00E320B9" w:rsidRPr="00FE7EED">
        <w:br/>
        <w:t>e-mail:</w:t>
      </w:r>
      <w:r w:rsidR="00E320B9" w:rsidRPr="00FE7EED">
        <w:tab/>
      </w:r>
      <w:r w:rsidR="00E320B9" w:rsidRPr="00FE7EED">
        <w:tab/>
      </w:r>
      <w:r w:rsidRPr="00FE7EED">
        <w:rPr>
          <w:szCs w:val="22"/>
          <w:lang w:eastAsia="cs-CZ"/>
        </w:rPr>
        <w:t>lenka@mivalt.eu</w:t>
      </w:r>
    </w:p>
    <w:p w14:paraId="65D9C0D6" w14:textId="77B2FBD4" w:rsidR="003F0558" w:rsidRPr="00FE7EED" w:rsidRDefault="003F0558" w:rsidP="006F55E8">
      <w:pPr>
        <w:pStyle w:val="Text11"/>
        <w:spacing w:before="0" w:after="0"/>
        <w:ind w:left="1134"/>
        <w:jc w:val="left"/>
      </w:pPr>
      <w:r w:rsidRPr="00FE7EED">
        <w:t xml:space="preserve">Datová schránka: </w:t>
      </w:r>
      <w:r w:rsidRPr="00FE7EED">
        <w:tab/>
      </w:r>
      <w:r w:rsidR="00FE7EED" w:rsidRPr="00FE7EED">
        <w:rPr>
          <w:sz w:val="23"/>
          <w:szCs w:val="23"/>
        </w:rPr>
        <w:t>uv2m3ni</w:t>
      </w:r>
    </w:p>
    <w:p w14:paraId="240F70BF" w14:textId="298567F3" w:rsidR="00EA574A" w:rsidRDefault="00EA574A" w:rsidP="00C46A41">
      <w:pPr>
        <w:pStyle w:val="Clanek11"/>
        <w:ind w:left="113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B06D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BB844F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B06D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6CBD3C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B06DA">
        <w:t>4.1</w:t>
      </w:r>
      <w:r w:rsidR="00E60A1D">
        <w:fldChar w:fldCharType="end"/>
      </w:r>
      <w:r w:rsidR="00E60A1D">
        <w:fldChar w:fldCharType="begin"/>
      </w:r>
      <w:r w:rsidR="00E60A1D">
        <w:instrText xml:space="preserve"> REF _Ref461988706 \r \h </w:instrText>
      </w:r>
      <w:r w:rsidR="00E60A1D">
        <w:fldChar w:fldCharType="separate"/>
      </w:r>
      <w:r w:rsidR="003B06D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B06D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B06D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F963DB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B06D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4EFAE9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B06DA">
        <w:t>11.3</w:t>
      </w:r>
      <w:r w:rsidR="00BC4709">
        <w:fldChar w:fldCharType="end"/>
      </w:r>
      <w:r w:rsidR="00BC4709">
        <w:fldChar w:fldCharType="begin"/>
      </w:r>
      <w:r w:rsidR="00BC4709">
        <w:instrText xml:space="preserve"> REF _Ref461487380 \r \h </w:instrText>
      </w:r>
      <w:r w:rsidR="00BC4709">
        <w:fldChar w:fldCharType="separate"/>
      </w:r>
      <w:r w:rsidR="003B06D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2D6B430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B06D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B06D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B06D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B06D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B06D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6CBD2667" w14:textId="77777777" w:rsidR="00FE7EED" w:rsidRPr="00FE7EED" w:rsidRDefault="00FE7EED" w:rsidP="00FE7EED">
            <w:pPr>
              <w:widowControl w:val="0"/>
              <w:tabs>
                <w:tab w:val="left" w:pos="1440"/>
              </w:tabs>
              <w:rPr>
                <w:sz w:val="18"/>
              </w:rPr>
            </w:pPr>
            <w:r w:rsidRPr="00FE7EED">
              <w:rPr>
                <w:b/>
                <w:sz w:val="24"/>
              </w:rPr>
              <w:t>MIVALT s.r.o.</w:t>
            </w:r>
          </w:p>
          <w:p w14:paraId="4EC2260F" w14:textId="41E0EBA6" w:rsidR="00EA574A" w:rsidRPr="00AA35DC" w:rsidRDefault="00EA574A" w:rsidP="006D1BA9">
            <w:pPr>
              <w:jc w:val="left"/>
              <w:rPr>
                <w:b/>
              </w:rPr>
            </w:pP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3A693E65" w:rsidR="00EA574A" w:rsidRPr="00AA35DC" w:rsidRDefault="00EA574A" w:rsidP="006D1BA9">
            <w:pPr>
              <w:jc w:val="left"/>
            </w:pPr>
            <w:r w:rsidRPr="00AA35DC">
              <w:t xml:space="preserve">Místo: </w:t>
            </w:r>
            <w:r w:rsidR="00FE7EED">
              <w:t>Brno</w:t>
            </w:r>
          </w:p>
          <w:p w14:paraId="607928AD" w14:textId="0DADEAEA" w:rsidR="00EA574A" w:rsidRPr="00AA35DC" w:rsidRDefault="00EA574A" w:rsidP="00B276AB">
            <w:pPr>
              <w:jc w:val="left"/>
              <w:rPr>
                <w:b/>
              </w:rPr>
            </w:pPr>
            <w:r w:rsidRPr="00AA35DC">
              <w:t xml:space="preserve">Datum: </w:t>
            </w:r>
            <w:r w:rsidR="00960232">
              <w:t>9.5.2019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21F78DBC" w14:textId="68784715" w:rsidR="003F0558" w:rsidRPr="00B95C2D" w:rsidRDefault="003F0558" w:rsidP="003F0558">
            <w:r w:rsidRPr="00B95C2D">
              <w:t xml:space="preserve">Jméno: </w:t>
            </w:r>
            <w:r w:rsidR="00FE7EED">
              <w:t>Ing. PETR MÍVALT</w:t>
            </w:r>
          </w:p>
          <w:p w14:paraId="547F1CB2" w14:textId="1D5D1AC5" w:rsidR="003F0558" w:rsidRDefault="003F0558" w:rsidP="003F0558">
            <w:r w:rsidRPr="00B95C2D">
              <w:t xml:space="preserve">Funkce: </w:t>
            </w:r>
            <w:r w:rsidR="00FE7EED">
              <w:t>jednatel společnosti</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2F6E03E8" w14:textId="6CE15F58"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48334975" w14:textId="04D2DF12" w:rsidR="002E207C" w:rsidRPr="00AA35DC" w:rsidRDefault="002E207C" w:rsidP="002E207C">
      <w:pPr>
        <w:pStyle w:val="HHTitle2"/>
        <w:jc w:val="left"/>
      </w:pPr>
      <w:r w:rsidRPr="002E207C">
        <w:rPr>
          <w:noProof/>
          <w:lang w:eastAsia="cs-CZ"/>
        </w:rPr>
        <w:lastRenderedPageBreak/>
        <w:drawing>
          <wp:inline distT="0" distB="0" distL="0" distR="0" wp14:anchorId="2CD05A60" wp14:editId="7B488B56">
            <wp:extent cx="9063990" cy="444627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6037" cy="4447274"/>
                    </a:xfrm>
                    <a:prstGeom prst="rect">
                      <a:avLst/>
                    </a:prstGeom>
                    <a:noFill/>
                    <a:ln>
                      <a:noFill/>
                    </a:ln>
                  </pic:spPr>
                </pic:pic>
              </a:graphicData>
            </a:graphic>
          </wp:inline>
        </w:drawing>
      </w:r>
    </w:p>
    <w:p w14:paraId="5B327127" w14:textId="7018799B" w:rsidR="00842EDE" w:rsidRDefault="00842EDE">
      <w:pPr>
        <w:pStyle w:val="HHTitle2"/>
      </w:pP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A550D5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6023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6023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AB"/>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5D8"/>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207C"/>
    <w:rsid w:val="002E6577"/>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06DA"/>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6F55E8"/>
    <w:rsid w:val="0070337D"/>
    <w:rsid w:val="0070366C"/>
    <w:rsid w:val="00705FAD"/>
    <w:rsid w:val="00707D77"/>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232"/>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7977"/>
    <w:rsid w:val="00BB01E1"/>
    <w:rsid w:val="00BB094C"/>
    <w:rsid w:val="00BB3237"/>
    <w:rsid w:val="00BB5733"/>
    <w:rsid w:val="00BC4709"/>
    <w:rsid w:val="00BC6B0D"/>
    <w:rsid w:val="00BD023A"/>
    <w:rsid w:val="00BD42E9"/>
    <w:rsid w:val="00BD5912"/>
    <w:rsid w:val="00BD6894"/>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36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20B9"/>
    <w:rsid w:val="00E35ED9"/>
    <w:rsid w:val="00E36E27"/>
    <w:rsid w:val="00E37A08"/>
    <w:rsid w:val="00E37BE5"/>
    <w:rsid w:val="00E423BA"/>
    <w:rsid w:val="00E45170"/>
    <w:rsid w:val="00E45D74"/>
    <w:rsid w:val="00E54836"/>
    <w:rsid w:val="00E60A1D"/>
    <w:rsid w:val="00E6265E"/>
    <w:rsid w:val="00E670DB"/>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69768">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4087675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0878732">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496977">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13D6B19-4766-4B37-96C2-0222E389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6930</Words>
  <Characters>40889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10</cp:revision>
  <cp:lastPrinted>2019-04-30T07:34:00Z</cp:lastPrinted>
  <dcterms:created xsi:type="dcterms:W3CDTF">2019-04-29T11:23:00Z</dcterms:created>
  <dcterms:modified xsi:type="dcterms:W3CDTF">2019-05-09T09:31:00Z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