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FA9FBF9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D3B1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37347505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157B0F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A1A8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C2CAF00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4942607A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50"/>
        <w:gridCol w:w="1421"/>
        <w:gridCol w:w="593"/>
        <w:gridCol w:w="2074"/>
      </w:tblGrid>
      <w:tr w:rsidR="00C261BB" w14:paraId="120EDB58" w14:textId="77777777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27BFB1F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95D7CB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286A258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14:paraId="68DF04D9" w14:textId="77777777" w:rsidTr="0097578B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5F017C7C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57117FC1" w14:textId="77777777"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14:paraId="555EFFBB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14:paraId="38858300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14:paraId="74FF5736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2C1A60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</w:tcPr>
          <w:p w14:paraId="5A0A6A1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top w:val="nil"/>
              <w:bottom w:val="nil"/>
            </w:tcBorders>
          </w:tcPr>
          <w:p w14:paraId="0694C0A9" w14:textId="77777777" w:rsidR="00BF6000" w:rsidRDefault="00BF6000" w:rsidP="009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000">
              <w:rPr>
                <w:rFonts w:ascii="Arial" w:hAnsi="Arial" w:cs="Arial"/>
                <w:sz w:val="18"/>
                <w:szCs w:val="18"/>
              </w:rPr>
              <w:t xml:space="preserve">Proof &amp; Reason, s. r. o. </w:t>
            </w:r>
          </w:p>
          <w:p w14:paraId="21701CEF" w14:textId="77777777" w:rsidR="00BF6000" w:rsidRDefault="00BF6000" w:rsidP="00BF60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Kollárova 703</w:t>
            </w:r>
          </w:p>
          <w:p w14:paraId="58AC6657" w14:textId="6512AE33" w:rsidR="00D907BA" w:rsidRPr="00EA7824" w:rsidRDefault="00BF6000" w:rsidP="00BF60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6000">
              <w:rPr>
                <w:rFonts w:ascii="Arial" w:hAnsi="Arial" w:cs="Arial"/>
                <w:sz w:val="18"/>
                <w:szCs w:val="18"/>
              </w:rPr>
              <w:t xml:space="preserve">508 01  Hořice </w:t>
            </w:r>
          </w:p>
        </w:tc>
      </w:tr>
      <w:tr w:rsidR="00C261BB" w14:paraId="5BFDA462" w14:textId="77777777" w:rsidTr="0097578B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4EC9F29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46C6B1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E54275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3D762F57" w14:textId="77777777"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88" w:type="dxa"/>
                <w:gridSpan w:val="3"/>
                <w:tcBorders>
                  <w:top w:val="nil"/>
                  <w:bottom w:val="nil"/>
                </w:tcBorders>
              </w:tcPr>
              <w:p w14:paraId="7A02E44F" w14:textId="46273827" w:rsidR="00C261BB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Tomáš Izák</w:t>
                </w:r>
              </w:p>
            </w:tc>
          </w:sdtContent>
        </w:sdt>
      </w:tr>
      <w:tr w:rsidR="004301EC" w14:paraId="4C6A1B5E" w14:textId="77777777" w:rsidTr="0097578B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2C981CD8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62974AC1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11BC878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1E69530" w14:textId="77777777"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40348372"/>
            <w:placeholder>
              <w:docPart w:val="D45C0914F1CC495E8351ED98AB113551"/>
            </w:placeholder>
            <w:showingPlcHdr/>
            <w:text/>
          </w:sdtPr>
          <w:sdtEndPr/>
          <w:sdtContent>
            <w:tc>
              <w:tcPr>
                <w:tcW w:w="4088" w:type="dxa"/>
                <w:gridSpan w:val="3"/>
                <w:tcBorders>
                  <w:top w:val="nil"/>
                  <w:bottom w:val="nil"/>
                </w:tcBorders>
              </w:tcPr>
              <w:p w14:paraId="05F61401" w14:textId="0C62225A" w:rsidR="004301EC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číslo</w:t>
                </w:r>
              </w:p>
            </w:tc>
          </w:sdtContent>
        </w:sdt>
      </w:tr>
      <w:tr w:rsidR="00D907BA" w14:paraId="6146CD4B" w14:textId="77777777" w:rsidTr="0097578B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A8CE0B" w14:textId="77777777"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01454455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FF52B9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B958D5B" w14:textId="77777777"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421" w:type="dxa"/>
                <w:tcBorders>
                  <w:top w:val="nil"/>
                  <w:bottom w:val="single" w:sz="8" w:space="0" w:color="auto"/>
                </w:tcBorders>
              </w:tcPr>
              <w:p w14:paraId="235CA5B7" w14:textId="6E4DBC63" w:rsidR="00D907BA" w:rsidRDefault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616 79 992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344E2629" w14:textId="77777777"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C1EDC58C909747869E966AE6716359EF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14:paraId="351AD414" w14:textId="35E0DC04" w:rsidR="00D907BA" w:rsidRDefault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CZ 616 79 992</w:t>
                </w:r>
              </w:p>
            </w:tc>
          </w:sdtContent>
        </w:sdt>
      </w:tr>
    </w:tbl>
    <w:p w14:paraId="743EA1C4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49F42986" w14:textId="77777777" w:rsidTr="00C26155">
        <w:trPr>
          <w:cantSplit/>
          <w:trHeight w:val="26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21D0CF25" w14:textId="5E726411" w:rsidR="00C261BB" w:rsidRDefault="007C7982" w:rsidP="0023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7-06-29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82C1A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29.6.2017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2A78A7E" w14:textId="77777777" w:rsidR="003A03C3" w:rsidRDefault="007C7982" w:rsidP="009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97578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Marek Loskot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78EBA0" w14:textId="73EED4C6" w:rsidR="00C261BB" w:rsidRDefault="007C7982" w:rsidP="0023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7-07-3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82C1A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31.7.2017</w:t>
                </w:r>
              </w:sdtContent>
            </w:sdt>
          </w:p>
        </w:tc>
      </w:tr>
      <w:tr w:rsidR="00EA7824" w14:paraId="00694ADC" w14:textId="77777777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E9CFB3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D1CD96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8B8E1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6269997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8311EE9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14:paraId="401BA663" w14:textId="77777777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F7B86BE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ED0669" w14:textId="77777777"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14:paraId="09C92F95" w14:textId="77777777" w:rsidTr="00F134D7">
        <w:trPr>
          <w:cantSplit/>
          <w:trHeight w:val="327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57105451"/>
            <w:placeholder>
              <w:docPart w:val="7C106DFF01F04BF5A98FC73F5C333F6C"/>
            </w:placeholder>
            <w:text/>
          </w:sdtPr>
          <w:sdtEndPr/>
          <w:sdtContent>
            <w:tc>
              <w:tcPr>
                <w:tcW w:w="7605" w:type="dxa"/>
                <w:vMerge w:val="restart"/>
                <w:tcBorders>
                  <w:top w:val="single" w:sz="2" w:space="0" w:color="000000"/>
                  <w:left w:val="single" w:sz="8" w:space="0" w:color="000000"/>
                  <w:right w:val="nil"/>
                </w:tcBorders>
              </w:tcPr>
              <w:p w14:paraId="7FCAFF4D" w14:textId="511ABD04" w:rsidR="00C83317" w:rsidRPr="009D78B8" w:rsidRDefault="00BF6000" w:rsidP="0014727B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Práce na </w:t>
                </w: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základě smlouvy MAINTENANCE, VÝVOJ A PODPORA PRO SYSTÉM EVIDENCE PODPOR, POBÍDEK A POPLATKŮ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(databáze) – </w:t>
                </w:r>
                <w:r w:rsidR="00082C1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. část.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29B116EC" w14:textId="0259B3FB" w:rsidR="00C83317" w:rsidRPr="00D04731" w:rsidRDefault="009432E6" w:rsidP="0023145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 </w:t>
                </w:r>
                <w:r w:rsidR="00082C1A">
                  <w:t>238.681,-</w:t>
                </w:r>
                <w:r w:rsidR="00A13586">
                  <w:t xml:space="preserve"> Kč</w:t>
                </w:r>
              </w:p>
            </w:tc>
          </w:sdtContent>
        </w:sdt>
      </w:tr>
      <w:tr w:rsidR="00C83317" w14:paraId="3D460F40" w14:textId="7777777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0633246D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73090D09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14:paraId="1EE3A73F" w14:textId="7777777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3C3E331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CEF9994" w14:textId="0D162D56" w:rsidR="00C83317" w:rsidRPr="009D78B8" w:rsidRDefault="002D6221" w:rsidP="0023145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288.804,-</w:t>
                </w:r>
                <w:r w:rsidR="00A13586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Kč</w:t>
                </w:r>
              </w:p>
            </w:tc>
          </w:sdtContent>
        </w:sdt>
      </w:tr>
    </w:tbl>
    <w:p w14:paraId="1E93E59E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2ADCAE0D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0240FCA4" w14:textId="77777777" w:rsidTr="00E72AED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14:paraId="6F0DDF6B" w14:textId="4965EC59" w:rsidR="009D78B8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Průběžná aktualizace Systému evidence, vývoj nových funkcionalit a úpravy vycházející z novely zákona o audiovizi.</w:t>
                </w:r>
                <w:r w:rsidR="00E72AE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Přílohou této objednávky je zadání a nabídka ze strany dodavatele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228E14B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432413AC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B930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34943368"/>
            <w:placeholder>
              <w:docPart w:val="C028B9C1BD8F4C27AB297F3D31D81C98"/>
            </w:placeholder>
            <w:date w:fullDate="2017-06-29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77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1684718" w14:textId="21232568" w:rsidR="00C261BB" w:rsidRDefault="002D622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29.6.2017</w:t>
                </w:r>
              </w:p>
            </w:tc>
          </w:sdtContent>
        </w:sdt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49B3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14:paraId="0C7E4D3D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7770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9E83E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6339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14:paraId="7A6D9A7B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465D43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BC8A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A9E8E9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D1B08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23C5F37E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9CC5B6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BDFB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C3D5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BF6D0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C1B0139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330AE51A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4403DC34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4906F9A9" w14:textId="7777777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32394D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712407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4240FEA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77626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4FECF622" w14:textId="7777777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BA4A5F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680630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E884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7EF0E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0AB47F3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55F407B3" w14:textId="77777777"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50.000,-Kč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14:paraId="10401C0B" w14:textId="77777777" w:rsidTr="00510D89">
        <w:trPr>
          <w:trHeight w:val="930"/>
        </w:trPr>
        <w:tc>
          <w:tcPr>
            <w:tcW w:w="9951" w:type="dxa"/>
          </w:tcPr>
          <w:p w14:paraId="0DD83060" w14:textId="77777777"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14:paraId="39C49E41" w14:textId="77777777"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F7F31D" w14:textId="77777777"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1366EA9" w14:textId="77777777"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14:paraId="068092E3" w14:textId="77777777" w:rsidR="009C3B97" w:rsidRPr="009C3B97" w:rsidRDefault="007C7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14:paraId="0D8FCD7C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0CAB84E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0D7342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0B0B8C89" w14:textId="77777777"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82C1A"/>
    <w:rsid w:val="00084345"/>
    <w:rsid w:val="000B0783"/>
    <w:rsid w:val="000C6338"/>
    <w:rsid w:val="000C71BC"/>
    <w:rsid w:val="0014727B"/>
    <w:rsid w:val="00177AE6"/>
    <w:rsid w:val="001C1A97"/>
    <w:rsid w:val="001E2A2D"/>
    <w:rsid w:val="001E5DAD"/>
    <w:rsid w:val="0023145E"/>
    <w:rsid w:val="00246CD4"/>
    <w:rsid w:val="002A20ED"/>
    <w:rsid w:val="002D6221"/>
    <w:rsid w:val="00362BD3"/>
    <w:rsid w:val="00362C06"/>
    <w:rsid w:val="003A03C3"/>
    <w:rsid w:val="004301EC"/>
    <w:rsid w:val="004D0A39"/>
    <w:rsid w:val="00510D89"/>
    <w:rsid w:val="005241E9"/>
    <w:rsid w:val="00595555"/>
    <w:rsid w:val="005E1460"/>
    <w:rsid w:val="006763AB"/>
    <w:rsid w:val="00697335"/>
    <w:rsid w:val="006F35F2"/>
    <w:rsid w:val="00784541"/>
    <w:rsid w:val="007C7982"/>
    <w:rsid w:val="008E7EB2"/>
    <w:rsid w:val="009432E6"/>
    <w:rsid w:val="0097578B"/>
    <w:rsid w:val="009C3B97"/>
    <w:rsid w:val="009D78B8"/>
    <w:rsid w:val="00A13586"/>
    <w:rsid w:val="00AD09A0"/>
    <w:rsid w:val="00AD1EBF"/>
    <w:rsid w:val="00BE5A9C"/>
    <w:rsid w:val="00BF6000"/>
    <w:rsid w:val="00C26155"/>
    <w:rsid w:val="00C261BB"/>
    <w:rsid w:val="00C33C0F"/>
    <w:rsid w:val="00C3593A"/>
    <w:rsid w:val="00C83317"/>
    <w:rsid w:val="00CB7468"/>
    <w:rsid w:val="00CC419C"/>
    <w:rsid w:val="00D04731"/>
    <w:rsid w:val="00D84C62"/>
    <w:rsid w:val="00D907BA"/>
    <w:rsid w:val="00DB1A47"/>
    <w:rsid w:val="00E41343"/>
    <w:rsid w:val="00E64DAD"/>
    <w:rsid w:val="00E72AED"/>
    <w:rsid w:val="00E927FA"/>
    <w:rsid w:val="00EA08F9"/>
    <w:rsid w:val="00EA4B51"/>
    <w:rsid w:val="00EA7824"/>
    <w:rsid w:val="00F0491D"/>
    <w:rsid w:val="00F134D7"/>
    <w:rsid w:val="00F15BC9"/>
    <w:rsid w:val="00F94E4D"/>
    <w:rsid w:val="00FA39FF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7B79A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C028B9C1BD8F4C27AB297F3D31D81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AD41-A3B0-4E67-9551-DBE5135959DF}"/>
      </w:docPartPr>
      <w:docPartBody>
        <w:p w:rsidR="001951B3" w:rsidRDefault="00415E09" w:rsidP="00415E09">
          <w:pPr>
            <w:pStyle w:val="C028B9C1BD8F4C27AB297F3D31D81C984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092539"/>
    <w:rsid w:val="000A0C5C"/>
    <w:rsid w:val="00187D51"/>
    <w:rsid w:val="001951B3"/>
    <w:rsid w:val="00230DC8"/>
    <w:rsid w:val="003B2C2F"/>
    <w:rsid w:val="003D0B33"/>
    <w:rsid w:val="00415E09"/>
    <w:rsid w:val="004D201C"/>
    <w:rsid w:val="004D7E43"/>
    <w:rsid w:val="00592EC0"/>
    <w:rsid w:val="00776AE8"/>
    <w:rsid w:val="0081584D"/>
    <w:rsid w:val="00886346"/>
    <w:rsid w:val="00922934"/>
    <w:rsid w:val="00C4233D"/>
    <w:rsid w:val="00CF1E97"/>
    <w:rsid w:val="00D306AA"/>
    <w:rsid w:val="00F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5E09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29F27-5A11-4591-AD4A-2D88035F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inspekce životního prostředí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2</cp:revision>
  <cp:lastPrinted>2018-11-06T08:15:00Z</cp:lastPrinted>
  <dcterms:created xsi:type="dcterms:W3CDTF">2019-05-13T13:52:00Z</dcterms:created>
  <dcterms:modified xsi:type="dcterms:W3CDTF">2019-05-13T13:52:00Z</dcterms:modified>
</cp:coreProperties>
</file>