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17EED" w14:textId="77777777" w:rsidR="00F001A7" w:rsidRPr="000A07BF" w:rsidRDefault="00F001A7" w:rsidP="00F001A7">
      <w:pPr>
        <w:jc w:val="center"/>
        <w:rPr>
          <w:b/>
          <w:sz w:val="36"/>
          <w:szCs w:val="36"/>
          <w:lang w:val="pl-PL"/>
        </w:rPr>
      </w:pPr>
      <w:r w:rsidRPr="000A07BF">
        <w:rPr>
          <w:b/>
          <w:sz w:val="36"/>
          <w:szCs w:val="36"/>
          <w:lang w:val="pl-PL"/>
        </w:rPr>
        <w:t xml:space="preserve">Smlouva o výpůjčce </w:t>
      </w:r>
    </w:p>
    <w:p w14:paraId="706F2E6D" w14:textId="6C633773" w:rsidR="00F001A7" w:rsidRPr="000A07BF" w:rsidRDefault="00F001A7" w:rsidP="00F001A7">
      <w:pPr>
        <w:jc w:val="center"/>
        <w:rPr>
          <w:sz w:val="24"/>
          <w:szCs w:val="24"/>
        </w:rPr>
      </w:pPr>
      <w:r w:rsidRPr="000A07BF">
        <w:rPr>
          <w:sz w:val="24"/>
          <w:szCs w:val="24"/>
        </w:rPr>
        <w:t xml:space="preserve">dle § 2193 a násl. zákona č. 89/2012 Sb., </w:t>
      </w:r>
      <w:r w:rsidR="0014114B" w:rsidRPr="000A07BF">
        <w:rPr>
          <w:sz w:val="24"/>
          <w:szCs w:val="24"/>
        </w:rPr>
        <w:t>o</w:t>
      </w:r>
      <w:r w:rsidRPr="000A07BF">
        <w:rPr>
          <w:sz w:val="24"/>
          <w:szCs w:val="24"/>
        </w:rPr>
        <w:t>bčanského zákoníku</w:t>
      </w:r>
      <w:r w:rsidR="000A553C" w:rsidRPr="000A07BF">
        <w:rPr>
          <w:sz w:val="24"/>
          <w:szCs w:val="24"/>
        </w:rPr>
        <w:t>, ve znění pozdějších předpisů</w:t>
      </w:r>
    </w:p>
    <w:p w14:paraId="7454EDC0" w14:textId="1FFC6D04" w:rsidR="00F001A7" w:rsidRPr="000A07BF" w:rsidRDefault="00F001A7" w:rsidP="00F001A7">
      <w:pPr>
        <w:jc w:val="center"/>
        <w:rPr>
          <w:sz w:val="24"/>
          <w:szCs w:val="24"/>
        </w:rPr>
      </w:pPr>
      <w:r w:rsidRPr="000A07BF">
        <w:rPr>
          <w:sz w:val="24"/>
          <w:szCs w:val="24"/>
        </w:rPr>
        <w:t xml:space="preserve">(dále jen </w:t>
      </w:r>
      <w:r w:rsidR="0014114B" w:rsidRPr="000A07BF">
        <w:rPr>
          <w:sz w:val="24"/>
          <w:szCs w:val="24"/>
        </w:rPr>
        <w:t>„</w:t>
      </w:r>
      <w:r w:rsidR="0014114B" w:rsidRPr="000A07BF">
        <w:rPr>
          <w:b/>
          <w:i/>
          <w:sz w:val="24"/>
          <w:szCs w:val="24"/>
        </w:rPr>
        <w:t>občanský zákoník</w:t>
      </w:r>
      <w:r w:rsidR="0014114B" w:rsidRPr="000A07BF">
        <w:rPr>
          <w:sz w:val="24"/>
          <w:szCs w:val="24"/>
        </w:rPr>
        <w:t xml:space="preserve">“ a </w:t>
      </w:r>
      <w:r w:rsidRPr="000A07BF">
        <w:rPr>
          <w:sz w:val="24"/>
          <w:szCs w:val="24"/>
        </w:rPr>
        <w:t>„</w:t>
      </w:r>
      <w:r w:rsidR="00AD716B" w:rsidRPr="000A07BF">
        <w:rPr>
          <w:b/>
          <w:i/>
          <w:sz w:val="24"/>
          <w:szCs w:val="24"/>
        </w:rPr>
        <w:t>tato</w:t>
      </w:r>
      <w:r w:rsidR="00AD716B" w:rsidRPr="000A07BF">
        <w:rPr>
          <w:sz w:val="24"/>
          <w:szCs w:val="24"/>
        </w:rPr>
        <w:t xml:space="preserve"> </w:t>
      </w:r>
      <w:r w:rsidRPr="000A07BF">
        <w:rPr>
          <w:b/>
          <w:i/>
          <w:sz w:val="24"/>
          <w:szCs w:val="24"/>
        </w:rPr>
        <w:t>smlouva</w:t>
      </w:r>
      <w:r w:rsidRPr="000A07BF">
        <w:rPr>
          <w:sz w:val="24"/>
          <w:szCs w:val="24"/>
        </w:rPr>
        <w:t>“)</w:t>
      </w:r>
      <w:r w:rsidR="00C43BD1">
        <w:rPr>
          <w:sz w:val="24"/>
          <w:szCs w:val="24"/>
        </w:rPr>
        <w:t>,</w:t>
      </w:r>
    </w:p>
    <w:p w14:paraId="7931DD27" w14:textId="77777777" w:rsidR="00F001A7" w:rsidRPr="000A07BF" w:rsidRDefault="00F001A7" w:rsidP="00F001A7">
      <w:pPr>
        <w:jc w:val="center"/>
        <w:rPr>
          <w:b/>
          <w:sz w:val="24"/>
          <w:szCs w:val="24"/>
          <w:u w:val="single"/>
        </w:rPr>
      </w:pPr>
    </w:p>
    <w:p w14:paraId="08FE0B7F" w14:textId="77777777" w:rsidR="00F001A7" w:rsidRPr="000A07BF" w:rsidRDefault="00F001A7" w:rsidP="00F001A7">
      <w:pPr>
        <w:jc w:val="both"/>
        <w:rPr>
          <w:sz w:val="24"/>
          <w:szCs w:val="24"/>
        </w:rPr>
      </w:pPr>
      <w:r w:rsidRPr="000A07BF">
        <w:rPr>
          <w:sz w:val="24"/>
          <w:szCs w:val="24"/>
        </w:rPr>
        <w:t>kterou níže uvedeného dne, měsíce a roku uzavřely smluvní strany</w:t>
      </w:r>
    </w:p>
    <w:p w14:paraId="150BB106" w14:textId="77777777" w:rsidR="00F001A7" w:rsidRPr="000A07BF" w:rsidRDefault="00F001A7" w:rsidP="00F001A7">
      <w:pPr>
        <w:jc w:val="center"/>
        <w:rPr>
          <w:sz w:val="24"/>
          <w:szCs w:val="24"/>
        </w:rPr>
      </w:pPr>
    </w:p>
    <w:p w14:paraId="7C92FB42" w14:textId="77777777" w:rsidR="00F001A7" w:rsidRPr="000A07BF" w:rsidRDefault="00F001A7" w:rsidP="00F001A7">
      <w:pPr>
        <w:rPr>
          <w:sz w:val="24"/>
          <w:szCs w:val="24"/>
        </w:rPr>
      </w:pPr>
      <w:r w:rsidRPr="000A07BF">
        <w:rPr>
          <w:b/>
          <w:sz w:val="24"/>
          <w:szCs w:val="24"/>
        </w:rPr>
        <w:t>Národní knihovna České republiky</w:t>
      </w:r>
      <w:r w:rsidRPr="000A07BF">
        <w:rPr>
          <w:sz w:val="24"/>
          <w:szCs w:val="24"/>
        </w:rPr>
        <w:t xml:space="preserve">, </w:t>
      </w:r>
    </w:p>
    <w:p w14:paraId="2DBE0924" w14:textId="63CFFD6B" w:rsidR="00F001A7" w:rsidRPr="000A07BF" w:rsidRDefault="00F001A7" w:rsidP="00F001A7">
      <w:pPr>
        <w:rPr>
          <w:sz w:val="24"/>
          <w:szCs w:val="24"/>
        </w:rPr>
      </w:pPr>
      <w:r w:rsidRPr="000A07BF">
        <w:rPr>
          <w:sz w:val="24"/>
          <w:szCs w:val="24"/>
        </w:rPr>
        <w:t>státní příspěvková organizace zřízená Ministerstvem kultury České republiky</w:t>
      </w:r>
      <w:r w:rsidR="00C43BD1">
        <w:rPr>
          <w:sz w:val="24"/>
          <w:szCs w:val="24"/>
        </w:rPr>
        <w:t>;</w:t>
      </w:r>
    </w:p>
    <w:p w14:paraId="6E716EC9" w14:textId="5D14136B" w:rsidR="00F001A7" w:rsidRPr="000A07BF" w:rsidRDefault="00F001A7" w:rsidP="00F001A7">
      <w:pPr>
        <w:rPr>
          <w:sz w:val="24"/>
          <w:szCs w:val="24"/>
        </w:rPr>
      </w:pPr>
      <w:r w:rsidRPr="000A07BF">
        <w:rPr>
          <w:sz w:val="24"/>
          <w:szCs w:val="24"/>
        </w:rPr>
        <w:t>se sídlem 11000 Praha 1, Staré Město, Klementinum 190</w:t>
      </w:r>
      <w:r w:rsidR="000A07BF">
        <w:rPr>
          <w:sz w:val="24"/>
          <w:szCs w:val="24"/>
        </w:rPr>
        <w:t>;</w:t>
      </w:r>
    </w:p>
    <w:p w14:paraId="10B40484" w14:textId="2266FBA0" w:rsidR="00F001A7" w:rsidRPr="000A07BF" w:rsidRDefault="00F001A7" w:rsidP="00F001A7">
      <w:pPr>
        <w:rPr>
          <w:sz w:val="24"/>
          <w:szCs w:val="24"/>
        </w:rPr>
      </w:pPr>
      <w:r w:rsidRPr="000A07BF">
        <w:rPr>
          <w:sz w:val="24"/>
          <w:szCs w:val="24"/>
        </w:rPr>
        <w:t>IČ</w:t>
      </w:r>
      <w:r w:rsidR="00813D7C" w:rsidRPr="000A07BF">
        <w:rPr>
          <w:sz w:val="24"/>
          <w:szCs w:val="24"/>
        </w:rPr>
        <w:t>O</w:t>
      </w:r>
      <w:r w:rsidRPr="000A07BF">
        <w:rPr>
          <w:sz w:val="24"/>
          <w:szCs w:val="24"/>
        </w:rPr>
        <w:t xml:space="preserve"> 00023221, DIČ CZ00023221</w:t>
      </w:r>
      <w:r w:rsidR="00C43BD1">
        <w:rPr>
          <w:sz w:val="24"/>
          <w:szCs w:val="24"/>
        </w:rPr>
        <w:t>;</w:t>
      </w:r>
    </w:p>
    <w:p w14:paraId="651DFA37" w14:textId="10CE8745" w:rsidR="00F001A7" w:rsidRPr="000A07BF" w:rsidRDefault="00F001A7" w:rsidP="00F001A7">
      <w:pPr>
        <w:rPr>
          <w:sz w:val="24"/>
          <w:szCs w:val="24"/>
        </w:rPr>
      </w:pPr>
      <w:r w:rsidRPr="000A07BF">
        <w:rPr>
          <w:sz w:val="24"/>
          <w:szCs w:val="24"/>
        </w:rPr>
        <w:t>zastoupena I</w:t>
      </w:r>
      <w:r w:rsidR="00976518">
        <w:rPr>
          <w:sz w:val="24"/>
          <w:szCs w:val="24"/>
        </w:rPr>
        <w:t>MXXXXXXX</w:t>
      </w:r>
      <w:r w:rsidRPr="000A07BF">
        <w:rPr>
          <w:sz w:val="24"/>
          <w:szCs w:val="24"/>
        </w:rPr>
        <w:t>, ředitelkou Odboru komunikace</w:t>
      </w:r>
    </w:p>
    <w:p w14:paraId="4A150E02" w14:textId="77777777" w:rsidR="00F001A7" w:rsidRPr="000A07BF" w:rsidRDefault="00F001A7" w:rsidP="00F001A7">
      <w:pPr>
        <w:rPr>
          <w:sz w:val="24"/>
          <w:szCs w:val="24"/>
        </w:rPr>
      </w:pPr>
      <w:r w:rsidRPr="000A07BF">
        <w:rPr>
          <w:sz w:val="24"/>
          <w:szCs w:val="24"/>
        </w:rPr>
        <w:t>(dále jen „</w:t>
      </w:r>
      <w:proofErr w:type="spellStart"/>
      <w:r w:rsidRPr="000A07BF">
        <w:rPr>
          <w:b/>
          <w:i/>
          <w:sz w:val="24"/>
          <w:szCs w:val="24"/>
        </w:rPr>
        <w:t>půjčitel</w:t>
      </w:r>
      <w:proofErr w:type="spellEnd"/>
      <w:r w:rsidRPr="000A07BF">
        <w:rPr>
          <w:sz w:val="24"/>
          <w:szCs w:val="24"/>
        </w:rPr>
        <w:t>“)</w:t>
      </w:r>
    </w:p>
    <w:p w14:paraId="24C75080" w14:textId="77777777" w:rsidR="00F001A7" w:rsidRPr="000A07BF" w:rsidRDefault="00F001A7" w:rsidP="00F001A7">
      <w:pPr>
        <w:rPr>
          <w:sz w:val="24"/>
          <w:szCs w:val="24"/>
        </w:rPr>
      </w:pPr>
      <w:r w:rsidRPr="000A07BF">
        <w:rPr>
          <w:sz w:val="24"/>
          <w:szCs w:val="24"/>
        </w:rPr>
        <w:t xml:space="preserve">                                                                  </w:t>
      </w:r>
    </w:p>
    <w:p w14:paraId="0D67F5F3" w14:textId="4D40A950" w:rsidR="00F001A7" w:rsidRPr="000A07BF" w:rsidRDefault="00994A53" w:rsidP="00F001A7">
      <w:pPr>
        <w:rPr>
          <w:sz w:val="24"/>
          <w:szCs w:val="24"/>
        </w:rPr>
      </w:pPr>
      <w:r w:rsidRPr="000A07BF">
        <w:rPr>
          <w:sz w:val="24"/>
          <w:szCs w:val="24"/>
        </w:rPr>
        <w:t>a</w:t>
      </w:r>
    </w:p>
    <w:p w14:paraId="5A78A19B" w14:textId="77777777" w:rsidR="00C43BD1" w:rsidRDefault="00C43BD1" w:rsidP="00994A53">
      <w:pPr>
        <w:rPr>
          <w:b/>
          <w:sz w:val="24"/>
          <w:szCs w:val="24"/>
        </w:rPr>
      </w:pPr>
    </w:p>
    <w:p w14:paraId="06D6151B" w14:textId="22EB1D3D" w:rsidR="005B094C" w:rsidRDefault="00D134DF" w:rsidP="00994A53">
      <w:pPr>
        <w:rPr>
          <w:sz w:val="24"/>
          <w:szCs w:val="24"/>
        </w:rPr>
      </w:pPr>
      <w:r>
        <w:rPr>
          <w:b/>
          <w:sz w:val="24"/>
          <w:szCs w:val="24"/>
        </w:rPr>
        <w:t>Západočeská galerie v Plzni</w:t>
      </w:r>
      <w:r w:rsidR="00C47B2B" w:rsidRPr="000A07BF">
        <w:rPr>
          <w:sz w:val="24"/>
          <w:szCs w:val="24"/>
        </w:rPr>
        <w:t>,</w:t>
      </w:r>
      <w:r w:rsidR="00994A53" w:rsidRPr="000A07BF">
        <w:rPr>
          <w:sz w:val="24"/>
          <w:szCs w:val="24"/>
        </w:rPr>
        <w:t xml:space="preserve"> </w:t>
      </w:r>
    </w:p>
    <w:p w14:paraId="44F69B6F" w14:textId="05D5DE69" w:rsidR="00C43BD1" w:rsidRPr="000A07BF" w:rsidRDefault="00C43BD1" w:rsidP="00994A53">
      <w:pPr>
        <w:rPr>
          <w:sz w:val="24"/>
          <w:szCs w:val="24"/>
        </w:rPr>
      </w:pPr>
      <w:r>
        <w:rPr>
          <w:sz w:val="24"/>
          <w:szCs w:val="24"/>
        </w:rPr>
        <w:t>příspěvková organizace</w:t>
      </w:r>
      <w:r w:rsidRPr="00C43BD1">
        <w:rPr>
          <w:sz w:val="24"/>
          <w:szCs w:val="24"/>
        </w:rPr>
        <w:t xml:space="preserve"> </w:t>
      </w:r>
      <w:r w:rsidRPr="000C3FEE">
        <w:rPr>
          <w:sz w:val="24"/>
          <w:szCs w:val="24"/>
        </w:rPr>
        <w:t xml:space="preserve">zřízená </w:t>
      </w:r>
      <w:r w:rsidR="00D134DF">
        <w:rPr>
          <w:sz w:val="24"/>
          <w:szCs w:val="24"/>
        </w:rPr>
        <w:t>Plzeňským krajem</w:t>
      </w:r>
      <w:r>
        <w:rPr>
          <w:sz w:val="24"/>
          <w:szCs w:val="24"/>
        </w:rPr>
        <w:t>;</w:t>
      </w:r>
    </w:p>
    <w:p w14:paraId="289DA48E" w14:textId="3790DF29" w:rsidR="00180048" w:rsidRPr="000A07BF" w:rsidRDefault="005B094C" w:rsidP="00180048">
      <w:pPr>
        <w:rPr>
          <w:sz w:val="24"/>
          <w:szCs w:val="24"/>
        </w:rPr>
      </w:pPr>
      <w:r w:rsidRPr="000A07BF">
        <w:rPr>
          <w:bCs/>
          <w:sz w:val="24"/>
          <w:szCs w:val="24"/>
        </w:rPr>
        <w:t xml:space="preserve">se sídlem </w:t>
      </w:r>
      <w:r w:rsidR="00D134DF">
        <w:rPr>
          <w:bCs/>
          <w:sz w:val="24"/>
          <w:szCs w:val="24"/>
        </w:rPr>
        <w:t xml:space="preserve">Pražská </w:t>
      </w:r>
      <w:r w:rsidR="00E461AD">
        <w:rPr>
          <w:bCs/>
          <w:sz w:val="24"/>
          <w:szCs w:val="24"/>
        </w:rPr>
        <w:t>83/</w:t>
      </w:r>
      <w:r w:rsidR="00D134DF">
        <w:rPr>
          <w:bCs/>
          <w:sz w:val="24"/>
          <w:szCs w:val="24"/>
        </w:rPr>
        <w:t xml:space="preserve">13, </w:t>
      </w:r>
      <w:r w:rsidR="00E461AD">
        <w:rPr>
          <w:bCs/>
          <w:sz w:val="24"/>
          <w:szCs w:val="24"/>
        </w:rPr>
        <w:t xml:space="preserve">Vnitřní Město, </w:t>
      </w:r>
      <w:r w:rsidR="00D134DF">
        <w:rPr>
          <w:bCs/>
          <w:sz w:val="24"/>
          <w:szCs w:val="24"/>
        </w:rPr>
        <w:t>301 00 Plzeň</w:t>
      </w:r>
      <w:r w:rsidR="00503E6A">
        <w:rPr>
          <w:sz w:val="24"/>
          <w:szCs w:val="24"/>
        </w:rPr>
        <w:t>;</w:t>
      </w:r>
      <w:r w:rsidR="00994A53" w:rsidRPr="000A07BF">
        <w:rPr>
          <w:sz w:val="24"/>
          <w:szCs w:val="24"/>
        </w:rPr>
        <w:t xml:space="preserve"> </w:t>
      </w:r>
    </w:p>
    <w:p w14:paraId="3F83A04D" w14:textId="6EF34CAE" w:rsidR="00180048" w:rsidRPr="000A07BF" w:rsidRDefault="00180048" w:rsidP="00180048">
      <w:pPr>
        <w:rPr>
          <w:sz w:val="24"/>
          <w:szCs w:val="24"/>
        </w:rPr>
      </w:pPr>
      <w:r w:rsidRPr="000A07BF">
        <w:rPr>
          <w:sz w:val="24"/>
          <w:szCs w:val="24"/>
        </w:rPr>
        <w:t>IČ</w:t>
      </w:r>
      <w:r w:rsidR="004420F0" w:rsidRPr="000A07BF">
        <w:rPr>
          <w:sz w:val="24"/>
          <w:szCs w:val="24"/>
        </w:rPr>
        <w:t>O</w:t>
      </w:r>
      <w:r w:rsidRPr="000A07BF">
        <w:rPr>
          <w:sz w:val="24"/>
          <w:szCs w:val="24"/>
        </w:rPr>
        <w:t xml:space="preserve"> </w:t>
      </w:r>
      <w:r w:rsidR="001E1EE8" w:rsidRPr="000A07BF">
        <w:rPr>
          <w:sz w:val="24"/>
          <w:szCs w:val="24"/>
        </w:rPr>
        <w:t>00</w:t>
      </w:r>
      <w:r w:rsidR="00D134DF">
        <w:rPr>
          <w:sz w:val="24"/>
          <w:szCs w:val="24"/>
        </w:rPr>
        <w:t>263338</w:t>
      </w:r>
      <w:r w:rsidR="00C43BD1">
        <w:rPr>
          <w:sz w:val="24"/>
          <w:szCs w:val="24"/>
        </w:rPr>
        <w:t>;</w:t>
      </w:r>
    </w:p>
    <w:p w14:paraId="6E0B9FB1" w14:textId="7207EA47" w:rsidR="00994A53" w:rsidRPr="000A07BF" w:rsidRDefault="005B094C" w:rsidP="00994A53">
      <w:pPr>
        <w:rPr>
          <w:kern w:val="0"/>
          <w:sz w:val="24"/>
          <w:szCs w:val="24"/>
        </w:rPr>
      </w:pPr>
      <w:r w:rsidRPr="000A07BF">
        <w:rPr>
          <w:sz w:val="24"/>
          <w:szCs w:val="24"/>
        </w:rPr>
        <w:t>zastoupen</w:t>
      </w:r>
      <w:r w:rsidR="00F20E4A">
        <w:rPr>
          <w:sz w:val="24"/>
          <w:szCs w:val="24"/>
        </w:rPr>
        <w:t>a</w:t>
      </w:r>
      <w:r w:rsidRPr="000A07BF">
        <w:rPr>
          <w:sz w:val="24"/>
          <w:szCs w:val="24"/>
        </w:rPr>
        <w:t xml:space="preserve"> </w:t>
      </w:r>
      <w:r w:rsidR="00E461AD">
        <w:rPr>
          <w:sz w:val="24"/>
          <w:szCs w:val="24"/>
        </w:rPr>
        <w:t>R</w:t>
      </w:r>
      <w:r w:rsidR="00976518">
        <w:rPr>
          <w:sz w:val="24"/>
          <w:szCs w:val="24"/>
        </w:rPr>
        <w:t>MXXXXXX</w:t>
      </w:r>
      <w:r w:rsidR="0041092D" w:rsidRPr="000A07BF">
        <w:rPr>
          <w:sz w:val="24"/>
          <w:szCs w:val="24"/>
        </w:rPr>
        <w:t>,</w:t>
      </w:r>
      <w:r w:rsidR="00C47B2B" w:rsidRPr="000A07BF">
        <w:rPr>
          <w:sz w:val="24"/>
          <w:szCs w:val="24"/>
        </w:rPr>
        <w:t xml:space="preserve"> </w:t>
      </w:r>
      <w:r w:rsidR="001E1EE8" w:rsidRPr="000A07BF">
        <w:rPr>
          <w:sz w:val="24"/>
          <w:szCs w:val="24"/>
        </w:rPr>
        <w:t xml:space="preserve">ředitelem </w:t>
      </w:r>
    </w:p>
    <w:p w14:paraId="59C291EB" w14:textId="631C570A" w:rsidR="00F001A7" w:rsidRPr="000A07BF" w:rsidRDefault="00F001A7" w:rsidP="00F001A7">
      <w:pPr>
        <w:jc w:val="both"/>
        <w:rPr>
          <w:bCs/>
          <w:sz w:val="24"/>
          <w:szCs w:val="24"/>
        </w:rPr>
      </w:pPr>
      <w:r w:rsidRPr="000A07BF">
        <w:rPr>
          <w:bCs/>
          <w:sz w:val="24"/>
          <w:szCs w:val="24"/>
        </w:rPr>
        <w:t>(dále jen „</w:t>
      </w:r>
      <w:r w:rsidRPr="000A07BF">
        <w:rPr>
          <w:b/>
          <w:bCs/>
          <w:i/>
          <w:sz w:val="24"/>
          <w:szCs w:val="24"/>
        </w:rPr>
        <w:t>vypůjčitel</w:t>
      </w:r>
      <w:r w:rsidRPr="000A07BF">
        <w:rPr>
          <w:bCs/>
          <w:sz w:val="24"/>
          <w:szCs w:val="24"/>
        </w:rPr>
        <w:t>“)</w:t>
      </w:r>
    </w:p>
    <w:p w14:paraId="42082AAE" w14:textId="1057E5CB" w:rsidR="00E82F33" w:rsidRPr="000A07BF" w:rsidRDefault="00E82F33" w:rsidP="00C52EE4">
      <w:pPr>
        <w:rPr>
          <w:sz w:val="24"/>
          <w:szCs w:val="24"/>
        </w:rPr>
      </w:pPr>
    </w:p>
    <w:p w14:paraId="6C979125" w14:textId="0AB0F734" w:rsidR="00F001A7" w:rsidRPr="000A07BF" w:rsidRDefault="00F001A7" w:rsidP="00F001A7">
      <w:pPr>
        <w:jc w:val="center"/>
        <w:rPr>
          <w:sz w:val="24"/>
          <w:szCs w:val="24"/>
        </w:rPr>
      </w:pPr>
      <w:r w:rsidRPr="000A07BF">
        <w:rPr>
          <w:sz w:val="24"/>
          <w:szCs w:val="24"/>
        </w:rPr>
        <w:t xml:space="preserve">Čl. I </w:t>
      </w:r>
    </w:p>
    <w:p w14:paraId="0DA81D13" w14:textId="322310B6" w:rsidR="00F001A7" w:rsidRPr="000A07BF" w:rsidRDefault="00F001A7" w:rsidP="00F001A7">
      <w:pPr>
        <w:jc w:val="center"/>
        <w:rPr>
          <w:sz w:val="24"/>
          <w:szCs w:val="24"/>
        </w:rPr>
      </w:pPr>
      <w:r w:rsidRPr="000A07BF">
        <w:rPr>
          <w:b/>
          <w:sz w:val="24"/>
          <w:szCs w:val="24"/>
        </w:rPr>
        <w:t>Předmět smlouvy</w:t>
      </w:r>
      <w:r w:rsidR="00C43BD1">
        <w:rPr>
          <w:b/>
          <w:sz w:val="24"/>
          <w:szCs w:val="24"/>
        </w:rPr>
        <w:t>, výpůjční doba</w:t>
      </w:r>
    </w:p>
    <w:p w14:paraId="05701349" w14:textId="77777777" w:rsidR="00F001A7" w:rsidRPr="000A07BF" w:rsidRDefault="00F001A7" w:rsidP="00F001A7">
      <w:pPr>
        <w:jc w:val="both"/>
        <w:rPr>
          <w:sz w:val="24"/>
          <w:szCs w:val="24"/>
        </w:rPr>
      </w:pPr>
    </w:p>
    <w:p w14:paraId="37A07F88" w14:textId="4F63D40F" w:rsidR="00F001A7" w:rsidRPr="00456B1C" w:rsidRDefault="00F001A7" w:rsidP="00EA64A6">
      <w:pPr>
        <w:pStyle w:val="Normlnweb"/>
        <w:numPr>
          <w:ilvl w:val="0"/>
          <w:numId w:val="11"/>
        </w:numPr>
        <w:ind w:left="360"/>
        <w:jc w:val="both"/>
        <w:rPr>
          <w:bCs/>
        </w:rPr>
      </w:pPr>
      <w:r w:rsidRPr="00456B1C">
        <w:t>Předmětem této smlouvy je bezúplatná časově omezená výpůjčka movit</w:t>
      </w:r>
      <w:r w:rsidR="000A553C" w:rsidRPr="00456B1C">
        <w:t>ých</w:t>
      </w:r>
      <w:r w:rsidRPr="00456B1C">
        <w:t xml:space="preserve"> věc</w:t>
      </w:r>
      <w:r w:rsidR="000A553C" w:rsidRPr="00456B1C">
        <w:t>í</w:t>
      </w:r>
      <w:r w:rsidRPr="00456B1C">
        <w:t xml:space="preserve">, </w:t>
      </w:r>
      <w:r w:rsidR="000A553C" w:rsidRPr="00456B1C">
        <w:t xml:space="preserve">specifikovaných </w:t>
      </w:r>
      <w:r w:rsidRPr="00456B1C">
        <w:t xml:space="preserve">v Čl. II </w:t>
      </w:r>
      <w:proofErr w:type="gramStart"/>
      <w:r w:rsidRPr="00456B1C">
        <w:t>této</w:t>
      </w:r>
      <w:proofErr w:type="gramEnd"/>
      <w:r w:rsidRPr="00456B1C">
        <w:t xml:space="preserve"> smlouvy (dále jen „</w:t>
      </w:r>
      <w:r w:rsidRPr="00456B1C">
        <w:rPr>
          <w:b/>
          <w:i/>
        </w:rPr>
        <w:t>exponát</w:t>
      </w:r>
      <w:r w:rsidR="000A553C" w:rsidRPr="00456B1C">
        <w:rPr>
          <w:b/>
          <w:i/>
        </w:rPr>
        <w:t>y</w:t>
      </w:r>
      <w:r w:rsidRPr="00456B1C">
        <w:t>“ nebo „</w:t>
      </w:r>
      <w:r w:rsidRPr="00456B1C">
        <w:rPr>
          <w:b/>
          <w:i/>
        </w:rPr>
        <w:t>předmět výpůjčky</w:t>
      </w:r>
      <w:r w:rsidRPr="00456B1C">
        <w:t xml:space="preserve">“), z knihovních fondů </w:t>
      </w:r>
      <w:proofErr w:type="spellStart"/>
      <w:r w:rsidRPr="00456B1C">
        <w:t>půjčitele</w:t>
      </w:r>
      <w:proofErr w:type="spellEnd"/>
      <w:r w:rsidRPr="00456B1C">
        <w:t xml:space="preserve"> za účelem </w:t>
      </w:r>
      <w:r w:rsidRPr="00456B1C">
        <w:rPr>
          <w:bCs/>
        </w:rPr>
        <w:t>je</w:t>
      </w:r>
      <w:r w:rsidR="000A553C" w:rsidRPr="00456B1C">
        <w:rPr>
          <w:bCs/>
        </w:rPr>
        <w:t>jich</w:t>
      </w:r>
      <w:r w:rsidRPr="00456B1C">
        <w:rPr>
          <w:bCs/>
        </w:rPr>
        <w:t xml:space="preserve"> expozice na výstavě s názvem </w:t>
      </w:r>
      <w:r w:rsidRPr="00456B1C">
        <w:rPr>
          <w:b/>
          <w:bCs/>
          <w:color w:val="000000"/>
        </w:rPr>
        <w:t>„</w:t>
      </w:r>
      <w:r w:rsidR="00E461AD">
        <w:rPr>
          <w:b/>
          <w:bCs/>
          <w:color w:val="000000"/>
        </w:rPr>
        <w:t>Kubišta – Filla. Plzeňská disputace.</w:t>
      </w:r>
      <w:r w:rsidRPr="00456B1C">
        <w:rPr>
          <w:b/>
          <w:bCs/>
          <w:color w:val="000000"/>
        </w:rPr>
        <w:t>“</w:t>
      </w:r>
      <w:r w:rsidRPr="00456B1C">
        <w:rPr>
          <w:color w:val="000000"/>
        </w:rPr>
        <w:t xml:space="preserve"> </w:t>
      </w:r>
      <w:r w:rsidR="00405B42" w:rsidRPr="00456B1C">
        <w:t xml:space="preserve">Výstava se bude konat od </w:t>
      </w:r>
      <w:r w:rsidR="0017139D">
        <w:t xml:space="preserve">XXXX </w:t>
      </w:r>
      <w:r w:rsidR="00FB7410" w:rsidRPr="00456B1C">
        <w:t>201</w:t>
      </w:r>
      <w:r w:rsidR="00E461AD">
        <w:t xml:space="preserve">9 do </w:t>
      </w:r>
      <w:r w:rsidR="0017139D">
        <w:t xml:space="preserve">XXXX </w:t>
      </w:r>
      <w:r w:rsidR="001E1EE8" w:rsidRPr="00456B1C">
        <w:t>20</w:t>
      </w:r>
      <w:r w:rsidR="00E461AD">
        <w:t>19</w:t>
      </w:r>
      <w:r w:rsidR="00FB7410" w:rsidRPr="00456B1C">
        <w:t xml:space="preserve"> </w:t>
      </w:r>
      <w:r w:rsidRPr="00456B1C">
        <w:t>v</w:t>
      </w:r>
      <w:r w:rsidR="00BB0EF3" w:rsidRPr="00456B1C">
        <w:t xml:space="preserve">e výstavní </w:t>
      </w:r>
      <w:r w:rsidR="00E461AD">
        <w:t>síni Masné krámy</w:t>
      </w:r>
      <w:r w:rsidR="00BB0EF3" w:rsidRPr="00456B1C">
        <w:t xml:space="preserve">, </w:t>
      </w:r>
      <w:r w:rsidR="00E461AD">
        <w:rPr>
          <w:bCs/>
        </w:rPr>
        <w:t>Pražská 18, 301</w:t>
      </w:r>
      <w:r w:rsidR="00EA64A6">
        <w:rPr>
          <w:bCs/>
        </w:rPr>
        <w:t xml:space="preserve"> </w:t>
      </w:r>
      <w:r w:rsidR="00E461AD">
        <w:rPr>
          <w:bCs/>
        </w:rPr>
        <w:t>00 Plzeň</w:t>
      </w:r>
      <w:r w:rsidR="00BB0EF3" w:rsidRPr="00456B1C">
        <w:t xml:space="preserve">. </w:t>
      </w:r>
      <w:r w:rsidRPr="00456B1C">
        <w:t>Výpůjční dobu si smluvní strany</w:t>
      </w:r>
      <w:r w:rsidR="005F1C93" w:rsidRPr="00456B1C">
        <w:t xml:space="preserve"> sjednávají od </w:t>
      </w:r>
      <w:r w:rsidR="00976518">
        <w:t>XXXX 2</w:t>
      </w:r>
      <w:r w:rsidR="00791355" w:rsidRPr="007F624F">
        <w:t>01</w:t>
      </w:r>
      <w:r w:rsidR="007F624F" w:rsidRPr="007F624F">
        <w:t xml:space="preserve">9 do </w:t>
      </w:r>
      <w:r w:rsidR="00976518">
        <w:t xml:space="preserve">XXXX </w:t>
      </w:r>
      <w:r w:rsidR="00E461AD" w:rsidRPr="007F624F">
        <w:t>2019</w:t>
      </w:r>
      <w:r w:rsidRPr="007F624F">
        <w:t>.</w:t>
      </w:r>
      <w:r w:rsidR="00E461AD">
        <w:t xml:space="preserve"> </w:t>
      </w:r>
    </w:p>
    <w:p w14:paraId="23495E19" w14:textId="62F5D3BC" w:rsidR="00F001A7" w:rsidRPr="000A07BF" w:rsidRDefault="00EA64A6" w:rsidP="00EA64A6">
      <w:pPr>
        <w:pStyle w:val="Prosttext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50ABA8D1" w14:textId="7F88E58D" w:rsidR="00F001A7" w:rsidRPr="000A07BF" w:rsidRDefault="00F001A7" w:rsidP="00EA64A6">
      <w:pPr>
        <w:pStyle w:val="Prosttext1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7BF">
        <w:rPr>
          <w:rFonts w:ascii="Times New Roman" w:hAnsi="Times New Roman" w:cs="Times New Roman"/>
          <w:bCs/>
          <w:sz w:val="24"/>
          <w:szCs w:val="24"/>
        </w:rPr>
        <w:t xml:space="preserve">Předmět výpůjčky </w:t>
      </w:r>
      <w:proofErr w:type="spellStart"/>
      <w:r w:rsidRPr="000A07BF">
        <w:rPr>
          <w:rFonts w:ascii="Times New Roman" w:hAnsi="Times New Roman" w:cs="Times New Roman"/>
          <w:bCs/>
          <w:sz w:val="24"/>
          <w:szCs w:val="24"/>
        </w:rPr>
        <w:t>půjčitel</w:t>
      </w:r>
      <w:proofErr w:type="spellEnd"/>
      <w:r w:rsidRPr="000A07BF">
        <w:rPr>
          <w:rFonts w:ascii="Times New Roman" w:hAnsi="Times New Roman" w:cs="Times New Roman"/>
          <w:bCs/>
          <w:sz w:val="24"/>
          <w:szCs w:val="24"/>
        </w:rPr>
        <w:t xml:space="preserve"> přenechává vypůjčiteli k bezplatnému dočasnému užívání pouze za účelem jeho vystavení dle odst. 1) této smlouvy. Vypůjčitel je oprávněn předmět výpůjčky užívat pouze způsobem sjednaným touto smlouvou a není oprávněn bez předchozího písemného souhlasu </w:t>
      </w:r>
      <w:proofErr w:type="spellStart"/>
      <w:r w:rsidRPr="000A07BF">
        <w:rPr>
          <w:rFonts w:ascii="Times New Roman" w:hAnsi="Times New Roman" w:cs="Times New Roman"/>
          <w:bCs/>
          <w:sz w:val="24"/>
          <w:szCs w:val="24"/>
        </w:rPr>
        <w:t>půjčitele</w:t>
      </w:r>
      <w:proofErr w:type="spellEnd"/>
      <w:r w:rsidRPr="000A07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553C" w:rsidRPr="000A07BF">
        <w:rPr>
          <w:rFonts w:ascii="Times New Roman" w:hAnsi="Times New Roman" w:cs="Times New Roman"/>
          <w:bCs/>
          <w:sz w:val="24"/>
          <w:szCs w:val="24"/>
        </w:rPr>
        <w:t>předmět výpůjčky</w:t>
      </w:r>
      <w:r w:rsidRPr="000A07BF">
        <w:rPr>
          <w:rFonts w:ascii="Times New Roman" w:hAnsi="Times New Roman" w:cs="Times New Roman"/>
          <w:bCs/>
          <w:sz w:val="24"/>
          <w:szCs w:val="24"/>
        </w:rPr>
        <w:t xml:space="preserve"> užívat jiným způsobem, za jiným účelem či předmět výpůjčky přenechat jiné osobě.</w:t>
      </w:r>
    </w:p>
    <w:p w14:paraId="64783B8E" w14:textId="77777777" w:rsidR="00F001A7" w:rsidRPr="000A07BF" w:rsidRDefault="00F001A7" w:rsidP="00EA64A6">
      <w:pPr>
        <w:pStyle w:val="Prosttext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91AA6C" w14:textId="77777777" w:rsidR="00F001A7" w:rsidRPr="000A07BF" w:rsidRDefault="00F001A7" w:rsidP="00EA64A6">
      <w:pPr>
        <w:pStyle w:val="Prosttext1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7BF">
        <w:rPr>
          <w:rFonts w:ascii="Times New Roman" w:hAnsi="Times New Roman" w:cs="Times New Roman"/>
          <w:bCs/>
          <w:sz w:val="24"/>
          <w:szCs w:val="24"/>
        </w:rPr>
        <w:t>Tato smlouva nenahrazuje souhlas nositele autorských majetkových práv k exponát</w:t>
      </w:r>
      <w:r w:rsidR="00874EE9" w:rsidRPr="000A07BF">
        <w:rPr>
          <w:rFonts w:ascii="Times New Roman" w:hAnsi="Times New Roman" w:cs="Times New Roman"/>
          <w:bCs/>
          <w:sz w:val="24"/>
          <w:szCs w:val="24"/>
        </w:rPr>
        <w:t>ům</w:t>
      </w:r>
      <w:r w:rsidRPr="000A07B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41F128" w14:textId="77777777" w:rsidR="0041092D" w:rsidRPr="000A07BF" w:rsidRDefault="0041092D" w:rsidP="00E82F33">
      <w:pPr>
        <w:rPr>
          <w:b/>
          <w:bCs/>
          <w:sz w:val="24"/>
          <w:szCs w:val="24"/>
        </w:rPr>
      </w:pPr>
    </w:p>
    <w:p w14:paraId="6F24CBF5" w14:textId="77777777" w:rsidR="00F001A7" w:rsidRPr="000A07BF" w:rsidRDefault="00F001A7" w:rsidP="00F001A7">
      <w:pPr>
        <w:jc w:val="center"/>
        <w:rPr>
          <w:bCs/>
          <w:sz w:val="24"/>
          <w:szCs w:val="24"/>
        </w:rPr>
      </w:pPr>
      <w:r w:rsidRPr="000A07BF">
        <w:rPr>
          <w:bCs/>
          <w:sz w:val="24"/>
          <w:szCs w:val="24"/>
        </w:rPr>
        <w:t>Čl. II</w:t>
      </w:r>
    </w:p>
    <w:p w14:paraId="71B1699E" w14:textId="77777777" w:rsidR="00F001A7" w:rsidRPr="000A07BF" w:rsidRDefault="00F001A7" w:rsidP="00F001A7">
      <w:pPr>
        <w:jc w:val="center"/>
        <w:rPr>
          <w:b/>
          <w:bCs/>
          <w:sz w:val="24"/>
          <w:szCs w:val="24"/>
        </w:rPr>
      </w:pPr>
      <w:r w:rsidRPr="000A07BF">
        <w:rPr>
          <w:b/>
          <w:bCs/>
          <w:sz w:val="24"/>
          <w:szCs w:val="24"/>
        </w:rPr>
        <w:t>Předmět výpůjčky, pojistná cena</w:t>
      </w:r>
    </w:p>
    <w:p w14:paraId="3E2DB6BA" w14:textId="77777777" w:rsidR="00F001A7" w:rsidRPr="000A07BF" w:rsidRDefault="00F001A7" w:rsidP="00F001A7">
      <w:pPr>
        <w:rPr>
          <w:rFonts w:eastAsia="Arial Unicode MS"/>
          <w:sz w:val="24"/>
          <w:szCs w:val="24"/>
        </w:rPr>
      </w:pPr>
    </w:p>
    <w:p w14:paraId="7AC7DFCC" w14:textId="530171EF" w:rsidR="00875EB2" w:rsidRPr="000A07BF" w:rsidRDefault="00875EB2" w:rsidP="00D51486">
      <w:pPr>
        <w:ind w:left="1080" w:hanging="1080"/>
        <w:rPr>
          <w:sz w:val="24"/>
          <w:szCs w:val="24"/>
        </w:rPr>
      </w:pPr>
      <w:r w:rsidRPr="000A07BF">
        <w:rPr>
          <w:sz w:val="24"/>
          <w:szCs w:val="24"/>
        </w:rPr>
        <w:t>1) Seznam exponátů:</w:t>
      </w:r>
    </w:p>
    <w:p w14:paraId="7921D809" w14:textId="3885382A" w:rsidR="00C47B2B" w:rsidRDefault="00E461AD" w:rsidP="00E461AD">
      <w:pPr>
        <w:pStyle w:val="Normlnweb"/>
        <w:ind w:left="284"/>
        <w:rPr>
          <w:b/>
        </w:rPr>
      </w:pPr>
      <w:r w:rsidRPr="00D51486">
        <w:rPr>
          <w:b/>
        </w:rPr>
        <w:t>Exponát</w:t>
      </w:r>
      <w:r>
        <w:rPr>
          <w:b/>
        </w:rPr>
        <w:t xml:space="preserve"> 1</w:t>
      </w:r>
      <w:r w:rsidR="00946ED8">
        <w:rPr>
          <w:b/>
        </w:rPr>
        <w:t>:</w:t>
      </w:r>
    </w:p>
    <w:p w14:paraId="0480629E" w14:textId="2B7EBF7F" w:rsidR="00E461AD" w:rsidRDefault="00E461AD" w:rsidP="00E461AD">
      <w:pPr>
        <w:pStyle w:val="Normlnweb"/>
        <w:ind w:left="284"/>
      </w:pPr>
      <w:r>
        <w:t xml:space="preserve">Signatura: </w:t>
      </w:r>
      <w:r w:rsidRPr="00C45748">
        <w:rPr>
          <w:b/>
        </w:rPr>
        <w:t>54 C 002567/ R. 1929-1930, roč. 01</w:t>
      </w:r>
      <w:r w:rsidR="00946ED8">
        <w:rPr>
          <w:b/>
        </w:rPr>
        <w:t>;</w:t>
      </w:r>
    </w:p>
    <w:p w14:paraId="19346FD4" w14:textId="00AF9112" w:rsidR="00E461AD" w:rsidRDefault="00E461AD" w:rsidP="00E461AD">
      <w:pPr>
        <w:pStyle w:val="Normlnweb"/>
        <w:ind w:left="284"/>
        <w:rPr>
          <w:bCs/>
        </w:rPr>
      </w:pPr>
      <w:r w:rsidRPr="00D51486">
        <w:rPr>
          <w:bCs/>
        </w:rPr>
        <w:t>Autor, název, místo a rok vydání knihy:</w:t>
      </w:r>
      <w:r w:rsidR="00C45748">
        <w:rPr>
          <w:bCs/>
        </w:rPr>
        <w:t xml:space="preserve"> </w:t>
      </w:r>
      <w:proofErr w:type="spellStart"/>
      <w:r w:rsidR="00C45748" w:rsidRPr="00C45748">
        <w:rPr>
          <w:b/>
          <w:bCs/>
        </w:rPr>
        <w:t>Musaion</w:t>
      </w:r>
      <w:proofErr w:type="spellEnd"/>
      <w:r w:rsidR="00C45748" w:rsidRPr="00C45748">
        <w:rPr>
          <w:b/>
          <w:bCs/>
        </w:rPr>
        <w:t xml:space="preserve">. </w:t>
      </w:r>
      <w:proofErr w:type="spellStart"/>
      <w:r w:rsidR="00C45748" w:rsidRPr="00C45748">
        <w:rPr>
          <w:b/>
          <w:bCs/>
        </w:rPr>
        <w:t>Aventinská</w:t>
      </w:r>
      <w:proofErr w:type="spellEnd"/>
      <w:r w:rsidR="00C45748" w:rsidRPr="00C45748">
        <w:rPr>
          <w:b/>
          <w:bCs/>
        </w:rPr>
        <w:t xml:space="preserve"> revue pro výtvarné umění</w:t>
      </w:r>
      <w:r w:rsidR="00C45748">
        <w:rPr>
          <w:b/>
          <w:bCs/>
        </w:rPr>
        <w:t> </w:t>
      </w:r>
      <w:r w:rsidR="00C45748" w:rsidRPr="00C45748">
        <w:rPr>
          <w:b/>
          <w:bCs/>
        </w:rPr>
        <w:t>I</w:t>
      </w:r>
      <w:r w:rsidR="00C45748">
        <w:rPr>
          <w:bCs/>
        </w:rPr>
        <w:t xml:space="preserve">. Praha: </w:t>
      </w:r>
      <w:proofErr w:type="spellStart"/>
      <w:r w:rsidR="00C45748">
        <w:rPr>
          <w:bCs/>
        </w:rPr>
        <w:t>Aventinum</w:t>
      </w:r>
      <w:proofErr w:type="spellEnd"/>
      <w:r w:rsidR="00C45748">
        <w:rPr>
          <w:bCs/>
        </w:rPr>
        <w:t>, 1929, č. 3</w:t>
      </w:r>
      <w:r w:rsidR="00946ED8">
        <w:rPr>
          <w:bCs/>
        </w:rPr>
        <w:t>;</w:t>
      </w:r>
    </w:p>
    <w:p w14:paraId="3176AC27" w14:textId="571E421C" w:rsidR="00C45748" w:rsidRPr="00E461AD" w:rsidRDefault="00C45748" w:rsidP="00E461AD">
      <w:pPr>
        <w:pStyle w:val="Normlnweb"/>
        <w:ind w:left="284"/>
      </w:pPr>
      <w:r>
        <w:rPr>
          <w:bCs/>
        </w:rPr>
        <w:t xml:space="preserve">Pojistná cena: </w:t>
      </w:r>
      <w:r w:rsidR="00976518">
        <w:rPr>
          <w:bCs/>
        </w:rPr>
        <w:t>XXX</w:t>
      </w:r>
      <w:r>
        <w:rPr>
          <w:bCs/>
        </w:rPr>
        <w:t xml:space="preserve"> Kč</w:t>
      </w:r>
      <w:r w:rsidR="00946ED8">
        <w:rPr>
          <w:bCs/>
        </w:rPr>
        <w:t>;</w:t>
      </w:r>
    </w:p>
    <w:p w14:paraId="7115623D" w14:textId="77777777" w:rsidR="00E461AD" w:rsidRDefault="00E461AD" w:rsidP="00E461AD">
      <w:pPr>
        <w:pStyle w:val="Prosttext"/>
      </w:pPr>
    </w:p>
    <w:p w14:paraId="514AF8A1" w14:textId="69C8729B" w:rsidR="00C47B2B" w:rsidRPr="00D51486" w:rsidRDefault="00C47B2B" w:rsidP="004420F0">
      <w:pPr>
        <w:pStyle w:val="Normlnweb"/>
        <w:ind w:left="284"/>
        <w:rPr>
          <w:b/>
        </w:rPr>
      </w:pPr>
      <w:r w:rsidRPr="00D51486">
        <w:rPr>
          <w:b/>
        </w:rPr>
        <w:lastRenderedPageBreak/>
        <w:t>Exponát 2</w:t>
      </w:r>
      <w:r w:rsidR="00946ED8">
        <w:rPr>
          <w:b/>
        </w:rPr>
        <w:t>:</w:t>
      </w:r>
    </w:p>
    <w:p w14:paraId="1D1F9C9C" w14:textId="49E18BDC" w:rsidR="00C47B2B" w:rsidRPr="00D51486" w:rsidRDefault="00C47B2B" w:rsidP="008944A7">
      <w:pPr>
        <w:pStyle w:val="Normlnweb"/>
        <w:ind w:left="284"/>
      </w:pPr>
      <w:r w:rsidRPr="00D51486">
        <w:t xml:space="preserve">Signatura: </w:t>
      </w:r>
      <w:r w:rsidR="008944A7" w:rsidRPr="00D51486">
        <w:rPr>
          <w:b/>
          <w:lang w:eastAsia="en-US"/>
        </w:rPr>
        <w:t xml:space="preserve">54 </w:t>
      </w:r>
      <w:r w:rsidR="00C45748">
        <w:rPr>
          <w:b/>
          <w:lang w:eastAsia="en-US"/>
        </w:rPr>
        <w:t>E</w:t>
      </w:r>
      <w:r w:rsidR="009159ED">
        <w:rPr>
          <w:b/>
          <w:lang w:eastAsia="en-US"/>
        </w:rPr>
        <w:t xml:space="preserve"> </w:t>
      </w:r>
      <w:r w:rsidR="00C45748">
        <w:rPr>
          <w:b/>
          <w:lang w:eastAsia="en-US"/>
        </w:rPr>
        <w:t>4962</w:t>
      </w:r>
      <w:r w:rsidR="00946ED8">
        <w:rPr>
          <w:b/>
          <w:lang w:eastAsia="en-US"/>
        </w:rPr>
        <w:t>;</w:t>
      </w:r>
    </w:p>
    <w:p w14:paraId="7B2DA12F" w14:textId="6CBF51CF" w:rsidR="00C47B2B" w:rsidRPr="00C45748" w:rsidRDefault="00FB7410" w:rsidP="00FB7410">
      <w:pPr>
        <w:ind w:left="284"/>
        <w:rPr>
          <w:sz w:val="24"/>
          <w:szCs w:val="24"/>
        </w:rPr>
      </w:pPr>
      <w:r w:rsidRPr="00D51486">
        <w:rPr>
          <w:bCs/>
          <w:sz w:val="24"/>
          <w:szCs w:val="24"/>
        </w:rPr>
        <w:t>Autor, n</w:t>
      </w:r>
      <w:r w:rsidR="00C47B2B" w:rsidRPr="00D51486">
        <w:rPr>
          <w:bCs/>
          <w:sz w:val="24"/>
          <w:szCs w:val="24"/>
        </w:rPr>
        <w:t xml:space="preserve">ázev, místo a rok vydání knihy: </w:t>
      </w:r>
      <w:r w:rsidR="00C45748">
        <w:rPr>
          <w:b/>
          <w:bCs/>
          <w:sz w:val="24"/>
          <w:szCs w:val="24"/>
        </w:rPr>
        <w:t xml:space="preserve">Orfeus: umělecký měsíčník, roč. </w:t>
      </w:r>
      <w:r w:rsidR="009159ED">
        <w:rPr>
          <w:b/>
          <w:bCs/>
          <w:sz w:val="24"/>
          <w:szCs w:val="24"/>
        </w:rPr>
        <w:t>1</w:t>
      </w:r>
      <w:r w:rsidR="00C45748">
        <w:rPr>
          <w:bCs/>
          <w:sz w:val="24"/>
          <w:szCs w:val="24"/>
        </w:rPr>
        <w:t>. Praha: Ladislav Vladyka, 1920-1921</w:t>
      </w:r>
      <w:r w:rsidR="00946ED8">
        <w:rPr>
          <w:bCs/>
          <w:sz w:val="24"/>
          <w:szCs w:val="24"/>
        </w:rPr>
        <w:t>;</w:t>
      </w:r>
    </w:p>
    <w:p w14:paraId="0E5522E8" w14:textId="6BC7CBAF" w:rsidR="00180048" w:rsidRPr="00D51486" w:rsidRDefault="00C47B2B" w:rsidP="00180048">
      <w:pPr>
        <w:ind w:firstLine="284"/>
        <w:jc w:val="both"/>
        <w:rPr>
          <w:sz w:val="24"/>
          <w:szCs w:val="24"/>
          <w:lang w:eastAsia="en-US"/>
        </w:rPr>
      </w:pPr>
      <w:r w:rsidRPr="00D51486">
        <w:rPr>
          <w:sz w:val="24"/>
          <w:szCs w:val="24"/>
          <w:lang w:eastAsia="en-US"/>
        </w:rPr>
        <w:t>Pojistná cena</w:t>
      </w:r>
      <w:r w:rsidR="008944A7" w:rsidRPr="00D51486">
        <w:rPr>
          <w:sz w:val="24"/>
          <w:szCs w:val="24"/>
          <w:lang w:eastAsia="en-US"/>
        </w:rPr>
        <w:t>:</w:t>
      </w:r>
      <w:r w:rsidR="00DE7CAE" w:rsidRPr="00D51486">
        <w:rPr>
          <w:sz w:val="24"/>
          <w:szCs w:val="24"/>
          <w:lang w:eastAsia="en-US"/>
        </w:rPr>
        <w:t xml:space="preserve"> </w:t>
      </w:r>
      <w:r w:rsidR="00976518">
        <w:rPr>
          <w:sz w:val="24"/>
          <w:szCs w:val="24"/>
          <w:lang w:eastAsia="en-US"/>
        </w:rPr>
        <w:t>XXX</w:t>
      </w:r>
      <w:r w:rsidRPr="00D51486">
        <w:rPr>
          <w:sz w:val="24"/>
          <w:szCs w:val="24"/>
          <w:lang w:eastAsia="en-US"/>
        </w:rPr>
        <w:t xml:space="preserve"> Kč</w:t>
      </w:r>
      <w:r w:rsidR="00946ED8">
        <w:rPr>
          <w:sz w:val="24"/>
          <w:szCs w:val="24"/>
          <w:lang w:eastAsia="en-US"/>
        </w:rPr>
        <w:t>.</w:t>
      </w:r>
    </w:p>
    <w:p w14:paraId="29C524D7" w14:textId="0B2323ED" w:rsidR="008944A7" w:rsidRPr="00D51486" w:rsidRDefault="008944A7" w:rsidP="00180048">
      <w:pPr>
        <w:ind w:firstLine="284"/>
        <w:jc w:val="both"/>
        <w:rPr>
          <w:sz w:val="24"/>
          <w:szCs w:val="24"/>
          <w:lang w:eastAsia="en-US"/>
        </w:rPr>
      </w:pPr>
    </w:p>
    <w:p w14:paraId="47A335A1" w14:textId="55D68C19" w:rsidR="00875EB2" w:rsidRPr="00223895" w:rsidRDefault="00875EB2" w:rsidP="002F162E">
      <w:pPr>
        <w:rPr>
          <w:sz w:val="24"/>
          <w:szCs w:val="24"/>
        </w:rPr>
      </w:pPr>
      <w:r w:rsidRPr="00223895">
        <w:rPr>
          <w:sz w:val="24"/>
          <w:szCs w:val="24"/>
        </w:rPr>
        <w:t>2</w:t>
      </w:r>
      <w:r w:rsidR="00BB0EF3" w:rsidRPr="00223895">
        <w:rPr>
          <w:sz w:val="24"/>
          <w:szCs w:val="24"/>
        </w:rPr>
        <w:t xml:space="preserve">) </w:t>
      </w:r>
      <w:r w:rsidR="0041092D" w:rsidRPr="00223895">
        <w:rPr>
          <w:sz w:val="24"/>
          <w:szCs w:val="24"/>
        </w:rPr>
        <w:t>P</w:t>
      </w:r>
      <w:r w:rsidR="00BB0EF3" w:rsidRPr="00223895">
        <w:rPr>
          <w:sz w:val="24"/>
          <w:szCs w:val="24"/>
        </w:rPr>
        <w:t>ojistná cena</w:t>
      </w:r>
      <w:r w:rsidR="0041092D" w:rsidRPr="00223895">
        <w:rPr>
          <w:sz w:val="24"/>
          <w:szCs w:val="24"/>
        </w:rPr>
        <w:t xml:space="preserve"> činí</w:t>
      </w:r>
      <w:r w:rsidR="00BB0EF3" w:rsidRPr="00223895">
        <w:rPr>
          <w:sz w:val="24"/>
          <w:szCs w:val="24"/>
        </w:rPr>
        <w:t xml:space="preserve"> </w:t>
      </w:r>
      <w:r w:rsidR="00AF5E85" w:rsidRPr="00223895">
        <w:rPr>
          <w:sz w:val="24"/>
          <w:szCs w:val="24"/>
        </w:rPr>
        <w:t xml:space="preserve">celkem </w:t>
      </w:r>
      <w:r w:rsidR="00976518">
        <w:rPr>
          <w:sz w:val="24"/>
          <w:szCs w:val="24"/>
        </w:rPr>
        <w:t>XXX</w:t>
      </w:r>
      <w:r w:rsidR="0074716F" w:rsidRPr="00223895">
        <w:rPr>
          <w:sz w:val="24"/>
          <w:szCs w:val="24"/>
        </w:rPr>
        <w:t xml:space="preserve"> </w:t>
      </w:r>
      <w:r w:rsidRPr="00223895">
        <w:rPr>
          <w:sz w:val="24"/>
          <w:szCs w:val="24"/>
        </w:rPr>
        <w:t>Kč (</w:t>
      </w:r>
      <w:r w:rsidR="00976518">
        <w:rPr>
          <w:sz w:val="24"/>
          <w:szCs w:val="24"/>
        </w:rPr>
        <w:t>XXX</w:t>
      </w:r>
      <w:r w:rsidR="0074716F" w:rsidRPr="00223895">
        <w:rPr>
          <w:sz w:val="24"/>
          <w:szCs w:val="24"/>
        </w:rPr>
        <w:t xml:space="preserve"> </w:t>
      </w:r>
      <w:r w:rsidR="0014114B" w:rsidRPr="00223895">
        <w:rPr>
          <w:sz w:val="24"/>
          <w:szCs w:val="24"/>
        </w:rPr>
        <w:t>korun českých</w:t>
      </w:r>
      <w:r w:rsidRPr="00223895">
        <w:rPr>
          <w:sz w:val="24"/>
          <w:szCs w:val="24"/>
        </w:rPr>
        <w:t>)</w:t>
      </w:r>
      <w:r w:rsidR="004420F0" w:rsidRPr="00223895">
        <w:rPr>
          <w:sz w:val="24"/>
          <w:szCs w:val="24"/>
        </w:rPr>
        <w:t>.</w:t>
      </w:r>
    </w:p>
    <w:p w14:paraId="5B4D3E06" w14:textId="77777777" w:rsidR="00F001A7" w:rsidRPr="00223895" w:rsidRDefault="00F001A7" w:rsidP="00F001A7">
      <w:pPr>
        <w:ind w:left="1080" w:hanging="1080"/>
        <w:jc w:val="center"/>
        <w:rPr>
          <w:b/>
          <w:sz w:val="24"/>
          <w:szCs w:val="24"/>
        </w:rPr>
      </w:pPr>
    </w:p>
    <w:p w14:paraId="73D809E3" w14:textId="77777777" w:rsidR="00F001A7" w:rsidRPr="00223895" w:rsidRDefault="00F001A7" w:rsidP="00F001A7">
      <w:pPr>
        <w:ind w:left="1080" w:hanging="1080"/>
        <w:jc w:val="center"/>
        <w:rPr>
          <w:sz w:val="24"/>
          <w:szCs w:val="24"/>
        </w:rPr>
      </w:pPr>
      <w:r w:rsidRPr="00223895">
        <w:rPr>
          <w:sz w:val="24"/>
          <w:szCs w:val="24"/>
        </w:rPr>
        <w:t>Čl. III</w:t>
      </w:r>
    </w:p>
    <w:p w14:paraId="42004B8A" w14:textId="77777777" w:rsidR="00F001A7" w:rsidRPr="00223895" w:rsidRDefault="00F001A7" w:rsidP="00F001A7">
      <w:pPr>
        <w:jc w:val="center"/>
        <w:rPr>
          <w:sz w:val="24"/>
          <w:szCs w:val="24"/>
        </w:rPr>
      </w:pPr>
      <w:r w:rsidRPr="00223895">
        <w:rPr>
          <w:b/>
          <w:sz w:val="24"/>
          <w:szCs w:val="24"/>
        </w:rPr>
        <w:t>Pojištění</w:t>
      </w:r>
    </w:p>
    <w:p w14:paraId="205ED390" w14:textId="77777777" w:rsidR="00F001A7" w:rsidRPr="00223895" w:rsidRDefault="00F001A7" w:rsidP="00F001A7">
      <w:pPr>
        <w:jc w:val="center"/>
        <w:rPr>
          <w:sz w:val="24"/>
          <w:szCs w:val="24"/>
        </w:rPr>
      </w:pPr>
    </w:p>
    <w:p w14:paraId="70E6FA66" w14:textId="41DB4F5A" w:rsidR="00F001A7" w:rsidRPr="00223895" w:rsidRDefault="00F001A7" w:rsidP="00F001A7">
      <w:pPr>
        <w:numPr>
          <w:ilvl w:val="0"/>
          <w:numId w:val="3"/>
        </w:numPr>
        <w:ind w:left="360"/>
        <w:jc w:val="both"/>
        <w:rPr>
          <w:sz w:val="24"/>
          <w:szCs w:val="24"/>
        </w:rPr>
      </w:pPr>
      <w:r w:rsidRPr="00223895">
        <w:rPr>
          <w:snapToGrid w:val="0"/>
          <w:sz w:val="24"/>
          <w:szCs w:val="24"/>
        </w:rPr>
        <w:t xml:space="preserve">Vypůjčitel se zavazuje předmět výpůjčky pojistit na své náklady a ve prospěch </w:t>
      </w:r>
      <w:proofErr w:type="spellStart"/>
      <w:r w:rsidRPr="00223895">
        <w:rPr>
          <w:snapToGrid w:val="0"/>
          <w:sz w:val="24"/>
          <w:szCs w:val="24"/>
        </w:rPr>
        <w:t>půjčitele</w:t>
      </w:r>
      <w:proofErr w:type="spellEnd"/>
      <w:r w:rsidRPr="00223895">
        <w:rPr>
          <w:snapToGrid w:val="0"/>
          <w:sz w:val="24"/>
          <w:szCs w:val="24"/>
        </w:rPr>
        <w:t xml:space="preserve"> na celou dobu výpůjčky, to jest na dopravu předmětu výpůjčky od </w:t>
      </w:r>
      <w:proofErr w:type="spellStart"/>
      <w:r w:rsidRPr="00223895">
        <w:rPr>
          <w:snapToGrid w:val="0"/>
          <w:sz w:val="24"/>
          <w:szCs w:val="24"/>
        </w:rPr>
        <w:t>půjčitele</w:t>
      </w:r>
      <w:proofErr w:type="spellEnd"/>
      <w:r w:rsidRPr="00223895">
        <w:rPr>
          <w:snapToGrid w:val="0"/>
          <w:sz w:val="24"/>
          <w:szCs w:val="24"/>
        </w:rPr>
        <w:t xml:space="preserve"> k vypůjčiteli, setrvání předmětu výpůjčky u vypůjčitele a dopravu od vypůjčitele zpět k </w:t>
      </w:r>
      <w:proofErr w:type="spellStart"/>
      <w:r w:rsidRPr="00223895">
        <w:rPr>
          <w:snapToGrid w:val="0"/>
          <w:sz w:val="24"/>
          <w:szCs w:val="24"/>
        </w:rPr>
        <w:t>půjčiteli</w:t>
      </w:r>
      <w:proofErr w:type="spellEnd"/>
      <w:r w:rsidRPr="00223895">
        <w:rPr>
          <w:snapToGrid w:val="0"/>
          <w:sz w:val="24"/>
          <w:szCs w:val="24"/>
        </w:rPr>
        <w:t xml:space="preserve"> nebo na jiné místo </w:t>
      </w:r>
      <w:proofErr w:type="spellStart"/>
      <w:r w:rsidRPr="00223895">
        <w:rPr>
          <w:snapToGrid w:val="0"/>
          <w:sz w:val="24"/>
          <w:szCs w:val="24"/>
        </w:rPr>
        <w:t>půjčitelem</w:t>
      </w:r>
      <w:proofErr w:type="spellEnd"/>
      <w:r w:rsidRPr="00223895">
        <w:rPr>
          <w:snapToGrid w:val="0"/>
          <w:sz w:val="24"/>
          <w:szCs w:val="24"/>
        </w:rPr>
        <w:t xml:space="preserve"> určené, a to proti všem rizik</w:t>
      </w:r>
      <w:r w:rsidR="002F162E" w:rsidRPr="00223895">
        <w:rPr>
          <w:snapToGrid w:val="0"/>
          <w:sz w:val="24"/>
          <w:szCs w:val="24"/>
        </w:rPr>
        <w:t>ům včetně přírodních katastrof a</w:t>
      </w:r>
      <w:r w:rsidR="00C52EE4" w:rsidRPr="00223895">
        <w:rPr>
          <w:snapToGrid w:val="0"/>
          <w:sz w:val="24"/>
          <w:szCs w:val="24"/>
        </w:rPr>
        <w:t> </w:t>
      </w:r>
      <w:r w:rsidRPr="00223895">
        <w:rPr>
          <w:snapToGrid w:val="0"/>
          <w:sz w:val="24"/>
          <w:szCs w:val="24"/>
        </w:rPr>
        <w:t xml:space="preserve">klimatických vlivů („vyšší moci“), krádežím či poškozením, na pojistnou hodnotu stanovenou v Čl. II odst. 2) této smlouvy. </w:t>
      </w:r>
      <w:proofErr w:type="spellStart"/>
      <w:r w:rsidRPr="00223895">
        <w:rPr>
          <w:sz w:val="24"/>
          <w:szCs w:val="24"/>
        </w:rPr>
        <w:t>Půjčitel</w:t>
      </w:r>
      <w:proofErr w:type="spellEnd"/>
      <w:r w:rsidRPr="00223895">
        <w:rPr>
          <w:sz w:val="24"/>
          <w:szCs w:val="24"/>
        </w:rPr>
        <w:t xml:space="preserve"> si vyhradil právo schválit předem pojišťovnu a délku pojištění.</w:t>
      </w:r>
    </w:p>
    <w:p w14:paraId="68211902" w14:textId="77777777" w:rsidR="00F001A7" w:rsidRPr="00223895" w:rsidRDefault="00F001A7" w:rsidP="00F001A7">
      <w:pPr>
        <w:jc w:val="both"/>
        <w:rPr>
          <w:sz w:val="24"/>
          <w:szCs w:val="24"/>
        </w:rPr>
      </w:pPr>
    </w:p>
    <w:p w14:paraId="58C9489A" w14:textId="46250408" w:rsidR="00F001A7" w:rsidRPr="00223895" w:rsidRDefault="00F001A7" w:rsidP="00F001A7">
      <w:pPr>
        <w:numPr>
          <w:ilvl w:val="0"/>
          <w:numId w:val="3"/>
        </w:numPr>
        <w:ind w:left="360"/>
        <w:jc w:val="both"/>
        <w:rPr>
          <w:sz w:val="24"/>
          <w:szCs w:val="24"/>
        </w:rPr>
      </w:pPr>
      <w:r w:rsidRPr="00223895">
        <w:rPr>
          <w:sz w:val="24"/>
          <w:szCs w:val="24"/>
        </w:rPr>
        <w:t xml:space="preserve">Pojistnou smlouvu jako písemný doklad spolu s dokladem o zaplacení pojistného se vypůjčitel zavazuje </w:t>
      </w:r>
      <w:proofErr w:type="spellStart"/>
      <w:r w:rsidRPr="00223895">
        <w:rPr>
          <w:sz w:val="24"/>
          <w:szCs w:val="24"/>
        </w:rPr>
        <w:t>půjčiteli</w:t>
      </w:r>
      <w:proofErr w:type="spellEnd"/>
      <w:r w:rsidRPr="00223895">
        <w:rPr>
          <w:sz w:val="24"/>
          <w:szCs w:val="24"/>
        </w:rPr>
        <w:t xml:space="preserve"> zaslat tak, aby ji </w:t>
      </w:r>
      <w:proofErr w:type="spellStart"/>
      <w:r w:rsidRPr="00223895">
        <w:rPr>
          <w:sz w:val="24"/>
          <w:szCs w:val="24"/>
        </w:rPr>
        <w:t>půjčitel</w:t>
      </w:r>
      <w:proofErr w:type="spellEnd"/>
      <w:r w:rsidRPr="00223895">
        <w:rPr>
          <w:sz w:val="24"/>
          <w:szCs w:val="24"/>
        </w:rPr>
        <w:t xml:space="preserve"> obdržel nejméně deset (10) dnů před sjednaným započetím doby výpůjčky. Před obdržením pojistné smlouvy a dokladu o</w:t>
      </w:r>
      <w:r w:rsidR="00F61A8B" w:rsidRPr="00223895">
        <w:rPr>
          <w:sz w:val="24"/>
          <w:szCs w:val="24"/>
        </w:rPr>
        <w:t> </w:t>
      </w:r>
      <w:r w:rsidRPr="00223895">
        <w:rPr>
          <w:sz w:val="24"/>
          <w:szCs w:val="24"/>
        </w:rPr>
        <w:t xml:space="preserve">zaplacení pojistného nelze </w:t>
      </w:r>
      <w:r w:rsidR="0074716F" w:rsidRPr="00223895">
        <w:rPr>
          <w:sz w:val="24"/>
          <w:szCs w:val="24"/>
        </w:rPr>
        <w:t>p</w:t>
      </w:r>
      <w:r w:rsidRPr="00223895">
        <w:rPr>
          <w:sz w:val="24"/>
          <w:szCs w:val="24"/>
        </w:rPr>
        <w:t>ředmět výpůjčky vydat k balení a transportu přepravní společnosti (vypůjčitel v této souvislosti na sebe přebírá nebezpečí změny okolností podle § 1765 odst. (2) občanského zákoníku, § 1765 odst. (1) a § 1766 občanského zákoníku se tedy ve vztahu k vypůjčiteli nepoužije).</w:t>
      </w:r>
    </w:p>
    <w:p w14:paraId="3CF324D8" w14:textId="77777777" w:rsidR="00F001A7" w:rsidRPr="00223895" w:rsidRDefault="00F001A7" w:rsidP="00F001A7">
      <w:pPr>
        <w:ind w:left="426"/>
        <w:jc w:val="both"/>
        <w:rPr>
          <w:b/>
          <w:sz w:val="24"/>
          <w:szCs w:val="24"/>
        </w:rPr>
      </w:pPr>
    </w:p>
    <w:p w14:paraId="6B0630B6" w14:textId="77777777" w:rsidR="00F001A7" w:rsidRPr="00223895" w:rsidRDefault="00F001A7" w:rsidP="00F001A7">
      <w:pPr>
        <w:jc w:val="center"/>
        <w:rPr>
          <w:sz w:val="24"/>
          <w:szCs w:val="24"/>
        </w:rPr>
      </w:pPr>
      <w:r w:rsidRPr="00223895">
        <w:rPr>
          <w:sz w:val="24"/>
          <w:szCs w:val="24"/>
        </w:rPr>
        <w:t>Čl. IV</w:t>
      </w:r>
    </w:p>
    <w:p w14:paraId="6787A948" w14:textId="77777777" w:rsidR="00F001A7" w:rsidRPr="00223895" w:rsidRDefault="00F001A7" w:rsidP="00F001A7">
      <w:pPr>
        <w:jc w:val="center"/>
        <w:rPr>
          <w:sz w:val="24"/>
          <w:szCs w:val="24"/>
        </w:rPr>
      </w:pPr>
      <w:r w:rsidRPr="00223895">
        <w:rPr>
          <w:b/>
          <w:sz w:val="24"/>
          <w:szCs w:val="24"/>
        </w:rPr>
        <w:t>Předání exponát</w:t>
      </w:r>
      <w:r w:rsidR="00874EE9" w:rsidRPr="00223895">
        <w:rPr>
          <w:b/>
          <w:sz w:val="24"/>
          <w:szCs w:val="24"/>
        </w:rPr>
        <w:t>ů</w:t>
      </w:r>
      <w:r w:rsidRPr="00223895">
        <w:rPr>
          <w:b/>
          <w:sz w:val="24"/>
          <w:szCs w:val="24"/>
        </w:rPr>
        <w:t xml:space="preserve"> a další podmínky výpůjčky</w:t>
      </w:r>
    </w:p>
    <w:p w14:paraId="5A76100A" w14:textId="77777777" w:rsidR="00F001A7" w:rsidRPr="00223895" w:rsidRDefault="00F001A7" w:rsidP="00F001A7">
      <w:pPr>
        <w:jc w:val="center"/>
        <w:rPr>
          <w:sz w:val="24"/>
          <w:szCs w:val="24"/>
        </w:rPr>
      </w:pPr>
    </w:p>
    <w:p w14:paraId="7E522426" w14:textId="43CB2934" w:rsidR="00F001A7" w:rsidRPr="00A660DD" w:rsidRDefault="00F001A7" w:rsidP="00F001A7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223895">
        <w:rPr>
          <w:sz w:val="24"/>
          <w:szCs w:val="24"/>
        </w:rPr>
        <w:t xml:space="preserve">Předmět výpůjčky za předpokladu splnění podmínek uvedených v Čl. III předá </w:t>
      </w:r>
      <w:proofErr w:type="spellStart"/>
      <w:r w:rsidRPr="00223895">
        <w:rPr>
          <w:sz w:val="24"/>
          <w:szCs w:val="24"/>
        </w:rPr>
        <w:t>půjčitel</w:t>
      </w:r>
      <w:proofErr w:type="spellEnd"/>
      <w:r w:rsidRPr="00223895">
        <w:rPr>
          <w:sz w:val="24"/>
          <w:szCs w:val="24"/>
        </w:rPr>
        <w:t xml:space="preserve"> pověřenému pracovníkovi </w:t>
      </w:r>
      <w:r w:rsidRPr="00456B1C">
        <w:rPr>
          <w:sz w:val="24"/>
          <w:szCs w:val="24"/>
        </w:rPr>
        <w:t xml:space="preserve">vypůjčitele </w:t>
      </w:r>
      <w:r w:rsidR="002C4AD1" w:rsidRPr="00456B1C">
        <w:rPr>
          <w:sz w:val="24"/>
          <w:szCs w:val="24"/>
        </w:rPr>
        <w:t xml:space="preserve">nejdříve </w:t>
      </w:r>
      <w:r w:rsidRPr="00456B1C">
        <w:rPr>
          <w:sz w:val="24"/>
          <w:szCs w:val="24"/>
        </w:rPr>
        <w:t xml:space="preserve">dne </w:t>
      </w:r>
      <w:r w:rsidR="00976518">
        <w:rPr>
          <w:sz w:val="24"/>
          <w:szCs w:val="24"/>
        </w:rPr>
        <w:t xml:space="preserve">XXXX </w:t>
      </w:r>
      <w:r w:rsidRPr="007F624F">
        <w:rPr>
          <w:sz w:val="24"/>
          <w:szCs w:val="24"/>
        </w:rPr>
        <w:t>201</w:t>
      </w:r>
      <w:r w:rsidR="0074716F" w:rsidRPr="007F624F">
        <w:rPr>
          <w:sz w:val="24"/>
          <w:szCs w:val="24"/>
        </w:rPr>
        <w:t>9</w:t>
      </w:r>
      <w:r w:rsidRPr="00A660DD">
        <w:rPr>
          <w:sz w:val="24"/>
          <w:szCs w:val="24"/>
        </w:rPr>
        <w:t xml:space="preserve"> a o předání a převzetí exponát</w:t>
      </w:r>
      <w:r w:rsidR="00874EE9" w:rsidRPr="00A660DD">
        <w:rPr>
          <w:sz w:val="24"/>
          <w:szCs w:val="24"/>
        </w:rPr>
        <w:t>ů</w:t>
      </w:r>
      <w:r w:rsidRPr="00A660DD">
        <w:rPr>
          <w:sz w:val="24"/>
          <w:szCs w:val="24"/>
        </w:rPr>
        <w:t xml:space="preserve"> bude pořízen písemný protokol, podepsaný zástupci obou smluvních stran.</w:t>
      </w:r>
    </w:p>
    <w:p w14:paraId="3041C1D0" w14:textId="77777777" w:rsidR="00F001A7" w:rsidRPr="00A660DD" w:rsidRDefault="00F001A7" w:rsidP="00F001A7">
      <w:pPr>
        <w:ind w:firstLine="60"/>
        <w:jc w:val="both"/>
        <w:rPr>
          <w:sz w:val="24"/>
          <w:szCs w:val="24"/>
        </w:rPr>
      </w:pPr>
    </w:p>
    <w:p w14:paraId="65B513B7" w14:textId="63F87CFD" w:rsidR="00F001A7" w:rsidRPr="00DE1F8F" w:rsidRDefault="00F001A7" w:rsidP="00F001A7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DE1F8F">
        <w:rPr>
          <w:sz w:val="24"/>
          <w:szCs w:val="24"/>
        </w:rPr>
        <w:t>Vypůjčen</w:t>
      </w:r>
      <w:r w:rsidR="00874EE9" w:rsidRPr="00DE1F8F">
        <w:rPr>
          <w:sz w:val="24"/>
          <w:szCs w:val="24"/>
        </w:rPr>
        <w:t>é</w:t>
      </w:r>
      <w:r w:rsidRPr="00DE1F8F">
        <w:rPr>
          <w:sz w:val="24"/>
          <w:szCs w:val="24"/>
        </w:rPr>
        <w:t xml:space="preserve"> exponát</w:t>
      </w:r>
      <w:r w:rsidR="00874EE9" w:rsidRPr="00DE1F8F">
        <w:rPr>
          <w:sz w:val="24"/>
          <w:szCs w:val="24"/>
        </w:rPr>
        <w:t>y</w:t>
      </w:r>
      <w:r w:rsidRPr="00DE1F8F">
        <w:rPr>
          <w:sz w:val="24"/>
          <w:szCs w:val="24"/>
        </w:rPr>
        <w:t xml:space="preserve"> se vypůjčitel zavazuje </w:t>
      </w:r>
      <w:proofErr w:type="spellStart"/>
      <w:r w:rsidRPr="00DE1F8F">
        <w:rPr>
          <w:sz w:val="24"/>
          <w:szCs w:val="24"/>
        </w:rPr>
        <w:t>půjčiteli</w:t>
      </w:r>
      <w:proofErr w:type="spellEnd"/>
      <w:r w:rsidRPr="00DE1F8F">
        <w:rPr>
          <w:sz w:val="24"/>
          <w:szCs w:val="24"/>
        </w:rPr>
        <w:t xml:space="preserve"> vrátit do jeho sídla nejpozději </w:t>
      </w:r>
      <w:r w:rsidR="005F1C93" w:rsidRPr="00DE1F8F">
        <w:rPr>
          <w:sz w:val="24"/>
          <w:szCs w:val="24"/>
        </w:rPr>
        <w:t xml:space="preserve">dne </w:t>
      </w:r>
      <w:r w:rsidR="005F1C93" w:rsidRPr="00DE1F8F">
        <w:rPr>
          <w:sz w:val="24"/>
          <w:szCs w:val="24"/>
        </w:rPr>
        <w:br/>
      </w:r>
      <w:r w:rsidR="00976518">
        <w:rPr>
          <w:sz w:val="24"/>
          <w:szCs w:val="24"/>
        </w:rPr>
        <w:t xml:space="preserve">XXXX </w:t>
      </w:r>
      <w:r w:rsidR="005F1C93" w:rsidRPr="007F624F">
        <w:rPr>
          <w:sz w:val="24"/>
          <w:szCs w:val="24"/>
        </w:rPr>
        <w:t>20</w:t>
      </w:r>
      <w:r w:rsidR="009159ED" w:rsidRPr="007F624F">
        <w:rPr>
          <w:sz w:val="24"/>
          <w:szCs w:val="24"/>
        </w:rPr>
        <w:t>19</w:t>
      </w:r>
      <w:r w:rsidRPr="00DE1F8F">
        <w:rPr>
          <w:sz w:val="24"/>
          <w:szCs w:val="24"/>
        </w:rPr>
        <w:t xml:space="preserve">. O prodloužení doby výpůjčky se vypůjčitel zavazuje písemně požádat </w:t>
      </w:r>
      <w:proofErr w:type="spellStart"/>
      <w:r w:rsidRPr="00DE1F8F">
        <w:rPr>
          <w:sz w:val="24"/>
          <w:szCs w:val="24"/>
        </w:rPr>
        <w:t>půjčitele</w:t>
      </w:r>
      <w:proofErr w:type="spellEnd"/>
      <w:r w:rsidRPr="00DE1F8F">
        <w:rPr>
          <w:sz w:val="24"/>
          <w:szCs w:val="24"/>
        </w:rPr>
        <w:t xml:space="preserve"> nejméně dvacet (20) dnů před uplynutím doby výpůjčky. </w:t>
      </w:r>
      <w:proofErr w:type="spellStart"/>
      <w:r w:rsidRPr="00DE1F8F">
        <w:rPr>
          <w:sz w:val="24"/>
          <w:szCs w:val="24"/>
        </w:rPr>
        <w:t>Půjčitel</w:t>
      </w:r>
      <w:proofErr w:type="spellEnd"/>
      <w:r w:rsidRPr="00DE1F8F">
        <w:rPr>
          <w:sz w:val="24"/>
          <w:szCs w:val="24"/>
        </w:rPr>
        <w:t xml:space="preserve"> není povinen prodloužení doby výpůjčky odsouhlasit. Pokud prodloužení doby výpůjčky bude </w:t>
      </w:r>
      <w:proofErr w:type="spellStart"/>
      <w:r w:rsidRPr="00DE1F8F">
        <w:rPr>
          <w:sz w:val="24"/>
          <w:szCs w:val="24"/>
        </w:rPr>
        <w:t>půjčitelem</w:t>
      </w:r>
      <w:proofErr w:type="spellEnd"/>
      <w:r w:rsidRPr="00DE1F8F">
        <w:rPr>
          <w:sz w:val="24"/>
          <w:szCs w:val="24"/>
        </w:rPr>
        <w:t xml:space="preserve"> odsouhlaseno, zavazují se smluvní strany přesto postupovat podle Čl. </w:t>
      </w:r>
      <w:r w:rsidR="00F46EEC" w:rsidRPr="00DE1F8F">
        <w:rPr>
          <w:sz w:val="24"/>
          <w:szCs w:val="24"/>
        </w:rPr>
        <w:t>I</w:t>
      </w:r>
      <w:r w:rsidRPr="00DE1F8F">
        <w:rPr>
          <w:sz w:val="24"/>
          <w:szCs w:val="24"/>
        </w:rPr>
        <w:t xml:space="preserve">X odst. </w:t>
      </w:r>
      <w:r w:rsidR="00F46EEC" w:rsidRPr="00DE1F8F">
        <w:rPr>
          <w:sz w:val="24"/>
          <w:szCs w:val="24"/>
        </w:rPr>
        <w:t>1</w:t>
      </w:r>
      <w:r w:rsidRPr="00DE1F8F">
        <w:rPr>
          <w:sz w:val="24"/>
          <w:szCs w:val="24"/>
        </w:rPr>
        <w:t>) této smlouvy.</w:t>
      </w:r>
    </w:p>
    <w:p w14:paraId="6EC2346F" w14:textId="77777777" w:rsidR="00F001A7" w:rsidRPr="00A660DD" w:rsidRDefault="00F001A7" w:rsidP="00F001A7">
      <w:pPr>
        <w:ind w:left="66"/>
        <w:jc w:val="both"/>
        <w:rPr>
          <w:sz w:val="24"/>
          <w:szCs w:val="24"/>
        </w:rPr>
      </w:pPr>
    </w:p>
    <w:p w14:paraId="2B62882D" w14:textId="0B84D765" w:rsidR="00F001A7" w:rsidRPr="00A660DD" w:rsidRDefault="00F001A7" w:rsidP="00F001A7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proofErr w:type="spellStart"/>
      <w:r w:rsidRPr="00A660DD">
        <w:rPr>
          <w:sz w:val="24"/>
          <w:szCs w:val="24"/>
        </w:rPr>
        <w:t>Půjčitel</w:t>
      </w:r>
      <w:proofErr w:type="spellEnd"/>
      <w:r w:rsidRPr="00A660DD">
        <w:rPr>
          <w:sz w:val="24"/>
          <w:szCs w:val="24"/>
        </w:rPr>
        <w:t xml:space="preserve"> má právo požadovat dřívější vrácení exponát</w:t>
      </w:r>
      <w:r w:rsidR="00874EE9" w:rsidRPr="00A660DD">
        <w:rPr>
          <w:sz w:val="24"/>
          <w:szCs w:val="24"/>
        </w:rPr>
        <w:t>ů</w:t>
      </w:r>
      <w:r w:rsidRPr="00A660DD">
        <w:rPr>
          <w:sz w:val="24"/>
          <w:szCs w:val="24"/>
        </w:rPr>
        <w:t>, má-li k tomu závažný důvod (</w:t>
      </w:r>
      <w:proofErr w:type="spellStart"/>
      <w:r w:rsidRPr="00A660DD">
        <w:rPr>
          <w:sz w:val="24"/>
          <w:szCs w:val="24"/>
        </w:rPr>
        <w:t>půjčitel</w:t>
      </w:r>
      <w:proofErr w:type="spellEnd"/>
      <w:r w:rsidRPr="00A660DD">
        <w:rPr>
          <w:sz w:val="24"/>
          <w:szCs w:val="24"/>
        </w:rPr>
        <w:t xml:space="preserve"> si s vypůjčitelem výslovně vylučují použití ustanovení § 2198 odst. (1) a odst. (2) občanského zákoníku). Za závažný důvod smluvní strany považují vlastní potřebu </w:t>
      </w:r>
      <w:proofErr w:type="spellStart"/>
      <w:r w:rsidRPr="00A660DD">
        <w:rPr>
          <w:sz w:val="24"/>
          <w:szCs w:val="24"/>
        </w:rPr>
        <w:t>půjčitele</w:t>
      </w:r>
      <w:proofErr w:type="spellEnd"/>
      <w:r w:rsidRPr="00A660DD">
        <w:rPr>
          <w:sz w:val="24"/>
          <w:szCs w:val="24"/>
        </w:rPr>
        <w:t xml:space="preserve"> a nedodržení smluvních nebo zákonných podmínek vypůjčitelem. Vypůjčitel nemá v</w:t>
      </w:r>
      <w:r w:rsidR="00C52EE4" w:rsidRPr="00A660DD">
        <w:rPr>
          <w:sz w:val="24"/>
          <w:szCs w:val="24"/>
        </w:rPr>
        <w:t> </w:t>
      </w:r>
      <w:r w:rsidRPr="00A660DD">
        <w:rPr>
          <w:sz w:val="24"/>
          <w:szCs w:val="24"/>
        </w:rPr>
        <w:t>žádném případě právo exponát</w:t>
      </w:r>
      <w:r w:rsidR="00874EE9" w:rsidRPr="00A660DD">
        <w:rPr>
          <w:sz w:val="24"/>
          <w:szCs w:val="24"/>
        </w:rPr>
        <w:t>y</w:t>
      </w:r>
      <w:r w:rsidRPr="00A660DD">
        <w:rPr>
          <w:sz w:val="24"/>
          <w:szCs w:val="24"/>
        </w:rPr>
        <w:t xml:space="preserve"> zadržovat a je povinen exponát</w:t>
      </w:r>
      <w:r w:rsidR="00874EE9" w:rsidRPr="00A660DD">
        <w:rPr>
          <w:sz w:val="24"/>
          <w:szCs w:val="24"/>
        </w:rPr>
        <w:t>y</w:t>
      </w:r>
      <w:r w:rsidRPr="00A660DD">
        <w:rPr>
          <w:sz w:val="24"/>
          <w:szCs w:val="24"/>
        </w:rPr>
        <w:t xml:space="preserve"> na odůvodněnou žádost </w:t>
      </w:r>
      <w:proofErr w:type="spellStart"/>
      <w:r w:rsidRPr="00A660DD">
        <w:rPr>
          <w:sz w:val="24"/>
          <w:szCs w:val="24"/>
        </w:rPr>
        <w:t>půjčitele</w:t>
      </w:r>
      <w:proofErr w:type="spellEnd"/>
      <w:r w:rsidRPr="00A660DD">
        <w:rPr>
          <w:sz w:val="24"/>
          <w:szCs w:val="24"/>
        </w:rPr>
        <w:t xml:space="preserve"> neprodleně, a to nejpozději do pěti (5) pracovních dnů od obdržení písemné žádosti </w:t>
      </w:r>
      <w:proofErr w:type="spellStart"/>
      <w:r w:rsidRPr="00A660DD">
        <w:rPr>
          <w:sz w:val="24"/>
          <w:szCs w:val="24"/>
        </w:rPr>
        <w:t>půjčitele</w:t>
      </w:r>
      <w:proofErr w:type="spellEnd"/>
      <w:r w:rsidRPr="00A660DD">
        <w:rPr>
          <w:sz w:val="24"/>
          <w:szCs w:val="24"/>
        </w:rPr>
        <w:t>, vrátit, pokud se smluvní strany nedohodnou na delším termínu z důvodu proveditelnosti bezpečné přepravy exponát</w:t>
      </w:r>
      <w:r w:rsidR="00874EE9" w:rsidRPr="00A660DD">
        <w:rPr>
          <w:sz w:val="24"/>
          <w:szCs w:val="24"/>
        </w:rPr>
        <w:t>ů</w:t>
      </w:r>
      <w:r w:rsidRPr="00A660DD">
        <w:rPr>
          <w:sz w:val="24"/>
          <w:szCs w:val="24"/>
        </w:rPr>
        <w:t xml:space="preserve">. V případě prodlení vypůjčitele s vrácením </w:t>
      </w:r>
      <w:r w:rsidRPr="00A660DD">
        <w:rPr>
          <w:sz w:val="24"/>
          <w:szCs w:val="24"/>
        </w:rPr>
        <w:lastRenderedPageBreak/>
        <w:t xml:space="preserve">Předmětu výpůjčky se vypůjčitel zavazuje uhradit </w:t>
      </w:r>
      <w:proofErr w:type="spellStart"/>
      <w:r w:rsidRPr="00A660DD">
        <w:rPr>
          <w:sz w:val="24"/>
          <w:szCs w:val="24"/>
        </w:rPr>
        <w:t>půjčiteli</w:t>
      </w:r>
      <w:proofErr w:type="spellEnd"/>
      <w:r w:rsidRPr="00A660DD">
        <w:rPr>
          <w:sz w:val="24"/>
          <w:szCs w:val="24"/>
        </w:rPr>
        <w:t xml:space="preserve"> smluvní pokutu ve výši </w:t>
      </w:r>
      <w:r w:rsidR="00976518">
        <w:rPr>
          <w:sz w:val="24"/>
          <w:szCs w:val="24"/>
        </w:rPr>
        <w:t>XXX</w:t>
      </w:r>
      <w:r w:rsidR="000203E5" w:rsidRPr="00A660DD">
        <w:rPr>
          <w:sz w:val="24"/>
          <w:szCs w:val="24"/>
        </w:rPr>
        <w:t> </w:t>
      </w:r>
      <w:r w:rsidRPr="00A660DD">
        <w:rPr>
          <w:sz w:val="24"/>
          <w:szCs w:val="24"/>
        </w:rPr>
        <w:t>Kč (</w:t>
      </w:r>
      <w:r w:rsidR="00976518">
        <w:rPr>
          <w:sz w:val="24"/>
          <w:szCs w:val="24"/>
        </w:rPr>
        <w:t>XXX</w:t>
      </w:r>
      <w:r w:rsidRPr="00A660DD">
        <w:rPr>
          <w:sz w:val="24"/>
          <w:szCs w:val="24"/>
        </w:rPr>
        <w:t xml:space="preserve"> korun českých) za každý i započatý den prodlení s vrácením exponát</w:t>
      </w:r>
      <w:r w:rsidR="00874EE9" w:rsidRPr="00A660DD">
        <w:rPr>
          <w:sz w:val="24"/>
          <w:szCs w:val="24"/>
        </w:rPr>
        <w:t>ů</w:t>
      </w:r>
      <w:r w:rsidRPr="00A660DD">
        <w:rPr>
          <w:sz w:val="24"/>
          <w:szCs w:val="24"/>
        </w:rPr>
        <w:t>.</w:t>
      </w:r>
    </w:p>
    <w:p w14:paraId="7E0EF7F1" w14:textId="77777777" w:rsidR="00F001A7" w:rsidRPr="00A660DD" w:rsidRDefault="00F001A7" w:rsidP="00F001A7">
      <w:pPr>
        <w:jc w:val="both"/>
        <w:rPr>
          <w:sz w:val="24"/>
          <w:szCs w:val="24"/>
        </w:rPr>
      </w:pPr>
    </w:p>
    <w:p w14:paraId="1F4AD156" w14:textId="77777777" w:rsidR="00F001A7" w:rsidRPr="00A660DD" w:rsidRDefault="00F001A7" w:rsidP="00F001A7">
      <w:pPr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A660DD">
        <w:rPr>
          <w:sz w:val="24"/>
          <w:szCs w:val="24"/>
        </w:rPr>
        <w:t xml:space="preserve">V případě, že vypůjčitel bude mít zájem vrátit předmět výpůjčky </w:t>
      </w:r>
      <w:proofErr w:type="spellStart"/>
      <w:r w:rsidRPr="00A660DD">
        <w:rPr>
          <w:sz w:val="24"/>
          <w:szCs w:val="24"/>
        </w:rPr>
        <w:t>půjčiteli</w:t>
      </w:r>
      <w:proofErr w:type="spellEnd"/>
      <w:r w:rsidRPr="00A660DD">
        <w:rPr>
          <w:sz w:val="24"/>
          <w:szCs w:val="24"/>
        </w:rPr>
        <w:t xml:space="preserve"> před skončením doby výpůjčky, zavazuje se přesto vždy dodržet podmínky transportu a přizpůsobit termín vrácení potřebám </w:t>
      </w:r>
      <w:proofErr w:type="spellStart"/>
      <w:r w:rsidRPr="00A660DD">
        <w:rPr>
          <w:sz w:val="24"/>
          <w:szCs w:val="24"/>
        </w:rPr>
        <w:t>půjčitele</w:t>
      </w:r>
      <w:proofErr w:type="spellEnd"/>
      <w:r w:rsidRPr="00A660DD">
        <w:rPr>
          <w:sz w:val="24"/>
          <w:szCs w:val="24"/>
        </w:rPr>
        <w:t xml:space="preserve">. V případě, že by předčasné vrácení předmětu výpůjčky způsobilo </w:t>
      </w:r>
      <w:proofErr w:type="spellStart"/>
      <w:r w:rsidRPr="00A660DD">
        <w:rPr>
          <w:sz w:val="24"/>
          <w:szCs w:val="24"/>
        </w:rPr>
        <w:t>půjčiteli</w:t>
      </w:r>
      <w:proofErr w:type="spellEnd"/>
      <w:r w:rsidRPr="00A660DD">
        <w:rPr>
          <w:sz w:val="24"/>
          <w:szCs w:val="24"/>
        </w:rPr>
        <w:t xml:space="preserve"> obtíže, je vrácení předmětu výpůjčky podmíněno jeho předchozím písemným souhlasem. </w:t>
      </w:r>
    </w:p>
    <w:p w14:paraId="0163463D" w14:textId="77777777" w:rsidR="00F001A7" w:rsidRPr="00A660DD" w:rsidRDefault="00F001A7" w:rsidP="00F001A7">
      <w:pPr>
        <w:jc w:val="center"/>
        <w:rPr>
          <w:b/>
          <w:sz w:val="24"/>
          <w:szCs w:val="24"/>
        </w:rPr>
      </w:pPr>
    </w:p>
    <w:p w14:paraId="588A3B4B" w14:textId="77777777" w:rsidR="00F001A7" w:rsidRPr="00A660DD" w:rsidRDefault="00F001A7" w:rsidP="00F001A7">
      <w:pPr>
        <w:jc w:val="center"/>
        <w:rPr>
          <w:sz w:val="24"/>
          <w:szCs w:val="24"/>
        </w:rPr>
      </w:pPr>
      <w:r w:rsidRPr="00A660DD">
        <w:rPr>
          <w:sz w:val="24"/>
          <w:szCs w:val="24"/>
        </w:rPr>
        <w:t>Čl. V</w:t>
      </w:r>
    </w:p>
    <w:p w14:paraId="4A11A1BC" w14:textId="77777777" w:rsidR="00F001A7" w:rsidRPr="00A660DD" w:rsidRDefault="00F001A7" w:rsidP="00F001A7">
      <w:pPr>
        <w:jc w:val="center"/>
        <w:rPr>
          <w:sz w:val="24"/>
          <w:szCs w:val="24"/>
        </w:rPr>
      </w:pPr>
      <w:r w:rsidRPr="00A660DD">
        <w:rPr>
          <w:b/>
          <w:sz w:val="24"/>
          <w:szCs w:val="24"/>
        </w:rPr>
        <w:t>Balení a doprava, instalace exponát</w:t>
      </w:r>
      <w:r w:rsidR="00874EE9" w:rsidRPr="00A660DD">
        <w:rPr>
          <w:b/>
          <w:sz w:val="24"/>
          <w:szCs w:val="24"/>
        </w:rPr>
        <w:t>ů</w:t>
      </w:r>
    </w:p>
    <w:p w14:paraId="7A38A00A" w14:textId="77777777" w:rsidR="002A5316" w:rsidRPr="00A660DD" w:rsidRDefault="002A5316" w:rsidP="002A5316">
      <w:pPr>
        <w:ind w:left="142"/>
        <w:jc w:val="both"/>
        <w:rPr>
          <w:sz w:val="24"/>
          <w:szCs w:val="24"/>
        </w:rPr>
      </w:pPr>
    </w:p>
    <w:p w14:paraId="55A074EB" w14:textId="77777777" w:rsidR="007C2254" w:rsidRPr="00A660DD" w:rsidRDefault="007C2254" w:rsidP="007C2254">
      <w:pPr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A660DD">
        <w:rPr>
          <w:sz w:val="24"/>
          <w:szCs w:val="24"/>
        </w:rPr>
        <w:t>Veškeré náklady na přípravu předmětu výpůjčky k transportu se zavazuje hradit vypůjčitel, včetně nákladů na práci, materiál, montáž a demontáž zařízení nezbytných k výstavě, daně, resp. poplatky, jakož i případně zvýšené náklady vzniklé vývojem cen vstupních nákladů vypůjčitele.</w:t>
      </w:r>
    </w:p>
    <w:p w14:paraId="07B24DF1" w14:textId="77777777" w:rsidR="007C2254" w:rsidRPr="00A660DD" w:rsidRDefault="007C2254" w:rsidP="007C2254">
      <w:pPr>
        <w:jc w:val="both"/>
        <w:rPr>
          <w:sz w:val="24"/>
          <w:szCs w:val="24"/>
        </w:rPr>
      </w:pPr>
    </w:p>
    <w:p w14:paraId="5E64BF9C" w14:textId="77777777" w:rsidR="007C2254" w:rsidRPr="00A660DD" w:rsidRDefault="007C2254" w:rsidP="007C2254">
      <w:pPr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A660DD">
        <w:rPr>
          <w:sz w:val="24"/>
          <w:szCs w:val="24"/>
        </w:rPr>
        <w:t xml:space="preserve">Způsob balení, způsob transportu a transportní firmu předem schvaluje </w:t>
      </w:r>
      <w:proofErr w:type="spellStart"/>
      <w:r w:rsidRPr="00A660DD">
        <w:rPr>
          <w:sz w:val="24"/>
          <w:szCs w:val="24"/>
        </w:rPr>
        <w:t>půjčitel</w:t>
      </w:r>
      <w:proofErr w:type="spellEnd"/>
      <w:r w:rsidRPr="00A660DD">
        <w:rPr>
          <w:sz w:val="24"/>
          <w:szCs w:val="24"/>
        </w:rPr>
        <w:t>. Veškeré náklady na balení exponátů, transport k vypůjčiteli i zpět k </w:t>
      </w:r>
      <w:proofErr w:type="spellStart"/>
      <w:r w:rsidRPr="00A660DD">
        <w:rPr>
          <w:sz w:val="24"/>
          <w:szCs w:val="24"/>
        </w:rPr>
        <w:t>půjčiteli</w:t>
      </w:r>
      <w:proofErr w:type="spellEnd"/>
      <w:r w:rsidRPr="00A660DD">
        <w:rPr>
          <w:sz w:val="24"/>
          <w:szCs w:val="24"/>
        </w:rPr>
        <w:t xml:space="preserve"> a ochranu transportu nese vypůjčitel. </w:t>
      </w:r>
      <w:proofErr w:type="spellStart"/>
      <w:r w:rsidRPr="00A660DD">
        <w:rPr>
          <w:sz w:val="24"/>
          <w:szCs w:val="24"/>
        </w:rPr>
        <w:t>Půjčitel</w:t>
      </w:r>
      <w:proofErr w:type="spellEnd"/>
      <w:r w:rsidRPr="00A660DD">
        <w:rPr>
          <w:sz w:val="24"/>
          <w:szCs w:val="24"/>
        </w:rPr>
        <w:t xml:space="preserve"> zkontroluje exponáty a do předávacího protokolu zapíše mimo jiné stav exponátů. Protokol slouží mimo jiné jako doklad při případném uplatňování náhrady škod vůči vypůjčiteli. </w:t>
      </w:r>
    </w:p>
    <w:p w14:paraId="5A17B231" w14:textId="77777777" w:rsidR="007C2254" w:rsidRPr="00A660DD" w:rsidRDefault="007C2254" w:rsidP="007C2254">
      <w:pPr>
        <w:ind w:left="360"/>
        <w:jc w:val="both"/>
        <w:rPr>
          <w:sz w:val="24"/>
          <w:szCs w:val="24"/>
        </w:rPr>
      </w:pPr>
    </w:p>
    <w:p w14:paraId="5A1BD891" w14:textId="44573E58" w:rsidR="007C2254" w:rsidRPr="00A660DD" w:rsidRDefault="007C2254" w:rsidP="007C2254">
      <w:pPr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A660DD">
        <w:rPr>
          <w:sz w:val="24"/>
          <w:szCs w:val="24"/>
        </w:rPr>
        <w:t xml:space="preserve">Vypůjčitel pověřuje zajištěním dopravy exponátů z místa předání do místa konání výstavy     a zpět, včetně odborného balení, </w:t>
      </w:r>
      <w:r w:rsidR="007F624F">
        <w:rPr>
          <w:sz w:val="24"/>
          <w:szCs w:val="24"/>
        </w:rPr>
        <w:t xml:space="preserve">pověřeného </w:t>
      </w:r>
      <w:r w:rsidR="00246F38" w:rsidRPr="00A660DD">
        <w:rPr>
          <w:sz w:val="24"/>
          <w:szCs w:val="24"/>
        </w:rPr>
        <w:t>pracovn</w:t>
      </w:r>
      <w:r w:rsidR="007F624F">
        <w:rPr>
          <w:sz w:val="24"/>
          <w:szCs w:val="24"/>
        </w:rPr>
        <w:t>íka</w:t>
      </w:r>
      <w:r w:rsidR="009159ED">
        <w:rPr>
          <w:sz w:val="24"/>
          <w:szCs w:val="24"/>
        </w:rPr>
        <w:t xml:space="preserve"> Západočeské galerie v</w:t>
      </w:r>
      <w:r w:rsidR="007F624F">
        <w:rPr>
          <w:sz w:val="24"/>
          <w:szCs w:val="24"/>
        </w:rPr>
        <w:t> </w:t>
      </w:r>
      <w:r w:rsidR="009159ED">
        <w:rPr>
          <w:sz w:val="24"/>
          <w:szCs w:val="24"/>
        </w:rPr>
        <w:t>Plzni</w:t>
      </w:r>
      <w:r w:rsidR="007F624F">
        <w:rPr>
          <w:sz w:val="24"/>
          <w:szCs w:val="24"/>
        </w:rPr>
        <w:t>.</w:t>
      </w:r>
      <w:r w:rsidR="00246F38" w:rsidRPr="00A660DD">
        <w:rPr>
          <w:sz w:val="24"/>
          <w:szCs w:val="24"/>
        </w:rPr>
        <w:t xml:space="preserve"> </w:t>
      </w:r>
      <w:r w:rsidRPr="00456B1C">
        <w:rPr>
          <w:sz w:val="24"/>
          <w:szCs w:val="24"/>
        </w:rPr>
        <w:t>Tento</w:t>
      </w:r>
      <w:r w:rsidRPr="00A660DD">
        <w:rPr>
          <w:sz w:val="24"/>
          <w:szCs w:val="24"/>
        </w:rPr>
        <w:t xml:space="preserve"> pracovník převezme exponáty v sídle </w:t>
      </w:r>
      <w:proofErr w:type="spellStart"/>
      <w:r w:rsidRPr="00A660DD">
        <w:rPr>
          <w:sz w:val="24"/>
          <w:szCs w:val="24"/>
        </w:rPr>
        <w:t>půjčitele</w:t>
      </w:r>
      <w:proofErr w:type="spellEnd"/>
      <w:r w:rsidRPr="00A660DD">
        <w:rPr>
          <w:sz w:val="24"/>
          <w:szCs w:val="24"/>
        </w:rPr>
        <w:t xml:space="preserve"> a vrátí exponáty tamtéž. Odpovědnost za plnění této části smlouvy zůstává plně na vypůjčiteli.</w:t>
      </w:r>
    </w:p>
    <w:p w14:paraId="7950198D" w14:textId="77777777" w:rsidR="007C2254" w:rsidRPr="00A660DD" w:rsidRDefault="007C2254" w:rsidP="007C2254">
      <w:pPr>
        <w:rPr>
          <w:sz w:val="24"/>
          <w:szCs w:val="24"/>
        </w:rPr>
      </w:pPr>
    </w:p>
    <w:p w14:paraId="3912EFEA" w14:textId="77777777" w:rsidR="00F001A7" w:rsidRPr="00A660DD" w:rsidRDefault="00F001A7" w:rsidP="00F001A7">
      <w:pPr>
        <w:jc w:val="center"/>
        <w:rPr>
          <w:sz w:val="24"/>
          <w:szCs w:val="24"/>
        </w:rPr>
      </w:pPr>
      <w:r w:rsidRPr="00A660DD">
        <w:rPr>
          <w:sz w:val="24"/>
          <w:szCs w:val="24"/>
        </w:rPr>
        <w:t xml:space="preserve">Čl. VI </w:t>
      </w:r>
    </w:p>
    <w:p w14:paraId="268AABDE" w14:textId="77777777" w:rsidR="00F001A7" w:rsidRPr="00A660DD" w:rsidRDefault="00F001A7" w:rsidP="00F001A7">
      <w:pPr>
        <w:jc w:val="center"/>
        <w:rPr>
          <w:sz w:val="24"/>
          <w:szCs w:val="24"/>
        </w:rPr>
      </w:pPr>
      <w:r w:rsidRPr="00A660DD">
        <w:rPr>
          <w:b/>
          <w:sz w:val="24"/>
          <w:szCs w:val="24"/>
        </w:rPr>
        <w:t xml:space="preserve">Povinnosti vypůjčitele </w:t>
      </w:r>
    </w:p>
    <w:p w14:paraId="30F01E8B" w14:textId="77777777" w:rsidR="00F001A7" w:rsidRPr="00A660DD" w:rsidRDefault="00F001A7" w:rsidP="00F001A7">
      <w:pPr>
        <w:jc w:val="both"/>
        <w:rPr>
          <w:sz w:val="24"/>
          <w:szCs w:val="24"/>
        </w:rPr>
      </w:pPr>
    </w:p>
    <w:p w14:paraId="06D08B7F" w14:textId="77777777" w:rsidR="00F001A7" w:rsidRPr="00A660DD" w:rsidRDefault="00F001A7" w:rsidP="007D24B4">
      <w:pPr>
        <w:numPr>
          <w:ilvl w:val="0"/>
          <w:numId w:val="6"/>
        </w:numPr>
        <w:ind w:left="360"/>
        <w:jc w:val="both"/>
        <w:rPr>
          <w:sz w:val="24"/>
          <w:szCs w:val="24"/>
        </w:rPr>
      </w:pPr>
      <w:r w:rsidRPr="00A660DD">
        <w:rPr>
          <w:sz w:val="24"/>
          <w:szCs w:val="24"/>
        </w:rPr>
        <w:t xml:space="preserve">Vypůjčitel prohlašuje, že byl </w:t>
      </w:r>
      <w:proofErr w:type="spellStart"/>
      <w:r w:rsidRPr="00A660DD">
        <w:rPr>
          <w:sz w:val="24"/>
          <w:szCs w:val="24"/>
        </w:rPr>
        <w:t>půjčitelem</w:t>
      </w:r>
      <w:proofErr w:type="spellEnd"/>
      <w:r w:rsidRPr="00A660DD">
        <w:rPr>
          <w:sz w:val="24"/>
          <w:szCs w:val="24"/>
        </w:rPr>
        <w:t xml:space="preserve"> řádně poučen o tom, jakým způsobem má s exponát</w:t>
      </w:r>
      <w:r w:rsidR="002F162E" w:rsidRPr="00A660DD">
        <w:rPr>
          <w:sz w:val="24"/>
          <w:szCs w:val="24"/>
        </w:rPr>
        <w:t>y</w:t>
      </w:r>
      <w:r w:rsidRPr="00A660DD">
        <w:rPr>
          <w:sz w:val="24"/>
          <w:szCs w:val="24"/>
        </w:rPr>
        <w:t xml:space="preserve"> nakládat. Vypůjčitel současně prohlašuje, že je dostatečně organizačně, technicky i personálně vybaven k tomu, aby byl schopen zacházet s exponát</w:t>
      </w:r>
      <w:r w:rsidR="002F162E" w:rsidRPr="00A660DD">
        <w:rPr>
          <w:sz w:val="24"/>
          <w:szCs w:val="24"/>
        </w:rPr>
        <w:t>y</w:t>
      </w:r>
      <w:r w:rsidRPr="00A660DD">
        <w:rPr>
          <w:sz w:val="24"/>
          <w:szCs w:val="24"/>
        </w:rPr>
        <w:t xml:space="preserve"> po celou dobu výpůjčky tak, aby na exponát</w:t>
      </w:r>
      <w:r w:rsidR="00874EE9" w:rsidRPr="00A660DD">
        <w:rPr>
          <w:sz w:val="24"/>
          <w:szCs w:val="24"/>
        </w:rPr>
        <w:t>ech</w:t>
      </w:r>
      <w:r w:rsidRPr="00A660DD">
        <w:rPr>
          <w:sz w:val="24"/>
          <w:szCs w:val="24"/>
        </w:rPr>
        <w:t xml:space="preserve"> nevznikla jakákoliv škoda a aby nedošlo k porušení podmínek v nakládání s exponát</w:t>
      </w:r>
      <w:r w:rsidR="00874EE9" w:rsidRPr="00A660DD">
        <w:rPr>
          <w:sz w:val="24"/>
          <w:szCs w:val="24"/>
        </w:rPr>
        <w:t>y</w:t>
      </w:r>
      <w:r w:rsidRPr="00A660DD">
        <w:rPr>
          <w:sz w:val="24"/>
          <w:szCs w:val="24"/>
        </w:rPr>
        <w:t xml:space="preserve"> dle této smlouvy. Vypůjčitel se zavazuje zacházet s exponát</w:t>
      </w:r>
      <w:r w:rsidR="00874EE9" w:rsidRPr="00A660DD">
        <w:rPr>
          <w:sz w:val="24"/>
          <w:szCs w:val="24"/>
        </w:rPr>
        <w:t>y</w:t>
      </w:r>
      <w:r w:rsidRPr="00A660DD">
        <w:rPr>
          <w:sz w:val="24"/>
          <w:szCs w:val="24"/>
        </w:rPr>
        <w:t xml:space="preserve"> po celou dobu výpůjčky s maximální a odbornou péčí a učinit všechna opatření, aby zabránil jakémukoli poškození, změně, zničení nebo ztrátě</w:t>
      </w:r>
      <w:r w:rsidR="00874EE9" w:rsidRPr="00A660DD">
        <w:rPr>
          <w:sz w:val="24"/>
          <w:szCs w:val="24"/>
        </w:rPr>
        <w:t xml:space="preserve"> exponátů</w:t>
      </w:r>
      <w:r w:rsidRPr="00A660DD">
        <w:rPr>
          <w:sz w:val="24"/>
          <w:szCs w:val="24"/>
        </w:rPr>
        <w:t xml:space="preserve">. </w:t>
      </w:r>
    </w:p>
    <w:p w14:paraId="0984482E" w14:textId="77777777" w:rsidR="00F001A7" w:rsidRPr="00A660DD" w:rsidRDefault="00F001A7" w:rsidP="00A660DD">
      <w:pPr>
        <w:ind w:left="360"/>
        <w:jc w:val="both"/>
        <w:rPr>
          <w:sz w:val="24"/>
          <w:szCs w:val="24"/>
        </w:rPr>
      </w:pPr>
    </w:p>
    <w:p w14:paraId="32D1B34D" w14:textId="077C504C" w:rsidR="00F001A7" w:rsidRPr="00A660DD" w:rsidRDefault="00F001A7" w:rsidP="007D24B4">
      <w:pPr>
        <w:numPr>
          <w:ilvl w:val="0"/>
          <w:numId w:val="6"/>
        </w:numPr>
        <w:ind w:left="360"/>
        <w:jc w:val="both"/>
        <w:rPr>
          <w:sz w:val="24"/>
          <w:szCs w:val="24"/>
        </w:rPr>
      </w:pPr>
      <w:proofErr w:type="spellStart"/>
      <w:r w:rsidRPr="00A660DD">
        <w:rPr>
          <w:sz w:val="24"/>
          <w:szCs w:val="24"/>
        </w:rPr>
        <w:t>Půjčitelem</w:t>
      </w:r>
      <w:proofErr w:type="spellEnd"/>
      <w:r w:rsidRPr="00A660DD">
        <w:rPr>
          <w:sz w:val="24"/>
          <w:szCs w:val="24"/>
        </w:rPr>
        <w:t xml:space="preserve"> předepsané klimatické a světelné podmínky musí být přesně dodržovány a na jeho žádost kdykoliv vypůjčitelem jejich dodržení doloženo. Vypůjčitel se zavazuje zajistit v prostorech stabilní klimatické podmínky v těchto hodnotách: teplota 18°C +/- 2°C a</w:t>
      </w:r>
      <w:r w:rsidR="00205E0B" w:rsidRPr="00A660DD">
        <w:rPr>
          <w:sz w:val="24"/>
          <w:szCs w:val="24"/>
        </w:rPr>
        <w:t> </w:t>
      </w:r>
      <w:r w:rsidRPr="00A660DD">
        <w:rPr>
          <w:sz w:val="24"/>
          <w:szCs w:val="24"/>
        </w:rPr>
        <w:t xml:space="preserve">relativní vlhkost 50 + 5%, a to i uvnitř výstavních vitrín. Exponát, jehož materiálem je papír nebo jiné organické a citlivé materiály, nesmí být vystaven působení denního světla, zejména jeho UV složce (ideálně 0, max. 5-10 </w:t>
      </w:r>
      <w:r w:rsidR="00A660DD">
        <w:rPr>
          <w:rFonts w:ascii="Symbol" w:hAnsi="Symbol"/>
          <w:sz w:val="22"/>
          <w:szCs w:val="22"/>
        </w:rPr>
        <w:t></w:t>
      </w:r>
      <w:r w:rsidRPr="00A660DD">
        <w:rPr>
          <w:sz w:val="24"/>
          <w:szCs w:val="24"/>
        </w:rPr>
        <w:t>W/</w:t>
      </w:r>
      <w:proofErr w:type="spellStart"/>
      <w:r w:rsidRPr="00A660DD">
        <w:rPr>
          <w:sz w:val="24"/>
          <w:szCs w:val="24"/>
        </w:rPr>
        <w:t>lm</w:t>
      </w:r>
      <w:proofErr w:type="spellEnd"/>
      <w:r w:rsidRPr="00A660DD">
        <w:rPr>
          <w:sz w:val="24"/>
          <w:szCs w:val="24"/>
        </w:rPr>
        <w:t>). Hladina umělého osvětlení je stanovena do 50 luxů. Exponát</w:t>
      </w:r>
      <w:r w:rsidR="00874EE9" w:rsidRPr="00A660DD">
        <w:rPr>
          <w:sz w:val="24"/>
          <w:szCs w:val="24"/>
        </w:rPr>
        <w:t>y</w:t>
      </w:r>
      <w:r w:rsidRPr="00A660DD">
        <w:rPr>
          <w:sz w:val="24"/>
          <w:szCs w:val="24"/>
        </w:rPr>
        <w:t xml:space="preserve"> musí být umístěn</w:t>
      </w:r>
      <w:r w:rsidR="00874EE9" w:rsidRPr="00A660DD">
        <w:rPr>
          <w:sz w:val="24"/>
          <w:szCs w:val="24"/>
        </w:rPr>
        <w:t>y</w:t>
      </w:r>
      <w:r w:rsidRPr="00A660DD">
        <w:rPr>
          <w:sz w:val="24"/>
          <w:szCs w:val="24"/>
        </w:rPr>
        <w:t xml:space="preserve"> v uzamykatelné vitríně, vhodné na vystavování knižních památek. V případech, kdy vnější klima místnosti je odlišné od výše uvedeného, musí být vitrína vybavena buď klimatickým zařízením, nebo absorpčními materiály upravujícími klimatické podmínky uvnitř vitríny dle výše uvedených </w:t>
      </w:r>
      <w:r w:rsidRPr="00A660DD">
        <w:rPr>
          <w:sz w:val="24"/>
          <w:szCs w:val="24"/>
        </w:rPr>
        <w:lastRenderedPageBreak/>
        <w:t xml:space="preserve">klimatických parametrů. </w:t>
      </w:r>
      <w:proofErr w:type="spellStart"/>
      <w:r w:rsidRPr="00A660DD">
        <w:rPr>
          <w:sz w:val="24"/>
          <w:szCs w:val="24"/>
        </w:rPr>
        <w:t>Půjčitel</w:t>
      </w:r>
      <w:proofErr w:type="spellEnd"/>
      <w:r w:rsidRPr="00A660DD">
        <w:rPr>
          <w:sz w:val="24"/>
          <w:szCs w:val="24"/>
        </w:rPr>
        <w:t xml:space="preserve"> si vyhrazuje právo kontroly podmínek stanovených v tomto odst. 2) na náklady vypůjčitele a vypůjčitel s tím souhlasí. </w:t>
      </w:r>
    </w:p>
    <w:p w14:paraId="31D8595B" w14:textId="77777777" w:rsidR="00F001A7" w:rsidRPr="00A660DD" w:rsidRDefault="00F001A7" w:rsidP="00A660DD">
      <w:pPr>
        <w:ind w:left="360"/>
        <w:jc w:val="both"/>
        <w:rPr>
          <w:sz w:val="24"/>
          <w:szCs w:val="24"/>
        </w:rPr>
      </w:pPr>
    </w:p>
    <w:p w14:paraId="53E8BD5E" w14:textId="77777777" w:rsidR="00F001A7" w:rsidRPr="00A660DD" w:rsidRDefault="00F001A7" w:rsidP="007D24B4">
      <w:pPr>
        <w:numPr>
          <w:ilvl w:val="0"/>
          <w:numId w:val="6"/>
        </w:numPr>
        <w:ind w:left="360"/>
        <w:jc w:val="both"/>
        <w:rPr>
          <w:sz w:val="24"/>
          <w:szCs w:val="24"/>
        </w:rPr>
      </w:pPr>
      <w:r w:rsidRPr="00A660DD">
        <w:rPr>
          <w:sz w:val="24"/>
          <w:szCs w:val="24"/>
        </w:rPr>
        <w:t>Exponát</w:t>
      </w:r>
      <w:r w:rsidR="00874EE9" w:rsidRPr="00A660DD">
        <w:rPr>
          <w:sz w:val="24"/>
          <w:szCs w:val="24"/>
        </w:rPr>
        <w:t>y</w:t>
      </w:r>
      <w:r w:rsidRPr="00A660DD">
        <w:rPr>
          <w:sz w:val="24"/>
          <w:szCs w:val="24"/>
        </w:rPr>
        <w:t xml:space="preserve"> nesmí být nijak upravován</w:t>
      </w:r>
      <w:r w:rsidR="00874EE9" w:rsidRPr="00A660DD">
        <w:rPr>
          <w:sz w:val="24"/>
          <w:szCs w:val="24"/>
        </w:rPr>
        <w:t>y</w:t>
      </w:r>
      <w:r w:rsidRPr="00A660DD">
        <w:rPr>
          <w:sz w:val="24"/>
          <w:szCs w:val="24"/>
        </w:rPr>
        <w:t xml:space="preserve"> a zaměněn</w:t>
      </w:r>
      <w:r w:rsidR="00874EE9" w:rsidRPr="00A660DD">
        <w:rPr>
          <w:sz w:val="24"/>
          <w:szCs w:val="24"/>
        </w:rPr>
        <w:t>y</w:t>
      </w:r>
      <w:r w:rsidRPr="00A660DD">
        <w:rPr>
          <w:sz w:val="24"/>
          <w:szCs w:val="24"/>
        </w:rPr>
        <w:t xml:space="preserve"> (totéž platí pro obálky, vazby, rámy, pasparty, podstavce atd.). Jakékoliv zásahy do nich nejsou přípustné (včetně těch za účelem upevnění). Jakýkoliv zásah do exponát</w:t>
      </w:r>
      <w:r w:rsidR="00874EE9" w:rsidRPr="00A660DD">
        <w:rPr>
          <w:sz w:val="24"/>
          <w:szCs w:val="24"/>
        </w:rPr>
        <w:t>ů</w:t>
      </w:r>
      <w:r w:rsidRPr="00A660DD">
        <w:rPr>
          <w:sz w:val="24"/>
          <w:szCs w:val="24"/>
        </w:rPr>
        <w:t xml:space="preserve"> je možný pouze na základě předchozího výslovného písemného souhlasu </w:t>
      </w:r>
      <w:proofErr w:type="spellStart"/>
      <w:r w:rsidRPr="00A660DD">
        <w:rPr>
          <w:sz w:val="24"/>
          <w:szCs w:val="24"/>
        </w:rPr>
        <w:t>půjčitele</w:t>
      </w:r>
      <w:proofErr w:type="spellEnd"/>
      <w:r w:rsidRPr="00A660DD">
        <w:rPr>
          <w:sz w:val="24"/>
          <w:szCs w:val="24"/>
        </w:rPr>
        <w:t>.</w:t>
      </w:r>
    </w:p>
    <w:p w14:paraId="22B599AA" w14:textId="77777777" w:rsidR="00F001A7" w:rsidRPr="00A660DD" w:rsidRDefault="00F001A7" w:rsidP="00F001A7">
      <w:pPr>
        <w:pStyle w:val="Odstavecseseznamem"/>
      </w:pPr>
    </w:p>
    <w:p w14:paraId="1E992D89" w14:textId="77777777" w:rsidR="00F001A7" w:rsidRPr="00A660DD" w:rsidRDefault="00F001A7" w:rsidP="00F001A7">
      <w:pPr>
        <w:jc w:val="center"/>
        <w:rPr>
          <w:sz w:val="24"/>
          <w:szCs w:val="24"/>
        </w:rPr>
      </w:pPr>
      <w:r w:rsidRPr="00A660DD">
        <w:rPr>
          <w:sz w:val="24"/>
          <w:szCs w:val="24"/>
        </w:rPr>
        <w:t>Čl. VII</w:t>
      </w:r>
    </w:p>
    <w:p w14:paraId="7574B25D" w14:textId="77777777" w:rsidR="00F001A7" w:rsidRPr="00A660DD" w:rsidRDefault="00F001A7" w:rsidP="00F001A7">
      <w:pPr>
        <w:jc w:val="center"/>
        <w:rPr>
          <w:b/>
          <w:sz w:val="24"/>
          <w:szCs w:val="24"/>
        </w:rPr>
      </w:pPr>
      <w:r w:rsidRPr="00A660DD">
        <w:rPr>
          <w:b/>
          <w:sz w:val="24"/>
          <w:szCs w:val="24"/>
        </w:rPr>
        <w:t>Náhrada škody, sankce, výpověď a odstoupení od smlouvy</w:t>
      </w:r>
    </w:p>
    <w:p w14:paraId="18EB9293" w14:textId="77777777" w:rsidR="00F001A7" w:rsidRPr="00A660DD" w:rsidRDefault="00F001A7" w:rsidP="00F001A7">
      <w:pPr>
        <w:jc w:val="both"/>
        <w:rPr>
          <w:sz w:val="24"/>
          <w:szCs w:val="24"/>
        </w:rPr>
      </w:pPr>
    </w:p>
    <w:p w14:paraId="2062BD63" w14:textId="29999688" w:rsidR="00F001A7" w:rsidRPr="00A660DD" w:rsidRDefault="00F001A7" w:rsidP="00F001A7">
      <w:pPr>
        <w:numPr>
          <w:ilvl w:val="0"/>
          <w:numId w:val="7"/>
        </w:numPr>
        <w:jc w:val="both"/>
        <w:rPr>
          <w:sz w:val="24"/>
          <w:szCs w:val="24"/>
        </w:rPr>
      </w:pPr>
      <w:r w:rsidRPr="00A660DD">
        <w:rPr>
          <w:sz w:val="24"/>
          <w:szCs w:val="24"/>
        </w:rPr>
        <w:t>V případě, že by došlo k jakékoli změně stavu, poškození, zničení nebo ztrátě exponát</w:t>
      </w:r>
      <w:r w:rsidR="00874EE9" w:rsidRPr="00A660DD">
        <w:rPr>
          <w:sz w:val="24"/>
          <w:szCs w:val="24"/>
        </w:rPr>
        <w:t>ů</w:t>
      </w:r>
      <w:r w:rsidRPr="00A660DD">
        <w:rPr>
          <w:sz w:val="24"/>
          <w:szCs w:val="24"/>
        </w:rPr>
        <w:t xml:space="preserve"> či jeho dílčí části, zavazuje se vypůjčitel okamžitě písemně (i emailem) informovat </w:t>
      </w:r>
      <w:proofErr w:type="spellStart"/>
      <w:r w:rsidRPr="00A660DD">
        <w:rPr>
          <w:sz w:val="24"/>
          <w:szCs w:val="24"/>
        </w:rPr>
        <w:t>půjčitele</w:t>
      </w:r>
      <w:proofErr w:type="spellEnd"/>
      <w:r w:rsidRPr="00A660DD">
        <w:rPr>
          <w:sz w:val="24"/>
          <w:szCs w:val="24"/>
        </w:rPr>
        <w:t xml:space="preserve">. Při zásadním porušení této povinnosti informovat vzniká </w:t>
      </w:r>
      <w:proofErr w:type="spellStart"/>
      <w:r w:rsidRPr="00A660DD">
        <w:rPr>
          <w:sz w:val="24"/>
          <w:szCs w:val="24"/>
        </w:rPr>
        <w:t>půjčiteli</w:t>
      </w:r>
      <w:proofErr w:type="spellEnd"/>
      <w:r w:rsidRPr="00A660DD">
        <w:rPr>
          <w:sz w:val="24"/>
          <w:szCs w:val="24"/>
        </w:rPr>
        <w:t xml:space="preserve"> nárok vůči vypůjčiteli na zaplacení smluvní pokuty ve výši </w:t>
      </w:r>
      <w:r w:rsidR="00976518">
        <w:rPr>
          <w:sz w:val="24"/>
          <w:szCs w:val="24"/>
        </w:rPr>
        <w:t>XXX</w:t>
      </w:r>
      <w:r w:rsidRPr="00A660DD">
        <w:rPr>
          <w:sz w:val="24"/>
          <w:szCs w:val="24"/>
        </w:rPr>
        <w:t xml:space="preserve"> Kč (</w:t>
      </w:r>
      <w:r w:rsidR="00976518">
        <w:rPr>
          <w:sz w:val="24"/>
          <w:szCs w:val="24"/>
        </w:rPr>
        <w:t>XXX</w:t>
      </w:r>
      <w:r w:rsidRPr="00A660DD">
        <w:rPr>
          <w:sz w:val="24"/>
          <w:szCs w:val="24"/>
        </w:rPr>
        <w:t xml:space="preserve"> korun českých). Tato smluvní pokuta se nijak nedotýká případného nároku </w:t>
      </w:r>
      <w:proofErr w:type="spellStart"/>
      <w:r w:rsidRPr="00A660DD">
        <w:rPr>
          <w:sz w:val="24"/>
          <w:szCs w:val="24"/>
        </w:rPr>
        <w:t>půjčitele</w:t>
      </w:r>
      <w:proofErr w:type="spellEnd"/>
      <w:r w:rsidRPr="00A660DD">
        <w:rPr>
          <w:sz w:val="24"/>
          <w:szCs w:val="24"/>
        </w:rPr>
        <w:t xml:space="preserve"> na náhradu škody. Dokud </w:t>
      </w:r>
      <w:proofErr w:type="spellStart"/>
      <w:r w:rsidRPr="00A660DD">
        <w:rPr>
          <w:sz w:val="24"/>
          <w:szCs w:val="24"/>
        </w:rPr>
        <w:t>půjčitel</w:t>
      </w:r>
      <w:proofErr w:type="spellEnd"/>
      <w:r w:rsidRPr="00A660DD">
        <w:rPr>
          <w:sz w:val="24"/>
          <w:szCs w:val="24"/>
        </w:rPr>
        <w:t xml:space="preserve"> nerozhodne o dalším postupu, smí vypůjčitel učinit (na vlastní náklady) pouze nouzová opatření k zachování exponát</w:t>
      </w:r>
      <w:r w:rsidR="00874EE9" w:rsidRPr="00A660DD">
        <w:rPr>
          <w:sz w:val="24"/>
          <w:szCs w:val="24"/>
        </w:rPr>
        <w:t>ů</w:t>
      </w:r>
      <w:r w:rsidRPr="00A660DD">
        <w:rPr>
          <w:sz w:val="24"/>
          <w:szCs w:val="24"/>
        </w:rPr>
        <w:t xml:space="preserve"> a přiměřená povaze exponát</w:t>
      </w:r>
      <w:r w:rsidR="00874EE9" w:rsidRPr="00A660DD">
        <w:rPr>
          <w:sz w:val="24"/>
          <w:szCs w:val="24"/>
        </w:rPr>
        <w:t>ů</w:t>
      </w:r>
      <w:r w:rsidRPr="00A660DD">
        <w:rPr>
          <w:sz w:val="24"/>
          <w:szCs w:val="24"/>
        </w:rPr>
        <w:t xml:space="preserve"> a k zabránění dalším hrozícím škodám. O druhu změny nebo stavu poškození se pořídí dokumentace (fotografie např.) a</w:t>
      </w:r>
      <w:r w:rsidR="000203E5" w:rsidRPr="00A660DD">
        <w:rPr>
          <w:sz w:val="24"/>
          <w:szCs w:val="24"/>
        </w:rPr>
        <w:t> </w:t>
      </w:r>
      <w:r w:rsidRPr="00A660DD">
        <w:rPr>
          <w:sz w:val="24"/>
          <w:szCs w:val="24"/>
        </w:rPr>
        <w:t xml:space="preserve">sepíše se protokol, který vypůjčitel a </w:t>
      </w:r>
      <w:proofErr w:type="spellStart"/>
      <w:r w:rsidRPr="00A660DD">
        <w:rPr>
          <w:sz w:val="24"/>
          <w:szCs w:val="24"/>
        </w:rPr>
        <w:t>půjčitel</w:t>
      </w:r>
      <w:proofErr w:type="spellEnd"/>
      <w:r w:rsidRPr="00A660DD">
        <w:rPr>
          <w:sz w:val="24"/>
          <w:szCs w:val="24"/>
        </w:rPr>
        <w:t xml:space="preserve"> podepíší.</w:t>
      </w:r>
    </w:p>
    <w:p w14:paraId="07084A59" w14:textId="77777777" w:rsidR="00F001A7" w:rsidRPr="00A660DD" w:rsidRDefault="00F001A7" w:rsidP="00F001A7">
      <w:pPr>
        <w:ind w:left="360"/>
        <w:jc w:val="both"/>
        <w:rPr>
          <w:sz w:val="24"/>
          <w:szCs w:val="24"/>
        </w:rPr>
      </w:pPr>
    </w:p>
    <w:p w14:paraId="6418E177" w14:textId="77777777" w:rsidR="00F001A7" w:rsidRPr="00A660DD" w:rsidRDefault="00F001A7" w:rsidP="00F001A7">
      <w:pPr>
        <w:numPr>
          <w:ilvl w:val="0"/>
          <w:numId w:val="7"/>
        </w:numPr>
        <w:jc w:val="both"/>
        <w:rPr>
          <w:sz w:val="24"/>
          <w:szCs w:val="24"/>
        </w:rPr>
      </w:pPr>
      <w:r w:rsidRPr="00A660DD">
        <w:rPr>
          <w:sz w:val="24"/>
          <w:szCs w:val="24"/>
        </w:rPr>
        <w:t>Vypůjčitel přebírá odpovědnost podle platných právních předpisů a dle této smlouvy za zánik, ztrátu, poškození anebo snížení hodnoty exponát</w:t>
      </w:r>
      <w:r w:rsidR="00874EE9" w:rsidRPr="00A660DD">
        <w:rPr>
          <w:sz w:val="24"/>
          <w:szCs w:val="24"/>
        </w:rPr>
        <w:t>ů</w:t>
      </w:r>
      <w:r w:rsidRPr="00A660DD">
        <w:rPr>
          <w:sz w:val="24"/>
          <w:szCs w:val="24"/>
        </w:rPr>
        <w:t xml:space="preserve"> v důsledku poškození během výpůjčky.</w:t>
      </w:r>
      <w:r w:rsidRPr="00A660DD">
        <w:rPr>
          <w:snapToGrid w:val="0"/>
          <w:kern w:val="0"/>
          <w:sz w:val="24"/>
          <w:szCs w:val="24"/>
        </w:rPr>
        <w:t xml:space="preserve"> </w:t>
      </w:r>
      <w:r w:rsidRPr="00A660DD">
        <w:rPr>
          <w:sz w:val="24"/>
          <w:szCs w:val="24"/>
        </w:rPr>
        <w:t>Vyčíslení škody závisí na charakteru poškození a nákladech na restaurování případně na snížení hodnoty exponát</w:t>
      </w:r>
      <w:r w:rsidR="00874EE9" w:rsidRPr="00A660DD">
        <w:rPr>
          <w:sz w:val="24"/>
          <w:szCs w:val="24"/>
        </w:rPr>
        <w:t>ů</w:t>
      </w:r>
      <w:r w:rsidRPr="00A660DD">
        <w:rPr>
          <w:sz w:val="24"/>
          <w:szCs w:val="24"/>
        </w:rPr>
        <w:t>. V případě zničení nebo ztráty exponát</w:t>
      </w:r>
      <w:r w:rsidR="00874EE9" w:rsidRPr="00A660DD">
        <w:rPr>
          <w:sz w:val="24"/>
          <w:szCs w:val="24"/>
        </w:rPr>
        <w:t>ů</w:t>
      </w:r>
      <w:r w:rsidRPr="00A660DD">
        <w:rPr>
          <w:sz w:val="24"/>
          <w:szCs w:val="24"/>
        </w:rPr>
        <w:t xml:space="preserve"> bude za směrodatnou k vyčíslení škody brána sjednaná pojistná hodnota exponát</w:t>
      </w:r>
      <w:r w:rsidR="00874EE9" w:rsidRPr="00A660DD">
        <w:rPr>
          <w:sz w:val="24"/>
          <w:szCs w:val="24"/>
        </w:rPr>
        <w:t>ů</w:t>
      </w:r>
      <w:r w:rsidRPr="00A660DD">
        <w:rPr>
          <w:sz w:val="24"/>
          <w:szCs w:val="24"/>
        </w:rPr>
        <w:t xml:space="preserve">. </w:t>
      </w:r>
      <w:proofErr w:type="spellStart"/>
      <w:r w:rsidRPr="00A660DD">
        <w:rPr>
          <w:sz w:val="24"/>
          <w:szCs w:val="24"/>
        </w:rPr>
        <w:t>Půjčitel</w:t>
      </w:r>
      <w:proofErr w:type="spellEnd"/>
      <w:r w:rsidRPr="00A660DD">
        <w:rPr>
          <w:sz w:val="24"/>
          <w:szCs w:val="24"/>
        </w:rPr>
        <w:t xml:space="preserve"> si s vypůjčitelem výslovně vylučují použití ustanovení § 2200 občanského zákoníku.</w:t>
      </w:r>
    </w:p>
    <w:p w14:paraId="298E87B8" w14:textId="77777777" w:rsidR="00F001A7" w:rsidRPr="00A660DD" w:rsidRDefault="00F001A7" w:rsidP="00F001A7">
      <w:pPr>
        <w:ind w:left="360"/>
        <w:jc w:val="both"/>
        <w:rPr>
          <w:sz w:val="24"/>
          <w:szCs w:val="24"/>
        </w:rPr>
      </w:pPr>
    </w:p>
    <w:p w14:paraId="5BF9707D" w14:textId="77777777" w:rsidR="00F001A7" w:rsidRPr="00A660DD" w:rsidRDefault="00F001A7" w:rsidP="00F001A7">
      <w:pPr>
        <w:numPr>
          <w:ilvl w:val="0"/>
          <w:numId w:val="7"/>
        </w:numPr>
        <w:jc w:val="both"/>
        <w:rPr>
          <w:sz w:val="24"/>
          <w:szCs w:val="24"/>
        </w:rPr>
      </w:pPr>
      <w:r w:rsidRPr="00A660DD">
        <w:rPr>
          <w:sz w:val="24"/>
          <w:szCs w:val="24"/>
        </w:rPr>
        <w:t>Vypůjčitel se dále zavazuje:</w:t>
      </w:r>
    </w:p>
    <w:p w14:paraId="0B5D52AA" w14:textId="77777777" w:rsidR="00F001A7" w:rsidRPr="00A660DD" w:rsidRDefault="00F001A7" w:rsidP="00F001A7">
      <w:pPr>
        <w:numPr>
          <w:ilvl w:val="0"/>
          <w:numId w:val="8"/>
        </w:numPr>
        <w:jc w:val="both"/>
        <w:rPr>
          <w:sz w:val="24"/>
          <w:szCs w:val="24"/>
        </w:rPr>
      </w:pPr>
      <w:r w:rsidRPr="00A660DD">
        <w:rPr>
          <w:sz w:val="24"/>
          <w:szCs w:val="24"/>
        </w:rPr>
        <w:t xml:space="preserve">uhradit </w:t>
      </w:r>
      <w:proofErr w:type="spellStart"/>
      <w:r w:rsidRPr="00A660DD">
        <w:rPr>
          <w:sz w:val="24"/>
          <w:szCs w:val="24"/>
        </w:rPr>
        <w:t>půjčiteli</w:t>
      </w:r>
      <w:proofErr w:type="spellEnd"/>
      <w:r w:rsidRPr="00A660DD">
        <w:rPr>
          <w:sz w:val="24"/>
          <w:szCs w:val="24"/>
        </w:rPr>
        <w:t xml:space="preserve"> rozdíl mezi skutečnou výší škody a výší pojistného plnění v případě, že dojde v době výpůjčky ke škodě, tj. ke znehodnocení, ztrátě či krádeži exponát</w:t>
      </w:r>
      <w:r w:rsidR="00874EE9" w:rsidRPr="00A660DD">
        <w:rPr>
          <w:sz w:val="24"/>
          <w:szCs w:val="24"/>
        </w:rPr>
        <w:t>ů</w:t>
      </w:r>
      <w:r w:rsidRPr="00A660DD">
        <w:rPr>
          <w:sz w:val="24"/>
          <w:szCs w:val="24"/>
        </w:rPr>
        <w:t>, snížení hodnoty exponát</w:t>
      </w:r>
      <w:r w:rsidR="00874EE9" w:rsidRPr="00A660DD">
        <w:rPr>
          <w:sz w:val="24"/>
          <w:szCs w:val="24"/>
        </w:rPr>
        <w:t>ů</w:t>
      </w:r>
      <w:r w:rsidRPr="00A660DD">
        <w:rPr>
          <w:sz w:val="24"/>
          <w:szCs w:val="24"/>
        </w:rPr>
        <w:t xml:space="preserve"> v důsledku poškození během výpůjčky, a pokud plnění pojišťovny nepostačí k náhradě vzniklé škody, a to včetně nákladů spojených s uvedením exponát</w:t>
      </w:r>
      <w:r w:rsidR="00874EE9" w:rsidRPr="00A660DD">
        <w:rPr>
          <w:sz w:val="24"/>
          <w:szCs w:val="24"/>
        </w:rPr>
        <w:t>ů</w:t>
      </w:r>
      <w:r w:rsidRPr="00A660DD">
        <w:rPr>
          <w:sz w:val="24"/>
          <w:szCs w:val="24"/>
        </w:rPr>
        <w:t xml:space="preserve"> do stavu, v jakém byl</w:t>
      </w:r>
      <w:r w:rsidR="00874EE9" w:rsidRPr="00A660DD">
        <w:rPr>
          <w:sz w:val="24"/>
          <w:szCs w:val="24"/>
        </w:rPr>
        <w:t>y</w:t>
      </w:r>
      <w:r w:rsidRPr="00A660DD">
        <w:rPr>
          <w:sz w:val="24"/>
          <w:szCs w:val="24"/>
        </w:rPr>
        <w:t xml:space="preserve"> v době převzetí,</w:t>
      </w:r>
    </w:p>
    <w:p w14:paraId="163902C6" w14:textId="77777777" w:rsidR="00F001A7" w:rsidRPr="00A660DD" w:rsidRDefault="00F001A7" w:rsidP="00F001A7">
      <w:pPr>
        <w:numPr>
          <w:ilvl w:val="0"/>
          <w:numId w:val="8"/>
        </w:numPr>
        <w:jc w:val="both"/>
        <w:rPr>
          <w:sz w:val="24"/>
          <w:szCs w:val="24"/>
        </w:rPr>
      </w:pPr>
      <w:r w:rsidRPr="00A660DD">
        <w:rPr>
          <w:sz w:val="24"/>
          <w:szCs w:val="24"/>
        </w:rPr>
        <w:t>exponát</w:t>
      </w:r>
      <w:r w:rsidR="00874EE9" w:rsidRPr="00A660DD">
        <w:rPr>
          <w:sz w:val="24"/>
          <w:szCs w:val="24"/>
        </w:rPr>
        <w:t>y</w:t>
      </w:r>
      <w:r w:rsidRPr="00A660DD">
        <w:rPr>
          <w:sz w:val="24"/>
          <w:szCs w:val="24"/>
        </w:rPr>
        <w:t xml:space="preserve"> označit je</w:t>
      </w:r>
      <w:r w:rsidR="00874EE9" w:rsidRPr="00A660DD">
        <w:rPr>
          <w:sz w:val="24"/>
          <w:szCs w:val="24"/>
        </w:rPr>
        <w:t>jich</w:t>
      </w:r>
      <w:r w:rsidRPr="00A660DD">
        <w:rPr>
          <w:sz w:val="24"/>
          <w:szCs w:val="24"/>
        </w:rPr>
        <w:t xml:space="preserve"> skutečným názvem a jménem </w:t>
      </w:r>
      <w:proofErr w:type="spellStart"/>
      <w:r w:rsidRPr="00A660DD">
        <w:rPr>
          <w:sz w:val="24"/>
          <w:szCs w:val="24"/>
        </w:rPr>
        <w:t>půjčitele</w:t>
      </w:r>
      <w:proofErr w:type="spellEnd"/>
      <w:r w:rsidRPr="00A660DD">
        <w:rPr>
          <w:sz w:val="24"/>
          <w:szCs w:val="24"/>
        </w:rPr>
        <w:t>, tj.: "Národní knihovna České republiky",</w:t>
      </w:r>
    </w:p>
    <w:p w14:paraId="242C368E" w14:textId="711EAC04" w:rsidR="00F001A7" w:rsidRPr="00A660DD" w:rsidRDefault="00F001A7" w:rsidP="00F001A7">
      <w:pPr>
        <w:numPr>
          <w:ilvl w:val="0"/>
          <w:numId w:val="8"/>
        </w:numPr>
        <w:jc w:val="both"/>
        <w:rPr>
          <w:sz w:val="24"/>
          <w:szCs w:val="24"/>
        </w:rPr>
      </w:pPr>
      <w:r w:rsidRPr="00A660DD">
        <w:rPr>
          <w:snapToGrid w:val="0"/>
          <w:sz w:val="24"/>
          <w:szCs w:val="24"/>
        </w:rPr>
        <w:t xml:space="preserve">předat bezplatně </w:t>
      </w:r>
      <w:proofErr w:type="spellStart"/>
      <w:r w:rsidRPr="00A660DD">
        <w:rPr>
          <w:snapToGrid w:val="0"/>
          <w:sz w:val="24"/>
          <w:szCs w:val="24"/>
        </w:rPr>
        <w:t>půjčiteli</w:t>
      </w:r>
      <w:proofErr w:type="spellEnd"/>
      <w:r w:rsidRPr="00A660DD">
        <w:rPr>
          <w:snapToGrid w:val="0"/>
          <w:sz w:val="24"/>
          <w:szCs w:val="24"/>
        </w:rPr>
        <w:t xml:space="preserve"> minimálně dva (2) výtisky katalogu výstavy i všech dalších tiskovin k výstavě vydaných. Požadované výtisky se vypůjčitel zavazuje bezodkladně zaslat na adresu </w:t>
      </w:r>
      <w:proofErr w:type="spellStart"/>
      <w:r w:rsidRPr="00A660DD">
        <w:rPr>
          <w:snapToGrid w:val="0"/>
          <w:sz w:val="24"/>
          <w:szCs w:val="24"/>
        </w:rPr>
        <w:t>půjčitele</w:t>
      </w:r>
      <w:proofErr w:type="spellEnd"/>
      <w:r w:rsidRPr="00A660DD">
        <w:rPr>
          <w:snapToGrid w:val="0"/>
          <w:sz w:val="24"/>
          <w:szCs w:val="24"/>
        </w:rPr>
        <w:t xml:space="preserve"> uvedenou na první straně této smlouvy.</w:t>
      </w:r>
    </w:p>
    <w:p w14:paraId="40B9FC41" w14:textId="77777777" w:rsidR="007D24B4" w:rsidRPr="00A660DD" w:rsidRDefault="007D24B4" w:rsidP="00A660DD">
      <w:pPr>
        <w:ind w:left="720"/>
        <w:jc w:val="both"/>
        <w:rPr>
          <w:sz w:val="24"/>
          <w:szCs w:val="24"/>
        </w:rPr>
      </w:pPr>
    </w:p>
    <w:p w14:paraId="58CD2EFF" w14:textId="40C826B8" w:rsidR="00F001A7" w:rsidRPr="00A660DD" w:rsidRDefault="00F001A7" w:rsidP="00F001A7">
      <w:pPr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A660DD">
        <w:rPr>
          <w:sz w:val="24"/>
          <w:szCs w:val="24"/>
        </w:rPr>
        <w:t>Půjčiteli</w:t>
      </w:r>
      <w:proofErr w:type="spellEnd"/>
      <w:r w:rsidRPr="00A660DD">
        <w:rPr>
          <w:sz w:val="24"/>
          <w:szCs w:val="24"/>
        </w:rPr>
        <w:t xml:space="preserve"> vzniká vůči vypůjčiteli nárok na zaplacení smluvní pokuty ve výši </w:t>
      </w:r>
      <w:r w:rsidR="00976518">
        <w:rPr>
          <w:sz w:val="24"/>
          <w:szCs w:val="24"/>
        </w:rPr>
        <w:t>XXX</w:t>
      </w:r>
      <w:r w:rsidR="00606B3F" w:rsidRPr="00A660DD">
        <w:rPr>
          <w:sz w:val="24"/>
          <w:szCs w:val="24"/>
        </w:rPr>
        <w:t xml:space="preserve"> </w:t>
      </w:r>
      <w:r w:rsidRPr="00A660DD">
        <w:rPr>
          <w:sz w:val="24"/>
          <w:szCs w:val="24"/>
        </w:rPr>
        <w:t>Kč (</w:t>
      </w:r>
      <w:r w:rsidR="00976518">
        <w:rPr>
          <w:sz w:val="24"/>
          <w:szCs w:val="24"/>
        </w:rPr>
        <w:t>XXX</w:t>
      </w:r>
      <w:r w:rsidRPr="00A660DD">
        <w:rPr>
          <w:sz w:val="24"/>
          <w:szCs w:val="24"/>
        </w:rPr>
        <w:t xml:space="preserve"> korun českých) za každé i jiné porušení povinností vyplývajících z této smlouvy, než v případech povinností již smluvní pokutou za porušení sankcionovaných. Nárok na náhradu škody tím zůstává nedotčen. </w:t>
      </w:r>
    </w:p>
    <w:p w14:paraId="5290D982" w14:textId="77777777" w:rsidR="00F001A7" w:rsidRPr="00A660DD" w:rsidRDefault="00F001A7" w:rsidP="00F001A7">
      <w:pPr>
        <w:ind w:left="360"/>
        <w:jc w:val="both"/>
        <w:rPr>
          <w:sz w:val="24"/>
          <w:szCs w:val="24"/>
        </w:rPr>
      </w:pPr>
    </w:p>
    <w:p w14:paraId="19F52725" w14:textId="677607DB" w:rsidR="00F001A7" w:rsidRPr="00A660DD" w:rsidRDefault="00F001A7" w:rsidP="00F001A7">
      <w:pPr>
        <w:numPr>
          <w:ilvl w:val="0"/>
          <w:numId w:val="7"/>
        </w:numPr>
        <w:jc w:val="both"/>
        <w:rPr>
          <w:sz w:val="24"/>
          <w:szCs w:val="24"/>
        </w:rPr>
      </w:pPr>
      <w:r w:rsidRPr="00A660DD">
        <w:rPr>
          <w:sz w:val="24"/>
          <w:szCs w:val="24"/>
        </w:rPr>
        <w:t xml:space="preserve">Při porušení povinností stanovených vypůjčiteli v této smlouvě anebo v případě, že bude pro </w:t>
      </w:r>
      <w:proofErr w:type="spellStart"/>
      <w:r w:rsidRPr="00A660DD">
        <w:rPr>
          <w:sz w:val="24"/>
          <w:szCs w:val="24"/>
        </w:rPr>
        <w:t>půjčitele</w:t>
      </w:r>
      <w:proofErr w:type="spellEnd"/>
      <w:r w:rsidRPr="00A660DD">
        <w:rPr>
          <w:sz w:val="24"/>
          <w:szCs w:val="24"/>
        </w:rPr>
        <w:t xml:space="preserve"> účelnější využití předmětu výpůjčky jinak, než na základě této smlouvy, má </w:t>
      </w:r>
      <w:proofErr w:type="spellStart"/>
      <w:r w:rsidRPr="00A660DD">
        <w:rPr>
          <w:sz w:val="24"/>
          <w:szCs w:val="24"/>
        </w:rPr>
        <w:t>půjčitel</w:t>
      </w:r>
      <w:proofErr w:type="spellEnd"/>
      <w:r w:rsidRPr="00A660DD">
        <w:rPr>
          <w:sz w:val="24"/>
          <w:szCs w:val="24"/>
        </w:rPr>
        <w:t xml:space="preserve"> právo tuto smlouvu vypovědět, a sice bez výpovědní doby (§ 27 odst. (1) a (2) zákona č. 219/2000</w:t>
      </w:r>
      <w:r w:rsidR="00AD716B" w:rsidRPr="00A660DD">
        <w:rPr>
          <w:sz w:val="24"/>
          <w:szCs w:val="24"/>
        </w:rPr>
        <w:t xml:space="preserve"> </w:t>
      </w:r>
      <w:r w:rsidRPr="00A660DD">
        <w:rPr>
          <w:sz w:val="24"/>
          <w:szCs w:val="24"/>
        </w:rPr>
        <w:t>Sb., o majetku České republiky</w:t>
      </w:r>
      <w:r w:rsidR="00AD716B" w:rsidRPr="00A660DD">
        <w:rPr>
          <w:sz w:val="24"/>
          <w:szCs w:val="24"/>
        </w:rPr>
        <w:t xml:space="preserve"> a jejím vystupování v právních vztazích, ve znění pozdějších předpisů</w:t>
      </w:r>
      <w:r w:rsidRPr="00A660DD">
        <w:rPr>
          <w:sz w:val="24"/>
          <w:szCs w:val="24"/>
        </w:rPr>
        <w:t>).</w:t>
      </w:r>
    </w:p>
    <w:p w14:paraId="6CEB84E4" w14:textId="77777777" w:rsidR="00F001A7" w:rsidRPr="00A660DD" w:rsidRDefault="00F001A7" w:rsidP="00F001A7">
      <w:pPr>
        <w:ind w:left="360"/>
        <w:jc w:val="both"/>
        <w:rPr>
          <w:sz w:val="24"/>
          <w:szCs w:val="24"/>
        </w:rPr>
      </w:pPr>
    </w:p>
    <w:p w14:paraId="2255FF7D" w14:textId="77777777" w:rsidR="00F001A7" w:rsidRPr="00A660DD" w:rsidRDefault="00F001A7" w:rsidP="00F001A7">
      <w:pPr>
        <w:numPr>
          <w:ilvl w:val="0"/>
          <w:numId w:val="7"/>
        </w:numPr>
        <w:jc w:val="both"/>
        <w:rPr>
          <w:sz w:val="24"/>
          <w:szCs w:val="24"/>
        </w:rPr>
      </w:pPr>
      <w:r w:rsidRPr="00A660DD">
        <w:rPr>
          <w:sz w:val="24"/>
          <w:szCs w:val="24"/>
        </w:rPr>
        <w:t xml:space="preserve">Při porušení povinností z této smlouvy vypůjčitelem má </w:t>
      </w:r>
      <w:proofErr w:type="spellStart"/>
      <w:r w:rsidRPr="00A660DD">
        <w:rPr>
          <w:sz w:val="24"/>
          <w:szCs w:val="24"/>
        </w:rPr>
        <w:t>půjčitel</w:t>
      </w:r>
      <w:proofErr w:type="spellEnd"/>
      <w:r w:rsidRPr="00A660DD">
        <w:rPr>
          <w:sz w:val="24"/>
          <w:szCs w:val="24"/>
        </w:rPr>
        <w:t xml:space="preserve"> též právo odstoupit od této smlouvy. Účinky odstoupení v takovém případě nastávají dnem doručení odstoupení vypůjčiteli. Okamžikem doručení odstoupení od smlouvy se vypůjčitel zavazuje předmět výpůjčky </w:t>
      </w:r>
      <w:proofErr w:type="spellStart"/>
      <w:r w:rsidRPr="00A660DD">
        <w:rPr>
          <w:sz w:val="24"/>
          <w:szCs w:val="24"/>
        </w:rPr>
        <w:t>půjčiteli</w:t>
      </w:r>
      <w:proofErr w:type="spellEnd"/>
      <w:r w:rsidRPr="00A660DD">
        <w:rPr>
          <w:sz w:val="24"/>
          <w:szCs w:val="24"/>
        </w:rPr>
        <w:t xml:space="preserve"> okamžitě a na vlastní náklady vrátit do sídla </w:t>
      </w:r>
      <w:proofErr w:type="spellStart"/>
      <w:r w:rsidRPr="00A660DD">
        <w:rPr>
          <w:sz w:val="24"/>
          <w:szCs w:val="24"/>
        </w:rPr>
        <w:t>půjčitele</w:t>
      </w:r>
      <w:proofErr w:type="spellEnd"/>
      <w:r w:rsidRPr="00A660DD">
        <w:rPr>
          <w:sz w:val="24"/>
          <w:szCs w:val="24"/>
        </w:rPr>
        <w:t xml:space="preserve">, nebude-li mezi smluvními stranami písemně dohodnuto jinak nebo neurčí-li </w:t>
      </w:r>
      <w:proofErr w:type="spellStart"/>
      <w:r w:rsidRPr="00A660DD">
        <w:rPr>
          <w:sz w:val="24"/>
          <w:szCs w:val="24"/>
        </w:rPr>
        <w:t>půjčitel</w:t>
      </w:r>
      <w:proofErr w:type="spellEnd"/>
      <w:r w:rsidRPr="00A660DD">
        <w:rPr>
          <w:sz w:val="24"/>
          <w:szCs w:val="24"/>
        </w:rPr>
        <w:t xml:space="preserve"> jinak (např. přímo v projevu vůle k odstoupení od smlouvy).</w:t>
      </w:r>
    </w:p>
    <w:p w14:paraId="58371E2C" w14:textId="77777777" w:rsidR="00F001A7" w:rsidRPr="00A660DD" w:rsidRDefault="00F001A7" w:rsidP="00F001A7">
      <w:pPr>
        <w:ind w:left="426"/>
        <w:jc w:val="both"/>
        <w:rPr>
          <w:sz w:val="24"/>
          <w:szCs w:val="24"/>
        </w:rPr>
      </w:pPr>
    </w:p>
    <w:p w14:paraId="2DBF052D" w14:textId="77777777" w:rsidR="00F001A7" w:rsidRPr="00A660DD" w:rsidRDefault="00F001A7" w:rsidP="00F001A7">
      <w:pPr>
        <w:jc w:val="center"/>
        <w:rPr>
          <w:sz w:val="24"/>
          <w:szCs w:val="24"/>
        </w:rPr>
      </w:pPr>
      <w:r w:rsidRPr="00A660DD">
        <w:rPr>
          <w:sz w:val="24"/>
          <w:szCs w:val="24"/>
        </w:rPr>
        <w:t xml:space="preserve">Čl. VIII </w:t>
      </w:r>
    </w:p>
    <w:p w14:paraId="14364E4A" w14:textId="77777777" w:rsidR="00F001A7" w:rsidRPr="00A660DD" w:rsidRDefault="00F001A7" w:rsidP="00F001A7">
      <w:pPr>
        <w:jc w:val="center"/>
        <w:rPr>
          <w:b/>
          <w:sz w:val="24"/>
          <w:szCs w:val="24"/>
        </w:rPr>
      </w:pPr>
      <w:r w:rsidRPr="00A660DD">
        <w:rPr>
          <w:b/>
          <w:sz w:val="24"/>
          <w:szCs w:val="24"/>
        </w:rPr>
        <w:t>Fotografie, televizní a filmové záznamy, reprodukce v katalogu</w:t>
      </w:r>
    </w:p>
    <w:p w14:paraId="0266368B" w14:textId="77777777" w:rsidR="00F001A7" w:rsidRPr="00A660DD" w:rsidRDefault="00F001A7" w:rsidP="00F001A7">
      <w:pPr>
        <w:jc w:val="center"/>
        <w:rPr>
          <w:b/>
          <w:sz w:val="24"/>
          <w:szCs w:val="24"/>
        </w:rPr>
      </w:pPr>
    </w:p>
    <w:p w14:paraId="264714D1" w14:textId="77777777" w:rsidR="00F001A7" w:rsidRPr="00A660DD" w:rsidRDefault="00F001A7" w:rsidP="00F001A7">
      <w:pPr>
        <w:numPr>
          <w:ilvl w:val="0"/>
          <w:numId w:val="9"/>
        </w:numPr>
        <w:jc w:val="both"/>
        <w:rPr>
          <w:sz w:val="24"/>
          <w:szCs w:val="24"/>
        </w:rPr>
      </w:pPr>
      <w:r w:rsidRPr="00A660DD">
        <w:rPr>
          <w:sz w:val="24"/>
          <w:szCs w:val="24"/>
        </w:rPr>
        <w:t xml:space="preserve">Bez souhlasu </w:t>
      </w:r>
      <w:proofErr w:type="spellStart"/>
      <w:r w:rsidRPr="00A660DD">
        <w:rPr>
          <w:sz w:val="24"/>
          <w:szCs w:val="24"/>
        </w:rPr>
        <w:t>půjčitele</w:t>
      </w:r>
      <w:proofErr w:type="spellEnd"/>
      <w:r w:rsidRPr="00A660DD">
        <w:rPr>
          <w:sz w:val="24"/>
          <w:szCs w:val="24"/>
        </w:rPr>
        <w:t xml:space="preserve"> nesm</w:t>
      </w:r>
      <w:r w:rsidR="00874EE9" w:rsidRPr="00A660DD">
        <w:rPr>
          <w:sz w:val="24"/>
          <w:szCs w:val="24"/>
        </w:rPr>
        <w:t>í</w:t>
      </w:r>
      <w:r w:rsidRPr="00A660DD">
        <w:rPr>
          <w:sz w:val="24"/>
          <w:szCs w:val="24"/>
        </w:rPr>
        <w:t xml:space="preserve"> být exponát</w:t>
      </w:r>
      <w:r w:rsidR="00874EE9" w:rsidRPr="00A660DD">
        <w:rPr>
          <w:sz w:val="24"/>
          <w:szCs w:val="24"/>
        </w:rPr>
        <w:t>y</w:t>
      </w:r>
      <w:r w:rsidRPr="00A660DD">
        <w:rPr>
          <w:sz w:val="24"/>
          <w:szCs w:val="24"/>
        </w:rPr>
        <w:t xml:space="preserve"> fotografován</w:t>
      </w:r>
      <w:r w:rsidR="00874EE9" w:rsidRPr="00A660DD">
        <w:rPr>
          <w:sz w:val="24"/>
          <w:szCs w:val="24"/>
        </w:rPr>
        <w:t>y</w:t>
      </w:r>
      <w:r w:rsidRPr="00A660DD">
        <w:rPr>
          <w:sz w:val="24"/>
          <w:szCs w:val="24"/>
        </w:rPr>
        <w:t xml:space="preserve"> ani jinak reprodukován</w:t>
      </w:r>
      <w:r w:rsidR="00874EE9" w:rsidRPr="00A660DD">
        <w:rPr>
          <w:sz w:val="24"/>
          <w:szCs w:val="24"/>
        </w:rPr>
        <w:t>y</w:t>
      </w:r>
      <w:r w:rsidRPr="00A660DD">
        <w:rPr>
          <w:sz w:val="24"/>
          <w:szCs w:val="24"/>
        </w:rPr>
        <w:t xml:space="preserve"> s výjimkou ustanovení tohoto Čl. VIII. </w:t>
      </w:r>
    </w:p>
    <w:p w14:paraId="0FF650C0" w14:textId="77777777" w:rsidR="00F001A7" w:rsidRPr="00A660DD" w:rsidRDefault="00F001A7" w:rsidP="00F001A7">
      <w:pPr>
        <w:ind w:left="360"/>
        <w:jc w:val="both"/>
        <w:rPr>
          <w:sz w:val="24"/>
          <w:szCs w:val="24"/>
        </w:rPr>
      </w:pPr>
    </w:p>
    <w:p w14:paraId="7784906A" w14:textId="4EA1542A" w:rsidR="00F001A7" w:rsidRPr="00A660DD" w:rsidRDefault="00F001A7" w:rsidP="00F001A7">
      <w:pPr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A660DD">
        <w:rPr>
          <w:sz w:val="24"/>
          <w:szCs w:val="24"/>
        </w:rPr>
        <w:t>Půjčitel</w:t>
      </w:r>
      <w:proofErr w:type="spellEnd"/>
      <w:r w:rsidRPr="00A660DD">
        <w:rPr>
          <w:sz w:val="24"/>
          <w:szCs w:val="24"/>
        </w:rPr>
        <w:t xml:space="preserve"> poskytuje vypůjčiteli po dobu výstavy právo na užití exponát</w:t>
      </w:r>
      <w:r w:rsidR="00874EE9" w:rsidRPr="00A660DD">
        <w:rPr>
          <w:sz w:val="24"/>
          <w:szCs w:val="24"/>
        </w:rPr>
        <w:t>ů</w:t>
      </w:r>
      <w:r w:rsidRPr="00A660DD">
        <w:rPr>
          <w:sz w:val="24"/>
          <w:szCs w:val="24"/>
        </w:rPr>
        <w:t xml:space="preserve"> ve všech mediích nasazených v souvislosti s výstavou. To zahrnuje veškerá tisková média, jakož i analogová a digitální média, buď vysílaná prostřednictvím přenosových vedení (rozhlas, televize, internet) nebo šířená prostřednictvím nosičů (CD, videokazety apod.). V případě, že se u</w:t>
      </w:r>
      <w:r w:rsidR="00F61A8B" w:rsidRPr="00A660DD">
        <w:rPr>
          <w:sz w:val="24"/>
          <w:szCs w:val="24"/>
        </w:rPr>
        <w:t> </w:t>
      </w:r>
      <w:r w:rsidRPr="00A660DD">
        <w:rPr>
          <w:sz w:val="24"/>
          <w:szCs w:val="24"/>
        </w:rPr>
        <w:t>exponát</w:t>
      </w:r>
      <w:r w:rsidR="00874EE9" w:rsidRPr="00A660DD">
        <w:rPr>
          <w:sz w:val="24"/>
          <w:szCs w:val="24"/>
        </w:rPr>
        <w:t>ů</w:t>
      </w:r>
      <w:r w:rsidRPr="00A660DD">
        <w:rPr>
          <w:sz w:val="24"/>
          <w:szCs w:val="24"/>
        </w:rPr>
        <w:t xml:space="preserve"> nejedná o volné dílo, je poskytnutí tohoto práva ze strany </w:t>
      </w:r>
      <w:proofErr w:type="spellStart"/>
      <w:r w:rsidRPr="00A660DD">
        <w:rPr>
          <w:sz w:val="24"/>
          <w:szCs w:val="24"/>
        </w:rPr>
        <w:t>půjčitele</w:t>
      </w:r>
      <w:proofErr w:type="spellEnd"/>
      <w:r w:rsidRPr="00A660DD">
        <w:rPr>
          <w:sz w:val="24"/>
          <w:szCs w:val="24"/>
        </w:rPr>
        <w:t xml:space="preserve"> podmíněno souhlasem nositele autorských</w:t>
      </w:r>
      <w:r w:rsidR="007D24B4">
        <w:rPr>
          <w:sz w:val="24"/>
          <w:szCs w:val="24"/>
        </w:rPr>
        <w:t xml:space="preserve"> </w:t>
      </w:r>
      <w:r w:rsidRPr="00A660DD">
        <w:rPr>
          <w:sz w:val="24"/>
          <w:szCs w:val="24"/>
        </w:rPr>
        <w:t xml:space="preserve">majetkových práv. </w:t>
      </w:r>
    </w:p>
    <w:p w14:paraId="33A53B54" w14:textId="77777777" w:rsidR="00F001A7" w:rsidRPr="00A660DD" w:rsidRDefault="00F001A7" w:rsidP="00F001A7">
      <w:pPr>
        <w:ind w:left="360"/>
        <w:jc w:val="both"/>
        <w:rPr>
          <w:sz w:val="24"/>
          <w:szCs w:val="24"/>
        </w:rPr>
      </w:pPr>
    </w:p>
    <w:p w14:paraId="64E1D311" w14:textId="1D2068DC" w:rsidR="00F001A7" w:rsidRPr="00A660DD" w:rsidRDefault="00F001A7" w:rsidP="00F001A7">
      <w:pPr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A660DD">
        <w:rPr>
          <w:sz w:val="24"/>
          <w:szCs w:val="24"/>
        </w:rPr>
        <w:t>Půjčitel</w:t>
      </w:r>
      <w:proofErr w:type="spellEnd"/>
      <w:r w:rsidRPr="00A660DD">
        <w:rPr>
          <w:sz w:val="24"/>
          <w:szCs w:val="24"/>
        </w:rPr>
        <w:t xml:space="preserve"> souhlasí s užitím reprodukcí exponát</w:t>
      </w:r>
      <w:r w:rsidR="00874EE9" w:rsidRPr="00A660DD">
        <w:rPr>
          <w:sz w:val="24"/>
          <w:szCs w:val="24"/>
        </w:rPr>
        <w:t>ů</w:t>
      </w:r>
      <w:r w:rsidRPr="00A660DD">
        <w:rPr>
          <w:sz w:val="24"/>
          <w:szCs w:val="24"/>
        </w:rPr>
        <w:t xml:space="preserve"> v katalogu výstavy uvedené v Čl. I této smlouvy. V případě, že se nejedná o volné dílo, je poskytnutí tohoto souhlasu ze strany </w:t>
      </w:r>
      <w:proofErr w:type="spellStart"/>
      <w:r w:rsidRPr="00A660DD">
        <w:rPr>
          <w:sz w:val="24"/>
          <w:szCs w:val="24"/>
        </w:rPr>
        <w:t>půjčitele</w:t>
      </w:r>
      <w:proofErr w:type="spellEnd"/>
      <w:r w:rsidRPr="00A660DD">
        <w:rPr>
          <w:sz w:val="24"/>
          <w:szCs w:val="24"/>
        </w:rPr>
        <w:t xml:space="preserve"> podmíněno souhlasem nositele autorských</w:t>
      </w:r>
      <w:r w:rsidR="007D24B4">
        <w:rPr>
          <w:sz w:val="24"/>
          <w:szCs w:val="24"/>
        </w:rPr>
        <w:t xml:space="preserve"> </w:t>
      </w:r>
      <w:r w:rsidRPr="00A660DD">
        <w:rPr>
          <w:sz w:val="24"/>
          <w:szCs w:val="24"/>
        </w:rPr>
        <w:t xml:space="preserve">majetkových práv. </w:t>
      </w:r>
    </w:p>
    <w:p w14:paraId="466B0CF1" w14:textId="77777777" w:rsidR="00F001A7" w:rsidRPr="00A660DD" w:rsidRDefault="00F001A7" w:rsidP="00F001A7">
      <w:pPr>
        <w:rPr>
          <w:b/>
          <w:sz w:val="24"/>
          <w:szCs w:val="24"/>
        </w:rPr>
      </w:pPr>
    </w:p>
    <w:p w14:paraId="04334F21" w14:textId="77777777" w:rsidR="00F001A7" w:rsidRPr="00A660DD" w:rsidRDefault="00F001A7" w:rsidP="00F001A7">
      <w:pPr>
        <w:jc w:val="center"/>
        <w:rPr>
          <w:sz w:val="24"/>
          <w:szCs w:val="24"/>
        </w:rPr>
      </w:pPr>
      <w:r w:rsidRPr="00A660DD">
        <w:rPr>
          <w:sz w:val="24"/>
          <w:szCs w:val="24"/>
        </w:rPr>
        <w:t xml:space="preserve">Čl. IX </w:t>
      </w:r>
    </w:p>
    <w:p w14:paraId="3F6F4C7A" w14:textId="77777777" w:rsidR="00F001A7" w:rsidRPr="00A660DD" w:rsidRDefault="00F001A7" w:rsidP="00F001A7">
      <w:pPr>
        <w:jc w:val="center"/>
        <w:rPr>
          <w:sz w:val="24"/>
          <w:szCs w:val="24"/>
        </w:rPr>
      </w:pPr>
      <w:r w:rsidRPr="00A660DD">
        <w:rPr>
          <w:b/>
          <w:sz w:val="24"/>
          <w:szCs w:val="24"/>
        </w:rPr>
        <w:t>Ostatní ujednání a závěrečná ustanovení</w:t>
      </w:r>
    </w:p>
    <w:p w14:paraId="2BD5B399" w14:textId="77777777" w:rsidR="00F001A7" w:rsidRPr="00A660DD" w:rsidRDefault="00F001A7" w:rsidP="00F001A7">
      <w:pPr>
        <w:rPr>
          <w:sz w:val="24"/>
          <w:szCs w:val="24"/>
        </w:rPr>
      </w:pPr>
    </w:p>
    <w:p w14:paraId="4057AECD" w14:textId="77777777" w:rsidR="00F001A7" w:rsidRPr="00A660DD" w:rsidRDefault="00F001A7" w:rsidP="00F001A7">
      <w:pPr>
        <w:numPr>
          <w:ilvl w:val="0"/>
          <w:numId w:val="10"/>
        </w:numPr>
        <w:suppressAutoHyphens w:val="0"/>
        <w:jc w:val="both"/>
        <w:rPr>
          <w:snapToGrid w:val="0"/>
          <w:sz w:val="24"/>
          <w:szCs w:val="24"/>
        </w:rPr>
      </w:pPr>
      <w:r w:rsidRPr="00A660DD">
        <w:rPr>
          <w:snapToGrid w:val="0"/>
          <w:sz w:val="24"/>
          <w:szCs w:val="24"/>
        </w:rPr>
        <w:t>Jakékoliv změny této smlouvy mohou být učiněny pouze na základě písemných vzestupně číslovaných dodatků oboustranně odsouhlasených a podepsaných oběma smluvními stranami.</w:t>
      </w:r>
    </w:p>
    <w:p w14:paraId="7ED9CD7A" w14:textId="77777777" w:rsidR="00F001A7" w:rsidRPr="00A660DD" w:rsidRDefault="00F001A7" w:rsidP="00F001A7">
      <w:pPr>
        <w:ind w:left="360"/>
        <w:jc w:val="both"/>
        <w:rPr>
          <w:snapToGrid w:val="0"/>
          <w:sz w:val="24"/>
          <w:szCs w:val="24"/>
        </w:rPr>
      </w:pPr>
    </w:p>
    <w:p w14:paraId="04ACCDD1" w14:textId="77777777" w:rsidR="00F001A7" w:rsidRPr="00A660DD" w:rsidRDefault="00F001A7" w:rsidP="00F001A7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 w:rsidRPr="00A660DD">
        <w:rPr>
          <w:sz w:val="24"/>
          <w:szCs w:val="24"/>
        </w:rPr>
        <w:t>Smluvní strany si výslovně sjednávají</w:t>
      </w:r>
      <w:r w:rsidRPr="00A660DD">
        <w:rPr>
          <w:rFonts w:eastAsia="TimesNewRomanPSMT"/>
          <w:sz w:val="24"/>
          <w:szCs w:val="24"/>
        </w:rPr>
        <w:t xml:space="preserve"> zákaz postupování pohledávek z této smlouvy (§ </w:t>
      </w:r>
      <w:r w:rsidRPr="00A660DD">
        <w:rPr>
          <w:snapToGrid w:val="0"/>
          <w:sz w:val="24"/>
          <w:szCs w:val="24"/>
        </w:rPr>
        <w:t>1881</w:t>
      </w:r>
      <w:r w:rsidRPr="00A660DD">
        <w:rPr>
          <w:rFonts w:eastAsia="TimesNewRomanPSMT"/>
          <w:sz w:val="24"/>
          <w:szCs w:val="24"/>
        </w:rPr>
        <w:t xml:space="preserve"> občanského zákoníku) na třetí osoby a dále zákaz postupování práv a povinností ze smlouvy nebo její části (§ 1895 občanského zákoníku) na třetí osoby.</w:t>
      </w:r>
    </w:p>
    <w:p w14:paraId="74606E37" w14:textId="77777777" w:rsidR="00F001A7" w:rsidRPr="00A660DD" w:rsidRDefault="00F001A7" w:rsidP="00F001A7">
      <w:pPr>
        <w:ind w:left="360"/>
        <w:jc w:val="both"/>
        <w:rPr>
          <w:sz w:val="24"/>
          <w:szCs w:val="24"/>
        </w:rPr>
      </w:pPr>
    </w:p>
    <w:p w14:paraId="4BD02360" w14:textId="28B76B01" w:rsidR="00C43BD1" w:rsidRDefault="00C43BD1" w:rsidP="00C43BD1">
      <w:pPr>
        <w:pStyle w:val="Odstavecseseznamem"/>
        <w:numPr>
          <w:ilvl w:val="0"/>
          <w:numId w:val="10"/>
        </w:numPr>
        <w:contextualSpacing/>
        <w:jc w:val="both"/>
      </w:pPr>
      <w:r w:rsidRPr="007D24B4">
        <w:t xml:space="preserve">Smlouva nabývá platnosti dnem podpisu poslední </w:t>
      </w:r>
      <w:r w:rsidR="007D24B4" w:rsidRPr="007D24B4">
        <w:t xml:space="preserve">ze </w:t>
      </w:r>
      <w:r w:rsidRPr="007D24B4">
        <w:t>smluvní</w:t>
      </w:r>
      <w:r w:rsidR="007D24B4" w:rsidRPr="007D24B4">
        <w:t>ch</w:t>
      </w:r>
      <w:r w:rsidRPr="007D24B4">
        <w:t xml:space="preserve"> stran</w:t>
      </w:r>
      <w:r w:rsidRPr="00E633ED">
        <w:t xml:space="preserve">. </w:t>
      </w:r>
      <w:r w:rsidRPr="00A660DD">
        <w:t>Smlouva nabývá účinnosti dnem uveřejnění v registru smluv</w:t>
      </w:r>
      <w:r w:rsidRPr="007D24B4">
        <w:t xml:space="preserve"> ve smyslu zákona č.</w:t>
      </w:r>
      <w:r w:rsidR="007D24B4">
        <w:t xml:space="preserve"> </w:t>
      </w:r>
      <w:r w:rsidRPr="007D24B4">
        <w:t xml:space="preserve">340/2015 Sb., o </w:t>
      </w:r>
      <w:r w:rsidR="00E633ED">
        <w:t xml:space="preserve">zvláštních podmínkách účinnosti některých smluv, uveřejňování těchto smluv a o registru smluv (zákon o </w:t>
      </w:r>
      <w:r w:rsidRPr="007D24B4">
        <w:t>registru</w:t>
      </w:r>
      <w:r w:rsidRPr="00625B00">
        <w:t xml:space="preserve"> smluv</w:t>
      </w:r>
      <w:r w:rsidR="00E633ED">
        <w:t>), ve znění pozdějších předpisů</w:t>
      </w:r>
      <w:r w:rsidRPr="00625B00">
        <w:t xml:space="preserve">. Uveřejnění této smlouvy se zavazuje provést </w:t>
      </w:r>
      <w:proofErr w:type="spellStart"/>
      <w:r>
        <w:t>půjčitel</w:t>
      </w:r>
      <w:proofErr w:type="spellEnd"/>
      <w:r w:rsidRPr="00625B00">
        <w:t xml:space="preserve">, přičemž smluvní strany se zavazují si navzájem bezodkladně předat informace o datu </w:t>
      </w:r>
      <w:r>
        <w:t>podpisu</w:t>
      </w:r>
      <w:r w:rsidRPr="00625B00">
        <w:t xml:space="preserve"> </w:t>
      </w:r>
      <w:r w:rsidR="00E633ED">
        <w:t xml:space="preserve">této </w:t>
      </w:r>
      <w:r w:rsidRPr="00625B00">
        <w:t>smlouvy ze strany každé z nich a dále si bezodkladně předat originály písemných vyhotovení smlouvy.</w:t>
      </w:r>
    </w:p>
    <w:p w14:paraId="5805CB1F" w14:textId="77777777" w:rsidR="00C43BD1" w:rsidRDefault="00C43BD1" w:rsidP="00A660DD">
      <w:pPr>
        <w:pStyle w:val="Odstavecseseznamem"/>
      </w:pPr>
    </w:p>
    <w:p w14:paraId="644F79F0" w14:textId="316C0A05" w:rsidR="00C43BD1" w:rsidRDefault="00C43BD1" w:rsidP="00E633ED">
      <w:pPr>
        <w:pStyle w:val="Odstavecseseznamem"/>
        <w:numPr>
          <w:ilvl w:val="0"/>
          <w:numId w:val="10"/>
        </w:numPr>
        <w:contextualSpacing/>
        <w:jc w:val="both"/>
      </w:pPr>
      <w:r>
        <w:t>Smluvní strany</w:t>
      </w:r>
      <w:r w:rsidRPr="002F153F">
        <w:t xml:space="preserve"> prohlašují, že pokud si navzájem a v nezbytném rozsahu, ve snaze zajistit řádné plnění závazků z této smlouvy poskytnou osobní údaje fyzických osob, tak obě smluvní strany jako správci osobních údajů zaručují, že takové osobní údaje budou evidovat, uchovávat a zpracovávat pouze za účelem plnění smluvních ujednání této smlouvy a v souladu s článkem 6. odst. (1) písm. b) </w:t>
      </w:r>
      <w:r w:rsidRPr="00070291">
        <w:rPr>
          <w:color w:val="000000"/>
        </w:rPr>
        <w:t xml:space="preserve">Nařízení Evropského parlamentu a Rady Evropské unie 2016/679 ze dne 27. dubna 2016, o ochraně fyzických osob v </w:t>
      </w:r>
      <w:r w:rsidRPr="00070291">
        <w:rPr>
          <w:color w:val="000000"/>
        </w:rPr>
        <w:lastRenderedPageBreak/>
        <w:t xml:space="preserve">souvislosti se zpracováním </w:t>
      </w:r>
      <w:r w:rsidRPr="002F153F">
        <w:t xml:space="preserve">osobních údajů a o volném pohybu těchto údajů a o zrušení směrnice 95/46/ES (známým pod zkratkou GDPR - General Data </w:t>
      </w:r>
      <w:proofErr w:type="spellStart"/>
      <w:r w:rsidRPr="002F153F">
        <w:t>Protection</w:t>
      </w:r>
      <w:proofErr w:type="spellEnd"/>
      <w:r w:rsidRPr="002F153F">
        <w:t xml:space="preserve"> </w:t>
      </w:r>
      <w:proofErr w:type="spellStart"/>
      <w:r w:rsidRPr="002F153F">
        <w:t>Regulation</w:t>
      </w:r>
      <w:proofErr w:type="spellEnd"/>
      <w:r w:rsidRPr="002F153F">
        <w:t xml:space="preserve">). </w:t>
      </w:r>
    </w:p>
    <w:p w14:paraId="4C378527" w14:textId="18C91F7C" w:rsidR="00C43BD1" w:rsidRDefault="00C43BD1" w:rsidP="00A660DD">
      <w:pPr>
        <w:contextualSpacing/>
        <w:jc w:val="both"/>
      </w:pPr>
    </w:p>
    <w:p w14:paraId="32712306" w14:textId="77777777" w:rsidR="00F001A7" w:rsidRPr="00A660DD" w:rsidRDefault="00F001A7" w:rsidP="00F001A7">
      <w:pPr>
        <w:numPr>
          <w:ilvl w:val="0"/>
          <w:numId w:val="10"/>
        </w:numPr>
        <w:suppressAutoHyphens w:val="0"/>
        <w:jc w:val="both"/>
        <w:rPr>
          <w:rFonts w:eastAsia="TimesNewRomanPSMT"/>
          <w:sz w:val="24"/>
          <w:szCs w:val="24"/>
        </w:rPr>
      </w:pPr>
      <w:r w:rsidRPr="00A660DD">
        <w:rPr>
          <w:rFonts w:eastAsia="TimesNewRomanPSMT"/>
          <w:sz w:val="24"/>
          <w:szCs w:val="24"/>
        </w:rPr>
        <w:t>Pokud jakákoli část závazku podle této smlouvy je nebo se stane neplatnou, nevymahatelnou, zdánlivou (nicotnou), posoudí se vliv takového ustanovení smlouvy obdobně podle § 576 občanského zákoníku. Smluvní strany této smlouvy se zavazují nahradit takovouto část novou, platnou a vymahatelnou částí závazku, jejíž předmět bude nejlépe odpovídat předmětu původního závazku, resp. záměru smluvních stran. Pokud by smlouva neobsahovala nějaké ujednání, jehož stanovení by bylo jinak pro vymezení práv a</w:t>
      </w:r>
      <w:r w:rsidR="00AD0EFB" w:rsidRPr="00A660DD">
        <w:rPr>
          <w:rFonts w:eastAsia="TimesNewRomanPSMT"/>
          <w:sz w:val="24"/>
          <w:szCs w:val="24"/>
        </w:rPr>
        <w:t> </w:t>
      </w:r>
      <w:r w:rsidRPr="00A660DD">
        <w:rPr>
          <w:rFonts w:eastAsia="TimesNewRomanPSMT"/>
          <w:sz w:val="24"/>
          <w:szCs w:val="24"/>
        </w:rPr>
        <w:t xml:space="preserve">povinností odůvodněné, smluvní strany této smlouvy učiní vše pro to, aby takové ujednání bylo do smlouvy doplněno. </w:t>
      </w:r>
    </w:p>
    <w:p w14:paraId="39597E83" w14:textId="77777777" w:rsidR="00F001A7" w:rsidRPr="00A660DD" w:rsidRDefault="00F001A7" w:rsidP="00F001A7">
      <w:pPr>
        <w:ind w:left="360"/>
        <w:jc w:val="both"/>
        <w:rPr>
          <w:sz w:val="24"/>
          <w:szCs w:val="24"/>
        </w:rPr>
      </w:pPr>
    </w:p>
    <w:p w14:paraId="39573F8E" w14:textId="2556360E" w:rsidR="00F001A7" w:rsidRPr="00A660DD" w:rsidRDefault="00F001A7" w:rsidP="00F001A7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 w:rsidRPr="00A660DD">
        <w:rPr>
          <w:snapToGrid w:val="0"/>
          <w:sz w:val="24"/>
          <w:szCs w:val="24"/>
        </w:rPr>
        <w:t xml:space="preserve">Tato smlouva je </w:t>
      </w:r>
      <w:r w:rsidR="00E633ED">
        <w:rPr>
          <w:snapToGrid w:val="0"/>
          <w:sz w:val="24"/>
          <w:szCs w:val="24"/>
        </w:rPr>
        <w:t>vyhotovena</w:t>
      </w:r>
      <w:r w:rsidRPr="00A660DD">
        <w:rPr>
          <w:snapToGrid w:val="0"/>
          <w:sz w:val="24"/>
          <w:szCs w:val="24"/>
        </w:rPr>
        <w:t xml:space="preserve"> v</w:t>
      </w:r>
      <w:r w:rsidR="00E707D3">
        <w:rPr>
          <w:snapToGrid w:val="0"/>
          <w:sz w:val="24"/>
          <w:szCs w:val="24"/>
        </w:rPr>
        <w:t>e</w:t>
      </w:r>
      <w:r w:rsidRPr="00A660DD">
        <w:rPr>
          <w:snapToGrid w:val="0"/>
          <w:sz w:val="24"/>
          <w:szCs w:val="24"/>
        </w:rPr>
        <w:t> </w:t>
      </w:r>
      <w:r w:rsidR="00E707D3">
        <w:rPr>
          <w:snapToGrid w:val="0"/>
          <w:sz w:val="24"/>
          <w:szCs w:val="24"/>
        </w:rPr>
        <w:t>čtyřech</w:t>
      </w:r>
      <w:r w:rsidRPr="00A660DD">
        <w:rPr>
          <w:snapToGrid w:val="0"/>
          <w:sz w:val="24"/>
          <w:szCs w:val="24"/>
        </w:rPr>
        <w:t xml:space="preserve"> (</w:t>
      </w:r>
      <w:r w:rsidR="00E707D3">
        <w:rPr>
          <w:snapToGrid w:val="0"/>
          <w:sz w:val="24"/>
          <w:szCs w:val="24"/>
        </w:rPr>
        <w:t>4</w:t>
      </w:r>
      <w:r w:rsidRPr="00A660DD">
        <w:rPr>
          <w:snapToGrid w:val="0"/>
          <w:sz w:val="24"/>
          <w:szCs w:val="24"/>
        </w:rPr>
        <w:t xml:space="preserve">) </w:t>
      </w:r>
      <w:r w:rsidR="00E633ED">
        <w:rPr>
          <w:snapToGrid w:val="0"/>
          <w:sz w:val="24"/>
          <w:szCs w:val="24"/>
        </w:rPr>
        <w:t>stejnopisech</w:t>
      </w:r>
      <w:r w:rsidRPr="00A660DD">
        <w:rPr>
          <w:snapToGrid w:val="0"/>
          <w:sz w:val="24"/>
          <w:szCs w:val="24"/>
        </w:rPr>
        <w:t xml:space="preserve">, </w:t>
      </w:r>
      <w:r w:rsidR="00E633ED">
        <w:rPr>
          <w:snapToGrid w:val="0"/>
          <w:sz w:val="24"/>
          <w:szCs w:val="24"/>
        </w:rPr>
        <w:t xml:space="preserve">z nichž </w:t>
      </w:r>
      <w:proofErr w:type="spellStart"/>
      <w:r w:rsidRPr="00A660DD">
        <w:rPr>
          <w:snapToGrid w:val="0"/>
          <w:sz w:val="24"/>
          <w:szCs w:val="24"/>
        </w:rPr>
        <w:t>půjčiteli</w:t>
      </w:r>
      <w:proofErr w:type="spellEnd"/>
      <w:r w:rsidRPr="00A660DD">
        <w:rPr>
          <w:snapToGrid w:val="0"/>
          <w:sz w:val="24"/>
          <w:szCs w:val="24"/>
        </w:rPr>
        <w:t xml:space="preserve"> náleží tři (3) vyhotovení smlouvy a vypůjčitel obdrží </w:t>
      </w:r>
      <w:r w:rsidR="00E707D3">
        <w:rPr>
          <w:snapToGrid w:val="0"/>
          <w:sz w:val="24"/>
          <w:szCs w:val="24"/>
        </w:rPr>
        <w:t>jedno</w:t>
      </w:r>
      <w:r w:rsidRPr="00A660DD">
        <w:rPr>
          <w:snapToGrid w:val="0"/>
          <w:sz w:val="24"/>
          <w:szCs w:val="24"/>
        </w:rPr>
        <w:t xml:space="preserve"> (</w:t>
      </w:r>
      <w:r w:rsidR="00E707D3">
        <w:rPr>
          <w:snapToGrid w:val="0"/>
          <w:sz w:val="24"/>
          <w:szCs w:val="24"/>
        </w:rPr>
        <w:t>1</w:t>
      </w:r>
      <w:r w:rsidRPr="00A660DD">
        <w:rPr>
          <w:snapToGrid w:val="0"/>
          <w:sz w:val="24"/>
          <w:szCs w:val="24"/>
        </w:rPr>
        <w:t xml:space="preserve">) vyhotovení této smlouvy. </w:t>
      </w:r>
    </w:p>
    <w:p w14:paraId="632E0DDD" w14:textId="77777777" w:rsidR="00F001A7" w:rsidRPr="00A660DD" w:rsidRDefault="00F001A7" w:rsidP="00F001A7">
      <w:pPr>
        <w:pStyle w:val="Odstavecseseznamem"/>
        <w:ind w:left="360"/>
        <w:rPr>
          <w:snapToGrid w:val="0"/>
        </w:rPr>
      </w:pPr>
    </w:p>
    <w:p w14:paraId="1AEEF35B" w14:textId="10319699" w:rsidR="00F001A7" w:rsidRPr="006B7D2F" w:rsidRDefault="00F001A7" w:rsidP="00F001A7">
      <w:pPr>
        <w:numPr>
          <w:ilvl w:val="0"/>
          <w:numId w:val="10"/>
        </w:numPr>
        <w:jc w:val="both"/>
        <w:rPr>
          <w:snapToGrid w:val="0"/>
          <w:sz w:val="24"/>
          <w:szCs w:val="24"/>
        </w:rPr>
      </w:pPr>
      <w:r w:rsidRPr="006B7D2F">
        <w:rPr>
          <w:snapToGrid w:val="0"/>
          <w:sz w:val="24"/>
          <w:szCs w:val="24"/>
        </w:rPr>
        <w:t>Případné spory podléhají právnímu řádu České republiky a soudem příslušným je soud dle obecných pravidel stanov</w:t>
      </w:r>
      <w:r w:rsidR="00205E0B" w:rsidRPr="006B7D2F">
        <w:rPr>
          <w:snapToGrid w:val="0"/>
          <w:sz w:val="24"/>
          <w:szCs w:val="24"/>
        </w:rPr>
        <w:t>ených zákonem č. 99/1963 Sb., občanským soudním řádem, ve znění pozdějších předpisů.</w:t>
      </w:r>
    </w:p>
    <w:p w14:paraId="5BFAA70D" w14:textId="77777777" w:rsidR="00F001A7" w:rsidRPr="006B7D2F" w:rsidRDefault="00F001A7" w:rsidP="00F001A7">
      <w:pPr>
        <w:jc w:val="both"/>
        <w:rPr>
          <w:snapToGrid w:val="0"/>
          <w:sz w:val="24"/>
          <w:szCs w:val="24"/>
        </w:rPr>
      </w:pPr>
    </w:p>
    <w:p w14:paraId="39E77205" w14:textId="1E1D439E" w:rsidR="00F001A7" w:rsidRPr="006B7D2F" w:rsidRDefault="00F001A7" w:rsidP="00F001A7">
      <w:pPr>
        <w:numPr>
          <w:ilvl w:val="0"/>
          <w:numId w:val="10"/>
        </w:numPr>
        <w:jc w:val="both"/>
        <w:rPr>
          <w:sz w:val="24"/>
          <w:szCs w:val="24"/>
        </w:rPr>
      </w:pPr>
      <w:r w:rsidRPr="006B7D2F">
        <w:rPr>
          <w:sz w:val="24"/>
          <w:szCs w:val="24"/>
        </w:rPr>
        <w:t xml:space="preserve">Jednáním za </w:t>
      </w:r>
      <w:proofErr w:type="spellStart"/>
      <w:r w:rsidRPr="006B7D2F">
        <w:rPr>
          <w:sz w:val="24"/>
          <w:szCs w:val="24"/>
        </w:rPr>
        <w:t>půjčitele</w:t>
      </w:r>
      <w:proofErr w:type="spellEnd"/>
      <w:r w:rsidRPr="006B7D2F">
        <w:rPr>
          <w:sz w:val="24"/>
          <w:szCs w:val="24"/>
        </w:rPr>
        <w:t xml:space="preserve"> ve věci kontroly plnění smlouvy je pověřena </w:t>
      </w:r>
      <w:r w:rsidR="00976518">
        <w:rPr>
          <w:sz w:val="24"/>
          <w:szCs w:val="24"/>
        </w:rPr>
        <w:t>XXXX</w:t>
      </w:r>
      <w:r w:rsidRPr="006B7D2F">
        <w:rPr>
          <w:sz w:val="24"/>
          <w:szCs w:val="24"/>
        </w:rPr>
        <w:t xml:space="preserve">, telefon </w:t>
      </w:r>
      <w:r w:rsidR="00976518">
        <w:rPr>
          <w:sz w:val="24"/>
          <w:szCs w:val="24"/>
        </w:rPr>
        <w:t>XXXX</w:t>
      </w:r>
      <w:r w:rsidRPr="006B7D2F">
        <w:rPr>
          <w:sz w:val="24"/>
          <w:szCs w:val="24"/>
        </w:rPr>
        <w:t xml:space="preserve">, e-mail: </w:t>
      </w:r>
      <w:hyperlink r:id="rId8" w:history="1">
        <w:r w:rsidR="00976518" w:rsidRPr="00976518">
          <w:rPr>
            <w:rStyle w:val="Hypertextovodkaz"/>
            <w:color w:val="auto"/>
            <w:sz w:val="24"/>
            <w:szCs w:val="24"/>
            <w:u w:val="none"/>
          </w:rPr>
          <w:t>XXXX</w:t>
        </w:r>
      </w:hyperlink>
      <w:r w:rsidR="00DE4883" w:rsidRPr="006B7D2F">
        <w:rPr>
          <w:rStyle w:val="Hypertextovodkaz"/>
          <w:color w:val="auto"/>
          <w:sz w:val="24"/>
          <w:szCs w:val="24"/>
          <w:u w:val="none"/>
        </w:rPr>
        <w:t>;</w:t>
      </w:r>
    </w:p>
    <w:p w14:paraId="7F0DEA8D" w14:textId="3C0A605E" w:rsidR="00405B42" w:rsidRPr="006B7D2F" w:rsidRDefault="00F001A7" w:rsidP="00405B42">
      <w:pPr>
        <w:pStyle w:val="Normlnweb1"/>
        <w:ind w:left="360"/>
        <w:jc w:val="both"/>
      </w:pPr>
      <w:r w:rsidRPr="006B7D2F">
        <w:t>Jednáním za vypůjčitele ve věci kontroly plnění smlouvy je pověřen</w:t>
      </w:r>
      <w:r w:rsidR="00E2368A" w:rsidRPr="006B7D2F">
        <w:t>a</w:t>
      </w:r>
      <w:r w:rsidRPr="006B7D2F">
        <w:t xml:space="preserve"> </w:t>
      </w:r>
      <w:r w:rsidR="00976518">
        <w:t>XXXX</w:t>
      </w:r>
      <w:r w:rsidR="00246F38" w:rsidRPr="006B7D2F">
        <w:t>,</w:t>
      </w:r>
      <w:r w:rsidR="00201CCE" w:rsidRPr="006B7D2F">
        <w:t xml:space="preserve"> </w:t>
      </w:r>
      <w:r w:rsidR="00405B42" w:rsidRPr="006B7D2F">
        <w:t xml:space="preserve">telefon </w:t>
      </w:r>
      <w:r w:rsidR="00976518">
        <w:t>XXXX</w:t>
      </w:r>
      <w:r w:rsidR="00201CCE" w:rsidRPr="006B7D2F">
        <w:t xml:space="preserve">, </w:t>
      </w:r>
      <w:r w:rsidRPr="006B7D2F">
        <w:t>e-mail:</w:t>
      </w:r>
      <w:r w:rsidR="00DA5404" w:rsidRPr="006B7D2F">
        <w:t xml:space="preserve"> </w:t>
      </w:r>
      <w:r w:rsidR="00976518">
        <w:t>XXXX.</w:t>
      </w:r>
    </w:p>
    <w:p w14:paraId="53EC2107" w14:textId="77777777" w:rsidR="00F001A7" w:rsidRPr="006B7D2F" w:rsidRDefault="00F001A7" w:rsidP="00F001A7">
      <w:pPr>
        <w:pStyle w:val="Normlnweb1"/>
        <w:jc w:val="both"/>
      </w:pPr>
    </w:p>
    <w:p w14:paraId="24BBE27C" w14:textId="7C64EE3B" w:rsidR="00F001A7" w:rsidRPr="006B7D2F" w:rsidRDefault="00F001A7" w:rsidP="00F001A7">
      <w:pPr>
        <w:pStyle w:val="Normlnweb1"/>
        <w:numPr>
          <w:ilvl w:val="0"/>
          <w:numId w:val="10"/>
        </w:numPr>
        <w:jc w:val="both"/>
      </w:pPr>
      <w:r w:rsidRPr="006B7D2F">
        <w:t>Nedílnou součástí této smlouvy j</w:t>
      </w:r>
      <w:r w:rsidR="00DE6F9D" w:rsidRPr="006B7D2F">
        <w:t>e</w:t>
      </w:r>
      <w:r w:rsidRPr="006B7D2F">
        <w:t>:</w:t>
      </w:r>
    </w:p>
    <w:p w14:paraId="56EC79D3" w14:textId="77777777" w:rsidR="00F001A7" w:rsidRPr="006B7D2F" w:rsidRDefault="00F001A7" w:rsidP="00F001A7">
      <w:pPr>
        <w:pStyle w:val="Normlnweb1"/>
        <w:ind w:left="360"/>
        <w:jc w:val="both"/>
      </w:pPr>
      <w:r w:rsidRPr="006B7D2F">
        <w:t xml:space="preserve">Příloha č. 1 - pověření pro osobu zastupující </w:t>
      </w:r>
      <w:proofErr w:type="spellStart"/>
      <w:r w:rsidRPr="006B7D2F">
        <w:t>půjčitele</w:t>
      </w:r>
      <w:proofErr w:type="spellEnd"/>
    </w:p>
    <w:p w14:paraId="490A7822" w14:textId="112C2E1E" w:rsidR="00F001A7" w:rsidRPr="006B7D2F" w:rsidRDefault="00F001A7" w:rsidP="00F001A7">
      <w:pPr>
        <w:pStyle w:val="Normlnweb1"/>
        <w:ind w:left="360"/>
        <w:jc w:val="both"/>
      </w:pPr>
    </w:p>
    <w:p w14:paraId="641A4BDA" w14:textId="7112D69C" w:rsidR="00F001A7" w:rsidRPr="006B7D2F" w:rsidRDefault="00F001A7" w:rsidP="00DE4883">
      <w:pPr>
        <w:rPr>
          <w:sz w:val="24"/>
          <w:szCs w:val="24"/>
        </w:rPr>
      </w:pPr>
      <w:r w:rsidRPr="006B7D2F">
        <w:rPr>
          <w:sz w:val="24"/>
          <w:szCs w:val="24"/>
        </w:rPr>
        <w:t xml:space="preserve">V Praze dne                      </w:t>
      </w:r>
      <w:r w:rsidR="00E82F33" w:rsidRPr="006B7D2F">
        <w:rPr>
          <w:sz w:val="24"/>
          <w:szCs w:val="24"/>
        </w:rPr>
        <w:t xml:space="preserve">                             </w:t>
      </w:r>
      <w:r w:rsidR="00DE6F9D" w:rsidRPr="006B7D2F">
        <w:rPr>
          <w:sz w:val="24"/>
          <w:szCs w:val="24"/>
        </w:rPr>
        <w:t xml:space="preserve">      </w:t>
      </w:r>
      <w:r w:rsidRPr="006B7D2F">
        <w:rPr>
          <w:sz w:val="24"/>
          <w:szCs w:val="24"/>
        </w:rPr>
        <w:t>V</w:t>
      </w:r>
      <w:r w:rsidR="00405B42" w:rsidRPr="006B7D2F">
        <w:rPr>
          <w:sz w:val="24"/>
          <w:szCs w:val="24"/>
        </w:rPr>
        <w:t> </w:t>
      </w:r>
      <w:r w:rsidR="00F61A8B" w:rsidRPr="006B7D2F">
        <w:rPr>
          <w:sz w:val="24"/>
          <w:szCs w:val="24"/>
        </w:rPr>
        <w:t>Praze</w:t>
      </w:r>
      <w:r w:rsidRPr="006B7D2F">
        <w:rPr>
          <w:sz w:val="24"/>
          <w:szCs w:val="24"/>
        </w:rPr>
        <w:t xml:space="preserve"> dne </w:t>
      </w:r>
    </w:p>
    <w:p w14:paraId="5FDCDAF6" w14:textId="77777777" w:rsidR="00F001A7" w:rsidRPr="006B7D2F" w:rsidRDefault="00F001A7" w:rsidP="00F001A7">
      <w:pPr>
        <w:ind w:left="480"/>
        <w:rPr>
          <w:sz w:val="24"/>
          <w:szCs w:val="24"/>
        </w:rPr>
      </w:pPr>
    </w:p>
    <w:p w14:paraId="36C8F75E" w14:textId="77777777" w:rsidR="00F001A7" w:rsidRPr="006B7D2F" w:rsidRDefault="00F001A7" w:rsidP="00F001A7">
      <w:pPr>
        <w:ind w:left="480"/>
        <w:rPr>
          <w:sz w:val="24"/>
          <w:szCs w:val="24"/>
        </w:rPr>
      </w:pPr>
    </w:p>
    <w:p w14:paraId="501B3FBD" w14:textId="406910A0" w:rsidR="00B31FEA" w:rsidRPr="006B7D2F" w:rsidRDefault="00B31FEA" w:rsidP="00F001A7">
      <w:pPr>
        <w:ind w:left="480"/>
        <w:rPr>
          <w:sz w:val="24"/>
          <w:szCs w:val="24"/>
        </w:rPr>
      </w:pPr>
    </w:p>
    <w:p w14:paraId="4E0E06B5" w14:textId="7138599E" w:rsidR="00F001A7" w:rsidRPr="006B7D2F" w:rsidRDefault="00DE6F9D" w:rsidP="00DE4883">
      <w:pPr>
        <w:rPr>
          <w:sz w:val="24"/>
          <w:szCs w:val="24"/>
        </w:rPr>
      </w:pPr>
      <w:r w:rsidRPr="006B7D2F">
        <w:rPr>
          <w:sz w:val="24"/>
          <w:szCs w:val="24"/>
        </w:rPr>
        <w:t>__________________________________         _____________________________________</w:t>
      </w:r>
      <w:r w:rsidR="00B31FEA" w:rsidRPr="006B7D2F">
        <w:rPr>
          <w:sz w:val="24"/>
          <w:szCs w:val="24"/>
        </w:rPr>
        <w:t xml:space="preserve">  </w:t>
      </w:r>
    </w:p>
    <w:p w14:paraId="05C7CA01" w14:textId="328782EF" w:rsidR="00F001A7" w:rsidRPr="006B7D2F" w:rsidRDefault="00E82F33" w:rsidP="006B7D2F">
      <w:pPr>
        <w:jc w:val="both"/>
        <w:rPr>
          <w:sz w:val="24"/>
          <w:szCs w:val="24"/>
        </w:rPr>
      </w:pPr>
      <w:proofErr w:type="spellStart"/>
      <w:r w:rsidRPr="006B7D2F">
        <w:rPr>
          <w:sz w:val="24"/>
          <w:szCs w:val="24"/>
        </w:rPr>
        <w:t>Půjčitel</w:t>
      </w:r>
      <w:proofErr w:type="spellEnd"/>
      <w:r w:rsidRPr="006B7D2F">
        <w:rPr>
          <w:sz w:val="24"/>
          <w:szCs w:val="24"/>
        </w:rPr>
        <w:tab/>
      </w:r>
      <w:r w:rsidRPr="006B7D2F">
        <w:rPr>
          <w:sz w:val="24"/>
          <w:szCs w:val="24"/>
        </w:rPr>
        <w:tab/>
      </w:r>
      <w:r w:rsidRPr="006B7D2F">
        <w:rPr>
          <w:sz w:val="24"/>
          <w:szCs w:val="24"/>
        </w:rPr>
        <w:tab/>
      </w:r>
      <w:r w:rsidRPr="006B7D2F">
        <w:rPr>
          <w:sz w:val="24"/>
          <w:szCs w:val="24"/>
        </w:rPr>
        <w:tab/>
      </w:r>
      <w:r w:rsidRPr="006B7D2F">
        <w:rPr>
          <w:sz w:val="24"/>
          <w:szCs w:val="24"/>
        </w:rPr>
        <w:tab/>
      </w:r>
      <w:r w:rsidR="00DE6F9D" w:rsidRPr="006B7D2F">
        <w:rPr>
          <w:sz w:val="24"/>
          <w:szCs w:val="24"/>
        </w:rPr>
        <w:t xml:space="preserve">      </w:t>
      </w:r>
      <w:r w:rsidR="00F001A7" w:rsidRPr="006B7D2F">
        <w:rPr>
          <w:sz w:val="24"/>
          <w:szCs w:val="24"/>
        </w:rPr>
        <w:t xml:space="preserve">Vypůjčitel </w:t>
      </w:r>
    </w:p>
    <w:p w14:paraId="7DEDE789" w14:textId="4EDFF297" w:rsidR="00B31FEA" w:rsidRPr="006B7D2F" w:rsidRDefault="00976518" w:rsidP="006B7D2F">
      <w:pPr>
        <w:jc w:val="both"/>
        <w:rPr>
          <w:sz w:val="24"/>
          <w:szCs w:val="24"/>
        </w:rPr>
      </w:pPr>
      <w:r>
        <w:rPr>
          <w:sz w:val="24"/>
          <w:szCs w:val="24"/>
        </w:rPr>
        <w:t>IMXXXX</w:t>
      </w:r>
      <w:r>
        <w:rPr>
          <w:sz w:val="24"/>
          <w:szCs w:val="24"/>
        </w:rPr>
        <w:tab/>
      </w:r>
      <w:r w:rsidR="00F001A7" w:rsidRPr="006B7D2F">
        <w:rPr>
          <w:sz w:val="24"/>
          <w:szCs w:val="24"/>
        </w:rPr>
        <w:tab/>
      </w:r>
      <w:r w:rsidR="00F001A7" w:rsidRPr="006B7D2F">
        <w:rPr>
          <w:sz w:val="24"/>
          <w:szCs w:val="24"/>
        </w:rPr>
        <w:tab/>
      </w:r>
      <w:r w:rsidR="00F001A7" w:rsidRPr="006B7D2F">
        <w:rPr>
          <w:sz w:val="24"/>
          <w:szCs w:val="24"/>
        </w:rPr>
        <w:tab/>
      </w:r>
      <w:r w:rsidR="00F001A7" w:rsidRPr="006B7D2F">
        <w:rPr>
          <w:sz w:val="24"/>
          <w:szCs w:val="24"/>
        </w:rPr>
        <w:tab/>
      </w:r>
      <w:r w:rsidR="00E633ED">
        <w:rPr>
          <w:sz w:val="24"/>
          <w:szCs w:val="24"/>
        </w:rPr>
        <w:t xml:space="preserve">      </w:t>
      </w:r>
      <w:bookmarkStart w:id="0" w:name="_GoBack"/>
      <w:bookmarkEnd w:id="0"/>
      <w:r>
        <w:rPr>
          <w:sz w:val="24"/>
          <w:szCs w:val="24"/>
        </w:rPr>
        <w:t>RMXXXX</w:t>
      </w:r>
    </w:p>
    <w:p w14:paraId="6EE9EE19" w14:textId="246D0FFE" w:rsidR="006B7D2F" w:rsidRDefault="00F001A7" w:rsidP="006B7D2F">
      <w:pPr>
        <w:jc w:val="both"/>
        <w:rPr>
          <w:sz w:val="24"/>
          <w:szCs w:val="24"/>
        </w:rPr>
      </w:pPr>
      <w:r w:rsidRPr="006B7D2F">
        <w:rPr>
          <w:sz w:val="24"/>
          <w:szCs w:val="24"/>
        </w:rPr>
        <w:t xml:space="preserve">ředitelka </w:t>
      </w:r>
      <w:r w:rsidR="004420F0" w:rsidRPr="006B7D2F">
        <w:rPr>
          <w:sz w:val="24"/>
          <w:szCs w:val="24"/>
        </w:rPr>
        <w:t>O</w:t>
      </w:r>
      <w:r w:rsidRPr="006B7D2F">
        <w:rPr>
          <w:sz w:val="24"/>
          <w:szCs w:val="24"/>
        </w:rPr>
        <w:t xml:space="preserve">dboru komunikace                       </w:t>
      </w:r>
      <w:r w:rsidR="006B7D2F">
        <w:rPr>
          <w:sz w:val="24"/>
          <w:szCs w:val="24"/>
        </w:rPr>
        <w:t xml:space="preserve">      </w:t>
      </w:r>
      <w:r w:rsidR="00A04004" w:rsidRPr="006B7D2F">
        <w:rPr>
          <w:sz w:val="24"/>
          <w:szCs w:val="24"/>
        </w:rPr>
        <w:t>ředitel</w:t>
      </w:r>
    </w:p>
    <w:p w14:paraId="4E6A7D95" w14:textId="2BCA391D" w:rsidR="006F484E" w:rsidRPr="006B7D2F" w:rsidRDefault="00F001A7" w:rsidP="006B7D2F">
      <w:pPr>
        <w:jc w:val="both"/>
        <w:rPr>
          <w:sz w:val="24"/>
          <w:szCs w:val="24"/>
        </w:rPr>
      </w:pPr>
      <w:r w:rsidRPr="006B7D2F">
        <w:rPr>
          <w:sz w:val="24"/>
          <w:szCs w:val="24"/>
        </w:rPr>
        <w:t>Národní knihovn</w:t>
      </w:r>
      <w:r w:rsidR="00DE6F9D" w:rsidRPr="006B7D2F">
        <w:rPr>
          <w:sz w:val="24"/>
          <w:szCs w:val="24"/>
        </w:rPr>
        <w:t>a</w:t>
      </w:r>
      <w:r w:rsidRPr="006B7D2F">
        <w:rPr>
          <w:sz w:val="24"/>
          <w:szCs w:val="24"/>
        </w:rPr>
        <w:t xml:space="preserve"> České republiky</w:t>
      </w:r>
      <w:r w:rsidRPr="006B7D2F">
        <w:rPr>
          <w:sz w:val="24"/>
          <w:szCs w:val="24"/>
        </w:rPr>
        <w:tab/>
      </w:r>
      <w:r w:rsidR="00E2368A" w:rsidRPr="006B7D2F">
        <w:rPr>
          <w:sz w:val="24"/>
          <w:szCs w:val="24"/>
        </w:rPr>
        <w:tab/>
      </w:r>
      <w:r w:rsidR="00E633ED">
        <w:rPr>
          <w:sz w:val="24"/>
          <w:szCs w:val="24"/>
        </w:rPr>
        <w:t xml:space="preserve">      </w:t>
      </w:r>
      <w:r w:rsidR="00982CF2">
        <w:rPr>
          <w:sz w:val="24"/>
          <w:szCs w:val="24"/>
        </w:rPr>
        <w:t>Západočeská galerie v Plzni</w:t>
      </w:r>
    </w:p>
    <w:p w14:paraId="66609E02" w14:textId="77777777" w:rsidR="00B277E9" w:rsidRPr="006B7D2F" w:rsidRDefault="00B277E9" w:rsidP="006B7D2F">
      <w:pPr>
        <w:ind w:firstLine="480"/>
        <w:jc w:val="both"/>
        <w:rPr>
          <w:sz w:val="24"/>
          <w:szCs w:val="24"/>
        </w:rPr>
      </w:pPr>
    </w:p>
    <w:p w14:paraId="239AAD9C" w14:textId="77777777" w:rsidR="00B277E9" w:rsidRPr="006B7D2F" w:rsidRDefault="00B277E9" w:rsidP="00B277E9">
      <w:pPr>
        <w:ind w:firstLine="480"/>
        <w:rPr>
          <w:sz w:val="24"/>
          <w:szCs w:val="24"/>
        </w:rPr>
      </w:pPr>
    </w:p>
    <w:p w14:paraId="00030F52" w14:textId="77777777" w:rsidR="00B277E9" w:rsidRPr="006B7D2F" w:rsidRDefault="00B277E9" w:rsidP="006B7D2F">
      <w:pPr>
        <w:rPr>
          <w:sz w:val="24"/>
          <w:szCs w:val="24"/>
        </w:rPr>
      </w:pPr>
    </w:p>
    <w:sectPr w:rsidR="00B277E9" w:rsidRPr="006B7D2F" w:rsidSect="00A706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EE14F" w14:textId="77777777" w:rsidR="00185724" w:rsidRDefault="00185724" w:rsidP="00847C79">
      <w:r>
        <w:separator/>
      </w:r>
    </w:p>
  </w:endnote>
  <w:endnote w:type="continuationSeparator" w:id="0">
    <w:p w14:paraId="2DD9784A" w14:textId="77777777" w:rsidR="00185724" w:rsidRDefault="00185724" w:rsidP="0084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E0002AEF" w:usb1="C8077841" w:usb2="00000019" w:usb3="00000000" w:csb0="0002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9BD57" w14:textId="77777777" w:rsidR="00185724" w:rsidRDefault="00185724" w:rsidP="00847C79">
      <w:r>
        <w:separator/>
      </w:r>
    </w:p>
  </w:footnote>
  <w:footnote w:type="continuationSeparator" w:id="0">
    <w:p w14:paraId="242D0885" w14:textId="77777777" w:rsidR="00185724" w:rsidRDefault="00185724" w:rsidP="00847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DD1E7" w14:textId="4A219192" w:rsidR="00266122" w:rsidRPr="007B63B7" w:rsidRDefault="00E859C3" w:rsidP="00693DFA">
    <w:pPr>
      <w:pStyle w:val="Zhlav"/>
      <w:tabs>
        <w:tab w:val="clear" w:pos="4536"/>
        <w:tab w:val="clear" w:pos="9072"/>
        <w:tab w:val="right" w:pos="8789"/>
      </w:tabs>
      <w:rPr>
        <w:sz w:val="24"/>
        <w:szCs w:val="24"/>
      </w:rPr>
    </w:pPr>
    <w:r>
      <w:rPr>
        <w:sz w:val="24"/>
        <w:szCs w:val="24"/>
      </w:rPr>
      <w:tab/>
      <w:t>NK-930/OKO/19</w:t>
    </w:r>
    <w:r w:rsidR="0053242F">
      <w:rPr>
        <w:sz w:val="24"/>
        <w:szCs w:val="24"/>
      </w:rPr>
      <w:t xml:space="preserve">                                                                                                                     </w:t>
    </w:r>
    <w:r w:rsidR="007B63B7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374"/>
    <w:multiLevelType w:val="hybridMultilevel"/>
    <w:tmpl w:val="58AE9F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B34F2"/>
    <w:multiLevelType w:val="hybridMultilevel"/>
    <w:tmpl w:val="6AD6015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67CCA"/>
    <w:multiLevelType w:val="hybridMultilevel"/>
    <w:tmpl w:val="29D8AB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204C"/>
    <w:multiLevelType w:val="hybridMultilevel"/>
    <w:tmpl w:val="91A6EF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A67FD"/>
    <w:multiLevelType w:val="hybridMultilevel"/>
    <w:tmpl w:val="4484D7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65EF1"/>
    <w:multiLevelType w:val="hybridMultilevel"/>
    <w:tmpl w:val="00586A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459EB"/>
    <w:multiLevelType w:val="hybridMultilevel"/>
    <w:tmpl w:val="94F8574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796CDB"/>
    <w:multiLevelType w:val="hybridMultilevel"/>
    <w:tmpl w:val="B0F65C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70596"/>
    <w:multiLevelType w:val="hybridMultilevel"/>
    <w:tmpl w:val="4D4CD322"/>
    <w:lvl w:ilvl="0" w:tplc="7BA83B4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A6424D"/>
    <w:multiLevelType w:val="hybridMultilevel"/>
    <w:tmpl w:val="6D223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1460F"/>
    <w:multiLevelType w:val="hybridMultilevel"/>
    <w:tmpl w:val="1650381C"/>
    <w:lvl w:ilvl="0" w:tplc="FB76606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A7"/>
    <w:rsid w:val="000064C0"/>
    <w:rsid w:val="000104AB"/>
    <w:rsid w:val="0001744D"/>
    <w:rsid w:val="000179AC"/>
    <w:rsid w:val="000203E5"/>
    <w:rsid w:val="00045AF1"/>
    <w:rsid w:val="00062D1F"/>
    <w:rsid w:val="00097571"/>
    <w:rsid w:val="000A07BF"/>
    <w:rsid w:val="000A553C"/>
    <w:rsid w:val="000C0EA7"/>
    <w:rsid w:val="000E1AD9"/>
    <w:rsid w:val="000E2BF9"/>
    <w:rsid w:val="0011715D"/>
    <w:rsid w:val="001332C7"/>
    <w:rsid w:val="0014114B"/>
    <w:rsid w:val="0017139D"/>
    <w:rsid w:val="00180048"/>
    <w:rsid w:val="00185724"/>
    <w:rsid w:val="001B7763"/>
    <w:rsid w:val="001E1EE8"/>
    <w:rsid w:val="00201CCE"/>
    <w:rsid w:val="00205E0B"/>
    <w:rsid w:val="002218F5"/>
    <w:rsid w:val="00223895"/>
    <w:rsid w:val="00232816"/>
    <w:rsid w:val="00246265"/>
    <w:rsid w:val="00246F38"/>
    <w:rsid w:val="002512B4"/>
    <w:rsid w:val="00255EF2"/>
    <w:rsid w:val="00266122"/>
    <w:rsid w:val="00266E72"/>
    <w:rsid w:val="0027540A"/>
    <w:rsid w:val="002A5316"/>
    <w:rsid w:val="002C14B0"/>
    <w:rsid w:val="002C2862"/>
    <w:rsid w:val="002C4AD1"/>
    <w:rsid w:val="002F162E"/>
    <w:rsid w:val="002F6E6C"/>
    <w:rsid w:val="00300895"/>
    <w:rsid w:val="00314786"/>
    <w:rsid w:val="00362CD5"/>
    <w:rsid w:val="00366A69"/>
    <w:rsid w:val="00393CD7"/>
    <w:rsid w:val="003B5477"/>
    <w:rsid w:val="003F7680"/>
    <w:rsid w:val="00405B42"/>
    <w:rsid w:val="0041092D"/>
    <w:rsid w:val="00421449"/>
    <w:rsid w:val="004375F8"/>
    <w:rsid w:val="004420F0"/>
    <w:rsid w:val="00456B1C"/>
    <w:rsid w:val="004619BC"/>
    <w:rsid w:val="004644D8"/>
    <w:rsid w:val="00492519"/>
    <w:rsid w:val="004C0713"/>
    <w:rsid w:val="004C2258"/>
    <w:rsid w:val="00503E6A"/>
    <w:rsid w:val="00520F84"/>
    <w:rsid w:val="0053242F"/>
    <w:rsid w:val="00561100"/>
    <w:rsid w:val="00577164"/>
    <w:rsid w:val="005967CC"/>
    <w:rsid w:val="005B094C"/>
    <w:rsid w:val="005D475E"/>
    <w:rsid w:val="005E0FD1"/>
    <w:rsid w:val="005F1959"/>
    <w:rsid w:val="005F1C93"/>
    <w:rsid w:val="00606B3F"/>
    <w:rsid w:val="00633DC7"/>
    <w:rsid w:val="006553AE"/>
    <w:rsid w:val="00693DFA"/>
    <w:rsid w:val="006B1196"/>
    <w:rsid w:val="006B1566"/>
    <w:rsid w:val="006B7A30"/>
    <w:rsid w:val="006B7D2F"/>
    <w:rsid w:val="006C33D5"/>
    <w:rsid w:val="006D3A6E"/>
    <w:rsid w:val="006F484E"/>
    <w:rsid w:val="007025CE"/>
    <w:rsid w:val="0071314D"/>
    <w:rsid w:val="00726976"/>
    <w:rsid w:val="00735199"/>
    <w:rsid w:val="0074716F"/>
    <w:rsid w:val="00747710"/>
    <w:rsid w:val="00791355"/>
    <w:rsid w:val="007A7D11"/>
    <w:rsid w:val="007B481A"/>
    <w:rsid w:val="007B63B7"/>
    <w:rsid w:val="007C2254"/>
    <w:rsid w:val="007D24B4"/>
    <w:rsid w:val="007F033E"/>
    <w:rsid w:val="007F624F"/>
    <w:rsid w:val="00813D7C"/>
    <w:rsid w:val="008203CE"/>
    <w:rsid w:val="00847C79"/>
    <w:rsid w:val="00870197"/>
    <w:rsid w:val="00874EE9"/>
    <w:rsid w:val="00875EB2"/>
    <w:rsid w:val="008851FC"/>
    <w:rsid w:val="008944A7"/>
    <w:rsid w:val="008E0C30"/>
    <w:rsid w:val="008F1CA1"/>
    <w:rsid w:val="008F4D0F"/>
    <w:rsid w:val="009159ED"/>
    <w:rsid w:val="00946ED8"/>
    <w:rsid w:val="009617BE"/>
    <w:rsid w:val="00976518"/>
    <w:rsid w:val="00982CF2"/>
    <w:rsid w:val="00994A53"/>
    <w:rsid w:val="009A0365"/>
    <w:rsid w:val="009D2713"/>
    <w:rsid w:val="00A04004"/>
    <w:rsid w:val="00A07339"/>
    <w:rsid w:val="00A50B0F"/>
    <w:rsid w:val="00A56E8E"/>
    <w:rsid w:val="00A660DD"/>
    <w:rsid w:val="00A67D16"/>
    <w:rsid w:val="00A706B9"/>
    <w:rsid w:val="00AD0EFB"/>
    <w:rsid w:val="00AD716B"/>
    <w:rsid w:val="00AF5E85"/>
    <w:rsid w:val="00B277E9"/>
    <w:rsid w:val="00B31FEA"/>
    <w:rsid w:val="00BA685D"/>
    <w:rsid w:val="00BB0D54"/>
    <w:rsid w:val="00BB0EF3"/>
    <w:rsid w:val="00BD4166"/>
    <w:rsid w:val="00BF015C"/>
    <w:rsid w:val="00C044AB"/>
    <w:rsid w:val="00C12BA3"/>
    <w:rsid w:val="00C160A3"/>
    <w:rsid w:val="00C2153E"/>
    <w:rsid w:val="00C413CA"/>
    <w:rsid w:val="00C43BD1"/>
    <w:rsid w:val="00C45748"/>
    <w:rsid w:val="00C47B2B"/>
    <w:rsid w:val="00C52EE4"/>
    <w:rsid w:val="00C927A5"/>
    <w:rsid w:val="00C95216"/>
    <w:rsid w:val="00CB3C5B"/>
    <w:rsid w:val="00CE25E4"/>
    <w:rsid w:val="00CE385E"/>
    <w:rsid w:val="00D0062F"/>
    <w:rsid w:val="00D134DF"/>
    <w:rsid w:val="00D221BB"/>
    <w:rsid w:val="00D47C95"/>
    <w:rsid w:val="00D51486"/>
    <w:rsid w:val="00D67C2B"/>
    <w:rsid w:val="00D7443A"/>
    <w:rsid w:val="00DA5404"/>
    <w:rsid w:val="00DE1F8F"/>
    <w:rsid w:val="00DE4883"/>
    <w:rsid w:val="00DE6F9D"/>
    <w:rsid w:val="00DE7CAE"/>
    <w:rsid w:val="00DF152D"/>
    <w:rsid w:val="00DF1A9F"/>
    <w:rsid w:val="00E2368A"/>
    <w:rsid w:val="00E461AD"/>
    <w:rsid w:val="00E633ED"/>
    <w:rsid w:val="00E707D3"/>
    <w:rsid w:val="00E82F33"/>
    <w:rsid w:val="00E8361E"/>
    <w:rsid w:val="00E859C3"/>
    <w:rsid w:val="00EA2788"/>
    <w:rsid w:val="00EA64A6"/>
    <w:rsid w:val="00EB62C0"/>
    <w:rsid w:val="00EE4C8C"/>
    <w:rsid w:val="00F001A7"/>
    <w:rsid w:val="00F2018F"/>
    <w:rsid w:val="00F20E4A"/>
    <w:rsid w:val="00F32646"/>
    <w:rsid w:val="00F442F2"/>
    <w:rsid w:val="00F46EEC"/>
    <w:rsid w:val="00F61A8B"/>
    <w:rsid w:val="00F80993"/>
    <w:rsid w:val="00F81882"/>
    <w:rsid w:val="00F838FE"/>
    <w:rsid w:val="00F960CA"/>
    <w:rsid w:val="00FA77CD"/>
    <w:rsid w:val="00FB7410"/>
    <w:rsid w:val="00FC56AE"/>
    <w:rsid w:val="00FE3692"/>
    <w:rsid w:val="00F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08AA6"/>
  <w15:docId w15:val="{BF9727D0-9227-47DB-8AE9-B1A02D3D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01A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F001A7"/>
    <w:rPr>
      <w:color w:val="0000FF"/>
      <w:u w:val="single"/>
    </w:rPr>
  </w:style>
  <w:style w:type="paragraph" w:customStyle="1" w:styleId="Prosttext1">
    <w:name w:val="Prostý text1"/>
    <w:basedOn w:val="Normln"/>
    <w:rsid w:val="00F001A7"/>
    <w:pPr>
      <w:overflowPunct w:val="0"/>
    </w:pPr>
    <w:rPr>
      <w:rFonts w:ascii="Courier New" w:hAnsi="Courier New" w:cs="Courier New"/>
    </w:rPr>
  </w:style>
  <w:style w:type="paragraph" w:customStyle="1" w:styleId="Normlnweb1">
    <w:name w:val="Normální (web)1"/>
    <w:basedOn w:val="Normln"/>
    <w:rsid w:val="00F001A7"/>
    <w:pPr>
      <w:overflowPunct w:val="0"/>
      <w:spacing w:before="28" w:after="28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01A7"/>
    <w:pPr>
      <w:suppressAutoHyphens w:val="0"/>
      <w:ind w:left="708"/>
    </w:pPr>
    <w:rPr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47C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7C79"/>
    <w:rPr>
      <w:rFonts w:ascii="Times New Roman" w:eastAsia="Times New Roman" w:hAnsi="Times New Roman" w:cs="Times New Roman"/>
      <w:kern w:val="2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7C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7C79"/>
    <w:rPr>
      <w:rFonts w:ascii="Times New Roman" w:eastAsia="Times New Roman" w:hAnsi="Times New Roman" w:cs="Times New Roman"/>
      <w:kern w:val="2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D7443A"/>
    <w:pPr>
      <w:suppressAutoHyphens w:val="0"/>
    </w:pPr>
    <w:rPr>
      <w:rFonts w:eastAsiaTheme="minorHAnsi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67D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7D1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7D16"/>
    <w:rPr>
      <w:rFonts w:ascii="Times New Roman" w:eastAsia="Times New Roman" w:hAnsi="Times New Roman" w:cs="Times New Roman"/>
      <w:kern w:val="2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7D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7D16"/>
    <w:rPr>
      <w:rFonts w:ascii="Times New Roman" w:eastAsia="Times New Roman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D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D16"/>
    <w:rPr>
      <w:rFonts w:ascii="Segoe UI" w:eastAsia="Times New Roman" w:hAnsi="Segoe UI" w:cs="Segoe UI"/>
      <w:kern w:val="2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503E6A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461AD"/>
    <w:pPr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461A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vajnerova@nk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A774F-10E4-4986-903C-5AFE150F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15739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Vajnerová Hana</dc:creator>
  <cp:lastModifiedBy>Vajnerová Hana</cp:lastModifiedBy>
  <cp:revision>2</cp:revision>
  <cp:lastPrinted>2019-03-07T12:27:00Z</cp:lastPrinted>
  <dcterms:created xsi:type="dcterms:W3CDTF">2019-05-13T12:28:00Z</dcterms:created>
  <dcterms:modified xsi:type="dcterms:W3CDTF">2019-05-13T12:28:00Z</dcterms:modified>
</cp:coreProperties>
</file>