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969.5999999999999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b w:val="1"/>
          <w:sz w:val="30"/>
          <w:szCs w:val="30"/>
          <w:rtl w:val="0"/>
        </w:rPr>
        <w:t xml:space="preserve">Daro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vertAlign w:val="baseline"/>
          <w:rtl w:val="0"/>
        </w:rPr>
        <w:t xml:space="preserve">vací smlouva při partnerství hlavního města Prahy při realizaci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center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vertAlign w:val="baseline"/>
          <w:rtl w:val="0"/>
        </w:rPr>
        <w:t xml:space="preserve">projektu Reprezentace Dejvického divadla v Londýně v rámci festivalu Made in Prague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číslo DAH/62/04/004184/2016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center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kterou podle § 2055 a násl. zákona č. 89/2012 Sb., občanský zákoník (dále jen „občanský zákoník“), uzavřely níže uvedeného dne, měsíce a roku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Hlavní město Praha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se sídlem v Praze 1, Mariánské náměstí 2 zastoupené: členem Rady hl. m. Prahy Janem Wolfem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IČO: 00064581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DIČ: CZ00064581 w bankovní spojení: PPF banka, a.s., se sídlem Praha 6, Evropská 2690/17, PSČ 16041 číslo účtu: 5157998/6000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(dále jen „dárce“)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al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Dejvické divadlo, o.p. s. registrovaná Městským soudem v Praze, oddílO, vložka 333, dne 1. 7. 2004 sídlem Zelená 1084/15a, Praha 6, PSČ 160 00 zastoupena MgA. Evou Keikrtovou Méfickovou, feditelkou spole&amp;nosti IČO: 27157806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DIČ: CZ27157806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bankovní spojení: Komerční banka, a. 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číslo účtu: 51-2582010207/0100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(dále jem „obdarovaný“).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3724.8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Článek I. 1. Rada hlavního města Prahy rozhodla usnesením č. 1798 ze dne 19. 7. 2016 o poskytnutí finančních prostředků ve výši 300 000 Kč (slovy: tři sta tisíc korun českých) formou daru při partnerství hlavního města Prahy při realizaci akce Reprezentace Dejvického divadla v Londýně v rámci festivalu Made in Prague (dále jen „projekt“), který se bude realizovat v termínu od 4. l. 206 do 8. l. 2016 v Greenwood Theatre, 55 Weston St., London SE1 3R4, UK, a jehož realizátorem je obdarovaný. Tímto se má toto právní jednání za opatřené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doložkou podle § 43 zákona č. 13/2000 Sb., o hlavním městě Praze, ve znění zákona öS. 303/2013 Sb.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2. Poskytnuté finanční prostředky podle odstavce 1 poukáže dárce na účet obdarovaného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do 20 kalendářních dnů po nabytí účinnosti této smlouvy.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3. Uvedená částka je poskytována v režimu „de minimis“ podle nařízení Komise (EU) č. 1407/2013 ze dne 18. 12. 2913 o použití článků 107 a 108 Smlouvy o fungování Evropské unie na podporu de minimis (Uřední věstník Evropské unie L 352/1, 24. 12. 2013).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Článek II.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Obdarovany dar prijímá a zavazuje se: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a) využít jej k účelu realizace projektu podle Článku I odst. 1 této smlouvy,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b) uvádět na všech propagačních materiálech projektu logo dárce, které obdrží na vyžádání, a to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elektronickou poštou na adrese: marie peksova@praha.eu, a zajistit důstojné podmínky reprezentace dárce na podporovaném projektu;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c) předložit dárci doklady o využití poskytnutých finančních prostředků podle Článku I odst. 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l.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2.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9.6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této smlouvy do 7. 1. 2017: podrobné vyúčtování realizace projektu, tj. řádné vyúčtování poskytnutých finančních prostředků na příslušném formuláři pro vyúčtování, který je zveřejněn na internetových stránkách: www.praha.eu - sekce: dotace a granty - cestovní ruch - podsekce partnerství; kopie daňových dokladů a dokladů o úhradě (kopie výpisů z účtu), které dokládají využití poskytnutých finančních prostředků;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4.8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zpráva o průběhu projektu; čestné prohlášení, že realizace projektu bude při započtení veškerých příjmů nezisková; dva kusy všech vydaných propagačních materiálů; fotografickou dokumentaci zręalizace projektu w Londynë: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Článek III.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Darování je vázáno na splnění podmínky rozvazovací podle § 548 odst. 2 občanského zákoníku s tím, že na splnění Článku II této smlouvy závisí, zda učiněné právní jednání - darování, které je platné, závazné a účinné, již nastalé právní účinky neztratí. V případě, že obdarovaný nepoužije dar podle svého závazku, uvedeného v Článku II písm. a) této smlouvy do 7. 1. 2017, případně nesplní závazky podle Článku II písm. b) a c) této smlouvy, je splněna rozvazovací podmínka a darování ztrácí právní účinky. Obdarovaný je povinen do 30 dnů od nesplnění svého závazku podle Článku II této smlouvy vrátit poskytnuté finanční prostředky podle Článku I odst. 1 této smlouvy na účet dárce. Obdarovaný je povinen při vracení poskytnutých finančních prostředků podle Článku I odst. 1 této smlouvy uvádět jako variabilní symbol své IČO a jako specifický symbol číslo této smlouvy.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center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Clánek IV. Vzájemná práva a povinnosti neupravené touto smlouvou se řídí občanským zákoníkem.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14.399999999999999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Přijetí daru obdarovaným se řídí zákonem č. 586/1992 Sb., o daních z příjmu, ve znění pozdějších předpisů.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Obdarovaný je povinen umožnit dárci průběžnou a následnou kontrolu realizace projektu.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Smluvní strany výslovně souhlasí s tím, aby tato smlouva byla uvedena v Centrální evidenci smluv (CES) vedené hlavním městem Prahou, která je veřejně přístupná a která obsahuje údaje o smluvních stranách, číselné označení této smlouvy, datum jejího podpisu a text této smlouvy. Smluvní strany prohlašují, že skutečnosti uvedené v této smlouvě nepovažují za obchodní tajemství ve smyslu § 504 občanského zákoníku a udělují svolení k jejich užití a zveřejnění bez stanovení jakýchkoli dalších podmínek.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Smluvní strany dohody výslovně sjednávají, že uveřejnění této smlouvy v registru smluv dle zákona č. 340/2015 Sb., o zvláštních podmínkách účinnosti některých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9.6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smluv, uveřejňování těchto smluv a o registru smluv (zákon o registru smluv) zajistí hl. m. Praha.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4.8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Změny a doplňky této smlouvy mohou být provedeny pouze formou písemného dodatku podepsaného oběma smluvními stranami.</w:t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1k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7. obdarovaný se zavazuje oznámit dárci změnu adresy sídla a dalších údajů uvedených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ve smlouvě, dojde-li k nim v době platnosti a účinnosti této smlouvy. Smlouva se vyhotovuje v 6 (šesti) autorizovaných stejnopisech, z nichž obdarovaný obdrží l (jeden) stejnopis a dárce 5 (pět) stejnopisů. Autorizace se provede připojením otisku úředního razítka dárce.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9. Smlouva nabývá platnosti a účinnosti až dnem zveřejnění.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158.4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.—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Hr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•.-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wrmr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1+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-. ۷-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1"/>
        </w:rPr>
        <w:t xml:space="preserve">سیسی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1"/>
        </w:rPr>
        <w:t xml:space="preserve"> *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1"/>
        </w:rPr>
        <w:t xml:space="preserve">سم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1"/>
        </w:rPr>
        <w:t xml:space="preserve">سے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raze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dne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 &gt;20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Praze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dne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1"/>
        </w:rPr>
        <w:t xml:space="preserve">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1"/>
        </w:rPr>
        <w:t xml:space="preserve">6/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1"/>
        </w:rPr>
        <w:t xml:space="preserve">کبر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1"/>
        </w:rPr>
        <w:t xml:space="preserve">علمبر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0"/>
          <w:szCs w:val="30"/>
          <w:u w:val="none"/>
          <w:vertAlign w:val="baseline"/>
          <w:rtl w:val="0"/>
        </w:rPr>
        <w:t xml:space="preserve">公/Z /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28.799999999999997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DEJVICKÉ DIVADLO, o.p.s. Zelená 1084f15a, 160 00 Praha 6 () a 233 332 409, tČ0:27167806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vertAlign w:val="baseline"/>
          <w:rtl w:val="0"/>
        </w:rPr>
        <w:t xml:space="preserve">Čestné prohlášení žadatele o podporu v režimu de minimis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obchodní jméno Jméno Dejvické divadlo, o. p. 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Žadatele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Sídlo Adresa žadatele Zelená 108415a, Praha 6, PSČ 160 000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Čl Datum narození 27.157806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1. Žadatel prohlašuje, že jako účetní období používá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4.8"/>
        <w:contextualSpacing w:val="0"/>
        <w:jc w:val="left"/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XÍ kalendární rok. U hospodářský rok (začátek ......................... konec ........................ 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V případě, že během předchozích dvou účetních období došlo k přechodu z kalendářního roku na rok hospodářský anebo opačně, uveďte tuto skutečnost vypsáním účetních období, která byla použita (např. 1. 4. 2012 - 31. 3. 2013, 1. 4. 2013 - 31. 12. 2013):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2. Podniky“ propojené s žadatelem o podporu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67.2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Žadatel o podporu se považuje za propojený* s jinými podniky, pokud i tyto subjekty | mezi sebou mají některý z následujících vztahů: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a) jeden subjekt vlastní více než 50 % hlasovacích práv, která náležejí akcionářům nebo společníkům, v jiném subjektu, b) jeden subjekt má právo jmenovat nebo odvolat více než 50 % členů správního, řídícího nebo dozorčího orgánu jiného subjektu, c) jeden subjekt má právo uplatňovat více než 50% vliv v jiném subjektu podle smlouvy uzavřené s daným subjektem nebo podle ustanovení v zakladateiské smlouvě nebo ve stanovách tohoto subjektu; d) jeden subjekt, který je akcionářem nebo společníkem jiného subjektu, ovládá sám, v souladu s dohodou uzavřenou s jinými akcionáři nebo společníky daného subjektu, více než 50 % hlasovacích práv, náležejících akcionářům nebo společníkům, v daném subjektu.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Subjekty, které mají s žadatelem o podporu jakýkoli vztah uvedený pod písmeny a) až d) prostřednictvím jednoho nebo více dalších subjektů, se také považují za podnik propojený sžadatelem o podporu.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9.6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Do výčtu podniků propojených přímo či zprostředkovaně se žadatelem o podporu se zahrnují osoby Zapsamé v Zäkladinch registrech v Souladuse Zäkonem ö, 1112009 Sb, o Zäktadnich registrech, ve zněn pozdějších předpisů.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* Za podnik lze považovat podnikatele definovaného v zákoně č. 89/2012 Sb., občanský zákoník.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* Bližší informace o propojeném podniku lze nalézt v METODICKÉ PŘÍRUČCE k aplikaci pojmu "jeden podnik"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z pohledu pravidel podpory de minimis, dostupné na internetových stránkách Úřadu pro ochranu hospodářské soutěže http:www.uohS.CZ.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0"/>
        </w:rPr>
        <w:t xml:space="preserve">メ</w:t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Cestné prohlášení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Obdarovaná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Dejvické divadlo, o. p. s. sídlem Zelená 1084/15a, Praha 6, PSČ 160 00 zastoupena MgA. Evou Keikrtovou Mérickovou IČO: 27157806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prohlašuje,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38.4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l. že dar, poskytnutý darovací smlouvou při partnerství hlavního města Prahy při realizaci projekt Reprezentace Dejvického divadla v Londýně v rámci festivalu Made in Prague, č. smlouvy DAH162/04/004184/2016, využije k účelu podle Článku i odst. 1 uvedené smlouvy;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4.8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Že projekt Reprezentace Dejvického divadla v Londýně v rámci festivalu Made in Prague bude při započtení veškerých příjmů neziskový.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Jako doklad o využití poskytnutých finančních prostředků podle Článku i písm. c) uvedené smlouvy předloží dárci podrobné vyúčtování projektu včetně kopií daňových dokladů a dokladů o úhradě (kopie výpisů z účtu), písemné zhodnocení projektu a jeho dokumentaci.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88"/>
          <w:szCs w:val="88"/>
          <w:u w:val="none"/>
          <w:vertAlign w:val="baseline"/>
          <w:rtl w:val="0"/>
        </w:rPr>
        <w:t xml:space="preserve">ഗ്ദ്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ELE 0L S0S L SLL LSL LL S LL L0S Y L L0 AqS LSLS 0LLLL SL0rASS L0S LS LLL LLLL SLS LL SL SS LS LL LSL LSL SS0SS LSS L LSL S LS SL LSL LSL LSL LSL LSL LSL S LLL LLLL S 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obdarovaný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V Praze dne ......ý..′工、 ်..........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 </w:t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  <w:font w:name="Times New Roman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