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AB2" w:rsidRDefault="00872AB2" w:rsidP="00872AB2">
      <w:pPr>
        <w:spacing w:before="360" w:after="120"/>
        <w:jc w:val="both"/>
        <w:outlineLvl w:val="0"/>
        <w:rPr>
          <w:rFonts w:ascii="Arial" w:hAnsi="Arial" w:cs="Arial"/>
          <w:b/>
          <w:sz w:val="24"/>
          <w:szCs w:val="24"/>
          <w:lang w:eastAsia="cs-CZ"/>
        </w:rPr>
      </w:pPr>
      <w:r>
        <w:rPr>
          <w:rFonts w:ascii="Arial" w:hAnsi="Arial" w:cs="Arial"/>
          <w:b/>
          <w:noProof/>
          <w:lang w:eastAsia="cs-CZ"/>
        </w:rPr>
        <w:drawing>
          <wp:inline distT="0" distB="0" distL="0" distR="0">
            <wp:extent cx="5935980" cy="990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5980" cy="990600"/>
                    </a:xfrm>
                    <a:prstGeom prst="rect">
                      <a:avLst/>
                    </a:prstGeom>
                    <a:noFill/>
                    <a:ln>
                      <a:noFill/>
                    </a:ln>
                  </pic:spPr>
                </pic:pic>
              </a:graphicData>
            </a:graphic>
          </wp:inline>
        </w:drawing>
      </w:r>
    </w:p>
    <w:p w:rsidR="000066E1" w:rsidRPr="000E4506" w:rsidRDefault="000066E1" w:rsidP="00E559DD">
      <w:pPr>
        <w:spacing w:after="0" w:line="240" w:lineRule="auto"/>
        <w:jc w:val="center"/>
        <w:rPr>
          <w:rFonts w:ascii="Arial" w:eastAsia="Times New Roman" w:hAnsi="Arial" w:cs="Arial"/>
          <w:sz w:val="40"/>
          <w:szCs w:val="20"/>
          <w:lang w:eastAsia="cs-CZ"/>
        </w:rPr>
      </w:pPr>
      <w:r w:rsidRPr="000E4506">
        <w:rPr>
          <w:rFonts w:ascii="Arial" w:eastAsia="Times New Roman" w:hAnsi="Arial" w:cs="Arial"/>
          <w:b/>
          <w:sz w:val="40"/>
          <w:szCs w:val="20"/>
          <w:lang w:eastAsia="cs-CZ"/>
        </w:rPr>
        <w:t xml:space="preserve">P Ř Í K A Z N Í </w:t>
      </w:r>
      <w:r w:rsidR="00AB3C52" w:rsidRPr="000E4506">
        <w:rPr>
          <w:rFonts w:ascii="Arial" w:eastAsia="Times New Roman" w:hAnsi="Arial" w:cs="Arial"/>
          <w:b/>
          <w:sz w:val="40"/>
          <w:szCs w:val="20"/>
          <w:lang w:eastAsia="cs-CZ"/>
        </w:rPr>
        <w:t xml:space="preserve"> </w:t>
      </w:r>
      <w:r w:rsidRPr="000E4506">
        <w:rPr>
          <w:rFonts w:ascii="Arial" w:eastAsia="Times New Roman" w:hAnsi="Arial" w:cs="Arial"/>
          <w:b/>
          <w:sz w:val="40"/>
          <w:szCs w:val="20"/>
          <w:lang w:eastAsia="cs-CZ"/>
        </w:rPr>
        <w:t>S M L O U V A č.</w:t>
      </w:r>
      <w:r w:rsidR="00A54B5A" w:rsidRPr="000E4506">
        <w:rPr>
          <w:rFonts w:ascii="Arial" w:eastAsia="Times New Roman" w:hAnsi="Arial" w:cs="Arial"/>
          <w:b/>
          <w:sz w:val="40"/>
          <w:szCs w:val="20"/>
          <w:lang w:eastAsia="cs-CZ"/>
        </w:rPr>
        <w:t xml:space="preserve"> </w:t>
      </w:r>
      <w:r w:rsidR="00323F60" w:rsidRPr="000E4506">
        <w:rPr>
          <w:rFonts w:ascii="Arial" w:eastAsia="Times New Roman" w:hAnsi="Arial" w:cs="Arial"/>
          <w:b/>
          <w:sz w:val="40"/>
          <w:szCs w:val="20"/>
          <w:lang w:eastAsia="cs-CZ"/>
        </w:rPr>
        <w:t>2</w:t>
      </w:r>
      <w:r w:rsidR="00356B26">
        <w:rPr>
          <w:rFonts w:ascii="Arial" w:eastAsia="Times New Roman" w:hAnsi="Arial" w:cs="Arial"/>
          <w:b/>
          <w:sz w:val="40"/>
          <w:szCs w:val="20"/>
          <w:lang w:eastAsia="cs-CZ"/>
        </w:rPr>
        <w:t>1</w:t>
      </w:r>
      <w:r w:rsidR="00054BDE" w:rsidRPr="000E4506">
        <w:rPr>
          <w:rFonts w:ascii="Arial" w:eastAsia="Times New Roman" w:hAnsi="Arial" w:cs="Arial"/>
          <w:b/>
          <w:sz w:val="40"/>
          <w:szCs w:val="20"/>
          <w:lang w:eastAsia="cs-CZ"/>
        </w:rPr>
        <w:t>/201</w:t>
      </w:r>
      <w:r w:rsidR="00323F60" w:rsidRPr="000E4506">
        <w:rPr>
          <w:rFonts w:ascii="Arial" w:eastAsia="Times New Roman" w:hAnsi="Arial" w:cs="Arial"/>
          <w:b/>
          <w:sz w:val="40"/>
          <w:szCs w:val="20"/>
          <w:lang w:eastAsia="cs-CZ"/>
        </w:rPr>
        <w:t>8/OMM</w:t>
      </w:r>
    </w:p>
    <w:p w:rsidR="000066E1" w:rsidRPr="000E4506" w:rsidRDefault="000066E1" w:rsidP="000066E1">
      <w:pPr>
        <w:spacing w:after="0" w:line="240" w:lineRule="auto"/>
        <w:jc w:val="center"/>
        <w:rPr>
          <w:rFonts w:ascii="Arial" w:eastAsia="Times New Roman" w:hAnsi="Arial" w:cs="Arial"/>
          <w:sz w:val="24"/>
          <w:szCs w:val="20"/>
          <w:lang w:eastAsia="cs-CZ"/>
        </w:rPr>
      </w:pPr>
    </w:p>
    <w:p w:rsidR="000066E1" w:rsidRPr="000E4506" w:rsidRDefault="000066E1" w:rsidP="000066E1">
      <w:pPr>
        <w:pBdr>
          <w:bottom w:val="single" w:sz="6" w:space="1" w:color="auto"/>
        </w:pBdr>
        <w:spacing w:after="0" w:line="240" w:lineRule="auto"/>
        <w:jc w:val="center"/>
        <w:rPr>
          <w:rFonts w:ascii="Arial" w:eastAsia="Times New Roman" w:hAnsi="Arial" w:cs="Arial"/>
          <w:sz w:val="24"/>
          <w:szCs w:val="20"/>
          <w:lang w:eastAsia="cs-CZ"/>
        </w:rPr>
      </w:pPr>
      <w:r w:rsidRPr="000E4506">
        <w:rPr>
          <w:rFonts w:ascii="Arial" w:eastAsia="Times New Roman" w:hAnsi="Arial" w:cs="Arial"/>
          <w:sz w:val="24"/>
          <w:szCs w:val="20"/>
          <w:lang w:eastAsia="cs-CZ"/>
        </w:rPr>
        <w:t xml:space="preserve">uzavřená dle § </w:t>
      </w:r>
      <w:smartTag w:uri="urn:schemas-microsoft-com:office:smarttags" w:element="metricconverter">
        <w:smartTagPr>
          <w:attr w:name="ProductID" w:val="2430 a"/>
        </w:smartTagPr>
        <w:r w:rsidRPr="000E4506">
          <w:rPr>
            <w:rFonts w:ascii="Arial" w:eastAsia="Times New Roman" w:hAnsi="Arial" w:cs="Arial"/>
            <w:sz w:val="24"/>
            <w:szCs w:val="20"/>
            <w:lang w:eastAsia="cs-CZ"/>
          </w:rPr>
          <w:t>2430 a</w:t>
        </w:r>
      </w:smartTag>
      <w:r w:rsidRPr="000E4506">
        <w:rPr>
          <w:rFonts w:ascii="Arial" w:eastAsia="Times New Roman" w:hAnsi="Arial" w:cs="Arial"/>
          <w:sz w:val="24"/>
          <w:szCs w:val="20"/>
          <w:lang w:eastAsia="cs-CZ"/>
        </w:rPr>
        <w:t xml:space="preserve"> násl. </w:t>
      </w:r>
      <w:r w:rsidR="005E7882" w:rsidRPr="000E4506">
        <w:rPr>
          <w:rFonts w:ascii="Arial" w:eastAsia="Times New Roman" w:hAnsi="Arial" w:cs="Arial"/>
          <w:sz w:val="24"/>
          <w:szCs w:val="20"/>
          <w:lang w:eastAsia="cs-CZ"/>
        </w:rPr>
        <w:t>zákona</w:t>
      </w:r>
      <w:r w:rsidRPr="000E4506">
        <w:rPr>
          <w:rFonts w:ascii="Arial" w:eastAsia="Times New Roman" w:hAnsi="Arial" w:cs="Arial"/>
          <w:sz w:val="24"/>
          <w:szCs w:val="20"/>
          <w:lang w:eastAsia="cs-CZ"/>
        </w:rPr>
        <w:t xml:space="preserve"> </w:t>
      </w:r>
      <w:r w:rsidR="00443443" w:rsidRPr="000E4506">
        <w:rPr>
          <w:rFonts w:ascii="Arial" w:eastAsia="Times New Roman" w:hAnsi="Arial" w:cs="Arial"/>
          <w:sz w:val="24"/>
          <w:szCs w:val="20"/>
          <w:lang w:eastAsia="cs-CZ"/>
        </w:rPr>
        <w:t xml:space="preserve">č. 89/2012 Sb. </w:t>
      </w:r>
      <w:r w:rsidR="005E7882" w:rsidRPr="000E4506">
        <w:rPr>
          <w:rFonts w:ascii="Arial" w:eastAsia="Times New Roman" w:hAnsi="Arial" w:cs="Arial"/>
          <w:sz w:val="24"/>
          <w:szCs w:val="20"/>
          <w:lang w:eastAsia="cs-CZ"/>
        </w:rPr>
        <w:t xml:space="preserve">občanský zákoník, </w:t>
      </w:r>
      <w:r w:rsidRPr="000E4506">
        <w:rPr>
          <w:rFonts w:ascii="Arial" w:eastAsia="Times New Roman" w:hAnsi="Arial" w:cs="Arial"/>
          <w:sz w:val="24"/>
          <w:szCs w:val="20"/>
          <w:lang w:eastAsia="cs-CZ"/>
        </w:rPr>
        <w:t>v platném znění</w:t>
      </w:r>
    </w:p>
    <w:p w:rsidR="000066E1" w:rsidRPr="000E4506" w:rsidRDefault="000066E1" w:rsidP="000066E1">
      <w:pPr>
        <w:spacing w:after="0" w:line="240" w:lineRule="auto"/>
        <w:jc w:val="center"/>
        <w:rPr>
          <w:rFonts w:ascii="Arial" w:eastAsia="Times New Roman" w:hAnsi="Arial" w:cs="Arial"/>
          <w:sz w:val="24"/>
          <w:szCs w:val="20"/>
          <w:lang w:eastAsia="cs-CZ"/>
        </w:rPr>
      </w:pPr>
      <w:r w:rsidRPr="000E4506">
        <w:rPr>
          <w:rFonts w:ascii="Arial" w:eastAsia="Times New Roman" w:hAnsi="Arial" w:cs="Arial"/>
          <w:sz w:val="24"/>
          <w:szCs w:val="20"/>
          <w:lang w:eastAsia="cs-CZ"/>
        </w:rPr>
        <w:t>(dále jen smlouva)</w:t>
      </w:r>
    </w:p>
    <w:p w:rsidR="000066E1" w:rsidRPr="000E4506" w:rsidRDefault="000066E1" w:rsidP="000066E1">
      <w:pPr>
        <w:spacing w:after="0" w:line="240" w:lineRule="auto"/>
        <w:ind w:left="1440" w:hanging="447"/>
        <w:rPr>
          <w:rFonts w:ascii="Arial" w:eastAsia="Times New Roman" w:hAnsi="Arial" w:cs="Arial"/>
          <w:sz w:val="24"/>
          <w:szCs w:val="20"/>
          <w:lang w:eastAsia="cs-CZ"/>
        </w:rPr>
      </w:pPr>
    </w:p>
    <w:p w:rsidR="000066E1" w:rsidRPr="000E4506" w:rsidRDefault="00A54B5A" w:rsidP="00DA3F23">
      <w:pPr>
        <w:spacing w:after="0" w:line="240" w:lineRule="auto"/>
        <w:ind w:left="1440" w:hanging="1080"/>
        <w:outlineLvl w:val="0"/>
        <w:rPr>
          <w:rFonts w:ascii="Arial" w:eastAsia="Times New Roman" w:hAnsi="Arial" w:cs="Arial"/>
          <w:b/>
          <w:sz w:val="24"/>
          <w:szCs w:val="20"/>
          <w:u w:val="single"/>
          <w:lang w:eastAsia="cs-CZ"/>
        </w:rPr>
      </w:pPr>
      <w:r w:rsidRPr="000E4506">
        <w:rPr>
          <w:rFonts w:ascii="Arial" w:eastAsia="Times New Roman" w:hAnsi="Arial" w:cs="Arial"/>
          <w:b/>
          <w:sz w:val="24"/>
          <w:szCs w:val="20"/>
          <w:u w:val="single"/>
          <w:lang w:eastAsia="cs-CZ"/>
        </w:rPr>
        <w:t xml:space="preserve">I. </w:t>
      </w:r>
      <w:r w:rsidR="000066E1" w:rsidRPr="000E4506">
        <w:rPr>
          <w:rFonts w:ascii="Arial" w:eastAsia="Times New Roman" w:hAnsi="Arial" w:cs="Arial"/>
          <w:b/>
          <w:sz w:val="24"/>
          <w:szCs w:val="20"/>
          <w:u w:val="single"/>
          <w:lang w:eastAsia="cs-CZ"/>
        </w:rPr>
        <w:t>Smluvní strany:</w:t>
      </w:r>
    </w:p>
    <w:p w:rsidR="000066E1" w:rsidRPr="000E4506" w:rsidRDefault="000066E1" w:rsidP="000066E1">
      <w:pPr>
        <w:spacing w:after="0" w:line="240" w:lineRule="auto"/>
        <w:ind w:left="1440" w:hanging="851"/>
        <w:rPr>
          <w:rFonts w:ascii="Arial" w:eastAsia="Times New Roman" w:hAnsi="Arial" w:cs="Arial"/>
          <w:szCs w:val="20"/>
          <w:lang w:eastAsia="cs-CZ"/>
        </w:rPr>
      </w:pPr>
    </w:p>
    <w:p w:rsidR="00136592" w:rsidRPr="005467C7" w:rsidRDefault="00136592" w:rsidP="005467C7">
      <w:pPr>
        <w:tabs>
          <w:tab w:val="left" w:pos="2700"/>
        </w:tabs>
        <w:spacing w:after="0" w:line="240" w:lineRule="auto"/>
        <w:ind w:left="540"/>
        <w:rPr>
          <w:rFonts w:ascii="Arial" w:eastAsia="Times New Roman" w:hAnsi="Arial" w:cs="Arial"/>
          <w:b/>
          <w:szCs w:val="20"/>
          <w:lang w:eastAsia="cs-CZ"/>
        </w:rPr>
      </w:pPr>
      <w:r w:rsidRPr="000E4506">
        <w:rPr>
          <w:rFonts w:ascii="Arial" w:eastAsia="Times New Roman" w:hAnsi="Arial" w:cs="Arial"/>
          <w:szCs w:val="20"/>
          <w:lang w:eastAsia="cs-CZ"/>
        </w:rPr>
        <w:t>Příkazce</w:t>
      </w:r>
      <w:r w:rsidRPr="005467C7">
        <w:rPr>
          <w:rFonts w:ascii="Arial" w:eastAsia="Times New Roman" w:hAnsi="Arial" w:cs="Arial"/>
          <w:b/>
          <w:szCs w:val="20"/>
          <w:lang w:eastAsia="cs-CZ"/>
        </w:rPr>
        <w:t>:</w:t>
      </w:r>
      <w:r w:rsidR="005467C7" w:rsidRPr="005467C7">
        <w:rPr>
          <w:rFonts w:ascii="Arial" w:eastAsia="Times New Roman" w:hAnsi="Arial" w:cs="Arial"/>
          <w:b/>
          <w:szCs w:val="20"/>
          <w:lang w:eastAsia="cs-CZ"/>
        </w:rPr>
        <w:t xml:space="preserve">                    M</w:t>
      </w:r>
      <w:r w:rsidRPr="005467C7">
        <w:rPr>
          <w:rFonts w:ascii="Arial" w:eastAsia="Times New Roman" w:hAnsi="Arial" w:cs="Arial"/>
          <w:b/>
          <w:szCs w:val="20"/>
          <w:lang w:eastAsia="cs-CZ"/>
        </w:rPr>
        <w:t>ěsto Kopřivnice</w:t>
      </w:r>
    </w:p>
    <w:p w:rsidR="00136592" w:rsidRPr="000E4506" w:rsidRDefault="00136592" w:rsidP="005467C7">
      <w:pPr>
        <w:tabs>
          <w:tab w:val="left" w:pos="2694"/>
        </w:tabs>
        <w:spacing w:after="0" w:line="240" w:lineRule="auto"/>
        <w:ind w:left="540"/>
        <w:rPr>
          <w:rFonts w:ascii="Arial" w:eastAsia="Times New Roman" w:hAnsi="Arial" w:cs="Arial"/>
          <w:szCs w:val="20"/>
          <w:lang w:eastAsia="cs-CZ"/>
        </w:rPr>
      </w:pPr>
      <w:r w:rsidRPr="000E4506">
        <w:rPr>
          <w:rFonts w:ascii="Arial" w:eastAsia="Times New Roman" w:hAnsi="Arial" w:cs="Arial"/>
          <w:szCs w:val="20"/>
          <w:lang w:eastAsia="cs-CZ"/>
        </w:rPr>
        <w:t xml:space="preserve">Zastoupen: </w:t>
      </w:r>
      <w:r w:rsidR="005467C7">
        <w:rPr>
          <w:rFonts w:ascii="Arial" w:eastAsia="Times New Roman" w:hAnsi="Arial" w:cs="Arial"/>
          <w:szCs w:val="20"/>
          <w:lang w:eastAsia="cs-CZ"/>
        </w:rPr>
        <w:t xml:space="preserve">                </w:t>
      </w:r>
      <w:r w:rsidRPr="000E4506">
        <w:rPr>
          <w:rFonts w:ascii="Arial" w:eastAsia="Times New Roman" w:hAnsi="Arial" w:cs="Arial"/>
          <w:szCs w:val="20"/>
          <w:lang w:eastAsia="cs-CZ"/>
        </w:rPr>
        <w:t xml:space="preserve">Ing. </w:t>
      </w:r>
      <w:r w:rsidR="00323F60" w:rsidRPr="000E4506">
        <w:rPr>
          <w:rFonts w:ascii="Arial" w:eastAsia="Times New Roman" w:hAnsi="Arial" w:cs="Arial"/>
          <w:szCs w:val="20"/>
          <w:lang w:eastAsia="cs-CZ"/>
        </w:rPr>
        <w:t>Kamilem Žákem</w:t>
      </w:r>
      <w:r w:rsidR="00A81BDC" w:rsidRPr="000E4506">
        <w:rPr>
          <w:rFonts w:ascii="Arial" w:eastAsia="Times New Roman" w:hAnsi="Arial" w:cs="Arial"/>
          <w:szCs w:val="20"/>
          <w:lang w:eastAsia="cs-CZ"/>
        </w:rPr>
        <w:t xml:space="preserve">, vedoucí odboru </w:t>
      </w:r>
      <w:r w:rsidR="00323F60" w:rsidRPr="000E4506">
        <w:rPr>
          <w:rFonts w:ascii="Arial" w:eastAsia="Times New Roman" w:hAnsi="Arial" w:cs="Arial"/>
          <w:szCs w:val="20"/>
          <w:lang w:eastAsia="cs-CZ"/>
        </w:rPr>
        <w:t>majetku</w:t>
      </w:r>
      <w:r w:rsidR="00A81BDC" w:rsidRPr="000E4506">
        <w:rPr>
          <w:rFonts w:ascii="Arial" w:eastAsia="Times New Roman" w:hAnsi="Arial" w:cs="Arial"/>
          <w:szCs w:val="20"/>
          <w:lang w:eastAsia="cs-CZ"/>
        </w:rPr>
        <w:t xml:space="preserve"> města</w:t>
      </w:r>
    </w:p>
    <w:p w:rsidR="00231EBD" w:rsidRPr="000E4506" w:rsidRDefault="00136592" w:rsidP="005467C7">
      <w:pPr>
        <w:tabs>
          <w:tab w:val="left" w:pos="2694"/>
        </w:tabs>
        <w:spacing w:after="0" w:line="240" w:lineRule="auto"/>
        <w:ind w:left="540"/>
        <w:rPr>
          <w:rFonts w:ascii="Arial" w:eastAsia="Times New Roman" w:hAnsi="Arial" w:cs="Arial"/>
          <w:szCs w:val="20"/>
          <w:lang w:eastAsia="cs-CZ"/>
        </w:rPr>
      </w:pPr>
      <w:r w:rsidRPr="000E4506">
        <w:rPr>
          <w:rFonts w:ascii="Arial" w:eastAsia="Times New Roman" w:hAnsi="Arial" w:cs="Arial"/>
          <w:szCs w:val="20"/>
          <w:lang w:eastAsia="cs-CZ"/>
        </w:rPr>
        <w:t>Ve věcech technických oprávněn jednat:</w:t>
      </w:r>
      <w:r w:rsidR="00231EBD" w:rsidRPr="000E4506">
        <w:rPr>
          <w:rFonts w:ascii="Arial" w:eastAsia="Times New Roman" w:hAnsi="Arial" w:cs="Arial"/>
          <w:szCs w:val="20"/>
          <w:lang w:eastAsia="cs-CZ"/>
        </w:rPr>
        <w:tab/>
      </w:r>
      <w:r w:rsidR="00323F60" w:rsidRPr="000E4506">
        <w:rPr>
          <w:rFonts w:ascii="Arial" w:eastAsia="Times New Roman" w:hAnsi="Arial" w:cs="Arial"/>
          <w:szCs w:val="20"/>
          <w:lang w:eastAsia="cs-CZ"/>
        </w:rPr>
        <w:t>p. Miloš Sopuch – vedoucí oddělení technické správy</w:t>
      </w:r>
    </w:p>
    <w:p w:rsidR="00136592" w:rsidRPr="000E4506" w:rsidRDefault="00DA3F23" w:rsidP="00231EBD">
      <w:pPr>
        <w:tabs>
          <w:tab w:val="left" w:pos="2694"/>
        </w:tabs>
        <w:spacing w:after="0" w:line="240" w:lineRule="auto"/>
        <w:ind w:left="540"/>
        <w:rPr>
          <w:rFonts w:ascii="Arial" w:eastAsia="Times New Roman" w:hAnsi="Arial" w:cs="Arial"/>
          <w:szCs w:val="20"/>
          <w:lang w:eastAsia="cs-CZ"/>
        </w:rPr>
      </w:pPr>
      <w:r w:rsidRPr="000E4506">
        <w:rPr>
          <w:rFonts w:ascii="Arial" w:eastAsia="Times New Roman" w:hAnsi="Arial" w:cs="Arial"/>
          <w:szCs w:val="20"/>
          <w:lang w:eastAsia="cs-CZ"/>
        </w:rPr>
        <w:t>sídlem</w:t>
      </w:r>
      <w:r w:rsidR="00136592" w:rsidRPr="000E4506">
        <w:rPr>
          <w:rFonts w:ascii="Arial" w:eastAsia="Times New Roman" w:hAnsi="Arial" w:cs="Arial"/>
          <w:szCs w:val="20"/>
          <w:lang w:eastAsia="cs-CZ"/>
        </w:rPr>
        <w:t xml:space="preserve">: </w:t>
      </w:r>
      <w:r w:rsidRPr="000E4506">
        <w:rPr>
          <w:rFonts w:ascii="Arial" w:eastAsia="Times New Roman" w:hAnsi="Arial" w:cs="Arial"/>
          <w:szCs w:val="20"/>
          <w:lang w:eastAsia="cs-CZ"/>
        </w:rPr>
        <w:tab/>
      </w:r>
      <w:r w:rsidR="00136592" w:rsidRPr="000E4506">
        <w:rPr>
          <w:rFonts w:ascii="Arial" w:eastAsia="Times New Roman" w:hAnsi="Arial" w:cs="Arial"/>
          <w:szCs w:val="20"/>
          <w:lang w:eastAsia="cs-CZ"/>
        </w:rPr>
        <w:t xml:space="preserve">Štefánikova 1163, </w:t>
      </w:r>
      <w:r w:rsidR="00A81BDC" w:rsidRPr="000E4506">
        <w:rPr>
          <w:rFonts w:ascii="Arial" w:eastAsia="Times New Roman" w:hAnsi="Arial" w:cs="Arial"/>
          <w:szCs w:val="20"/>
          <w:lang w:eastAsia="cs-CZ"/>
        </w:rPr>
        <w:t xml:space="preserve">742 21 </w:t>
      </w:r>
      <w:r w:rsidR="00136592" w:rsidRPr="000E4506">
        <w:rPr>
          <w:rFonts w:ascii="Arial" w:eastAsia="Times New Roman" w:hAnsi="Arial" w:cs="Arial"/>
          <w:szCs w:val="20"/>
          <w:lang w:eastAsia="cs-CZ"/>
        </w:rPr>
        <w:t>Kopřivnice</w:t>
      </w:r>
    </w:p>
    <w:p w:rsidR="005467C7" w:rsidRDefault="00136592" w:rsidP="005467C7">
      <w:pPr>
        <w:tabs>
          <w:tab w:val="left" w:pos="2694"/>
        </w:tabs>
        <w:spacing w:after="0" w:line="240" w:lineRule="auto"/>
        <w:ind w:left="540"/>
        <w:rPr>
          <w:rFonts w:ascii="Arial" w:eastAsia="Times New Roman" w:hAnsi="Arial" w:cs="Arial"/>
          <w:szCs w:val="20"/>
          <w:lang w:eastAsia="cs-CZ"/>
        </w:rPr>
      </w:pPr>
      <w:r w:rsidRPr="000E4506">
        <w:rPr>
          <w:rFonts w:ascii="Arial" w:eastAsia="Times New Roman" w:hAnsi="Arial" w:cs="Arial"/>
          <w:szCs w:val="20"/>
          <w:lang w:eastAsia="cs-CZ"/>
        </w:rPr>
        <w:t>IČ</w:t>
      </w:r>
      <w:r w:rsidR="00DA3F23" w:rsidRPr="000E4506">
        <w:rPr>
          <w:rFonts w:ascii="Arial" w:eastAsia="Times New Roman" w:hAnsi="Arial" w:cs="Arial"/>
          <w:szCs w:val="20"/>
          <w:lang w:eastAsia="cs-CZ"/>
        </w:rPr>
        <w:t>:</w:t>
      </w:r>
      <w:r w:rsidRPr="000E4506">
        <w:rPr>
          <w:rFonts w:ascii="Arial" w:eastAsia="Times New Roman" w:hAnsi="Arial" w:cs="Arial"/>
          <w:szCs w:val="20"/>
          <w:lang w:eastAsia="cs-CZ"/>
        </w:rPr>
        <w:tab/>
        <w:t>00298077</w:t>
      </w:r>
      <w:r w:rsidR="005467C7" w:rsidRPr="005467C7">
        <w:rPr>
          <w:rFonts w:ascii="Arial" w:eastAsia="Times New Roman" w:hAnsi="Arial" w:cs="Arial"/>
          <w:szCs w:val="20"/>
          <w:lang w:eastAsia="cs-CZ"/>
        </w:rPr>
        <w:t xml:space="preserve"> </w:t>
      </w:r>
    </w:p>
    <w:p w:rsidR="00136592" w:rsidRPr="000E4506" w:rsidRDefault="005467C7" w:rsidP="00231EBD">
      <w:pPr>
        <w:tabs>
          <w:tab w:val="left" w:pos="2694"/>
        </w:tabs>
        <w:spacing w:after="0" w:line="240" w:lineRule="auto"/>
        <w:ind w:left="540"/>
        <w:rPr>
          <w:rFonts w:ascii="Arial" w:eastAsia="Times New Roman" w:hAnsi="Arial" w:cs="Arial"/>
          <w:szCs w:val="20"/>
          <w:lang w:eastAsia="cs-CZ"/>
        </w:rPr>
      </w:pPr>
      <w:r w:rsidRPr="000E4506">
        <w:rPr>
          <w:rFonts w:ascii="Arial" w:eastAsia="Times New Roman" w:hAnsi="Arial" w:cs="Arial"/>
          <w:szCs w:val="20"/>
          <w:lang w:eastAsia="cs-CZ"/>
        </w:rPr>
        <w:t>DIČ:</w:t>
      </w:r>
      <w:r w:rsidRPr="000E4506">
        <w:rPr>
          <w:rFonts w:ascii="Arial" w:eastAsia="Times New Roman" w:hAnsi="Arial" w:cs="Arial"/>
          <w:szCs w:val="20"/>
          <w:lang w:eastAsia="cs-CZ"/>
        </w:rPr>
        <w:tab/>
        <w:t>CZ 00298077</w:t>
      </w:r>
    </w:p>
    <w:p w:rsidR="00136592" w:rsidRPr="000E4506" w:rsidRDefault="00DA3F23" w:rsidP="00231EBD">
      <w:pPr>
        <w:tabs>
          <w:tab w:val="left" w:pos="2694"/>
        </w:tabs>
        <w:spacing w:after="0" w:line="240" w:lineRule="auto"/>
        <w:ind w:left="540"/>
        <w:rPr>
          <w:rFonts w:ascii="Arial" w:eastAsia="Times New Roman" w:hAnsi="Arial" w:cs="Arial"/>
          <w:szCs w:val="20"/>
          <w:lang w:eastAsia="cs-CZ"/>
        </w:rPr>
      </w:pPr>
      <w:r w:rsidRPr="000E4506">
        <w:rPr>
          <w:rFonts w:ascii="Arial" w:eastAsia="Times New Roman" w:hAnsi="Arial" w:cs="Arial"/>
          <w:szCs w:val="20"/>
          <w:lang w:eastAsia="cs-CZ"/>
        </w:rPr>
        <w:t xml:space="preserve">banka </w:t>
      </w:r>
      <w:r w:rsidR="00136592" w:rsidRPr="000E4506">
        <w:rPr>
          <w:rFonts w:ascii="Arial" w:eastAsia="Times New Roman" w:hAnsi="Arial" w:cs="Arial"/>
          <w:szCs w:val="20"/>
          <w:lang w:eastAsia="cs-CZ"/>
        </w:rPr>
        <w:t>:</w:t>
      </w:r>
      <w:r w:rsidRPr="000E4506">
        <w:rPr>
          <w:rFonts w:ascii="Arial" w:eastAsia="Times New Roman" w:hAnsi="Arial" w:cs="Arial"/>
          <w:szCs w:val="20"/>
          <w:lang w:eastAsia="cs-CZ"/>
        </w:rPr>
        <w:tab/>
      </w:r>
      <w:r w:rsidR="00136592" w:rsidRPr="000E4506">
        <w:rPr>
          <w:rFonts w:ascii="Arial" w:eastAsia="Times New Roman" w:hAnsi="Arial" w:cs="Arial"/>
          <w:szCs w:val="20"/>
          <w:lang w:eastAsia="cs-CZ"/>
        </w:rPr>
        <w:t>Česká spořitelna a.s. Kopřivnice</w:t>
      </w:r>
    </w:p>
    <w:p w:rsidR="00136592" w:rsidRPr="000E4506" w:rsidRDefault="00DA3F23" w:rsidP="00231EBD">
      <w:pPr>
        <w:tabs>
          <w:tab w:val="left" w:pos="2694"/>
        </w:tabs>
        <w:spacing w:after="0" w:line="240" w:lineRule="auto"/>
        <w:ind w:left="540"/>
        <w:rPr>
          <w:rFonts w:ascii="Arial" w:eastAsia="Times New Roman" w:hAnsi="Arial" w:cs="Arial"/>
          <w:szCs w:val="20"/>
          <w:lang w:eastAsia="cs-CZ"/>
        </w:rPr>
      </w:pPr>
      <w:r w:rsidRPr="000E4506">
        <w:rPr>
          <w:rFonts w:ascii="Arial" w:eastAsia="Times New Roman" w:hAnsi="Arial" w:cs="Arial"/>
          <w:szCs w:val="20"/>
          <w:lang w:eastAsia="cs-CZ"/>
        </w:rPr>
        <w:t>č. účtu</w:t>
      </w:r>
      <w:r w:rsidR="00136592" w:rsidRPr="000E4506">
        <w:rPr>
          <w:rFonts w:ascii="Arial" w:eastAsia="Times New Roman" w:hAnsi="Arial" w:cs="Arial"/>
          <w:szCs w:val="20"/>
          <w:lang w:eastAsia="cs-CZ"/>
        </w:rPr>
        <w:t>:</w:t>
      </w:r>
      <w:r w:rsidRPr="000E4506">
        <w:rPr>
          <w:rFonts w:ascii="Arial" w:eastAsia="Times New Roman" w:hAnsi="Arial" w:cs="Arial"/>
          <w:szCs w:val="20"/>
          <w:lang w:eastAsia="cs-CZ"/>
        </w:rPr>
        <w:tab/>
      </w:r>
      <w:r w:rsidR="00136592" w:rsidRPr="000E4506">
        <w:rPr>
          <w:rFonts w:ascii="Arial" w:eastAsia="Times New Roman" w:hAnsi="Arial" w:cs="Arial"/>
          <w:szCs w:val="20"/>
          <w:lang w:eastAsia="cs-CZ"/>
        </w:rPr>
        <w:t>1767241349/0800</w:t>
      </w:r>
    </w:p>
    <w:p w:rsidR="000066E1" w:rsidRPr="000E4506" w:rsidRDefault="003A45B2" w:rsidP="00DA3F23">
      <w:pPr>
        <w:spacing w:after="0" w:line="240" w:lineRule="auto"/>
        <w:ind w:left="589" w:hanging="22"/>
        <w:rPr>
          <w:rFonts w:ascii="Arial" w:eastAsia="Times New Roman" w:hAnsi="Arial" w:cs="Arial"/>
          <w:szCs w:val="20"/>
          <w:lang w:eastAsia="cs-CZ"/>
        </w:rPr>
      </w:pPr>
      <w:r w:rsidRPr="000E4506">
        <w:rPr>
          <w:rFonts w:ascii="Arial" w:eastAsia="Times New Roman" w:hAnsi="Arial" w:cs="Arial"/>
          <w:szCs w:val="20"/>
          <w:lang w:eastAsia="cs-CZ"/>
        </w:rPr>
        <w:t>(</w:t>
      </w:r>
      <w:r w:rsidR="00E559DD" w:rsidRPr="000E4506">
        <w:rPr>
          <w:rFonts w:ascii="Arial" w:eastAsia="Times New Roman" w:hAnsi="Arial" w:cs="Arial"/>
          <w:szCs w:val="20"/>
          <w:lang w:eastAsia="cs-CZ"/>
        </w:rPr>
        <w:t>dále je příkazce</w:t>
      </w:r>
      <w:r w:rsidR="000066E1" w:rsidRPr="000E4506">
        <w:rPr>
          <w:rFonts w:ascii="Arial" w:eastAsia="Times New Roman" w:hAnsi="Arial" w:cs="Arial"/>
          <w:szCs w:val="20"/>
          <w:lang w:eastAsia="cs-CZ"/>
        </w:rPr>
        <w:t>)</w:t>
      </w:r>
    </w:p>
    <w:p w:rsidR="00E559DD" w:rsidRPr="000E4506" w:rsidRDefault="00E559DD" w:rsidP="000066E1">
      <w:pPr>
        <w:spacing w:after="0" w:line="240" w:lineRule="auto"/>
        <w:ind w:left="1440" w:hanging="22"/>
        <w:rPr>
          <w:rFonts w:ascii="Arial" w:eastAsia="Times New Roman" w:hAnsi="Arial" w:cs="Arial"/>
          <w:szCs w:val="20"/>
          <w:lang w:eastAsia="cs-CZ"/>
        </w:rPr>
      </w:pPr>
    </w:p>
    <w:p w:rsidR="000066E1" w:rsidRPr="00E539D0" w:rsidRDefault="000066E1" w:rsidP="000066E1">
      <w:pPr>
        <w:spacing w:after="0" w:line="240" w:lineRule="auto"/>
        <w:ind w:left="1440" w:hanging="22"/>
        <w:rPr>
          <w:rFonts w:eastAsia="Times New Roman"/>
          <w:szCs w:val="20"/>
          <w:lang w:eastAsia="cs-CZ"/>
        </w:rPr>
      </w:pPr>
    </w:p>
    <w:p w:rsidR="000066E1" w:rsidRPr="005467C7" w:rsidRDefault="000E4506" w:rsidP="000E4506">
      <w:pPr>
        <w:tabs>
          <w:tab w:val="left" w:pos="540"/>
          <w:tab w:val="left" w:pos="2700"/>
        </w:tabs>
        <w:spacing w:after="0" w:line="240" w:lineRule="auto"/>
        <w:rPr>
          <w:rFonts w:ascii="Arial" w:eastAsia="Times New Roman" w:hAnsi="Arial" w:cs="Arial"/>
          <w:b/>
          <w:szCs w:val="20"/>
          <w:lang w:eastAsia="cs-CZ"/>
        </w:rPr>
      </w:pPr>
      <w:r>
        <w:rPr>
          <w:rFonts w:ascii="Arial" w:eastAsia="Times New Roman" w:hAnsi="Arial" w:cs="Arial"/>
          <w:szCs w:val="20"/>
          <w:lang w:eastAsia="cs-CZ"/>
        </w:rPr>
        <w:t xml:space="preserve">        </w:t>
      </w:r>
      <w:r w:rsidR="00323F60" w:rsidRPr="000E4506">
        <w:rPr>
          <w:rFonts w:ascii="Arial" w:eastAsia="Times New Roman" w:hAnsi="Arial" w:cs="Arial"/>
          <w:szCs w:val="20"/>
          <w:lang w:eastAsia="cs-CZ"/>
        </w:rPr>
        <w:t xml:space="preserve"> </w:t>
      </w:r>
      <w:r w:rsidR="000066E1" w:rsidRPr="000E4506">
        <w:rPr>
          <w:rFonts w:ascii="Arial" w:eastAsia="Times New Roman" w:hAnsi="Arial" w:cs="Arial"/>
          <w:szCs w:val="20"/>
          <w:lang w:eastAsia="cs-CZ"/>
        </w:rPr>
        <w:t>Příkazník:</w:t>
      </w:r>
      <w:r w:rsidR="00DA3F23" w:rsidRPr="000E4506">
        <w:rPr>
          <w:rFonts w:ascii="Arial" w:eastAsia="Times New Roman" w:hAnsi="Arial" w:cs="Arial"/>
          <w:szCs w:val="20"/>
          <w:lang w:eastAsia="cs-CZ"/>
        </w:rPr>
        <w:tab/>
      </w:r>
      <w:r w:rsidR="005715C6">
        <w:rPr>
          <w:rFonts w:ascii="Arial" w:eastAsia="Times New Roman" w:hAnsi="Arial" w:cs="Arial"/>
          <w:b/>
          <w:szCs w:val="20"/>
          <w:lang w:eastAsia="cs-CZ"/>
        </w:rPr>
        <w:t xml:space="preserve"> </w:t>
      </w:r>
    </w:p>
    <w:p w:rsidR="00E80F76" w:rsidRPr="00872AB2" w:rsidRDefault="00E80F76" w:rsidP="00E80F76">
      <w:pPr>
        <w:tabs>
          <w:tab w:val="left" w:pos="2694"/>
        </w:tabs>
        <w:spacing w:after="0" w:line="240" w:lineRule="auto"/>
        <w:ind w:left="540"/>
        <w:rPr>
          <w:rFonts w:ascii="Arial" w:eastAsia="Times New Roman" w:hAnsi="Arial" w:cs="Arial"/>
          <w:szCs w:val="20"/>
          <w:lang w:eastAsia="cs-CZ"/>
        </w:rPr>
      </w:pPr>
      <w:r w:rsidRPr="00872AB2">
        <w:rPr>
          <w:rFonts w:ascii="Arial" w:eastAsia="Times New Roman" w:hAnsi="Arial" w:cs="Arial"/>
          <w:szCs w:val="20"/>
          <w:lang w:eastAsia="cs-CZ"/>
        </w:rPr>
        <w:t>Zastoupen:</w:t>
      </w:r>
      <w:r w:rsidRPr="00872AB2">
        <w:rPr>
          <w:rFonts w:ascii="Arial" w:eastAsia="Times New Roman" w:hAnsi="Arial" w:cs="Arial"/>
          <w:szCs w:val="20"/>
          <w:lang w:eastAsia="cs-CZ"/>
        </w:rPr>
        <w:tab/>
      </w:r>
      <w:r w:rsidR="005715C6">
        <w:rPr>
          <w:rFonts w:ascii="Arial" w:eastAsia="Times New Roman" w:hAnsi="Arial" w:cs="Arial"/>
          <w:szCs w:val="20"/>
          <w:lang w:eastAsia="cs-CZ"/>
        </w:rPr>
        <w:t xml:space="preserve"> </w:t>
      </w:r>
    </w:p>
    <w:p w:rsidR="00E80F76" w:rsidRPr="00872AB2" w:rsidRDefault="00E80F76" w:rsidP="00E80F76">
      <w:pPr>
        <w:tabs>
          <w:tab w:val="left" w:pos="2694"/>
        </w:tabs>
        <w:spacing w:after="0" w:line="240" w:lineRule="auto"/>
        <w:ind w:left="540"/>
        <w:rPr>
          <w:rFonts w:ascii="Arial" w:eastAsia="Times New Roman" w:hAnsi="Arial" w:cs="Arial"/>
          <w:szCs w:val="20"/>
          <w:lang w:eastAsia="cs-CZ"/>
        </w:rPr>
      </w:pPr>
      <w:r w:rsidRPr="00872AB2">
        <w:rPr>
          <w:rFonts w:ascii="Arial" w:eastAsia="Times New Roman" w:hAnsi="Arial" w:cs="Arial"/>
          <w:szCs w:val="20"/>
          <w:lang w:eastAsia="cs-CZ"/>
        </w:rPr>
        <w:t xml:space="preserve">Zástupce pověřený jednáním ve věcech smluvních: </w:t>
      </w:r>
      <w:r w:rsidR="005715C6">
        <w:rPr>
          <w:rFonts w:ascii="Arial" w:eastAsia="Times New Roman" w:hAnsi="Arial" w:cs="Arial"/>
          <w:szCs w:val="20"/>
          <w:lang w:eastAsia="cs-CZ"/>
        </w:rPr>
        <w:t xml:space="preserve"> </w:t>
      </w:r>
    </w:p>
    <w:p w:rsidR="00E80F76" w:rsidRPr="00872AB2" w:rsidRDefault="00E80F76" w:rsidP="00E80F76">
      <w:pPr>
        <w:tabs>
          <w:tab w:val="left" w:pos="2694"/>
        </w:tabs>
        <w:spacing w:after="0" w:line="240" w:lineRule="auto"/>
        <w:ind w:left="540"/>
        <w:rPr>
          <w:rFonts w:ascii="Arial" w:eastAsia="Times New Roman" w:hAnsi="Arial" w:cs="Arial"/>
          <w:szCs w:val="20"/>
          <w:lang w:eastAsia="cs-CZ"/>
        </w:rPr>
      </w:pPr>
      <w:r w:rsidRPr="00872AB2">
        <w:rPr>
          <w:rFonts w:ascii="Arial" w:eastAsia="Times New Roman" w:hAnsi="Arial" w:cs="Arial"/>
          <w:szCs w:val="20"/>
          <w:lang w:eastAsia="cs-CZ"/>
        </w:rPr>
        <w:t xml:space="preserve">Zástupce pověřený jednáním ve věcech technických: </w:t>
      </w:r>
      <w:r w:rsidR="005715C6">
        <w:rPr>
          <w:rFonts w:ascii="Arial" w:eastAsia="Times New Roman" w:hAnsi="Arial" w:cs="Arial"/>
          <w:szCs w:val="20"/>
          <w:lang w:eastAsia="cs-CZ"/>
        </w:rPr>
        <w:t xml:space="preserve"> </w:t>
      </w:r>
    </w:p>
    <w:p w:rsidR="000066E1" w:rsidRPr="000E4506" w:rsidRDefault="00DA3F23" w:rsidP="005467C7">
      <w:pPr>
        <w:tabs>
          <w:tab w:val="left" w:pos="2694"/>
        </w:tabs>
        <w:spacing w:after="0" w:line="240" w:lineRule="auto"/>
        <w:ind w:left="540"/>
        <w:rPr>
          <w:rFonts w:ascii="Arial" w:eastAsia="Times New Roman" w:hAnsi="Arial" w:cs="Arial"/>
          <w:szCs w:val="20"/>
          <w:lang w:eastAsia="cs-CZ"/>
        </w:rPr>
      </w:pPr>
      <w:r w:rsidRPr="000E4506">
        <w:rPr>
          <w:rFonts w:ascii="Arial" w:eastAsia="Times New Roman" w:hAnsi="Arial" w:cs="Arial"/>
          <w:szCs w:val="20"/>
          <w:lang w:eastAsia="cs-CZ"/>
        </w:rPr>
        <w:t>sídlem</w:t>
      </w:r>
      <w:r w:rsidR="000066E1" w:rsidRPr="000E4506">
        <w:rPr>
          <w:rFonts w:ascii="Arial" w:eastAsia="Times New Roman" w:hAnsi="Arial" w:cs="Arial"/>
          <w:szCs w:val="20"/>
          <w:lang w:eastAsia="cs-CZ"/>
        </w:rPr>
        <w:t>:</w:t>
      </w:r>
      <w:r w:rsidRPr="000E4506">
        <w:rPr>
          <w:rFonts w:ascii="Arial" w:eastAsia="Times New Roman" w:hAnsi="Arial" w:cs="Arial"/>
          <w:szCs w:val="20"/>
          <w:lang w:eastAsia="cs-CZ"/>
        </w:rPr>
        <w:tab/>
      </w:r>
      <w:r w:rsidR="005715C6">
        <w:rPr>
          <w:rFonts w:ascii="Arial" w:eastAsia="Times New Roman" w:hAnsi="Arial" w:cs="Arial"/>
          <w:szCs w:val="20"/>
          <w:lang w:eastAsia="cs-CZ"/>
        </w:rPr>
        <w:t xml:space="preserve"> </w:t>
      </w:r>
    </w:p>
    <w:p w:rsidR="000066E1" w:rsidRPr="000E4506" w:rsidRDefault="000066E1" w:rsidP="005467C7">
      <w:pPr>
        <w:tabs>
          <w:tab w:val="left" w:pos="2694"/>
        </w:tabs>
        <w:spacing w:after="0" w:line="240" w:lineRule="auto"/>
        <w:ind w:left="540"/>
        <w:rPr>
          <w:rFonts w:ascii="Arial" w:eastAsia="Times New Roman" w:hAnsi="Arial" w:cs="Arial"/>
          <w:szCs w:val="20"/>
          <w:lang w:eastAsia="cs-CZ"/>
        </w:rPr>
      </w:pPr>
      <w:r w:rsidRPr="000E4506">
        <w:rPr>
          <w:rFonts w:ascii="Arial" w:eastAsia="Times New Roman" w:hAnsi="Arial" w:cs="Arial"/>
          <w:szCs w:val="20"/>
          <w:lang w:eastAsia="cs-CZ"/>
        </w:rPr>
        <w:t>IČ:</w:t>
      </w:r>
      <w:r w:rsidR="00DA3F23" w:rsidRPr="000E4506">
        <w:rPr>
          <w:rFonts w:ascii="Arial" w:eastAsia="Times New Roman" w:hAnsi="Arial" w:cs="Arial"/>
          <w:szCs w:val="20"/>
          <w:lang w:eastAsia="cs-CZ"/>
        </w:rPr>
        <w:tab/>
      </w:r>
      <w:r w:rsidR="005715C6">
        <w:rPr>
          <w:rFonts w:ascii="Arial" w:eastAsia="Times New Roman" w:hAnsi="Arial" w:cs="Arial"/>
          <w:szCs w:val="20"/>
          <w:lang w:eastAsia="cs-CZ"/>
        </w:rPr>
        <w:t xml:space="preserve"> </w:t>
      </w:r>
    </w:p>
    <w:p w:rsidR="00323F60" w:rsidRPr="000E4506" w:rsidRDefault="00323F60" w:rsidP="005467C7">
      <w:pPr>
        <w:tabs>
          <w:tab w:val="left" w:pos="2694"/>
        </w:tabs>
        <w:spacing w:after="0" w:line="240" w:lineRule="auto"/>
        <w:ind w:left="540"/>
        <w:rPr>
          <w:rFonts w:ascii="Arial" w:eastAsia="Times New Roman" w:hAnsi="Arial" w:cs="Arial"/>
          <w:szCs w:val="20"/>
          <w:lang w:eastAsia="cs-CZ"/>
        </w:rPr>
      </w:pPr>
      <w:r w:rsidRPr="000E4506">
        <w:rPr>
          <w:rFonts w:ascii="Arial" w:eastAsia="Times New Roman" w:hAnsi="Arial" w:cs="Arial"/>
          <w:szCs w:val="20"/>
          <w:lang w:eastAsia="cs-CZ"/>
        </w:rPr>
        <w:t xml:space="preserve">DIČ :                           </w:t>
      </w:r>
      <w:r w:rsidR="005715C6">
        <w:rPr>
          <w:rFonts w:ascii="Arial" w:eastAsia="Times New Roman" w:hAnsi="Arial" w:cs="Arial"/>
          <w:szCs w:val="20"/>
          <w:lang w:eastAsia="cs-CZ"/>
        </w:rPr>
        <w:t xml:space="preserve"> </w:t>
      </w:r>
    </w:p>
    <w:p w:rsidR="000066E1" w:rsidRPr="000E4506" w:rsidRDefault="00DA3F23" w:rsidP="005467C7">
      <w:pPr>
        <w:tabs>
          <w:tab w:val="left" w:pos="2694"/>
        </w:tabs>
        <w:spacing w:after="0" w:line="240" w:lineRule="auto"/>
        <w:ind w:left="540"/>
        <w:rPr>
          <w:rFonts w:ascii="Arial" w:eastAsia="Times New Roman" w:hAnsi="Arial" w:cs="Arial"/>
          <w:szCs w:val="20"/>
          <w:lang w:eastAsia="cs-CZ"/>
        </w:rPr>
      </w:pPr>
      <w:r w:rsidRPr="000E4506">
        <w:rPr>
          <w:rFonts w:ascii="Arial" w:eastAsia="Times New Roman" w:hAnsi="Arial" w:cs="Arial"/>
          <w:szCs w:val="20"/>
          <w:lang w:eastAsia="cs-CZ"/>
        </w:rPr>
        <w:t>banka</w:t>
      </w:r>
      <w:r w:rsidR="000066E1" w:rsidRPr="000E4506">
        <w:rPr>
          <w:rFonts w:ascii="Arial" w:eastAsia="Times New Roman" w:hAnsi="Arial" w:cs="Arial"/>
          <w:szCs w:val="20"/>
          <w:lang w:eastAsia="cs-CZ"/>
        </w:rPr>
        <w:t>:</w:t>
      </w:r>
      <w:r w:rsidRPr="000E4506">
        <w:rPr>
          <w:rFonts w:ascii="Arial" w:eastAsia="Times New Roman" w:hAnsi="Arial" w:cs="Arial"/>
          <w:szCs w:val="20"/>
          <w:lang w:eastAsia="cs-CZ"/>
        </w:rPr>
        <w:tab/>
      </w:r>
      <w:r w:rsidR="005715C6">
        <w:rPr>
          <w:rFonts w:ascii="Arial" w:eastAsia="Times New Roman" w:hAnsi="Arial" w:cs="Arial"/>
          <w:szCs w:val="20"/>
          <w:lang w:eastAsia="cs-CZ"/>
        </w:rPr>
        <w:t xml:space="preserve"> </w:t>
      </w:r>
      <w:r w:rsidR="000E4506" w:rsidRPr="005467C7">
        <w:rPr>
          <w:rFonts w:ascii="Arial" w:eastAsia="Times New Roman" w:hAnsi="Arial" w:cs="Arial"/>
          <w:szCs w:val="20"/>
          <w:lang w:eastAsia="cs-CZ"/>
        </w:rPr>
        <w:tab/>
      </w:r>
    </w:p>
    <w:p w:rsidR="00E559DD" w:rsidRPr="005467C7" w:rsidRDefault="000066E1" w:rsidP="005467C7">
      <w:pPr>
        <w:tabs>
          <w:tab w:val="left" w:pos="2694"/>
        </w:tabs>
        <w:spacing w:after="0" w:line="240" w:lineRule="auto"/>
        <w:ind w:left="540"/>
        <w:rPr>
          <w:rFonts w:ascii="Arial" w:eastAsia="Times New Roman" w:hAnsi="Arial" w:cs="Arial"/>
          <w:szCs w:val="20"/>
          <w:lang w:eastAsia="cs-CZ"/>
        </w:rPr>
      </w:pPr>
      <w:r w:rsidRPr="000E4506">
        <w:rPr>
          <w:rFonts w:ascii="Arial" w:eastAsia="Times New Roman" w:hAnsi="Arial" w:cs="Arial"/>
          <w:szCs w:val="20"/>
          <w:lang w:eastAsia="cs-CZ"/>
        </w:rPr>
        <w:t>č. účtu:</w:t>
      </w:r>
      <w:r w:rsidR="00DA3F23" w:rsidRPr="000E4506">
        <w:rPr>
          <w:rFonts w:ascii="Arial" w:eastAsia="Times New Roman" w:hAnsi="Arial" w:cs="Arial"/>
          <w:szCs w:val="20"/>
          <w:lang w:eastAsia="cs-CZ"/>
        </w:rPr>
        <w:tab/>
      </w:r>
      <w:r w:rsidR="005715C6">
        <w:rPr>
          <w:rFonts w:ascii="Arial" w:eastAsia="Times New Roman" w:hAnsi="Arial" w:cs="Arial"/>
          <w:szCs w:val="20"/>
          <w:lang w:eastAsia="cs-CZ"/>
        </w:rPr>
        <w:t xml:space="preserve"> </w:t>
      </w:r>
      <w:r w:rsidR="000E4506" w:rsidRPr="005467C7">
        <w:rPr>
          <w:rFonts w:ascii="Arial" w:eastAsia="Times New Roman" w:hAnsi="Arial" w:cs="Arial"/>
          <w:szCs w:val="20"/>
          <w:lang w:eastAsia="cs-CZ"/>
        </w:rPr>
        <w:tab/>
      </w:r>
    </w:p>
    <w:p w:rsidR="000066E1" w:rsidRPr="000E4506" w:rsidRDefault="003A45B2" w:rsidP="00DA3F23">
      <w:pPr>
        <w:spacing w:after="0" w:line="240" w:lineRule="auto"/>
        <w:ind w:left="589" w:hanging="22"/>
        <w:rPr>
          <w:rFonts w:ascii="Arial" w:eastAsia="Times New Roman" w:hAnsi="Arial" w:cs="Arial"/>
          <w:szCs w:val="20"/>
          <w:lang w:eastAsia="cs-CZ"/>
        </w:rPr>
      </w:pPr>
      <w:r w:rsidRPr="000E4506">
        <w:rPr>
          <w:rFonts w:ascii="Arial" w:eastAsia="Times New Roman" w:hAnsi="Arial" w:cs="Arial"/>
          <w:szCs w:val="20"/>
          <w:lang w:eastAsia="cs-CZ"/>
        </w:rPr>
        <w:t>(</w:t>
      </w:r>
      <w:r w:rsidR="000066E1" w:rsidRPr="000E4506">
        <w:rPr>
          <w:rFonts w:ascii="Arial" w:eastAsia="Times New Roman" w:hAnsi="Arial" w:cs="Arial"/>
          <w:szCs w:val="20"/>
          <w:lang w:eastAsia="cs-CZ"/>
        </w:rPr>
        <w:t>dále je</w:t>
      </w:r>
      <w:r w:rsidRPr="000E4506">
        <w:rPr>
          <w:rFonts w:ascii="Arial" w:eastAsia="Times New Roman" w:hAnsi="Arial" w:cs="Arial"/>
          <w:szCs w:val="20"/>
          <w:lang w:eastAsia="cs-CZ"/>
        </w:rPr>
        <w:t xml:space="preserve"> </w:t>
      </w:r>
      <w:r w:rsidR="000066E1" w:rsidRPr="000E4506">
        <w:rPr>
          <w:rFonts w:ascii="Arial" w:eastAsia="Times New Roman" w:hAnsi="Arial" w:cs="Arial"/>
          <w:szCs w:val="20"/>
          <w:lang w:eastAsia="cs-CZ"/>
        </w:rPr>
        <w:t>příkazník)</w:t>
      </w:r>
    </w:p>
    <w:p w:rsidR="000066E1" w:rsidRPr="000066E1" w:rsidRDefault="000066E1" w:rsidP="000066E1">
      <w:pPr>
        <w:spacing w:after="0" w:line="240" w:lineRule="auto"/>
        <w:ind w:left="567"/>
        <w:rPr>
          <w:rFonts w:ascii="Arial" w:eastAsia="Times New Roman" w:hAnsi="Arial"/>
          <w:szCs w:val="20"/>
          <w:lang w:eastAsia="cs-CZ"/>
        </w:rPr>
      </w:pPr>
    </w:p>
    <w:p w:rsidR="000066E1" w:rsidRPr="00A55F6E" w:rsidRDefault="000066E1" w:rsidP="00DA3F23">
      <w:pPr>
        <w:spacing w:after="0" w:line="240" w:lineRule="auto"/>
        <w:ind w:left="1440" w:hanging="1080"/>
        <w:outlineLvl w:val="0"/>
        <w:rPr>
          <w:rFonts w:ascii="Arial" w:eastAsia="Times New Roman" w:hAnsi="Arial" w:cs="Arial"/>
          <w:b/>
          <w:sz w:val="24"/>
          <w:szCs w:val="20"/>
          <w:u w:val="single"/>
          <w:lang w:eastAsia="cs-CZ"/>
        </w:rPr>
      </w:pPr>
      <w:r w:rsidRPr="00A55F6E">
        <w:rPr>
          <w:rFonts w:ascii="Arial" w:eastAsia="Times New Roman" w:hAnsi="Arial" w:cs="Arial"/>
          <w:b/>
          <w:sz w:val="24"/>
          <w:szCs w:val="20"/>
          <w:u w:val="single"/>
          <w:lang w:eastAsia="cs-CZ"/>
        </w:rPr>
        <w:t>II.  Předmět smlouvy:</w:t>
      </w:r>
    </w:p>
    <w:p w:rsidR="000066E1" w:rsidRPr="00A55F6E" w:rsidRDefault="000066E1" w:rsidP="000066E1">
      <w:pPr>
        <w:spacing w:after="0" w:line="240" w:lineRule="auto"/>
        <w:ind w:left="567" w:firstLine="567"/>
        <w:rPr>
          <w:rFonts w:ascii="Arial" w:eastAsia="Times New Roman" w:hAnsi="Arial" w:cs="Arial"/>
          <w:szCs w:val="20"/>
          <w:lang w:eastAsia="cs-CZ"/>
        </w:rPr>
      </w:pPr>
    </w:p>
    <w:p w:rsidR="00E559DD" w:rsidRPr="00A55F6E" w:rsidRDefault="00443443" w:rsidP="00E559DD">
      <w:pPr>
        <w:spacing w:after="0" w:line="240" w:lineRule="auto"/>
        <w:ind w:left="360"/>
        <w:jc w:val="both"/>
        <w:rPr>
          <w:rFonts w:ascii="Arial" w:hAnsi="Arial" w:cs="Arial"/>
        </w:rPr>
      </w:pPr>
      <w:r w:rsidRPr="00A55F6E">
        <w:rPr>
          <w:rFonts w:ascii="Arial" w:hAnsi="Arial" w:cs="Arial"/>
        </w:rPr>
        <w:t xml:space="preserve">Příkazník </w:t>
      </w:r>
      <w:r w:rsidR="00E559DD" w:rsidRPr="00A55F6E">
        <w:rPr>
          <w:rFonts w:ascii="Arial" w:hAnsi="Arial" w:cs="Arial"/>
        </w:rPr>
        <w:t xml:space="preserve">se zavazuje pro </w:t>
      </w:r>
      <w:r w:rsidRPr="00A55F6E">
        <w:rPr>
          <w:rFonts w:ascii="Arial" w:hAnsi="Arial" w:cs="Arial"/>
        </w:rPr>
        <w:t>příkazce</w:t>
      </w:r>
      <w:r w:rsidR="00E559DD" w:rsidRPr="00A55F6E">
        <w:rPr>
          <w:rFonts w:ascii="Arial" w:hAnsi="Arial" w:cs="Arial"/>
        </w:rPr>
        <w:t xml:space="preserve"> provádět koordinátora BOZP na stavbě „</w:t>
      </w:r>
      <w:r w:rsidR="00356B26">
        <w:rPr>
          <w:rFonts w:ascii="Arial" w:hAnsi="Arial" w:cs="Arial"/>
          <w:b/>
        </w:rPr>
        <w:t>Energetické úspory v bytovém domě na ulici Česká v Kopřivnici</w:t>
      </w:r>
      <w:r w:rsidR="00E559DD" w:rsidRPr="00A55F6E">
        <w:rPr>
          <w:rFonts w:ascii="Arial" w:hAnsi="Arial" w:cs="Arial"/>
        </w:rPr>
        <w:t>“</w:t>
      </w:r>
      <w:r w:rsidR="00E559DD" w:rsidRPr="00A55F6E">
        <w:rPr>
          <w:rFonts w:ascii="Arial" w:hAnsi="Arial" w:cs="Arial"/>
          <w:b/>
        </w:rPr>
        <w:t xml:space="preserve"> </w:t>
      </w:r>
      <w:r w:rsidR="00E559DD" w:rsidRPr="00A55F6E">
        <w:rPr>
          <w:rFonts w:ascii="Arial" w:hAnsi="Arial" w:cs="Arial"/>
          <w:color w:val="000000"/>
        </w:rPr>
        <w:t>v nezbytně nutném rozsahu a to</w:t>
      </w:r>
      <w:r w:rsidR="00E559DD" w:rsidRPr="00A55F6E">
        <w:rPr>
          <w:rFonts w:ascii="Arial" w:hAnsi="Arial" w:cs="Arial"/>
        </w:rPr>
        <w:t xml:space="preserve"> tak, aby byly zajištěny všechny požadavky kladené právními předpisy (zákon č.309/2006 Sb., nařízení vlády č.591/2006 Sb.) pro zajištění koordinátora BOZP. Před zahájením zpracuje „Plán BOZP“.</w:t>
      </w:r>
    </w:p>
    <w:p w:rsidR="000066E1" w:rsidRPr="00A55F6E" w:rsidRDefault="000066E1" w:rsidP="000066E1">
      <w:pPr>
        <w:tabs>
          <w:tab w:val="left" w:pos="6379"/>
        </w:tabs>
        <w:spacing w:after="0" w:line="240" w:lineRule="auto"/>
        <w:ind w:left="567"/>
        <w:jc w:val="both"/>
        <w:rPr>
          <w:rFonts w:ascii="Arial" w:eastAsia="Times New Roman" w:hAnsi="Arial" w:cs="Arial"/>
          <w:szCs w:val="20"/>
          <w:lang w:eastAsia="cs-CZ"/>
        </w:rPr>
      </w:pPr>
    </w:p>
    <w:p w:rsidR="000066E1" w:rsidRPr="00A55F6E" w:rsidRDefault="00A54B5A" w:rsidP="00E559DD">
      <w:pPr>
        <w:spacing w:after="0" w:line="240" w:lineRule="auto"/>
        <w:ind w:left="567"/>
        <w:rPr>
          <w:rFonts w:ascii="Arial" w:eastAsia="Times New Roman" w:hAnsi="Arial" w:cs="Arial"/>
          <w:b/>
          <w:sz w:val="24"/>
          <w:szCs w:val="20"/>
          <w:u w:val="single"/>
          <w:lang w:eastAsia="cs-CZ"/>
        </w:rPr>
      </w:pPr>
      <w:r w:rsidRPr="00A55F6E">
        <w:rPr>
          <w:rFonts w:ascii="Arial" w:eastAsia="Times New Roman" w:hAnsi="Arial" w:cs="Arial"/>
          <w:b/>
          <w:sz w:val="24"/>
          <w:szCs w:val="20"/>
          <w:u w:val="single"/>
          <w:lang w:eastAsia="cs-CZ"/>
        </w:rPr>
        <w:t xml:space="preserve">ROZSAH VÝKONU ČINNOSTÍ </w:t>
      </w:r>
      <w:r w:rsidR="00E559DD" w:rsidRPr="00A55F6E">
        <w:rPr>
          <w:rFonts w:ascii="Arial" w:eastAsia="Times New Roman" w:hAnsi="Arial" w:cs="Arial"/>
          <w:b/>
          <w:sz w:val="24"/>
          <w:szCs w:val="20"/>
          <w:u w:val="single"/>
          <w:lang w:eastAsia="cs-CZ"/>
        </w:rPr>
        <w:t xml:space="preserve">KOORDINÁTORA BOZP </w:t>
      </w:r>
    </w:p>
    <w:p w:rsidR="000066E1" w:rsidRPr="00A55F6E" w:rsidRDefault="000066E1" w:rsidP="000066E1">
      <w:pPr>
        <w:spacing w:after="0" w:line="240" w:lineRule="auto"/>
        <w:ind w:left="567"/>
        <w:rPr>
          <w:rFonts w:ascii="Arial" w:eastAsia="Times New Roman" w:hAnsi="Arial" w:cs="Arial"/>
          <w:szCs w:val="20"/>
          <w:lang w:eastAsia="cs-CZ"/>
        </w:rPr>
      </w:pPr>
    </w:p>
    <w:p w:rsidR="000066E1" w:rsidRPr="00A55F6E" w:rsidRDefault="00E559DD" w:rsidP="00E559DD">
      <w:pPr>
        <w:spacing w:after="0" w:line="240" w:lineRule="auto"/>
        <w:ind w:left="426"/>
        <w:jc w:val="both"/>
        <w:rPr>
          <w:rFonts w:ascii="Arial" w:eastAsia="Times New Roman" w:hAnsi="Arial" w:cs="Arial"/>
          <w:szCs w:val="20"/>
          <w:lang w:eastAsia="cs-CZ"/>
        </w:rPr>
      </w:pPr>
      <w:r w:rsidRPr="00A55F6E">
        <w:rPr>
          <w:rFonts w:ascii="Arial" w:eastAsia="Times New Roman" w:hAnsi="Arial" w:cs="Arial"/>
          <w:szCs w:val="20"/>
          <w:lang w:eastAsia="cs-CZ"/>
        </w:rPr>
        <w:t>Koordinátor BOZP zajišťuje zejména následující činnosti</w:t>
      </w:r>
      <w:r w:rsidR="000066E1" w:rsidRPr="00A55F6E">
        <w:rPr>
          <w:rFonts w:ascii="Arial" w:eastAsia="Times New Roman" w:hAnsi="Arial" w:cs="Arial"/>
          <w:szCs w:val="20"/>
          <w:lang w:eastAsia="cs-CZ"/>
        </w:rPr>
        <w:t xml:space="preserve">: </w:t>
      </w:r>
    </w:p>
    <w:p w:rsidR="00E559DD" w:rsidRPr="00A55F6E" w:rsidRDefault="00E559DD" w:rsidP="00E559DD">
      <w:pPr>
        <w:spacing w:after="0" w:line="240" w:lineRule="auto"/>
        <w:jc w:val="both"/>
        <w:rPr>
          <w:rFonts w:ascii="Arial" w:eastAsia="Times New Roman" w:hAnsi="Arial" w:cs="Arial"/>
          <w:szCs w:val="20"/>
          <w:lang w:eastAsia="cs-CZ"/>
        </w:rPr>
      </w:pPr>
    </w:p>
    <w:p w:rsidR="00E559DD" w:rsidRPr="00A55F6E" w:rsidRDefault="00E559DD" w:rsidP="00E559DD">
      <w:pPr>
        <w:ind w:left="426"/>
        <w:jc w:val="both"/>
        <w:rPr>
          <w:rFonts w:ascii="Arial" w:hAnsi="Arial" w:cs="Arial"/>
        </w:rPr>
      </w:pPr>
      <w:r w:rsidRPr="00A55F6E">
        <w:rPr>
          <w:rFonts w:ascii="Arial" w:hAnsi="Arial" w:cs="Arial"/>
        </w:rPr>
        <w:t xml:space="preserve">a) koordinuje spolupráci zhotovitelů nebo osob jimi pověřených při přijímání opatření k zajištění bezpečnosti a ochrany zdraví při práci se zřetelem na povahu stavby a na </w:t>
      </w:r>
      <w:r w:rsidRPr="00A55F6E">
        <w:rPr>
          <w:rFonts w:ascii="Arial" w:hAnsi="Arial" w:cs="Arial"/>
        </w:rPr>
        <w:lastRenderedPageBreak/>
        <w:t>všeobecné zásady prevence rizik a činnosti prováděné na staveništi současně popřípadě v těsné návaznosti, s cílem chránit zdraví fyzických osob, zabraňovat pracovním úrazům a předcházet vzniku nemocí z povolání,</w:t>
      </w:r>
    </w:p>
    <w:p w:rsidR="00E559DD" w:rsidRPr="00A55F6E" w:rsidRDefault="00E559DD" w:rsidP="00E559DD">
      <w:pPr>
        <w:ind w:left="426"/>
        <w:jc w:val="both"/>
        <w:rPr>
          <w:rFonts w:ascii="Arial" w:hAnsi="Arial" w:cs="Arial"/>
        </w:rPr>
      </w:pPr>
      <w:r w:rsidRPr="00A55F6E">
        <w:rPr>
          <w:rFonts w:ascii="Arial" w:hAnsi="Arial" w:cs="Arial"/>
        </w:rPr>
        <w:t>b) 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rsidR="00E559DD" w:rsidRPr="00A55F6E" w:rsidRDefault="00E559DD" w:rsidP="00E559DD">
      <w:pPr>
        <w:ind w:left="426"/>
        <w:jc w:val="both"/>
        <w:rPr>
          <w:rFonts w:ascii="Arial" w:hAnsi="Arial" w:cs="Arial"/>
        </w:rPr>
      </w:pPr>
      <w:r w:rsidRPr="00A55F6E">
        <w:rPr>
          <w:rFonts w:ascii="Arial" w:hAnsi="Arial" w:cs="Arial"/>
        </w:rPr>
        <w:t>c) spolupracuje při stanovení času potřebného k bezpečnému provádění jednotlivých prací nebo činností,</w:t>
      </w:r>
    </w:p>
    <w:p w:rsidR="00E559DD" w:rsidRPr="00A55F6E" w:rsidRDefault="00E559DD" w:rsidP="00E559DD">
      <w:pPr>
        <w:ind w:left="426"/>
        <w:jc w:val="both"/>
        <w:rPr>
          <w:rFonts w:ascii="Arial" w:hAnsi="Arial" w:cs="Arial"/>
        </w:rPr>
      </w:pPr>
      <w:r w:rsidRPr="00A55F6E">
        <w:rPr>
          <w:rFonts w:ascii="Arial" w:hAnsi="Arial" w:cs="Arial"/>
        </w:rPr>
        <w:t>d) sleduje provádění prací na staveništi se zaměřením na zjišťování, zda jsou dodržovány požadavky na bezpečnost a ochranu zdraví při práci, upozorňuje na zjištěné nedostatky a požaduje bez zbytečného odkladu zjednání nápravy,</w:t>
      </w:r>
    </w:p>
    <w:p w:rsidR="00E559DD" w:rsidRPr="00A55F6E" w:rsidRDefault="00E559DD" w:rsidP="00E559DD">
      <w:pPr>
        <w:ind w:left="426"/>
        <w:jc w:val="both"/>
        <w:rPr>
          <w:rFonts w:ascii="Arial" w:hAnsi="Arial" w:cs="Arial"/>
        </w:rPr>
      </w:pPr>
      <w:r w:rsidRPr="00A55F6E">
        <w:rPr>
          <w:rFonts w:ascii="Arial" w:hAnsi="Arial" w:cs="Arial"/>
        </w:rPr>
        <w:t>e) kontroluje zabezpečení obvodu staveniště, včetně vstupu a vjezdu na staveniště s cílem zamezit vstup nepovolaným fyzickým osobám,</w:t>
      </w:r>
    </w:p>
    <w:p w:rsidR="00E559DD" w:rsidRPr="00A55F6E" w:rsidRDefault="00E559DD" w:rsidP="00E559DD">
      <w:pPr>
        <w:ind w:left="426"/>
        <w:jc w:val="both"/>
        <w:rPr>
          <w:rFonts w:ascii="Arial" w:hAnsi="Arial" w:cs="Arial"/>
        </w:rPr>
      </w:pPr>
      <w:r w:rsidRPr="00A55F6E">
        <w:rPr>
          <w:rFonts w:ascii="Arial" w:hAnsi="Arial" w:cs="Arial"/>
        </w:rPr>
        <w:t>f) spolupracuje se zástupci zaměstnanců pro oblast bezpečnosti a ochrany zdraví při práci a s příslušnými odborovými organizacemi, popřípadě s fyzickou osobou provádějící technický dozor stavebníka,</w:t>
      </w:r>
    </w:p>
    <w:p w:rsidR="00E559DD" w:rsidRPr="00A55F6E" w:rsidRDefault="00E559DD" w:rsidP="00E559DD">
      <w:pPr>
        <w:ind w:left="426"/>
        <w:jc w:val="both"/>
        <w:rPr>
          <w:rFonts w:ascii="Arial" w:hAnsi="Arial" w:cs="Arial"/>
        </w:rPr>
      </w:pPr>
      <w:r w:rsidRPr="00A55F6E">
        <w:rPr>
          <w:rFonts w:ascii="Arial" w:hAnsi="Arial" w:cs="Arial"/>
        </w:rPr>
        <w:t>g) zúčastňuje se kontrolní prohlídky stavby, k níž byl přizván stavebním úřadem podle zvláštního právního předpisu.</w:t>
      </w:r>
    </w:p>
    <w:p w:rsidR="00E559DD" w:rsidRPr="00A55F6E" w:rsidRDefault="00E559DD" w:rsidP="00E559DD">
      <w:pPr>
        <w:ind w:left="426"/>
        <w:jc w:val="both"/>
        <w:rPr>
          <w:rFonts w:ascii="Arial" w:hAnsi="Arial" w:cs="Arial"/>
          <w:b/>
        </w:rPr>
      </w:pPr>
      <w:r w:rsidRPr="00A55F6E">
        <w:rPr>
          <w:rFonts w:ascii="Arial" w:hAnsi="Arial" w:cs="Arial"/>
          <w:b/>
        </w:rPr>
        <w:t>Dále koordinátor během realizace stavby:</w:t>
      </w:r>
    </w:p>
    <w:p w:rsidR="00E559DD" w:rsidRPr="00A55F6E" w:rsidRDefault="00E559DD" w:rsidP="00E559DD">
      <w:pPr>
        <w:ind w:left="426"/>
        <w:jc w:val="both"/>
        <w:rPr>
          <w:rFonts w:ascii="Arial" w:hAnsi="Arial" w:cs="Arial"/>
        </w:rPr>
      </w:pPr>
      <w:r w:rsidRPr="00A55F6E">
        <w:rPr>
          <w:rFonts w:ascii="Arial" w:hAnsi="Arial" w:cs="Arial"/>
        </w:rPr>
        <w:t xml:space="preserve">a) navrhuje termíny kontrolních dnů k dodržování plánu </w:t>
      </w:r>
      <w:r w:rsidR="00443443" w:rsidRPr="00A55F6E">
        <w:rPr>
          <w:rFonts w:ascii="Arial" w:hAnsi="Arial" w:cs="Arial"/>
        </w:rPr>
        <w:t xml:space="preserve">BOZP </w:t>
      </w:r>
      <w:r w:rsidRPr="00A55F6E">
        <w:rPr>
          <w:rFonts w:ascii="Arial" w:hAnsi="Arial" w:cs="Arial"/>
        </w:rPr>
        <w:t>za účasti zhotovitelů nebo osob jimi pověřených a organizuje jejich konání,</w:t>
      </w:r>
    </w:p>
    <w:p w:rsidR="00E559DD" w:rsidRPr="00A55F6E" w:rsidRDefault="00E559DD" w:rsidP="00E559DD">
      <w:pPr>
        <w:ind w:left="426"/>
        <w:jc w:val="both"/>
        <w:rPr>
          <w:rFonts w:ascii="Arial" w:hAnsi="Arial" w:cs="Arial"/>
        </w:rPr>
      </w:pPr>
      <w:r w:rsidRPr="00A55F6E">
        <w:rPr>
          <w:rFonts w:ascii="Arial" w:hAnsi="Arial" w:cs="Arial"/>
        </w:rPr>
        <w:t xml:space="preserve">b) sleduje, zda zhotovitelé dodržují plán </w:t>
      </w:r>
      <w:r w:rsidR="00443443" w:rsidRPr="00A55F6E">
        <w:rPr>
          <w:rFonts w:ascii="Arial" w:hAnsi="Arial" w:cs="Arial"/>
        </w:rPr>
        <w:t xml:space="preserve">BOZP </w:t>
      </w:r>
      <w:r w:rsidRPr="00A55F6E">
        <w:rPr>
          <w:rFonts w:ascii="Arial" w:hAnsi="Arial" w:cs="Arial"/>
        </w:rPr>
        <w:t>a projednává s nimi přijetí opatření a termíny k nápravě zjištěných nedostatků,</w:t>
      </w:r>
    </w:p>
    <w:p w:rsidR="00E559DD" w:rsidRDefault="00E559DD" w:rsidP="00E559DD">
      <w:pPr>
        <w:ind w:left="426"/>
        <w:jc w:val="both"/>
        <w:rPr>
          <w:rFonts w:ascii="Arial" w:hAnsi="Arial" w:cs="Arial"/>
        </w:rPr>
      </w:pPr>
      <w:r w:rsidRPr="00A55F6E">
        <w:rPr>
          <w:rFonts w:ascii="Arial" w:hAnsi="Arial" w:cs="Arial"/>
        </w:rPr>
        <w:t xml:space="preserve">c) provádí zápisy do </w:t>
      </w:r>
      <w:r w:rsidR="00443443" w:rsidRPr="00A55F6E">
        <w:rPr>
          <w:rFonts w:ascii="Arial" w:hAnsi="Arial" w:cs="Arial"/>
        </w:rPr>
        <w:t xml:space="preserve">stavebního </w:t>
      </w:r>
      <w:r w:rsidRPr="00A55F6E">
        <w:rPr>
          <w:rFonts w:ascii="Arial" w:hAnsi="Arial" w:cs="Arial"/>
        </w:rPr>
        <w:t>deníku o zjištěných nedostatcích v bezpečnosti a ochraně zdraví při práci na staveništi, na něž prokazatelně upozornil zhotovitele, a dále zapisuje údaje o tom, zda a jakým způsobem byly tyto nedostatky odstraněny.</w:t>
      </w:r>
    </w:p>
    <w:p w:rsidR="00E80F76" w:rsidRPr="00872AB2" w:rsidRDefault="00E80F76" w:rsidP="00E80F76">
      <w:pPr>
        <w:ind w:left="426"/>
        <w:jc w:val="both"/>
        <w:rPr>
          <w:rFonts w:ascii="Arial" w:hAnsi="Arial" w:cs="Arial"/>
          <w:b/>
        </w:rPr>
      </w:pPr>
      <w:r w:rsidRPr="00872AB2">
        <w:rPr>
          <w:rFonts w:ascii="Arial" w:hAnsi="Arial" w:cs="Arial"/>
          <w:b/>
        </w:rPr>
        <w:t>Rozsah kontrolní činnosti koordinátora na stavbě:</w:t>
      </w:r>
    </w:p>
    <w:p w:rsidR="00E80F76" w:rsidRPr="00872AB2" w:rsidRDefault="00E80F76" w:rsidP="00E80F76">
      <w:pPr>
        <w:ind w:left="426"/>
        <w:jc w:val="both"/>
        <w:rPr>
          <w:rFonts w:ascii="Arial" w:hAnsi="Arial" w:cs="Arial"/>
        </w:rPr>
      </w:pPr>
      <w:r w:rsidRPr="00872AB2">
        <w:rPr>
          <w:rFonts w:ascii="Arial" w:hAnsi="Arial" w:cs="Arial"/>
        </w:rPr>
        <w:t>a) 1x týdně kontrolní činnost na staveništi za účasti investora,</w:t>
      </w:r>
    </w:p>
    <w:p w:rsidR="00E80F76" w:rsidRPr="00872AB2" w:rsidRDefault="00E80F76" w:rsidP="00E80F76">
      <w:pPr>
        <w:ind w:left="426"/>
        <w:jc w:val="both"/>
        <w:rPr>
          <w:rFonts w:ascii="Arial" w:hAnsi="Arial" w:cs="Arial"/>
        </w:rPr>
      </w:pPr>
      <w:r w:rsidRPr="00872AB2">
        <w:rPr>
          <w:rFonts w:ascii="Arial" w:hAnsi="Arial" w:cs="Arial"/>
        </w:rPr>
        <w:t>b) 1x týdně náhodná kontrolní činnost na staveništi bez účasti investora.</w:t>
      </w:r>
    </w:p>
    <w:p w:rsidR="000066E1" w:rsidRPr="00A55F6E" w:rsidRDefault="000066E1" w:rsidP="00DA3F23">
      <w:pPr>
        <w:spacing w:after="0" w:line="240" w:lineRule="auto"/>
        <w:ind w:left="1440" w:hanging="1080"/>
        <w:outlineLvl w:val="0"/>
        <w:rPr>
          <w:rFonts w:ascii="Arial" w:eastAsia="Times New Roman" w:hAnsi="Arial" w:cs="Arial"/>
          <w:b/>
          <w:sz w:val="24"/>
          <w:szCs w:val="20"/>
          <w:u w:val="single"/>
          <w:lang w:eastAsia="cs-CZ"/>
        </w:rPr>
      </w:pPr>
      <w:r w:rsidRPr="00A55F6E">
        <w:rPr>
          <w:rFonts w:ascii="Arial" w:eastAsia="Times New Roman" w:hAnsi="Arial" w:cs="Arial"/>
          <w:b/>
          <w:sz w:val="24"/>
          <w:szCs w:val="20"/>
          <w:u w:val="single"/>
          <w:lang w:eastAsia="cs-CZ"/>
        </w:rPr>
        <w:t>III.  Spolupůsobení smluvních stran:</w:t>
      </w:r>
    </w:p>
    <w:p w:rsidR="000066E1" w:rsidRPr="00A55F6E" w:rsidRDefault="000066E1" w:rsidP="00DA3F23">
      <w:pPr>
        <w:spacing w:after="0" w:line="240" w:lineRule="auto"/>
        <w:ind w:left="1440" w:hanging="1080"/>
        <w:outlineLvl w:val="0"/>
        <w:rPr>
          <w:rFonts w:ascii="Arial" w:eastAsia="Times New Roman" w:hAnsi="Arial" w:cs="Arial"/>
          <w:b/>
          <w:sz w:val="24"/>
          <w:szCs w:val="20"/>
          <w:u w:val="single"/>
          <w:lang w:eastAsia="cs-CZ"/>
        </w:rPr>
      </w:pPr>
    </w:p>
    <w:p w:rsidR="000066E1" w:rsidRPr="00A55F6E" w:rsidRDefault="00A54B5A" w:rsidP="000066E1">
      <w:pPr>
        <w:numPr>
          <w:ilvl w:val="0"/>
          <w:numId w:val="4"/>
        </w:numPr>
        <w:tabs>
          <w:tab w:val="left" w:pos="993"/>
        </w:tabs>
        <w:spacing w:after="0" w:line="240" w:lineRule="auto"/>
        <w:ind w:left="993" w:hanging="426"/>
        <w:jc w:val="both"/>
        <w:rPr>
          <w:rFonts w:ascii="Arial" w:eastAsia="Times New Roman" w:hAnsi="Arial" w:cs="Arial"/>
          <w:szCs w:val="20"/>
          <w:lang w:eastAsia="cs-CZ"/>
        </w:rPr>
      </w:pPr>
      <w:r w:rsidRPr="00A55F6E">
        <w:rPr>
          <w:rFonts w:ascii="Arial" w:eastAsia="Times New Roman" w:hAnsi="Arial" w:cs="Arial"/>
          <w:szCs w:val="20"/>
          <w:lang w:eastAsia="cs-CZ"/>
        </w:rPr>
        <w:t>Příkazník je povinen</w:t>
      </w:r>
      <w:r w:rsidR="000066E1" w:rsidRPr="00A55F6E">
        <w:rPr>
          <w:rFonts w:ascii="Arial" w:eastAsia="Times New Roman" w:hAnsi="Arial" w:cs="Arial"/>
          <w:szCs w:val="20"/>
          <w:lang w:eastAsia="cs-CZ"/>
        </w:rPr>
        <w:t>:</w:t>
      </w:r>
    </w:p>
    <w:p w:rsidR="004E52F7" w:rsidRPr="00A55F6E" w:rsidRDefault="000066E1" w:rsidP="000066E1">
      <w:pPr>
        <w:spacing w:after="0" w:line="240" w:lineRule="auto"/>
        <w:ind w:left="927"/>
        <w:rPr>
          <w:rFonts w:ascii="Arial" w:eastAsia="Times New Roman" w:hAnsi="Arial" w:cs="Arial"/>
          <w:lang w:eastAsia="cs-CZ"/>
        </w:rPr>
      </w:pPr>
      <w:r w:rsidRPr="00A55F6E">
        <w:rPr>
          <w:rFonts w:ascii="Arial" w:eastAsia="Times New Roman" w:hAnsi="Arial" w:cs="Arial"/>
          <w:lang w:eastAsia="cs-CZ"/>
        </w:rPr>
        <w:t xml:space="preserve">a) </w:t>
      </w:r>
      <w:r w:rsidR="004E52F7" w:rsidRPr="00A55F6E">
        <w:rPr>
          <w:rFonts w:ascii="Arial" w:eastAsia="Times New Roman" w:hAnsi="Arial" w:cs="Arial"/>
          <w:lang w:eastAsia="cs-CZ"/>
        </w:rPr>
        <w:t>řídit se pokyny příkazce a jednat v jeho zájmu</w:t>
      </w:r>
    </w:p>
    <w:p w:rsidR="00772525" w:rsidRPr="00A55F6E" w:rsidRDefault="004E52F7" w:rsidP="000066E1">
      <w:pPr>
        <w:spacing w:after="0" w:line="240" w:lineRule="auto"/>
        <w:ind w:left="927"/>
        <w:rPr>
          <w:rFonts w:ascii="Arial" w:eastAsia="Times New Roman" w:hAnsi="Arial" w:cs="Arial"/>
          <w:lang w:eastAsia="cs-CZ"/>
        </w:rPr>
      </w:pPr>
      <w:r w:rsidRPr="00A55F6E">
        <w:rPr>
          <w:rFonts w:ascii="Arial" w:eastAsia="Times New Roman" w:hAnsi="Arial" w:cs="Arial"/>
          <w:lang w:eastAsia="cs-CZ"/>
        </w:rPr>
        <w:t xml:space="preserve">b) </w:t>
      </w:r>
      <w:r w:rsidR="00772525" w:rsidRPr="00A55F6E">
        <w:rPr>
          <w:rFonts w:ascii="Arial" w:eastAsia="Times New Roman" w:hAnsi="Arial" w:cs="Arial"/>
          <w:lang w:eastAsia="cs-CZ"/>
        </w:rPr>
        <w:t>bez odkladů oznámit příkazci veškeré skutečnosti, které by mohly vést ke změně pokynů příkazce</w:t>
      </w:r>
    </w:p>
    <w:p w:rsidR="00772525" w:rsidRPr="00A55F6E" w:rsidRDefault="00772525" w:rsidP="000066E1">
      <w:pPr>
        <w:spacing w:after="0" w:line="240" w:lineRule="auto"/>
        <w:ind w:left="927"/>
        <w:rPr>
          <w:rFonts w:ascii="Arial" w:eastAsia="Times New Roman" w:hAnsi="Arial" w:cs="Arial"/>
          <w:lang w:eastAsia="cs-CZ"/>
        </w:rPr>
      </w:pPr>
      <w:r w:rsidRPr="00A55F6E">
        <w:rPr>
          <w:rFonts w:ascii="Arial" w:eastAsia="Times New Roman" w:hAnsi="Arial" w:cs="Arial"/>
          <w:lang w:eastAsia="cs-CZ"/>
        </w:rPr>
        <w:t>c) vyzvat příkazce k účasti na všech důležitých jednáních a vyžádat si jeho stanovisko ke všem důležitým rozhodnutím, a to vždy s dostatečným předstihem</w:t>
      </w:r>
    </w:p>
    <w:p w:rsidR="00772525" w:rsidRPr="00A55F6E" w:rsidRDefault="00772525" w:rsidP="000066E1">
      <w:pPr>
        <w:spacing w:after="0" w:line="240" w:lineRule="auto"/>
        <w:ind w:left="927"/>
        <w:rPr>
          <w:rFonts w:ascii="Arial" w:eastAsia="Times New Roman" w:hAnsi="Arial" w:cs="Arial"/>
          <w:lang w:eastAsia="cs-CZ"/>
        </w:rPr>
      </w:pPr>
      <w:r w:rsidRPr="00A55F6E">
        <w:rPr>
          <w:rFonts w:ascii="Arial" w:eastAsia="Times New Roman" w:hAnsi="Arial" w:cs="Arial"/>
          <w:lang w:eastAsia="cs-CZ"/>
        </w:rPr>
        <w:lastRenderedPageBreak/>
        <w:t xml:space="preserve">d) při výkonu oprávnění upozornit příkazce na zřejmou nevhodnost jeho pokynů, které by mohly mít za následek vznik škody, a to ihned, když se takovou skutečnost dozvěděl. </w:t>
      </w:r>
    </w:p>
    <w:p w:rsidR="000066E1" w:rsidRPr="00A55F6E" w:rsidRDefault="00054BDE" w:rsidP="00047A5C">
      <w:pPr>
        <w:spacing w:after="0" w:line="240" w:lineRule="auto"/>
        <w:ind w:left="927"/>
        <w:jc w:val="both"/>
        <w:rPr>
          <w:rFonts w:ascii="Arial" w:eastAsia="Times New Roman" w:hAnsi="Arial" w:cs="Arial"/>
          <w:lang w:eastAsia="cs-CZ"/>
        </w:rPr>
      </w:pPr>
      <w:r w:rsidRPr="00A55F6E">
        <w:rPr>
          <w:rFonts w:ascii="Arial" w:eastAsia="Times New Roman" w:hAnsi="Arial" w:cs="Arial"/>
          <w:lang w:eastAsia="cs-CZ"/>
        </w:rPr>
        <w:t>e</w:t>
      </w:r>
      <w:r w:rsidR="00772525" w:rsidRPr="00A55F6E">
        <w:rPr>
          <w:rFonts w:ascii="Arial" w:eastAsia="Times New Roman" w:hAnsi="Arial" w:cs="Arial"/>
          <w:lang w:eastAsia="cs-CZ"/>
        </w:rPr>
        <w:t xml:space="preserve">) </w:t>
      </w:r>
      <w:r w:rsidR="000066E1" w:rsidRPr="00A55F6E">
        <w:rPr>
          <w:rFonts w:ascii="Arial" w:eastAsia="Times New Roman" w:hAnsi="Arial" w:cs="Arial"/>
          <w:lang w:eastAsia="cs-CZ"/>
        </w:rPr>
        <w:t>sjednanou činnost provádět podle svých schopností a znalostí</w:t>
      </w:r>
    </w:p>
    <w:p w:rsidR="000066E1" w:rsidRPr="00A55F6E" w:rsidRDefault="00054BDE" w:rsidP="00047A5C">
      <w:pPr>
        <w:tabs>
          <w:tab w:val="left" w:pos="993"/>
        </w:tabs>
        <w:spacing w:after="0" w:line="240" w:lineRule="auto"/>
        <w:ind w:left="927"/>
        <w:jc w:val="both"/>
        <w:rPr>
          <w:rFonts w:ascii="Arial" w:eastAsia="Times New Roman" w:hAnsi="Arial" w:cs="Arial"/>
          <w:lang w:eastAsia="cs-CZ"/>
        </w:rPr>
      </w:pPr>
      <w:r w:rsidRPr="00A55F6E">
        <w:rPr>
          <w:rFonts w:ascii="Arial" w:eastAsia="Times New Roman" w:hAnsi="Arial" w:cs="Arial"/>
          <w:lang w:eastAsia="cs-CZ"/>
        </w:rPr>
        <w:t>f</w:t>
      </w:r>
      <w:r w:rsidR="000066E1" w:rsidRPr="00A55F6E">
        <w:rPr>
          <w:rFonts w:ascii="Arial" w:eastAsia="Times New Roman" w:hAnsi="Arial" w:cs="Arial"/>
          <w:lang w:eastAsia="cs-CZ"/>
        </w:rPr>
        <w:t>) sjednanou činnost provádět osobně, na svou zodpovědnost a svým jménem</w:t>
      </w:r>
    </w:p>
    <w:p w:rsidR="000066E1" w:rsidRPr="00A55F6E" w:rsidRDefault="00054BDE" w:rsidP="00047A5C">
      <w:pPr>
        <w:tabs>
          <w:tab w:val="left" w:pos="993"/>
        </w:tabs>
        <w:spacing w:after="0" w:line="240" w:lineRule="auto"/>
        <w:ind w:left="927"/>
        <w:jc w:val="both"/>
        <w:rPr>
          <w:rFonts w:ascii="Arial" w:eastAsia="Times New Roman" w:hAnsi="Arial" w:cs="Arial"/>
          <w:lang w:eastAsia="cs-CZ"/>
        </w:rPr>
      </w:pPr>
      <w:r w:rsidRPr="00A55F6E">
        <w:rPr>
          <w:rFonts w:ascii="Arial" w:eastAsia="Times New Roman" w:hAnsi="Arial" w:cs="Arial"/>
          <w:lang w:eastAsia="cs-CZ"/>
        </w:rPr>
        <w:t>g</w:t>
      </w:r>
      <w:r w:rsidR="000066E1" w:rsidRPr="00A55F6E">
        <w:rPr>
          <w:rFonts w:ascii="Arial" w:eastAsia="Times New Roman" w:hAnsi="Arial" w:cs="Arial"/>
          <w:lang w:eastAsia="cs-CZ"/>
        </w:rPr>
        <w:t>) podat p</w:t>
      </w:r>
      <w:r w:rsidR="00047A5C" w:rsidRPr="00A55F6E">
        <w:rPr>
          <w:rFonts w:ascii="Arial" w:eastAsia="Times New Roman" w:hAnsi="Arial" w:cs="Arial"/>
          <w:lang w:eastAsia="cs-CZ"/>
        </w:rPr>
        <w:t>říkazci</w:t>
      </w:r>
      <w:r w:rsidR="000066E1" w:rsidRPr="00A55F6E">
        <w:rPr>
          <w:rFonts w:ascii="Arial" w:eastAsia="Times New Roman" w:hAnsi="Arial" w:cs="Arial"/>
          <w:lang w:eastAsia="cs-CZ"/>
        </w:rPr>
        <w:t xml:space="preserve"> zprávu o plnění příkazu, a to </w:t>
      </w:r>
      <w:r w:rsidR="00772525" w:rsidRPr="00A55F6E">
        <w:rPr>
          <w:rFonts w:ascii="Arial" w:eastAsia="Times New Roman" w:hAnsi="Arial" w:cs="Arial"/>
          <w:lang w:eastAsia="cs-CZ"/>
        </w:rPr>
        <w:t>písemně (mailem) vždy před kontrolním dnem, nebo dle okolností</w:t>
      </w:r>
    </w:p>
    <w:p w:rsidR="00E539D0" w:rsidRPr="00A55F6E" w:rsidRDefault="00054BDE" w:rsidP="00047A5C">
      <w:pPr>
        <w:spacing w:after="0" w:line="240" w:lineRule="auto"/>
        <w:ind w:left="927"/>
        <w:jc w:val="both"/>
        <w:rPr>
          <w:rFonts w:ascii="Arial" w:eastAsia="Times New Roman" w:hAnsi="Arial" w:cs="Arial"/>
          <w:lang w:eastAsia="cs-CZ"/>
        </w:rPr>
      </w:pPr>
      <w:r w:rsidRPr="00A55F6E">
        <w:rPr>
          <w:rFonts w:ascii="Arial" w:eastAsia="Times New Roman" w:hAnsi="Arial" w:cs="Arial"/>
          <w:lang w:eastAsia="cs-CZ"/>
        </w:rPr>
        <w:t>h</w:t>
      </w:r>
      <w:r w:rsidR="00E539D0" w:rsidRPr="00A55F6E">
        <w:rPr>
          <w:rFonts w:ascii="Arial" w:eastAsia="Times New Roman" w:hAnsi="Arial" w:cs="Arial"/>
          <w:lang w:eastAsia="cs-CZ"/>
        </w:rPr>
        <w:t xml:space="preserve">) dodržovat mlčenlivost o veškerých informacích a poznatcích, které nabyl v souvislosti s prováděním činností pro </w:t>
      </w:r>
      <w:r w:rsidR="00047A5C" w:rsidRPr="00A55F6E">
        <w:rPr>
          <w:rFonts w:ascii="Arial" w:eastAsia="Times New Roman" w:hAnsi="Arial" w:cs="Arial"/>
          <w:lang w:eastAsia="cs-CZ"/>
        </w:rPr>
        <w:t>příkazce</w:t>
      </w:r>
      <w:r w:rsidR="00E539D0" w:rsidRPr="00A55F6E">
        <w:rPr>
          <w:rFonts w:ascii="Arial" w:eastAsia="Times New Roman" w:hAnsi="Arial" w:cs="Arial"/>
          <w:lang w:eastAsia="cs-CZ"/>
        </w:rPr>
        <w:t xml:space="preserve"> dle této smlouvy. Tato povinnost trvá i po skončení platnosti této smlouvy.</w:t>
      </w:r>
    </w:p>
    <w:p w:rsidR="000066E1" w:rsidRPr="00A55F6E" w:rsidRDefault="000066E1" w:rsidP="000066E1">
      <w:pPr>
        <w:tabs>
          <w:tab w:val="left" w:pos="993"/>
        </w:tabs>
        <w:spacing w:after="0" w:line="240" w:lineRule="auto"/>
        <w:ind w:left="993"/>
        <w:jc w:val="both"/>
        <w:rPr>
          <w:rFonts w:ascii="Arial" w:eastAsia="Times New Roman" w:hAnsi="Arial" w:cs="Arial"/>
          <w:szCs w:val="20"/>
          <w:lang w:eastAsia="cs-CZ"/>
        </w:rPr>
      </w:pPr>
    </w:p>
    <w:p w:rsidR="000066E1" w:rsidRPr="00A55F6E" w:rsidRDefault="000066E1" w:rsidP="000066E1">
      <w:pPr>
        <w:numPr>
          <w:ilvl w:val="0"/>
          <w:numId w:val="4"/>
        </w:numPr>
        <w:tabs>
          <w:tab w:val="left" w:pos="993"/>
        </w:tabs>
        <w:spacing w:after="0" w:line="240" w:lineRule="auto"/>
        <w:ind w:left="993" w:hanging="426"/>
        <w:jc w:val="both"/>
        <w:rPr>
          <w:rFonts w:ascii="Arial" w:eastAsia="Times New Roman" w:hAnsi="Arial" w:cs="Arial"/>
          <w:szCs w:val="20"/>
          <w:lang w:eastAsia="cs-CZ"/>
        </w:rPr>
      </w:pPr>
      <w:r w:rsidRPr="00A55F6E">
        <w:rPr>
          <w:rFonts w:ascii="Arial" w:eastAsia="Times New Roman" w:hAnsi="Arial" w:cs="Arial"/>
          <w:szCs w:val="20"/>
          <w:lang w:eastAsia="cs-CZ"/>
        </w:rPr>
        <w:t>Příkazce je povinen:</w:t>
      </w:r>
    </w:p>
    <w:p w:rsidR="000066E1" w:rsidRPr="00A55F6E" w:rsidRDefault="000066E1" w:rsidP="000066E1">
      <w:pPr>
        <w:numPr>
          <w:ilvl w:val="0"/>
          <w:numId w:val="5"/>
        </w:numPr>
        <w:tabs>
          <w:tab w:val="left" w:pos="1276"/>
        </w:tabs>
        <w:spacing w:after="0" w:line="240" w:lineRule="auto"/>
        <w:rPr>
          <w:rFonts w:ascii="Arial" w:eastAsia="Times New Roman" w:hAnsi="Arial" w:cs="Arial"/>
          <w:lang w:eastAsia="cs-CZ"/>
        </w:rPr>
      </w:pPr>
      <w:r w:rsidRPr="00A55F6E">
        <w:rPr>
          <w:rFonts w:ascii="Arial" w:eastAsia="Times New Roman" w:hAnsi="Arial" w:cs="Arial"/>
          <w:lang w:eastAsia="cs-CZ"/>
        </w:rPr>
        <w:t>vyplatit příkazníkovi sjednanou odměnu dle čl. IV</w:t>
      </w:r>
      <w:r w:rsidR="00A54B5A" w:rsidRPr="00A55F6E">
        <w:rPr>
          <w:rFonts w:ascii="Arial" w:eastAsia="Times New Roman" w:hAnsi="Arial" w:cs="Arial"/>
          <w:lang w:eastAsia="cs-CZ"/>
        </w:rPr>
        <w:t>.</w:t>
      </w:r>
      <w:r w:rsidRPr="00A55F6E">
        <w:rPr>
          <w:rFonts w:ascii="Arial" w:eastAsia="Times New Roman" w:hAnsi="Arial" w:cs="Arial"/>
          <w:lang w:eastAsia="cs-CZ"/>
        </w:rPr>
        <w:t xml:space="preserve"> této smlouvy,</w:t>
      </w:r>
    </w:p>
    <w:p w:rsidR="000066E1" w:rsidRPr="00A55F6E" w:rsidRDefault="000066E1" w:rsidP="000066E1">
      <w:pPr>
        <w:numPr>
          <w:ilvl w:val="0"/>
          <w:numId w:val="5"/>
        </w:numPr>
        <w:tabs>
          <w:tab w:val="left" w:pos="1276"/>
        </w:tabs>
        <w:spacing w:after="0" w:line="240" w:lineRule="auto"/>
        <w:rPr>
          <w:rFonts w:ascii="Arial" w:eastAsia="Times New Roman" w:hAnsi="Arial" w:cs="Arial"/>
          <w:lang w:eastAsia="cs-CZ"/>
        </w:rPr>
      </w:pPr>
      <w:r w:rsidRPr="00A55F6E">
        <w:rPr>
          <w:rFonts w:ascii="Arial" w:eastAsia="Times New Roman" w:hAnsi="Arial" w:cs="Arial"/>
          <w:lang w:eastAsia="cs-CZ"/>
        </w:rPr>
        <w:t>poskytnout příkazníkovi informace potřebné k provádění sjednané činnosti,</w:t>
      </w:r>
    </w:p>
    <w:p w:rsidR="000066E1" w:rsidRPr="00A55F6E" w:rsidRDefault="00CC5BAA" w:rsidP="000066E1">
      <w:pPr>
        <w:numPr>
          <w:ilvl w:val="0"/>
          <w:numId w:val="5"/>
        </w:numPr>
        <w:tabs>
          <w:tab w:val="left" w:pos="1276"/>
        </w:tabs>
        <w:spacing w:after="0" w:line="240" w:lineRule="auto"/>
        <w:jc w:val="both"/>
        <w:rPr>
          <w:rFonts w:ascii="Arial" w:eastAsia="Times New Roman" w:hAnsi="Arial" w:cs="Arial"/>
          <w:lang w:eastAsia="cs-CZ"/>
        </w:rPr>
      </w:pPr>
      <w:r w:rsidRPr="00A55F6E">
        <w:rPr>
          <w:rFonts w:ascii="Arial" w:eastAsia="Times New Roman" w:hAnsi="Arial" w:cs="Arial"/>
          <w:lang w:eastAsia="cs-CZ"/>
        </w:rPr>
        <w:t>přizvat příkazníka ke všem rozhodujícím jednáním, resp. předat neprodleně zápis nebo informace o jednáních, kterých se příkazník nezúčastnil</w:t>
      </w:r>
    </w:p>
    <w:p w:rsidR="00CC5BAA" w:rsidRDefault="00CC5BAA" w:rsidP="000066E1">
      <w:pPr>
        <w:numPr>
          <w:ilvl w:val="0"/>
          <w:numId w:val="5"/>
        </w:numPr>
        <w:tabs>
          <w:tab w:val="left" w:pos="1276"/>
        </w:tabs>
        <w:spacing w:after="0" w:line="240" w:lineRule="auto"/>
        <w:jc w:val="both"/>
        <w:rPr>
          <w:rFonts w:ascii="Arial" w:eastAsia="Times New Roman" w:hAnsi="Arial" w:cs="Arial"/>
          <w:lang w:eastAsia="cs-CZ"/>
        </w:rPr>
      </w:pPr>
      <w:r w:rsidRPr="00A55F6E">
        <w:rPr>
          <w:rFonts w:ascii="Arial" w:eastAsia="Times New Roman" w:hAnsi="Arial" w:cs="Arial"/>
          <w:lang w:eastAsia="cs-CZ"/>
        </w:rPr>
        <w:t>projednat dle potřeby s příkazníkem stav a další postup při plnění smlouvy včetně ostatních záležitostí souvisejících s předmětem smlouvy</w:t>
      </w:r>
    </w:p>
    <w:p w:rsidR="00E80F76" w:rsidRPr="00872AB2" w:rsidRDefault="00E80F76" w:rsidP="00E80F76">
      <w:pPr>
        <w:numPr>
          <w:ilvl w:val="0"/>
          <w:numId w:val="5"/>
        </w:numPr>
        <w:tabs>
          <w:tab w:val="left" w:pos="1276"/>
        </w:tabs>
        <w:spacing w:after="0" w:line="240" w:lineRule="auto"/>
        <w:jc w:val="both"/>
        <w:rPr>
          <w:rFonts w:ascii="Arial" w:eastAsia="Times New Roman" w:hAnsi="Arial" w:cs="Arial"/>
          <w:lang w:eastAsia="cs-CZ"/>
        </w:rPr>
      </w:pPr>
      <w:r w:rsidRPr="00872AB2">
        <w:rPr>
          <w:rFonts w:ascii="Arial" w:eastAsia="Times New Roman" w:hAnsi="Arial" w:cs="Arial"/>
          <w:lang w:eastAsia="cs-CZ"/>
        </w:rPr>
        <w:t>informovat příkazníka o termínu předání staveniště zhotoviteli min. 10 pracovních dní předem. Společně s tímto sdělením je povinen předat příkazníkovi kontaktní údaje na oprávněnou osobu zastupující zhotovitele.</w:t>
      </w:r>
    </w:p>
    <w:p w:rsidR="00B71AA1" w:rsidRPr="00A55F6E" w:rsidRDefault="00B71AA1" w:rsidP="000066E1">
      <w:pPr>
        <w:tabs>
          <w:tab w:val="left" w:pos="1276"/>
        </w:tabs>
        <w:spacing w:after="0" w:line="240" w:lineRule="auto"/>
        <w:ind w:left="1287"/>
        <w:rPr>
          <w:rFonts w:ascii="Arial" w:eastAsia="Times New Roman" w:hAnsi="Arial" w:cs="Arial"/>
          <w:lang w:eastAsia="cs-CZ"/>
        </w:rPr>
      </w:pPr>
    </w:p>
    <w:p w:rsidR="000066E1" w:rsidRPr="00A55F6E" w:rsidRDefault="000066E1" w:rsidP="00DA3F23">
      <w:pPr>
        <w:spacing w:after="0" w:line="240" w:lineRule="auto"/>
        <w:ind w:left="1440" w:hanging="1080"/>
        <w:outlineLvl w:val="0"/>
        <w:rPr>
          <w:rFonts w:ascii="Arial" w:eastAsia="Times New Roman" w:hAnsi="Arial" w:cs="Arial"/>
          <w:b/>
          <w:sz w:val="24"/>
          <w:szCs w:val="20"/>
          <w:u w:val="single"/>
          <w:lang w:eastAsia="cs-CZ"/>
        </w:rPr>
      </w:pPr>
      <w:r w:rsidRPr="00A55F6E">
        <w:rPr>
          <w:rFonts w:ascii="Arial" w:eastAsia="Times New Roman" w:hAnsi="Arial" w:cs="Arial"/>
          <w:b/>
          <w:sz w:val="24"/>
          <w:szCs w:val="20"/>
          <w:u w:val="single"/>
          <w:lang w:eastAsia="cs-CZ"/>
        </w:rPr>
        <w:t>IV.  Cena a platební podmínky:</w:t>
      </w:r>
    </w:p>
    <w:p w:rsidR="000066E1" w:rsidRPr="00A55F6E" w:rsidRDefault="000066E1" w:rsidP="000066E1">
      <w:pPr>
        <w:spacing w:after="0" w:line="240" w:lineRule="auto"/>
        <w:ind w:left="1440" w:hanging="851"/>
        <w:outlineLvl w:val="0"/>
        <w:rPr>
          <w:rFonts w:ascii="Arial" w:eastAsia="Times New Roman" w:hAnsi="Arial" w:cs="Arial"/>
          <w:lang w:eastAsia="cs-CZ"/>
        </w:rPr>
      </w:pPr>
    </w:p>
    <w:p w:rsidR="00E539D0" w:rsidRPr="00A55F6E" w:rsidRDefault="00E539D0" w:rsidP="00027DA5">
      <w:pPr>
        <w:numPr>
          <w:ilvl w:val="0"/>
          <w:numId w:val="6"/>
        </w:numPr>
        <w:spacing w:after="0" w:line="240" w:lineRule="auto"/>
        <w:jc w:val="both"/>
        <w:rPr>
          <w:rFonts w:ascii="Arial" w:hAnsi="Arial" w:cs="Arial"/>
        </w:rPr>
      </w:pPr>
      <w:r w:rsidRPr="00A55F6E">
        <w:rPr>
          <w:rFonts w:ascii="Arial" w:hAnsi="Arial" w:cs="Arial"/>
        </w:rPr>
        <w:t xml:space="preserve">Příkazník má za svou činnost pro příkazce nárok na odměnu ve výši </w:t>
      </w:r>
      <w:r w:rsidR="00356B26">
        <w:rPr>
          <w:rFonts w:ascii="Arial" w:hAnsi="Arial" w:cs="Arial"/>
          <w:b/>
        </w:rPr>
        <w:t>179 080,-</w:t>
      </w:r>
      <w:r w:rsidR="005467C7" w:rsidRPr="00A55F6E">
        <w:rPr>
          <w:rFonts w:ascii="Arial" w:hAnsi="Arial" w:cs="Arial"/>
          <w:b/>
        </w:rPr>
        <w:t xml:space="preserve"> </w:t>
      </w:r>
      <w:r w:rsidRPr="00A55F6E">
        <w:rPr>
          <w:rFonts w:ascii="Arial" w:hAnsi="Arial" w:cs="Arial"/>
          <w:b/>
        </w:rPr>
        <w:t xml:space="preserve">Kč </w:t>
      </w:r>
      <w:r w:rsidR="005467C7" w:rsidRPr="00A55F6E">
        <w:rPr>
          <w:rFonts w:ascii="Arial" w:hAnsi="Arial" w:cs="Arial"/>
          <w:b/>
        </w:rPr>
        <w:t>včetně</w:t>
      </w:r>
      <w:r w:rsidRPr="00A55F6E">
        <w:rPr>
          <w:rFonts w:ascii="Arial" w:hAnsi="Arial" w:cs="Arial"/>
          <w:b/>
        </w:rPr>
        <w:t xml:space="preserve"> DPH</w:t>
      </w:r>
      <w:r w:rsidRPr="00A55F6E">
        <w:rPr>
          <w:rFonts w:ascii="Arial" w:hAnsi="Arial" w:cs="Arial"/>
        </w:rPr>
        <w:t xml:space="preserve">. </w:t>
      </w:r>
    </w:p>
    <w:p w:rsidR="00E539D0" w:rsidRPr="00A55F6E" w:rsidRDefault="004175CA" w:rsidP="00027DA5">
      <w:pPr>
        <w:numPr>
          <w:ilvl w:val="0"/>
          <w:numId w:val="6"/>
        </w:numPr>
        <w:spacing w:after="0" w:line="240" w:lineRule="auto"/>
        <w:outlineLvl w:val="0"/>
        <w:rPr>
          <w:rFonts w:ascii="Arial" w:eastAsia="Times New Roman" w:hAnsi="Arial" w:cs="Arial"/>
          <w:lang w:eastAsia="cs-CZ"/>
        </w:rPr>
      </w:pPr>
      <w:r w:rsidRPr="00A55F6E">
        <w:rPr>
          <w:rFonts w:ascii="Arial" w:eastAsia="Times New Roman" w:hAnsi="Arial" w:cs="Arial"/>
          <w:lang w:eastAsia="cs-CZ"/>
        </w:rPr>
        <w:t>Tato odměna je dojednána jako maximálně přípustná a platí po celou dobu účinnosti smlouvy.</w:t>
      </w:r>
    </w:p>
    <w:p w:rsidR="00E80F76" w:rsidRPr="00872AB2" w:rsidRDefault="00E80F76" w:rsidP="00E80F76">
      <w:pPr>
        <w:numPr>
          <w:ilvl w:val="0"/>
          <w:numId w:val="6"/>
        </w:numPr>
        <w:spacing w:after="0" w:line="240" w:lineRule="auto"/>
        <w:outlineLvl w:val="0"/>
        <w:rPr>
          <w:rFonts w:ascii="Arial" w:eastAsia="Times New Roman" w:hAnsi="Arial" w:cs="Arial"/>
          <w:lang w:eastAsia="cs-CZ"/>
        </w:rPr>
      </w:pPr>
      <w:r w:rsidRPr="00872AB2">
        <w:rPr>
          <w:rFonts w:ascii="Arial" w:eastAsia="Times New Roman" w:hAnsi="Arial" w:cs="Arial"/>
          <w:lang w:eastAsia="cs-CZ"/>
        </w:rPr>
        <w:t>Fakturace bude probíhat měsíčně.</w:t>
      </w:r>
    </w:p>
    <w:p w:rsidR="00E80F76" w:rsidRPr="00872AB2" w:rsidRDefault="00E80F76" w:rsidP="00E80F76">
      <w:pPr>
        <w:numPr>
          <w:ilvl w:val="0"/>
          <w:numId w:val="6"/>
        </w:numPr>
        <w:spacing w:after="0" w:line="240" w:lineRule="auto"/>
        <w:jc w:val="both"/>
        <w:outlineLvl w:val="0"/>
        <w:rPr>
          <w:rFonts w:ascii="Arial" w:eastAsia="Times New Roman" w:hAnsi="Arial" w:cs="Arial"/>
          <w:lang w:eastAsia="cs-CZ"/>
        </w:rPr>
      </w:pPr>
      <w:r w:rsidRPr="00872AB2">
        <w:rPr>
          <w:rFonts w:ascii="Arial" w:hAnsi="Arial" w:cs="Arial"/>
        </w:rPr>
        <w:t>Faktura v poměrné výši bude předložena pověřenému zaměstnanci příkazce vždy na konci každého měsíce, ve kterém svou činnost vykonával. Zástupce příkazce potvrdí svým podpisem na faktuře cenovou a věcnou správnost předložené faktury.</w:t>
      </w:r>
    </w:p>
    <w:p w:rsidR="00E80F76" w:rsidRPr="00872AB2" w:rsidRDefault="00E80F76" w:rsidP="00E80F76">
      <w:pPr>
        <w:numPr>
          <w:ilvl w:val="0"/>
          <w:numId w:val="6"/>
        </w:numPr>
        <w:spacing w:after="0" w:line="240" w:lineRule="auto"/>
        <w:jc w:val="both"/>
        <w:outlineLvl w:val="0"/>
        <w:rPr>
          <w:rFonts w:ascii="Arial" w:eastAsia="Times New Roman" w:hAnsi="Arial" w:cs="Arial"/>
          <w:lang w:eastAsia="cs-CZ"/>
        </w:rPr>
      </w:pPr>
      <w:r w:rsidRPr="00872AB2">
        <w:rPr>
          <w:rFonts w:ascii="Arial" w:eastAsia="Times New Roman" w:hAnsi="Arial" w:cs="Arial"/>
          <w:szCs w:val="20"/>
          <w:lang w:eastAsia="cs-CZ"/>
        </w:rPr>
        <w:t>Splatnost faktur je 14 dní od doručení příkazci.</w:t>
      </w:r>
    </w:p>
    <w:p w:rsidR="00E80F76" w:rsidRPr="00E80F76" w:rsidRDefault="00E80F76" w:rsidP="00E80F76">
      <w:pPr>
        <w:numPr>
          <w:ilvl w:val="0"/>
          <w:numId w:val="6"/>
        </w:numPr>
        <w:spacing w:after="0" w:line="240" w:lineRule="auto"/>
        <w:jc w:val="both"/>
        <w:rPr>
          <w:rFonts w:ascii="Arial" w:hAnsi="Arial" w:cs="Arial"/>
        </w:rPr>
      </w:pPr>
      <w:r w:rsidRPr="00872AB2">
        <w:rPr>
          <w:rFonts w:ascii="Arial" w:hAnsi="Arial" w:cs="Arial"/>
        </w:rPr>
        <w:t>Příkazník nebude nárokovat žádné zálohové platby ani úhradu vynaložených nákladů. Veškeré výdaje, které příkazník při své činnosti dle této smlouvy nutně</w:t>
      </w:r>
      <w:r w:rsidRPr="00E80F76">
        <w:rPr>
          <w:rFonts w:ascii="Arial" w:hAnsi="Arial" w:cs="Arial"/>
        </w:rPr>
        <w:t xml:space="preserve"> nebo účelně vynaloží, jsou zahrnuty v odměně uvedené v čl. IV. Odst. 1 této smlouvy.</w:t>
      </w:r>
    </w:p>
    <w:p w:rsidR="000066E1" w:rsidRPr="00A55F6E" w:rsidRDefault="000066E1" w:rsidP="000066E1">
      <w:pPr>
        <w:spacing w:after="0" w:line="240" w:lineRule="auto"/>
        <w:ind w:left="1440" w:hanging="851"/>
        <w:outlineLvl w:val="0"/>
        <w:rPr>
          <w:rFonts w:ascii="Arial" w:eastAsia="Times New Roman" w:hAnsi="Arial" w:cs="Arial"/>
          <w:lang w:eastAsia="cs-CZ"/>
        </w:rPr>
      </w:pPr>
    </w:p>
    <w:p w:rsidR="000066E1" w:rsidRPr="00A55F6E" w:rsidRDefault="00A54B5A" w:rsidP="00DA3F23">
      <w:pPr>
        <w:spacing w:after="0" w:line="240" w:lineRule="auto"/>
        <w:ind w:left="1440" w:hanging="1080"/>
        <w:outlineLvl w:val="0"/>
        <w:rPr>
          <w:rFonts w:ascii="Arial" w:eastAsia="Times New Roman" w:hAnsi="Arial" w:cs="Arial"/>
          <w:b/>
          <w:sz w:val="24"/>
          <w:szCs w:val="20"/>
          <w:u w:val="single"/>
          <w:lang w:eastAsia="cs-CZ"/>
        </w:rPr>
      </w:pPr>
      <w:r w:rsidRPr="00A55F6E">
        <w:rPr>
          <w:rFonts w:ascii="Arial" w:eastAsia="Times New Roman" w:hAnsi="Arial" w:cs="Arial"/>
          <w:b/>
          <w:sz w:val="24"/>
          <w:szCs w:val="20"/>
          <w:u w:val="single"/>
          <w:lang w:eastAsia="cs-CZ"/>
        </w:rPr>
        <w:t xml:space="preserve">V. </w:t>
      </w:r>
      <w:r w:rsidR="000066E1" w:rsidRPr="00A55F6E">
        <w:rPr>
          <w:rFonts w:ascii="Arial" w:eastAsia="Times New Roman" w:hAnsi="Arial" w:cs="Arial"/>
          <w:b/>
          <w:sz w:val="24"/>
          <w:szCs w:val="20"/>
          <w:u w:val="single"/>
          <w:lang w:eastAsia="cs-CZ"/>
        </w:rPr>
        <w:t>Termíny plnění:</w:t>
      </w:r>
    </w:p>
    <w:p w:rsidR="000066E1" w:rsidRPr="00A55F6E" w:rsidRDefault="000066E1" w:rsidP="000066E1">
      <w:pPr>
        <w:spacing w:after="0" w:line="240" w:lineRule="auto"/>
        <w:ind w:left="1440" w:hanging="851"/>
        <w:outlineLvl w:val="0"/>
        <w:rPr>
          <w:rFonts w:ascii="Arial" w:eastAsia="Times New Roman" w:hAnsi="Arial" w:cs="Arial"/>
          <w:lang w:eastAsia="cs-CZ"/>
        </w:rPr>
      </w:pPr>
    </w:p>
    <w:p w:rsidR="000066E1" w:rsidRPr="00A55F6E" w:rsidRDefault="000066E1" w:rsidP="000066E1">
      <w:pPr>
        <w:numPr>
          <w:ilvl w:val="0"/>
          <w:numId w:val="8"/>
        </w:numPr>
        <w:spacing w:after="0" w:line="240" w:lineRule="auto"/>
        <w:rPr>
          <w:rFonts w:ascii="Arial" w:eastAsia="Times New Roman" w:hAnsi="Arial" w:cs="Arial"/>
          <w:lang w:eastAsia="cs-CZ"/>
        </w:rPr>
      </w:pPr>
      <w:r w:rsidRPr="00A55F6E">
        <w:rPr>
          <w:rFonts w:ascii="Arial" w:eastAsia="Times New Roman" w:hAnsi="Arial" w:cs="Arial"/>
          <w:lang w:eastAsia="cs-CZ"/>
        </w:rPr>
        <w:t xml:space="preserve">Tato smlouva se uzavírá na dobu </w:t>
      </w:r>
      <w:r w:rsidR="005467C7" w:rsidRPr="00A55F6E">
        <w:rPr>
          <w:rFonts w:ascii="Arial" w:eastAsia="Times New Roman" w:hAnsi="Arial" w:cs="Arial"/>
          <w:lang w:eastAsia="cs-CZ"/>
        </w:rPr>
        <w:t>120 kalendářních dnů</w:t>
      </w:r>
      <w:r w:rsidR="00047A5C" w:rsidRPr="00A55F6E">
        <w:rPr>
          <w:rFonts w:ascii="Arial" w:eastAsia="Times New Roman" w:hAnsi="Arial" w:cs="Arial"/>
          <w:lang w:eastAsia="cs-CZ"/>
        </w:rPr>
        <w:t>, a to</w:t>
      </w:r>
      <w:r w:rsidRPr="00A55F6E">
        <w:rPr>
          <w:rFonts w:ascii="Arial" w:eastAsia="Times New Roman" w:hAnsi="Arial" w:cs="Arial"/>
          <w:lang w:eastAsia="cs-CZ"/>
        </w:rPr>
        <w:t xml:space="preserve"> </w:t>
      </w:r>
      <w:r w:rsidR="005467C7" w:rsidRPr="00A55F6E">
        <w:rPr>
          <w:rFonts w:ascii="Arial" w:eastAsia="Times New Roman" w:hAnsi="Arial" w:cs="Arial"/>
          <w:lang w:eastAsia="cs-CZ"/>
        </w:rPr>
        <w:t xml:space="preserve">s počátkem </w:t>
      </w:r>
      <w:r w:rsidRPr="00A55F6E">
        <w:rPr>
          <w:rFonts w:ascii="Arial" w:eastAsia="Times New Roman" w:hAnsi="Arial" w:cs="Arial"/>
          <w:lang w:eastAsia="cs-CZ"/>
        </w:rPr>
        <w:t>od</w:t>
      </w:r>
      <w:r w:rsidR="009B7343" w:rsidRPr="00A55F6E">
        <w:rPr>
          <w:rFonts w:ascii="Arial" w:eastAsia="Times New Roman" w:hAnsi="Arial" w:cs="Arial"/>
          <w:lang w:eastAsia="cs-CZ"/>
        </w:rPr>
        <w:t xml:space="preserve"> </w:t>
      </w:r>
      <w:r w:rsidR="005467C7" w:rsidRPr="00A55F6E">
        <w:rPr>
          <w:rFonts w:ascii="Arial" w:eastAsia="Times New Roman" w:hAnsi="Arial" w:cs="Arial"/>
          <w:lang w:eastAsia="cs-CZ"/>
        </w:rPr>
        <w:t>1. 4. 2018.</w:t>
      </w:r>
    </w:p>
    <w:p w:rsidR="003A6671" w:rsidRPr="00A55F6E" w:rsidRDefault="003A6671" w:rsidP="000066E1">
      <w:pPr>
        <w:spacing w:after="0" w:line="240" w:lineRule="auto"/>
        <w:ind w:left="1440" w:hanging="851"/>
        <w:outlineLvl w:val="0"/>
        <w:rPr>
          <w:rFonts w:ascii="Arial" w:eastAsia="Times New Roman" w:hAnsi="Arial" w:cs="Arial"/>
          <w:lang w:eastAsia="cs-CZ"/>
        </w:rPr>
      </w:pPr>
    </w:p>
    <w:p w:rsidR="000066E1" w:rsidRPr="00A55F6E" w:rsidRDefault="000066E1" w:rsidP="00DA3F23">
      <w:pPr>
        <w:spacing w:after="0" w:line="240" w:lineRule="auto"/>
        <w:ind w:left="1440" w:hanging="1080"/>
        <w:outlineLvl w:val="0"/>
        <w:rPr>
          <w:rFonts w:ascii="Arial" w:eastAsia="Times New Roman" w:hAnsi="Arial" w:cs="Arial"/>
          <w:b/>
          <w:sz w:val="24"/>
          <w:szCs w:val="20"/>
          <w:u w:val="single"/>
          <w:lang w:eastAsia="cs-CZ"/>
        </w:rPr>
      </w:pPr>
      <w:r w:rsidRPr="00A55F6E">
        <w:rPr>
          <w:rFonts w:ascii="Arial" w:eastAsia="Times New Roman" w:hAnsi="Arial" w:cs="Arial"/>
          <w:b/>
          <w:sz w:val="24"/>
          <w:szCs w:val="20"/>
          <w:u w:val="single"/>
          <w:lang w:eastAsia="cs-CZ"/>
        </w:rPr>
        <w:t xml:space="preserve">VI.  </w:t>
      </w:r>
      <w:r w:rsidR="00264C0F" w:rsidRPr="00A55F6E">
        <w:rPr>
          <w:rFonts w:ascii="Arial" w:eastAsia="Times New Roman" w:hAnsi="Arial" w:cs="Arial"/>
          <w:b/>
          <w:sz w:val="24"/>
          <w:szCs w:val="20"/>
          <w:u w:val="single"/>
          <w:lang w:eastAsia="cs-CZ"/>
        </w:rPr>
        <w:t>Smluvní pokuty, náhrada škody</w:t>
      </w:r>
      <w:r w:rsidRPr="00A55F6E">
        <w:rPr>
          <w:rFonts w:ascii="Arial" w:eastAsia="Times New Roman" w:hAnsi="Arial" w:cs="Arial"/>
          <w:b/>
          <w:sz w:val="24"/>
          <w:szCs w:val="20"/>
          <w:u w:val="single"/>
          <w:lang w:eastAsia="cs-CZ"/>
        </w:rPr>
        <w:t>:</w:t>
      </w:r>
    </w:p>
    <w:p w:rsidR="000066E1" w:rsidRPr="00A55F6E" w:rsidRDefault="000066E1" w:rsidP="000066E1">
      <w:pPr>
        <w:spacing w:after="0" w:line="240" w:lineRule="auto"/>
        <w:ind w:left="567"/>
        <w:rPr>
          <w:rFonts w:ascii="Arial" w:eastAsia="Times New Roman" w:hAnsi="Arial" w:cs="Arial"/>
          <w:lang w:eastAsia="cs-CZ"/>
        </w:rPr>
      </w:pPr>
    </w:p>
    <w:p w:rsidR="000066E1" w:rsidRPr="00A55F6E" w:rsidRDefault="00264C0F" w:rsidP="00027DA5">
      <w:pPr>
        <w:numPr>
          <w:ilvl w:val="0"/>
          <w:numId w:val="11"/>
        </w:numPr>
        <w:tabs>
          <w:tab w:val="left" w:pos="993"/>
        </w:tabs>
        <w:spacing w:after="0" w:line="240" w:lineRule="auto"/>
        <w:ind w:left="993" w:hanging="426"/>
        <w:jc w:val="both"/>
        <w:rPr>
          <w:rFonts w:ascii="Arial" w:eastAsia="Times New Roman" w:hAnsi="Arial" w:cs="Arial"/>
          <w:lang w:eastAsia="cs-CZ"/>
        </w:rPr>
      </w:pPr>
      <w:r w:rsidRPr="00A55F6E">
        <w:rPr>
          <w:rFonts w:ascii="Arial" w:eastAsia="Times New Roman" w:hAnsi="Arial" w:cs="Arial"/>
          <w:lang w:eastAsia="cs-CZ"/>
        </w:rPr>
        <w:t>V případě, že příkazník nesplněním povinností vyplývajících z této sml</w:t>
      </w:r>
      <w:r w:rsidR="00E02261" w:rsidRPr="00A55F6E">
        <w:rPr>
          <w:rFonts w:ascii="Arial" w:eastAsia="Times New Roman" w:hAnsi="Arial" w:cs="Arial"/>
          <w:lang w:eastAsia="cs-CZ"/>
        </w:rPr>
        <w:t>ouvy způsobí prodloužení lhůty dílčího i celkového termínu</w:t>
      </w:r>
      <w:r w:rsidR="00047A5C" w:rsidRPr="00A55F6E">
        <w:rPr>
          <w:rFonts w:ascii="Arial" w:eastAsia="Times New Roman" w:hAnsi="Arial" w:cs="Arial"/>
          <w:lang w:eastAsia="cs-CZ"/>
        </w:rPr>
        <w:t xml:space="preserve"> předmětné</w:t>
      </w:r>
      <w:r w:rsidR="00E02261" w:rsidRPr="00A55F6E">
        <w:rPr>
          <w:rFonts w:ascii="Arial" w:eastAsia="Times New Roman" w:hAnsi="Arial" w:cs="Arial"/>
          <w:lang w:eastAsia="cs-CZ"/>
        </w:rPr>
        <w:t xml:space="preserve"> </w:t>
      </w:r>
      <w:r w:rsidR="00743DB6" w:rsidRPr="00A55F6E">
        <w:rPr>
          <w:rFonts w:ascii="Arial" w:eastAsia="Times New Roman" w:hAnsi="Arial" w:cs="Arial"/>
          <w:lang w:eastAsia="cs-CZ"/>
        </w:rPr>
        <w:t>investiční akce, zaplatí příkazci smluvní pokutu ve výši 0,1 % z celkové ceny za každý i započatý den prodlení. Tímto není dotčena povinnost náhrady škody.</w:t>
      </w:r>
    </w:p>
    <w:p w:rsidR="00E539D0" w:rsidRPr="00A55F6E" w:rsidRDefault="004175CA" w:rsidP="00027DA5">
      <w:pPr>
        <w:numPr>
          <w:ilvl w:val="0"/>
          <w:numId w:val="11"/>
        </w:numPr>
        <w:spacing w:after="0" w:line="240" w:lineRule="auto"/>
        <w:jc w:val="both"/>
        <w:rPr>
          <w:rFonts w:ascii="Arial" w:eastAsia="Times New Roman" w:hAnsi="Arial" w:cs="Arial"/>
          <w:lang w:eastAsia="cs-CZ"/>
        </w:rPr>
      </w:pPr>
      <w:r w:rsidRPr="00A55F6E">
        <w:rPr>
          <w:rFonts w:ascii="Arial" w:eastAsia="Times New Roman" w:hAnsi="Arial" w:cs="Arial"/>
          <w:lang w:eastAsia="cs-CZ"/>
        </w:rPr>
        <w:t xml:space="preserve">Pro případ prodlení příkazce s úhradou peněžitého plnění sjednávají smluvní strany smluvní pokutu ve výši 0,1 % z dlužné částky za každý den prodlení. </w:t>
      </w:r>
    </w:p>
    <w:p w:rsidR="00E539D0" w:rsidRPr="00A55F6E" w:rsidRDefault="00E539D0" w:rsidP="00054DF5">
      <w:pPr>
        <w:numPr>
          <w:ilvl w:val="0"/>
          <w:numId w:val="11"/>
        </w:numPr>
        <w:spacing w:after="0" w:line="240" w:lineRule="auto"/>
        <w:jc w:val="both"/>
        <w:rPr>
          <w:rFonts w:ascii="Arial" w:hAnsi="Arial" w:cs="Arial"/>
        </w:rPr>
      </w:pPr>
      <w:r w:rsidRPr="00A55F6E">
        <w:rPr>
          <w:rFonts w:ascii="Arial" w:eastAsia="Times New Roman" w:hAnsi="Arial" w:cs="Arial"/>
          <w:lang w:eastAsia="cs-CZ"/>
        </w:rPr>
        <w:t>Smluvní pokuty se nezapočítávají na</w:t>
      </w:r>
      <w:r w:rsidR="00054DF5" w:rsidRPr="00A55F6E">
        <w:rPr>
          <w:rFonts w:ascii="Arial" w:eastAsia="Times New Roman" w:hAnsi="Arial" w:cs="Arial"/>
          <w:lang w:eastAsia="cs-CZ"/>
        </w:rPr>
        <w:t xml:space="preserve"> náhradu případně vzniklé škody, přičemž </w:t>
      </w:r>
      <w:r w:rsidR="00054DF5" w:rsidRPr="00A55F6E">
        <w:rPr>
          <w:rFonts w:ascii="Arial" w:hAnsi="Arial" w:cs="Arial"/>
        </w:rPr>
        <w:t>příkazník se tímto výslovně vzdává případného nároku na náhradu škody vzniklé v přímé souvislosti s plněním příkazu.</w:t>
      </w:r>
    </w:p>
    <w:p w:rsidR="000066E1" w:rsidRPr="00A55F6E" w:rsidRDefault="000066E1" w:rsidP="000066E1">
      <w:pPr>
        <w:spacing w:after="0" w:line="240" w:lineRule="auto"/>
        <w:ind w:left="567"/>
        <w:rPr>
          <w:rFonts w:ascii="Arial" w:eastAsia="Times New Roman" w:hAnsi="Arial" w:cs="Arial"/>
          <w:lang w:eastAsia="cs-CZ"/>
        </w:rPr>
      </w:pPr>
    </w:p>
    <w:p w:rsidR="000066E1" w:rsidRPr="00A55F6E" w:rsidRDefault="000066E1" w:rsidP="00DA3F23">
      <w:pPr>
        <w:spacing w:after="0" w:line="240" w:lineRule="auto"/>
        <w:ind w:left="1440" w:hanging="1080"/>
        <w:outlineLvl w:val="0"/>
        <w:rPr>
          <w:rFonts w:ascii="Arial" w:eastAsia="Times New Roman" w:hAnsi="Arial" w:cs="Arial"/>
          <w:b/>
          <w:sz w:val="24"/>
          <w:szCs w:val="20"/>
          <w:u w:val="single"/>
          <w:lang w:eastAsia="cs-CZ"/>
        </w:rPr>
      </w:pPr>
      <w:r w:rsidRPr="00A55F6E">
        <w:rPr>
          <w:rFonts w:ascii="Arial" w:eastAsia="Times New Roman" w:hAnsi="Arial" w:cs="Arial"/>
          <w:b/>
          <w:sz w:val="24"/>
          <w:szCs w:val="20"/>
          <w:u w:val="single"/>
          <w:lang w:eastAsia="cs-CZ"/>
        </w:rPr>
        <w:lastRenderedPageBreak/>
        <w:t>VII.  Ostatní ujednání:</w:t>
      </w:r>
    </w:p>
    <w:p w:rsidR="000066E1" w:rsidRPr="00A55F6E" w:rsidRDefault="000066E1" w:rsidP="000066E1">
      <w:pPr>
        <w:spacing w:after="0" w:line="240" w:lineRule="auto"/>
        <w:ind w:left="567"/>
        <w:rPr>
          <w:rFonts w:ascii="Arial" w:eastAsia="Times New Roman" w:hAnsi="Arial" w:cs="Arial"/>
          <w:lang w:eastAsia="cs-CZ"/>
        </w:rPr>
      </w:pPr>
    </w:p>
    <w:p w:rsidR="000066E1" w:rsidRPr="00A55F6E" w:rsidRDefault="000066E1" w:rsidP="00047A5C">
      <w:pPr>
        <w:numPr>
          <w:ilvl w:val="0"/>
          <w:numId w:val="9"/>
        </w:numPr>
        <w:spacing w:after="0" w:line="240" w:lineRule="auto"/>
        <w:ind w:left="993" w:hanging="426"/>
        <w:jc w:val="both"/>
        <w:rPr>
          <w:rFonts w:ascii="Arial" w:eastAsia="Times New Roman" w:hAnsi="Arial" w:cs="Arial"/>
          <w:lang w:eastAsia="cs-CZ"/>
        </w:rPr>
      </w:pPr>
      <w:r w:rsidRPr="00A55F6E">
        <w:rPr>
          <w:rFonts w:ascii="Arial" w:eastAsia="Times New Roman" w:hAnsi="Arial" w:cs="Arial"/>
          <w:lang w:eastAsia="cs-CZ"/>
        </w:rPr>
        <w:t>Tato smlouva zanikne</w:t>
      </w:r>
    </w:p>
    <w:p w:rsidR="000066E1" w:rsidRPr="00A55F6E" w:rsidRDefault="004175CA" w:rsidP="00047A5C">
      <w:pPr>
        <w:numPr>
          <w:ilvl w:val="0"/>
          <w:numId w:val="7"/>
        </w:numPr>
        <w:spacing w:after="0" w:line="240" w:lineRule="auto"/>
        <w:ind w:left="1418" w:hanging="425"/>
        <w:jc w:val="both"/>
        <w:outlineLvl w:val="0"/>
        <w:rPr>
          <w:rFonts w:ascii="Arial" w:eastAsia="Times New Roman" w:hAnsi="Arial" w:cs="Arial"/>
          <w:lang w:eastAsia="cs-CZ"/>
        </w:rPr>
      </w:pPr>
      <w:r w:rsidRPr="00A55F6E">
        <w:rPr>
          <w:rFonts w:ascii="Arial" w:eastAsia="Times New Roman" w:hAnsi="Arial" w:cs="Arial"/>
          <w:lang w:eastAsia="cs-CZ"/>
        </w:rPr>
        <w:t>splněním předmětu smlouvy</w:t>
      </w:r>
    </w:p>
    <w:p w:rsidR="000066E1" w:rsidRPr="00A55F6E" w:rsidRDefault="004175CA" w:rsidP="00047A5C">
      <w:pPr>
        <w:numPr>
          <w:ilvl w:val="0"/>
          <w:numId w:val="7"/>
        </w:numPr>
        <w:spacing w:after="0" w:line="240" w:lineRule="auto"/>
        <w:ind w:left="1418" w:hanging="425"/>
        <w:jc w:val="both"/>
        <w:outlineLvl w:val="0"/>
        <w:rPr>
          <w:rFonts w:ascii="Arial" w:eastAsia="Times New Roman" w:hAnsi="Arial" w:cs="Arial"/>
          <w:lang w:eastAsia="cs-CZ"/>
        </w:rPr>
      </w:pPr>
      <w:r w:rsidRPr="00A55F6E">
        <w:rPr>
          <w:rFonts w:ascii="Arial" w:eastAsia="Times New Roman" w:hAnsi="Arial" w:cs="Arial"/>
          <w:lang w:eastAsia="cs-CZ"/>
        </w:rPr>
        <w:t>písemnou dohodou smluvních stran</w:t>
      </w:r>
    </w:p>
    <w:p w:rsidR="004175CA" w:rsidRPr="00A55F6E" w:rsidRDefault="004175CA" w:rsidP="00047A5C">
      <w:pPr>
        <w:numPr>
          <w:ilvl w:val="0"/>
          <w:numId w:val="7"/>
        </w:numPr>
        <w:spacing w:after="0" w:line="240" w:lineRule="auto"/>
        <w:ind w:left="1418" w:hanging="425"/>
        <w:jc w:val="both"/>
        <w:outlineLvl w:val="0"/>
        <w:rPr>
          <w:rFonts w:ascii="Arial" w:eastAsia="Times New Roman" w:hAnsi="Arial" w:cs="Arial"/>
          <w:lang w:eastAsia="cs-CZ"/>
        </w:rPr>
      </w:pPr>
      <w:r w:rsidRPr="00A55F6E">
        <w:rPr>
          <w:rFonts w:ascii="Arial" w:eastAsia="Times New Roman" w:hAnsi="Arial" w:cs="Arial"/>
          <w:lang w:eastAsia="cs-CZ"/>
        </w:rPr>
        <w:t>výpovědí smlouvy některou ze smluvních stran, přičemž výpovědní lhůta činí 14 dnů ode dne doručení výpovědi</w:t>
      </w:r>
    </w:p>
    <w:p w:rsidR="004175CA" w:rsidRPr="00A55F6E" w:rsidRDefault="004175CA" w:rsidP="00047A5C">
      <w:pPr>
        <w:numPr>
          <w:ilvl w:val="0"/>
          <w:numId w:val="7"/>
        </w:numPr>
        <w:spacing w:after="0" w:line="240" w:lineRule="auto"/>
        <w:ind w:left="1418" w:hanging="425"/>
        <w:jc w:val="both"/>
        <w:outlineLvl w:val="0"/>
        <w:rPr>
          <w:rFonts w:ascii="Arial" w:eastAsia="Times New Roman" w:hAnsi="Arial" w:cs="Arial"/>
          <w:lang w:eastAsia="cs-CZ"/>
        </w:rPr>
      </w:pPr>
      <w:r w:rsidRPr="00A55F6E">
        <w:rPr>
          <w:rFonts w:ascii="Arial" w:eastAsia="Times New Roman" w:hAnsi="Arial" w:cs="Arial"/>
          <w:lang w:eastAsia="cs-CZ"/>
        </w:rPr>
        <w:t>okamžitým odstoupením příkazce od smlouvy v případě, že by došlo k závažnému a hrubému porušení povinností plynoucích z této smlouvy, a / nebo neschopnosti příkazníka napravit takové porušení do 7 dnů ode dne doručení písemné výzvy příkazce k</w:t>
      </w:r>
      <w:r w:rsidR="001331FA" w:rsidRPr="00A55F6E">
        <w:rPr>
          <w:rFonts w:ascii="Arial" w:eastAsia="Times New Roman" w:hAnsi="Arial" w:cs="Arial"/>
          <w:lang w:eastAsia="cs-CZ"/>
        </w:rPr>
        <w:t> </w:t>
      </w:r>
      <w:r w:rsidRPr="00A55F6E">
        <w:rPr>
          <w:rFonts w:ascii="Arial" w:eastAsia="Times New Roman" w:hAnsi="Arial" w:cs="Arial"/>
          <w:lang w:eastAsia="cs-CZ"/>
        </w:rPr>
        <w:t>nápravě</w:t>
      </w:r>
      <w:r w:rsidR="001331FA" w:rsidRPr="00A55F6E">
        <w:rPr>
          <w:rFonts w:ascii="Arial" w:eastAsia="Times New Roman" w:hAnsi="Arial" w:cs="Arial"/>
          <w:lang w:eastAsia="cs-CZ"/>
        </w:rPr>
        <w:t>. Závažným porušením se rozumí zejména porušení povinnosti příkazníka, které způsobí prodlení projektu nejméně o 15 dní oproti harmonogramu projektu platnému v čase porušení povinnosti. Okamžité odstoupení od smlouvy je účinné doručením písemného oznámení o odstoupení druhé smluvní straně.</w:t>
      </w:r>
    </w:p>
    <w:p w:rsidR="001331FA" w:rsidRPr="00A55F6E" w:rsidRDefault="001331FA" w:rsidP="00047A5C">
      <w:pPr>
        <w:numPr>
          <w:ilvl w:val="0"/>
          <w:numId w:val="7"/>
        </w:numPr>
        <w:spacing w:after="0" w:line="240" w:lineRule="auto"/>
        <w:ind w:left="1418" w:hanging="425"/>
        <w:jc w:val="both"/>
        <w:outlineLvl w:val="0"/>
        <w:rPr>
          <w:rFonts w:ascii="Arial" w:eastAsia="Times New Roman" w:hAnsi="Arial" w:cs="Arial"/>
          <w:lang w:eastAsia="cs-CZ"/>
        </w:rPr>
      </w:pPr>
      <w:r w:rsidRPr="00A55F6E">
        <w:rPr>
          <w:rFonts w:ascii="Arial" w:eastAsia="Times New Roman" w:hAnsi="Arial" w:cs="Arial"/>
          <w:lang w:eastAsia="cs-CZ"/>
        </w:rPr>
        <w:t>Je-li na jakoukoliv smluvní stranu vyhlášen konkurz nebo vstoupí-li smluvní strana do likvidace</w:t>
      </w:r>
    </w:p>
    <w:p w:rsidR="000066E1" w:rsidRPr="00A55F6E" w:rsidRDefault="000066E1" w:rsidP="000066E1">
      <w:pPr>
        <w:spacing w:after="0" w:line="240" w:lineRule="auto"/>
        <w:ind w:left="993"/>
        <w:rPr>
          <w:rFonts w:ascii="Arial" w:eastAsia="Times New Roman" w:hAnsi="Arial" w:cs="Arial"/>
          <w:lang w:eastAsia="cs-CZ"/>
        </w:rPr>
      </w:pPr>
    </w:p>
    <w:p w:rsidR="000066E1" w:rsidRPr="00A55F6E" w:rsidRDefault="000066E1" w:rsidP="00027DA5">
      <w:pPr>
        <w:numPr>
          <w:ilvl w:val="0"/>
          <w:numId w:val="9"/>
        </w:numPr>
        <w:spacing w:after="0" w:line="240" w:lineRule="auto"/>
        <w:ind w:left="949" w:hanging="382"/>
        <w:jc w:val="both"/>
        <w:outlineLvl w:val="0"/>
        <w:rPr>
          <w:rFonts w:ascii="Arial" w:eastAsia="Times New Roman" w:hAnsi="Arial" w:cs="Arial"/>
          <w:sz w:val="24"/>
          <w:szCs w:val="20"/>
          <w:lang w:eastAsia="cs-CZ"/>
        </w:rPr>
      </w:pPr>
      <w:r w:rsidRPr="00A55F6E">
        <w:rPr>
          <w:rFonts w:ascii="Arial" w:eastAsia="Times New Roman" w:hAnsi="Arial" w:cs="Arial"/>
          <w:lang w:eastAsia="cs-CZ"/>
        </w:rPr>
        <w:t xml:space="preserve">Příkazník je po odvolání </w:t>
      </w:r>
      <w:r w:rsidR="001331FA" w:rsidRPr="00A55F6E">
        <w:rPr>
          <w:rFonts w:ascii="Arial" w:eastAsia="Times New Roman" w:hAnsi="Arial" w:cs="Arial"/>
          <w:lang w:eastAsia="cs-CZ"/>
        </w:rPr>
        <w:t xml:space="preserve">dle </w:t>
      </w:r>
      <w:r w:rsidR="00047A5C" w:rsidRPr="00A55F6E">
        <w:rPr>
          <w:rFonts w:ascii="Arial" w:eastAsia="Times New Roman" w:hAnsi="Arial" w:cs="Arial"/>
          <w:lang w:eastAsia="cs-CZ"/>
        </w:rPr>
        <w:t>článku</w:t>
      </w:r>
      <w:r w:rsidR="001331FA" w:rsidRPr="00A55F6E">
        <w:rPr>
          <w:rFonts w:ascii="Arial" w:eastAsia="Times New Roman" w:hAnsi="Arial" w:cs="Arial"/>
          <w:lang w:eastAsia="cs-CZ"/>
        </w:rPr>
        <w:t xml:space="preserve"> VII</w:t>
      </w:r>
      <w:r w:rsidR="00047A5C" w:rsidRPr="00A55F6E">
        <w:rPr>
          <w:rFonts w:ascii="Arial" w:eastAsia="Times New Roman" w:hAnsi="Arial" w:cs="Arial"/>
          <w:lang w:eastAsia="cs-CZ"/>
        </w:rPr>
        <w:t>I</w:t>
      </w:r>
      <w:r w:rsidR="00A54B5A" w:rsidRPr="00A55F6E">
        <w:rPr>
          <w:rFonts w:ascii="Arial" w:eastAsia="Times New Roman" w:hAnsi="Arial" w:cs="Arial"/>
          <w:lang w:eastAsia="cs-CZ"/>
        </w:rPr>
        <w:t>.</w:t>
      </w:r>
      <w:r w:rsidR="00047A5C" w:rsidRPr="00A55F6E">
        <w:rPr>
          <w:rFonts w:ascii="Arial" w:eastAsia="Times New Roman" w:hAnsi="Arial" w:cs="Arial"/>
          <w:lang w:eastAsia="cs-CZ"/>
        </w:rPr>
        <w:t xml:space="preserve"> bod </w:t>
      </w:r>
      <w:r w:rsidR="001331FA" w:rsidRPr="00A55F6E">
        <w:rPr>
          <w:rFonts w:ascii="Arial" w:eastAsia="Times New Roman" w:hAnsi="Arial" w:cs="Arial"/>
          <w:lang w:eastAsia="cs-CZ"/>
        </w:rPr>
        <w:t xml:space="preserve">1 e) této smlouvy </w:t>
      </w:r>
      <w:r w:rsidRPr="00A55F6E">
        <w:rPr>
          <w:rFonts w:ascii="Arial" w:eastAsia="Times New Roman" w:hAnsi="Arial" w:cs="Arial"/>
          <w:lang w:eastAsia="cs-CZ"/>
        </w:rPr>
        <w:t>povinen ještě učinit vše, co nesnese odkladu, aby příkazce neutrpěl újmu.</w:t>
      </w:r>
    </w:p>
    <w:p w:rsidR="00054DF5" w:rsidRPr="00A55F6E" w:rsidRDefault="00A961FF" w:rsidP="00027DA5">
      <w:pPr>
        <w:numPr>
          <w:ilvl w:val="0"/>
          <w:numId w:val="9"/>
        </w:numPr>
        <w:spacing w:after="0" w:line="240" w:lineRule="auto"/>
        <w:ind w:left="949" w:hanging="382"/>
        <w:jc w:val="both"/>
        <w:outlineLvl w:val="0"/>
        <w:rPr>
          <w:rFonts w:ascii="Arial" w:eastAsia="Times New Roman" w:hAnsi="Arial" w:cs="Arial"/>
          <w:lang w:eastAsia="cs-CZ"/>
        </w:rPr>
      </w:pPr>
      <w:r w:rsidRPr="00A55F6E">
        <w:rPr>
          <w:rFonts w:ascii="Arial" w:eastAsia="Times New Roman" w:hAnsi="Arial" w:cs="Arial"/>
          <w:lang w:eastAsia="cs-CZ"/>
        </w:rPr>
        <w:t xml:space="preserve">Bez předchozího písemného souhlasu nesmí obě smluvní strany jakýmkoliv způsobem zveřejňovat žádné podrobnosti smlouvy ani jejich jednotlivých částí. </w:t>
      </w:r>
      <w:r w:rsidR="00047A5C" w:rsidRPr="00A55F6E">
        <w:rPr>
          <w:rFonts w:ascii="Arial" w:eastAsia="Times New Roman" w:hAnsi="Arial" w:cs="Arial"/>
          <w:lang w:eastAsia="cs-CZ"/>
        </w:rPr>
        <w:t>Příkazník je povin</w:t>
      </w:r>
      <w:r w:rsidR="00DB4134" w:rsidRPr="00A55F6E">
        <w:rPr>
          <w:rFonts w:ascii="Arial" w:eastAsia="Times New Roman" w:hAnsi="Arial" w:cs="Arial"/>
          <w:lang w:eastAsia="cs-CZ"/>
        </w:rPr>
        <w:t xml:space="preserve">en zachovávat mlčenlivost o </w:t>
      </w:r>
      <w:r w:rsidR="00047A5C" w:rsidRPr="00A55F6E">
        <w:rPr>
          <w:rFonts w:ascii="Arial" w:eastAsia="Times New Roman" w:hAnsi="Arial" w:cs="Arial"/>
          <w:lang w:eastAsia="cs-CZ"/>
        </w:rPr>
        <w:t xml:space="preserve">předmětné </w:t>
      </w:r>
      <w:r w:rsidR="00DB4134" w:rsidRPr="00A55F6E">
        <w:rPr>
          <w:rFonts w:ascii="Arial" w:eastAsia="Times New Roman" w:hAnsi="Arial" w:cs="Arial"/>
          <w:lang w:eastAsia="cs-CZ"/>
        </w:rPr>
        <w:t>investiční akci vůči třetím osobám mimo plnění předmětu smlouvy.</w:t>
      </w:r>
      <w:r w:rsidR="00054DF5" w:rsidRPr="00A55F6E">
        <w:rPr>
          <w:rFonts w:ascii="Arial" w:eastAsia="Times New Roman" w:hAnsi="Arial" w:cs="Arial"/>
          <w:lang w:eastAsia="cs-CZ"/>
        </w:rPr>
        <w:t xml:space="preserve"> </w:t>
      </w:r>
    </w:p>
    <w:p w:rsidR="000066E1" w:rsidRPr="00A55F6E" w:rsidRDefault="00054DF5" w:rsidP="00A55F6E">
      <w:pPr>
        <w:numPr>
          <w:ilvl w:val="0"/>
          <w:numId w:val="9"/>
        </w:numPr>
        <w:spacing w:after="0" w:line="240" w:lineRule="auto"/>
        <w:ind w:left="949" w:hanging="382"/>
        <w:jc w:val="both"/>
        <w:outlineLvl w:val="0"/>
        <w:rPr>
          <w:rFonts w:ascii="Arial" w:eastAsia="Times New Roman" w:hAnsi="Arial" w:cs="Arial"/>
          <w:lang w:eastAsia="cs-CZ"/>
        </w:rPr>
      </w:pPr>
      <w:r w:rsidRPr="00A55F6E">
        <w:rPr>
          <w:rFonts w:ascii="Arial" w:eastAsia="Times New Roman" w:hAnsi="Arial" w:cs="Arial"/>
          <w:lang w:eastAsia="cs-CZ"/>
        </w:rPr>
        <w:t>Smluvní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Nad shora uvedené si strany potvrzují, že si nejsou vědomy žádných dosud mezi nimi zavedených zvyklostí či praxe.</w:t>
      </w:r>
    </w:p>
    <w:p w:rsidR="000066E1" w:rsidRPr="00A55F6E" w:rsidRDefault="000066E1" w:rsidP="00A55F6E">
      <w:pPr>
        <w:numPr>
          <w:ilvl w:val="0"/>
          <w:numId w:val="9"/>
        </w:numPr>
        <w:spacing w:after="0" w:line="240" w:lineRule="auto"/>
        <w:ind w:left="949" w:hanging="382"/>
        <w:jc w:val="both"/>
        <w:outlineLvl w:val="0"/>
        <w:rPr>
          <w:rFonts w:ascii="Arial" w:eastAsia="Times New Roman" w:hAnsi="Arial" w:cs="Arial"/>
          <w:lang w:eastAsia="cs-CZ"/>
        </w:rPr>
      </w:pPr>
      <w:r w:rsidRPr="00A55F6E">
        <w:rPr>
          <w:rFonts w:ascii="Arial" w:eastAsia="Times New Roman" w:hAnsi="Arial" w:cs="Arial"/>
          <w:lang w:eastAsia="cs-CZ"/>
        </w:rPr>
        <w:t>Právní vztahy z této smlouvy vyplývající se řídí příslušnými ustanoveními občanského zákoníku.</w:t>
      </w:r>
      <w:r w:rsidR="00054DF5" w:rsidRPr="00A55F6E">
        <w:rPr>
          <w:rFonts w:ascii="Arial" w:eastAsia="Times New Roman" w:hAnsi="Arial" w:cs="Arial"/>
          <w:lang w:eastAsia="cs-CZ"/>
        </w:rPr>
        <w:t xml:space="preserve"> Smluvní strany se dohodly, že veškeré spory plynoucí z této smlouvy nebo s touto smlouvou související budou řešit u soudu místně příslušného dle sídla příkazce.</w:t>
      </w:r>
    </w:p>
    <w:p w:rsidR="000066E1" w:rsidRPr="00A55F6E" w:rsidRDefault="000066E1" w:rsidP="00A55F6E">
      <w:pPr>
        <w:numPr>
          <w:ilvl w:val="0"/>
          <w:numId w:val="9"/>
        </w:numPr>
        <w:spacing w:after="0" w:line="240" w:lineRule="auto"/>
        <w:ind w:left="949" w:hanging="382"/>
        <w:jc w:val="both"/>
        <w:outlineLvl w:val="0"/>
        <w:rPr>
          <w:rFonts w:ascii="Arial" w:eastAsia="Times New Roman" w:hAnsi="Arial" w:cs="Arial"/>
          <w:lang w:eastAsia="cs-CZ"/>
        </w:rPr>
      </w:pPr>
      <w:r w:rsidRPr="00A55F6E">
        <w:rPr>
          <w:rFonts w:ascii="Arial" w:eastAsia="Times New Roman" w:hAnsi="Arial" w:cs="Arial"/>
          <w:lang w:eastAsia="cs-CZ"/>
        </w:rPr>
        <w:t>Smlouva může být dle potřeby doplněná nebo změněna písemnou formou, která bude oběma stranami potvrzena a bude tvořit součást smlouvy.</w:t>
      </w:r>
    </w:p>
    <w:p w:rsidR="000066E1" w:rsidRPr="00A55F6E" w:rsidRDefault="000066E1" w:rsidP="00A55F6E">
      <w:pPr>
        <w:numPr>
          <w:ilvl w:val="0"/>
          <w:numId w:val="9"/>
        </w:numPr>
        <w:spacing w:after="0" w:line="240" w:lineRule="auto"/>
        <w:ind w:left="949" w:hanging="382"/>
        <w:jc w:val="both"/>
        <w:outlineLvl w:val="0"/>
        <w:rPr>
          <w:rFonts w:ascii="Arial" w:eastAsia="Times New Roman" w:hAnsi="Arial" w:cs="Arial"/>
          <w:lang w:eastAsia="cs-CZ"/>
        </w:rPr>
      </w:pPr>
      <w:r w:rsidRPr="00A55F6E">
        <w:rPr>
          <w:rFonts w:ascii="Arial" w:eastAsia="Times New Roman" w:hAnsi="Arial" w:cs="Arial"/>
          <w:lang w:eastAsia="cs-CZ"/>
        </w:rPr>
        <w:t xml:space="preserve">Tato smlouva se vyhotovuje ve </w:t>
      </w:r>
      <w:r w:rsidR="00872AB2">
        <w:rPr>
          <w:rFonts w:ascii="Arial" w:eastAsia="Times New Roman" w:hAnsi="Arial" w:cs="Arial"/>
          <w:lang w:eastAsia="cs-CZ"/>
        </w:rPr>
        <w:t>4</w:t>
      </w:r>
      <w:r w:rsidRPr="00A55F6E">
        <w:rPr>
          <w:rFonts w:ascii="Arial" w:eastAsia="Times New Roman" w:hAnsi="Arial" w:cs="Arial"/>
          <w:lang w:eastAsia="cs-CZ"/>
        </w:rPr>
        <w:t xml:space="preserve"> stejnopisech, z nichž po </w:t>
      </w:r>
      <w:r w:rsidR="00872AB2">
        <w:rPr>
          <w:rFonts w:ascii="Arial" w:eastAsia="Times New Roman" w:hAnsi="Arial" w:cs="Arial"/>
          <w:lang w:eastAsia="cs-CZ"/>
        </w:rPr>
        <w:t>2</w:t>
      </w:r>
      <w:r w:rsidRPr="00A55F6E">
        <w:rPr>
          <w:rFonts w:ascii="Arial" w:eastAsia="Times New Roman" w:hAnsi="Arial" w:cs="Arial"/>
          <w:lang w:eastAsia="cs-CZ"/>
        </w:rPr>
        <w:t xml:space="preserve"> stejnopisech obdrží každá ze smluvních stran.</w:t>
      </w:r>
    </w:p>
    <w:p w:rsidR="000066E1" w:rsidRPr="00A55F6E" w:rsidRDefault="000066E1" w:rsidP="00047A5C">
      <w:pPr>
        <w:numPr>
          <w:ilvl w:val="0"/>
          <w:numId w:val="9"/>
        </w:numPr>
        <w:spacing w:after="0" w:line="240" w:lineRule="auto"/>
        <w:ind w:left="993" w:hanging="426"/>
        <w:jc w:val="both"/>
        <w:outlineLvl w:val="0"/>
        <w:rPr>
          <w:rFonts w:ascii="Arial" w:eastAsia="Times New Roman" w:hAnsi="Arial" w:cs="Arial"/>
          <w:lang w:eastAsia="cs-CZ"/>
        </w:rPr>
      </w:pPr>
      <w:r w:rsidRPr="00A55F6E">
        <w:rPr>
          <w:rFonts w:ascii="Arial" w:eastAsia="Times New Roman" w:hAnsi="Arial" w:cs="Arial"/>
          <w:lang w:eastAsia="cs-CZ"/>
        </w:rPr>
        <w:t xml:space="preserve">Tato smlouva nabývá </w:t>
      </w:r>
      <w:r w:rsidR="00054DF5" w:rsidRPr="00A55F6E">
        <w:rPr>
          <w:rFonts w:ascii="Arial" w:eastAsia="Times New Roman" w:hAnsi="Arial" w:cs="Arial"/>
          <w:lang w:eastAsia="cs-CZ"/>
        </w:rPr>
        <w:t xml:space="preserve">platnosti a </w:t>
      </w:r>
      <w:r w:rsidRPr="00A55F6E">
        <w:rPr>
          <w:rFonts w:ascii="Arial" w:eastAsia="Times New Roman" w:hAnsi="Arial" w:cs="Arial"/>
          <w:lang w:eastAsia="cs-CZ"/>
        </w:rPr>
        <w:t>účinnosti dnem podpisu smluvními stranami.</w:t>
      </w:r>
    </w:p>
    <w:p w:rsidR="00E539D0" w:rsidRPr="00A55F6E" w:rsidRDefault="00E539D0" w:rsidP="000066E1">
      <w:pPr>
        <w:spacing w:after="0" w:line="240" w:lineRule="auto"/>
        <w:ind w:left="567"/>
        <w:rPr>
          <w:rFonts w:ascii="Arial" w:eastAsia="Times New Roman" w:hAnsi="Arial" w:cs="Arial"/>
          <w:lang w:eastAsia="cs-CZ"/>
        </w:rPr>
      </w:pPr>
    </w:p>
    <w:p w:rsidR="000066E1" w:rsidRPr="00A55F6E" w:rsidRDefault="00D04389" w:rsidP="007A7155">
      <w:pPr>
        <w:tabs>
          <w:tab w:val="left" w:pos="5580"/>
        </w:tabs>
        <w:spacing w:after="0" w:line="240" w:lineRule="auto"/>
        <w:ind w:left="567"/>
        <w:rPr>
          <w:rFonts w:ascii="Arial" w:eastAsia="Times New Roman" w:hAnsi="Arial" w:cs="Arial"/>
          <w:lang w:eastAsia="cs-CZ"/>
        </w:rPr>
      </w:pPr>
      <w:r w:rsidRPr="00A55F6E">
        <w:rPr>
          <w:rFonts w:ascii="Arial" w:eastAsia="Times New Roman" w:hAnsi="Arial" w:cs="Arial"/>
          <w:lang w:eastAsia="cs-CZ"/>
        </w:rPr>
        <w:t>V</w:t>
      </w:r>
      <w:r w:rsidR="007A7155" w:rsidRPr="00A55F6E">
        <w:rPr>
          <w:rFonts w:ascii="Arial" w:eastAsia="Times New Roman" w:hAnsi="Arial" w:cs="Arial"/>
          <w:lang w:eastAsia="cs-CZ"/>
        </w:rPr>
        <w:t xml:space="preserve">  </w:t>
      </w:r>
      <w:r w:rsidR="009B7343" w:rsidRPr="00A55F6E">
        <w:rPr>
          <w:rFonts w:ascii="Arial" w:eastAsia="Times New Roman" w:hAnsi="Arial" w:cs="Arial"/>
          <w:lang w:eastAsia="cs-CZ"/>
        </w:rPr>
        <w:t xml:space="preserve">Kopřivnici </w:t>
      </w:r>
      <w:r w:rsidR="000066E1" w:rsidRPr="00A55F6E">
        <w:rPr>
          <w:rFonts w:ascii="Arial" w:eastAsia="Times New Roman" w:hAnsi="Arial" w:cs="Arial"/>
          <w:lang w:eastAsia="cs-CZ"/>
        </w:rPr>
        <w:t xml:space="preserve">dne </w:t>
      </w:r>
      <w:r w:rsidR="005715C6">
        <w:rPr>
          <w:rFonts w:ascii="Arial" w:eastAsia="Times New Roman" w:hAnsi="Arial" w:cs="Arial"/>
          <w:lang w:eastAsia="cs-CZ"/>
        </w:rPr>
        <w:t>20. 3. 2018</w:t>
      </w:r>
      <w:r w:rsidR="007A7155" w:rsidRPr="00A55F6E">
        <w:rPr>
          <w:rFonts w:ascii="Arial" w:eastAsia="Times New Roman" w:hAnsi="Arial" w:cs="Arial"/>
          <w:lang w:eastAsia="cs-CZ"/>
        </w:rPr>
        <w:tab/>
        <w:t>V </w:t>
      </w:r>
      <w:r w:rsidR="00A55F6E">
        <w:rPr>
          <w:rFonts w:ascii="Arial" w:eastAsia="Times New Roman" w:hAnsi="Arial" w:cs="Arial"/>
          <w:lang w:eastAsia="cs-CZ"/>
        </w:rPr>
        <w:t>Ostravě</w:t>
      </w:r>
      <w:r w:rsidR="007A7155" w:rsidRPr="00A55F6E">
        <w:rPr>
          <w:rFonts w:ascii="Arial" w:eastAsia="Times New Roman" w:hAnsi="Arial" w:cs="Arial"/>
          <w:lang w:eastAsia="cs-CZ"/>
        </w:rPr>
        <w:t xml:space="preserve"> dne</w:t>
      </w:r>
      <w:r w:rsidR="009B7343" w:rsidRPr="00A55F6E">
        <w:rPr>
          <w:rFonts w:ascii="Arial" w:eastAsia="Times New Roman" w:hAnsi="Arial" w:cs="Arial"/>
          <w:lang w:eastAsia="cs-CZ"/>
        </w:rPr>
        <w:t xml:space="preserve"> </w:t>
      </w:r>
      <w:r w:rsidR="005715C6">
        <w:rPr>
          <w:rFonts w:ascii="Arial" w:eastAsia="Times New Roman" w:hAnsi="Arial" w:cs="Arial"/>
          <w:lang w:eastAsia="cs-CZ"/>
        </w:rPr>
        <w:t>22. 3. 2018</w:t>
      </w:r>
      <w:bookmarkStart w:id="0" w:name="_GoBack"/>
      <w:bookmarkEnd w:id="0"/>
    </w:p>
    <w:p w:rsidR="000066E1" w:rsidRPr="00A55F6E" w:rsidRDefault="000066E1" w:rsidP="000066E1">
      <w:pPr>
        <w:spacing w:after="0" w:line="240" w:lineRule="auto"/>
        <w:ind w:left="567"/>
        <w:rPr>
          <w:rFonts w:ascii="Arial" w:eastAsia="Times New Roman" w:hAnsi="Arial" w:cs="Arial"/>
          <w:lang w:eastAsia="cs-CZ"/>
        </w:rPr>
      </w:pPr>
    </w:p>
    <w:p w:rsidR="000066E1" w:rsidRPr="00A55F6E" w:rsidRDefault="000066E1" w:rsidP="007A7155">
      <w:pPr>
        <w:tabs>
          <w:tab w:val="center" w:pos="1985"/>
          <w:tab w:val="left" w:pos="5580"/>
          <w:tab w:val="center" w:pos="6521"/>
        </w:tabs>
        <w:spacing w:after="0" w:line="240" w:lineRule="auto"/>
        <w:ind w:left="567"/>
        <w:rPr>
          <w:rFonts w:ascii="Arial" w:eastAsia="Times New Roman" w:hAnsi="Arial" w:cs="Arial"/>
          <w:lang w:eastAsia="cs-CZ"/>
        </w:rPr>
      </w:pPr>
      <w:r w:rsidRPr="00A55F6E">
        <w:rPr>
          <w:rFonts w:ascii="Arial" w:eastAsia="Times New Roman" w:hAnsi="Arial" w:cs="Arial"/>
          <w:lang w:eastAsia="cs-CZ"/>
        </w:rPr>
        <w:t>za příkazce</w:t>
      </w:r>
      <w:r w:rsidRPr="00A55F6E">
        <w:rPr>
          <w:rFonts w:ascii="Arial" w:eastAsia="Times New Roman" w:hAnsi="Arial" w:cs="Arial"/>
          <w:lang w:eastAsia="cs-CZ"/>
        </w:rPr>
        <w:tab/>
      </w:r>
      <w:r w:rsidR="007A7155" w:rsidRPr="00A55F6E">
        <w:rPr>
          <w:rFonts w:ascii="Arial" w:eastAsia="Times New Roman" w:hAnsi="Arial" w:cs="Arial"/>
          <w:lang w:eastAsia="cs-CZ"/>
        </w:rPr>
        <w:tab/>
      </w:r>
      <w:r w:rsidRPr="00A55F6E">
        <w:rPr>
          <w:rFonts w:ascii="Arial" w:eastAsia="Times New Roman" w:hAnsi="Arial" w:cs="Arial"/>
          <w:lang w:eastAsia="cs-CZ"/>
        </w:rPr>
        <w:t>za příkazníka</w:t>
      </w:r>
    </w:p>
    <w:p w:rsidR="000066E1" w:rsidRPr="00A55F6E" w:rsidRDefault="000066E1" w:rsidP="000066E1">
      <w:pPr>
        <w:spacing w:after="0" w:line="240" w:lineRule="auto"/>
        <w:ind w:left="567"/>
        <w:rPr>
          <w:rFonts w:ascii="Arial" w:eastAsia="Times New Roman" w:hAnsi="Arial" w:cs="Arial"/>
          <w:lang w:eastAsia="cs-CZ"/>
        </w:rPr>
      </w:pPr>
    </w:p>
    <w:p w:rsidR="00E80F76" w:rsidRPr="00A55F6E" w:rsidRDefault="00E80F76" w:rsidP="000066E1">
      <w:pPr>
        <w:spacing w:after="0" w:line="240" w:lineRule="auto"/>
        <w:ind w:left="567"/>
        <w:rPr>
          <w:rFonts w:ascii="Arial" w:eastAsia="Times New Roman" w:hAnsi="Arial" w:cs="Arial"/>
          <w:lang w:eastAsia="cs-CZ"/>
        </w:rPr>
      </w:pPr>
    </w:p>
    <w:p w:rsidR="000066E1" w:rsidRPr="00A55F6E" w:rsidRDefault="000066E1" w:rsidP="000066E1">
      <w:pPr>
        <w:spacing w:after="0" w:line="240" w:lineRule="auto"/>
        <w:ind w:left="567"/>
        <w:rPr>
          <w:rFonts w:ascii="Arial" w:eastAsia="Times New Roman" w:hAnsi="Arial" w:cs="Arial"/>
          <w:lang w:eastAsia="cs-CZ"/>
        </w:rPr>
      </w:pPr>
    </w:p>
    <w:p w:rsidR="000066E1" w:rsidRPr="00A55F6E" w:rsidRDefault="000066E1" w:rsidP="000066E1">
      <w:pPr>
        <w:tabs>
          <w:tab w:val="center" w:pos="1985"/>
          <w:tab w:val="center" w:pos="6521"/>
        </w:tabs>
        <w:spacing w:after="0" w:line="240" w:lineRule="auto"/>
        <w:ind w:left="567"/>
        <w:rPr>
          <w:rFonts w:ascii="Arial" w:eastAsia="Times New Roman" w:hAnsi="Arial" w:cs="Arial"/>
          <w:lang w:eastAsia="cs-CZ"/>
        </w:rPr>
      </w:pPr>
      <w:r w:rsidRPr="00A55F6E">
        <w:rPr>
          <w:rFonts w:ascii="Arial" w:eastAsia="Times New Roman" w:hAnsi="Arial" w:cs="Arial"/>
          <w:lang w:eastAsia="cs-CZ"/>
        </w:rPr>
        <w:t>-------------------------------------</w:t>
      </w:r>
      <w:r w:rsidRPr="00A55F6E">
        <w:rPr>
          <w:rFonts w:ascii="Arial" w:eastAsia="Times New Roman" w:hAnsi="Arial" w:cs="Arial"/>
          <w:lang w:eastAsia="cs-CZ"/>
        </w:rPr>
        <w:tab/>
        <w:t>------------------------------------</w:t>
      </w:r>
    </w:p>
    <w:p w:rsidR="000066E1" w:rsidRPr="00A55F6E" w:rsidRDefault="00A55F6E" w:rsidP="000066E1">
      <w:pPr>
        <w:tabs>
          <w:tab w:val="center" w:pos="1985"/>
          <w:tab w:val="center" w:pos="6521"/>
        </w:tabs>
        <w:spacing w:after="0" w:line="240" w:lineRule="auto"/>
        <w:ind w:left="567"/>
        <w:jc w:val="both"/>
        <w:rPr>
          <w:rFonts w:ascii="Arial" w:eastAsia="Times New Roman" w:hAnsi="Arial" w:cs="Arial"/>
          <w:lang w:eastAsia="cs-CZ"/>
        </w:rPr>
      </w:pPr>
      <w:r w:rsidRPr="00A55F6E">
        <w:rPr>
          <w:rFonts w:ascii="Arial" w:eastAsia="Times New Roman" w:hAnsi="Arial" w:cs="Arial"/>
          <w:lang w:eastAsia="cs-CZ"/>
        </w:rPr>
        <w:t xml:space="preserve">              </w:t>
      </w:r>
      <w:r w:rsidR="007A7155" w:rsidRPr="00A55F6E">
        <w:rPr>
          <w:rFonts w:ascii="Arial" w:eastAsia="Times New Roman" w:hAnsi="Arial" w:cs="Arial"/>
          <w:lang w:eastAsia="cs-CZ"/>
        </w:rPr>
        <w:t xml:space="preserve">Ing. </w:t>
      </w:r>
      <w:r w:rsidRPr="00A55F6E">
        <w:rPr>
          <w:rFonts w:ascii="Arial" w:eastAsia="Times New Roman" w:hAnsi="Arial" w:cs="Arial"/>
          <w:lang w:eastAsia="cs-CZ"/>
        </w:rPr>
        <w:t xml:space="preserve">Kamil Žák                     </w:t>
      </w:r>
      <w:r w:rsidR="000066E1" w:rsidRPr="00A55F6E">
        <w:rPr>
          <w:rFonts w:ascii="Arial" w:eastAsia="Times New Roman" w:hAnsi="Arial" w:cs="Arial"/>
          <w:lang w:eastAsia="cs-CZ"/>
        </w:rPr>
        <w:tab/>
      </w:r>
      <w:r w:rsidR="005715C6">
        <w:rPr>
          <w:rFonts w:ascii="Arial" w:eastAsia="Times New Roman" w:hAnsi="Arial" w:cs="Arial"/>
          <w:lang w:eastAsia="cs-CZ"/>
        </w:rPr>
        <w:t xml:space="preserve"> </w:t>
      </w:r>
    </w:p>
    <w:p w:rsidR="00B408B9" w:rsidRDefault="007A7155" w:rsidP="00DD3424">
      <w:pPr>
        <w:tabs>
          <w:tab w:val="center" w:pos="1985"/>
          <w:tab w:val="center" w:pos="6521"/>
        </w:tabs>
        <w:spacing w:after="0" w:line="240" w:lineRule="auto"/>
        <w:ind w:left="567"/>
        <w:jc w:val="both"/>
        <w:rPr>
          <w:rFonts w:ascii="Arial" w:eastAsia="Times New Roman" w:hAnsi="Arial" w:cs="Arial"/>
          <w:lang w:eastAsia="cs-CZ"/>
        </w:rPr>
      </w:pPr>
      <w:r w:rsidRPr="00A55F6E">
        <w:rPr>
          <w:rFonts w:ascii="Arial" w:eastAsia="Times New Roman" w:hAnsi="Arial" w:cs="Arial"/>
          <w:lang w:eastAsia="cs-CZ"/>
        </w:rPr>
        <w:t xml:space="preserve">Vedoucí odboru </w:t>
      </w:r>
      <w:r w:rsidR="00A55F6E" w:rsidRPr="00A55F6E">
        <w:rPr>
          <w:rFonts w:ascii="Arial" w:eastAsia="Times New Roman" w:hAnsi="Arial" w:cs="Arial"/>
          <w:lang w:eastAsia="cs-CZ"/>
        </w:rPr>
        <w:t>majetku</w:t>
      </w:r>
      <w:r w:rsidRPr="00A55F6E">
        <w:rPr>
          <w:rFonts w:ascii="Arial" w:eastAsia="Times New Roman" w:hAnsi="Arial" w:cs="Arial"/>
          <w:lang w:eastAsia="cs-CZ"/>
        </w:rPr>
        <w:t xml:space="preserve"> města</w:t>
      </w:r>
      <w:r w:rsidR="00A55F6E">
        <w:rPr>
          <w:rFonts w:ascii="Arial" w:eastAsia="Times New Roman" w:hAnsi="Arial" w:cs="Arial"/>
          <w:lang w:eastAsia="cs-CZ"/>
        </w:rPr>
        <w:t xml:space="preserve">                    </w:t>
      </w:r>
      <w:r w:rsidR="005715C6">
        <w:rPr>
          <w:rFonts w:ascii="Arial" w:eastAsia="Times New Roman" w:hAnsi="Arial" w:cs="Arial"/>
          <w:lang w:eastAsia="cs-CZ"/>
        </w:rPr>
        <w:t xml:space="preserve"> </w:t>
      </w:r>
    </w:p>
    <w:p w:rsidR="00A55F6E" w:rsidRPr="00872AB2" w:rsidRDefault="00E80F76" w:rsidP="00DD3424">
      <w:pPr>
        <w:tabs>
          <w:tab w:val="center" w:pos="1985"/>
          <w:tab w:val="center" w:pos="6521"/>
        </w:tabs>
        <w:spacing w:after="0" w:line="240" w:lineRule="auto"/>
        <w:ind w:left="567"/>
        <w:jc w:val="both"/>
        <w:rPr>
          <w:rFonts w:ascii="Arial" w:eastAsia="Times New Roman" w:hAnsi="Arial" w:cs="Arial"/>
          <w:lang w:eastAsia="cs-CZ"/>
        </w:rPr>
      </w:pPr>
      <w:r>
        <w:rPr>
          <w:rFonts w:ascii="Arial" w:eastAsia="Times New Roman" w:hAnsi="Arial" w:cs="Arial"/>
          <w:color w:val="FF0000"/>
          <w:lang w:eastAsia="cs-CZ"/>
        </w:rPr>
        <w:tab/>
      </w:r>
      <w:r>
        <w:rPr>
          <w:rFonts w:ascii="Arial" w:eastAsia="Times New Roman" w:hAnsi="Arial" w:cs="Arial"/>
          <w:color w:val="FF0000"/>
          <w:lang w:eastAsia="cs-CZ"/>
        </w:rPr>
        <w:tab/>
      </w:r>
      <w:r w:rsidR="005715C6">
        <w:rPr>
          <w:rFonts w:ascii="Arial" w:eastAsia="Times New Roman" w:hAnsi="Arial" w:cs="Arial"/>
          <w:lang w:eastAsia="cs-CZ"/>
        </w:rPr>
        <w:t xml:space="preserve"> </w:t>
      </w:r>
    </w:p>
    <w:p w:rsidR="00A55F6E" w:rsidRDefault="00A55F6E" w:rsidP="00DD3424">
      <w:pPr>
        <w:tabs>
          <w:tab w:val="center" w:pos="1985"/>
          <w:tab w:val="center" w:pos="6521"/>
        </w:tabs>
        <w:spacing w:after="0" w:line="240" w:lineRule="auto"/>
        <w:ind w:left="567"/>
        <w:jc w:val="both"/>
        <w:rPr>
          <w:rFonts w:ascii="Arial" w:eastAsia="Times New Roman" w:hAnsi="Arial" w:cs="Arial"/>
          <w:lang w:eastAsia="cs-CZ"/>
        </w:rPr>
      </w:pPr>
    </w:p>
    <w:p w:rsidR="00356B26" w:rsidRDefault="00A55F6E" w:rsidP="00DD3424">
      <w:pPr>
        <w:tabs>
          <w:tab w:val="center" w:pos="1985"/>
          <w:tab w:val="center" w:pos="6521"/>
        </w:tabs>
        <w:spacing w:after="0" w:line="240" w:lineRule="auto"/>
        <w:ind w:left="567"/>
        <w:jc w:val="both"/>
        <w:rPr>
          <w:rFonts w:ascii="Arial" w:eastAsia="Times New Roman" w:hAnsi="Arial" w:cs="Arial"/>
          <w:sz w:val="20"/>
          <w:szCs w:val="20"/>
          <w:lang w:eastAsia="cs-CZ"/>
        </w:rPr>
      </w:pPr>
      <w:r w:rsidRPr="00A55F6E">
        <w:rPr>
          <w:rFonts w:ascii="Arial" w:eastAsia="Times New Roman" w:hAnsi="Arial" w:cs="Arial"/>
          <w:u w:val="single"/>
          <w:lang w:eastAsia="cs-CZ"/>
        </w:rPr>
        <w:t>Příloha :</w:t>
      </w:r>
      <w:r>
        <w:rPr>
          <w:rFonts w:ascii="Arial" w:eastAsia="Times New Roman" w:hAnsi="Arial" w:cs="Arial"/>
          <w:lang w:eastAsia="cs-CZ"/>
        </w:rPr>
        <w:t xml:space="preserve"> Cenová nabídka příkazníka č. 0</w:t>
      </w:r>
      <w:r w:rsidR="00356B26">
        <w:rPr>
          <w:rFonts w:ascii="Arial" w:eastAsia="Times New Roman" w:hAnsi="Arial" w:cs="Arial"/>
          <w:lang w:eastAsia="cs-CZ"/>
        </w:rPr>
        <w:t>92</w:t>
      </w:r>
      <w:r>
        <w:rPr>
          <w:rFonts w:ascii="Arial" w:eastAsia="Times New Roman" w:hAnsi="Arial" w:cs="Arial"/>
          <w:lang w:eastAsia="cs-CZ"/>
        </w:rPr>
        <w:t xml:space="preserve">/2018/FUN ze dne </w:t>
      </w:r>
      <w:r w:rsidR="00356B26">
        <w:rPr>
          <w:rFonts w:ascii="Arial" w:eastAsia="Times New Roman" w:hAnsi="Arial" w:cs="Arial"/>
          <w:lang w:eastAsia="cs-CZ"/>
        </w:rPr>
        <w:t>16. 3</w:t>
      </w:r>
      <w:r>
        <w:rPr>
          <w:rFonts w:ascii="Arial" w:eastAsia="Times New Roman" w:hAnsi="Arial" w:cs="Arial"/>
          <w:lang w:eastAsia="cs-CZ"/>
        </w:rPr>
        <w:t>. 2018</w:t>
      </w:r>
    </w:p>
    <w:p w:rsidR="00356B26" w:rsidRDefault="00356B26" w:rsidP="00356B26">
      <w:pPr>
        <w:rPr>
          <w:rFonts w:ascii="Arial" w:eastAsia="Times New Roman" w:hAnsi="Arial" w:cs="Arial"/>
          <w:sz w:val="20"/>
          <w:szCs w:val="20"/>
          <w:lang w:eastAsia="cs-CZ"/>
        </w:rPr>
      </w:pPr>
    </w:p>
    <w:p w:rsidR="00A55F6E" w:rsidRPr="00356B26" w:rsidRDefault="003907C7" w:rsidP="00356B26">
      <w:pPr>
        <w:ind w:firstLine="708"/>
        <w:rPr>
          <w:rFonts w:ascii="Arial" w:eastAsia="Times New Roman" w:hAnsi="Arial" w:cs="Arial"/>
          <w:sz w:val="20"/>
          <w:szCs w:val="20"/>
          <w:lang w:eastAsia="cs-CZ"/>
        </w:rPr>
      </w:pPr>
      <w:r>
        <w:rPr>
          <w:rFonts w:ascii="Arial" w:eastAsia="Times New Roman" w:hAnsi="Arial" w:cs="Arial"/>
          <w:sz w:val="20"/>
          <w:szCs w:val="20"/>
          <w:lang w:eastAsia="cs-CZ"/>
        </w:rPr>
        <w:t>2310100/4351/6121/15/001576000048</w:t>
      </w:r>
    </w:p>
    <w:sectPr w:rsidR="00A55F6E" w:rsidRPr="00356B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DA5" w:rsidRDefault="00027DA5">
      <w:r>
        <w:separator/>
      </w:r>
    </w:p>
  </w:endnote>
  <w:endnote w:type="continuationSeparator" w:id="0">
    <w:p w:rsidR="00027DA5" w:rsidRDefault="0002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DA5" w:rsidRDefault="00027DA5">
      <w:r>
        <w:separator/>
      </w:r>
    </w:p>
  </w:footnote>
  <w:footnote w:type="continuationSeparator" w:id="0">
    <w:p w:rsidR="00027DA5" w:rsidRDefault="00027D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6975"/>
    <w:multiLevelType w:val="hybridMultilevel"/>
    <w:tmpl w:val="49A817B4"/>
    <w:lvl w:ilvl="0" w:tplc="B88EB90A">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712352B"/>
    <w:multiLevelType w:val="hybridMultilevel"/>
    <w:tmpl w:val="4E9AE26C"/>
    <w:lvl w:ilvl="0" w:tplc="E704242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E19682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314737B"/>
    <w:multiLevelType w:val="hybridMultilevel"/>
    <w:tmpl w:val="4DF6578C"/>
    <w:lvl w:ilvl="0" w:tplc="725ED8B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2E326BBD"/>
    <w:multiLevelType w:val="hybridMultilevel"/>
    <w:tmpl w:val="56ECFD46"/>
    <w:lvl w:ilvl="0" w:tplc="752225F4">
      <w:start w:val="1"/>
      <w:numFmt w:val="lowerLetter"/>
      <w:lvlText w:val="%1)"/>
      <w:lvlJc w:val="left"/>
      <w:pPr>
        <w:ind w:left="2345" w:hanging="36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5" w15:restartNumberingAfterBreak="0">
    <w:nsid w:val="321166F4"/>
    <w:multiLevelType w:val="hybridMultilevel"/>
    <w:tmpl w:val="08A03F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52207D6"/>
    <w:multiLevelType w:val="singleLevel"/>
    <w:tmpl w:val="04050001"/>
    <w:lvl w:ilvl="0">
      <w:start w:val="1"/>
      <w:numFmt w:val="bullet"/>
      <w:lvlText w:val=""/>
      <w:lvlJc w:val="left"/>
      <w:pPr>
        <w:ind w:left="720" w:hanging="360"/>
      </w:pPr>
      <w:rPr>
        <w:rFonts w:ascii="Symbol" w:hAnsi="Symbol" w:hint="default"/>
      </w:rPr>
    </w:lvl>
  </w:abstractNum>
  <w:abstractNum w:abstractNumId="7" w15:restartNumberingAfterBreak="0">
    <w:nsid w:val="44AC3C41"/>
    <w:multiLevelType w:val="hybridMultilevel"/>
    <w:tmpl w:val="AE8492E2"/>
    <w:lvl w:ilvl="0" w:tplc="AAC61CD0">
      <w:start w:val="1"/>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2F7505"/>
    <w:multiLevelType w:val="singleLevel"/>
    <w:tmpl w:val="35881F48"/>
    <w:lvl w:ilvl="0">
      <w:start w:val="18"/>
      <w:numFmt w:val="bullet"/>
      <w:lvlText w:val="-"/>
      <w:lvlJc w:val="left"/>
      <w:pPr>
        <w:tabs>
          <w:tab w:val="num" w:pos="1527"/>
        </w:tabs>
        <w:ind w:left="1527" w:hanging="360"/>
      </w:pPr>
      <w:rPr>
        <w:rFonts w:ascii="Times New Roman" w:hAnsi="Times New Roman" w:hint="default"/>
      </w:rPr>
    </w:lvl>
  </w:abstractNum>
  <w:abstractNum w:abstractNumId="9" w15:restartNumberingAfterBreak="0">
    <w:nsid w:val="648D3AC1"/>
    <w:multiLevelType w:val="hybridMultilevel"/>
    <w:tmpl w:val="D3F4AF5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7602671"/>
    <w:multiLevelType w:val="singleLevel"/>
    <w:tmpl w:val="E458BDAE"/>
    <w:lvl w:ilvl="0">
      <w:start w:val="1"/>
      <w:numFmt w:val="decimal"/>
      <w:lvlText w:val="%1."/>
      <w:lvlJc w:val="left"/>
      <w:pPr>
        <w:tabs>
          <w:tab w:val="num" w:pos="927"/>
        </w:tabs>
        <w:ind w:left="927" w:hanging="360"/>
      </w:pPr>
      <w:rPr>
        <w:rFonts w:hint="default"/>
      </w:rPr>
    </w:lvl>
  </w:abstractNum>
  <w:abstractNum w:abstractNumId="11" w15:restartNumberingAfterBreak="0">
    <w:nsid w:val="6C500E3B"/>
    <w:multiLevelType w:val="hybridMultilevel"/>
    <w:tmpl w:val="24D0A384"/>
    <w:lvl w:ilvl="0" w:tplc="D34CA4E2">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6DFF1F6D"/>
    <w:multiLevelType w:val="hybridMultilevel"/>
    <w:tmpl w:val="A4886658"/>
    <w:lvl w:ilvl="0" w:tplc="C94E706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73BB1E66"/>
    <w:multiLevelType w:val="singleLevel"/>
    <w:tmpl w:val="E9C83D9A"/>
    <w:lvl w:ilvl="0">
      <w:start w:val="1"/>
      <w:numFmt w:val="decimal"/>
      <w:lvlText w:val="%1."/>
      <w:lvlJc w:val="left"/>
      <w:pPr>
        <w:tabs>
          <w:tab w:val="num" w:pos="360"/>
        </w:tabs>
        <w:ind w:left="360" w:hanging="360"/>
      </w:pPr>
      <w:rPr>
        <w:rFonts w:ascii="Arial" w:hAnsi="Arial" w:hint="default"/>
        <w:b/>
        <w:i w:val="0"/>
        <w:sz w:val="22"/>
      </w:rPr>
    </w:lvl>
  </w:abstractNum>
  <w:abstractNum w:abstractNumId="14" w15:restartNumberingAfterBreak="0">
    <w:nsid w:val="78CE3820"/>
    <w:multiLevelType w:val="hybridMultilevel"/>
    <w:tmpl w:val="D2709792"/>
    <w:lvl w:ilvl="0" w:tplc="7A8A66D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8"/>
  </w:num>
  <w:num w:numId="2">
    <w:abstractNumId w:val="6"/>
  </w:num>
  <w:num w:numId="3">
    <w:abstractNumId w:val="10"/>
  </w:num>
  <w:num w:numId="4">
    <w:abstractNumId w:val="14"/>
  </w:num>
  <w:num w:numId="5">
    <w:abstractNumId w:val="12"/>
  </w:num>
  <w:num w:numId="6">
    <w:abstractNumId w:val="3"/>
  </w:num>
  <w:num w:numId="7">
    <w:abstractNumId w:val="4"/>
  </w:num>
  <w:num w:numId="8">
    <w:abstractNumId w:val="11"/>
  </w:num>
  <w:num w:numId="9">
    <w:abstractNumId w:val="0"/>
  </w:num>
  <w:num w:numId="10">
    <w:abstractNumId w:val="13"/>
  </w:num>
  <w:num w:numId="11">
    <w:abstractNumId w:val="1"/>
  </w:num>
  <w:num w:numId="12">
    <w:abstractNumId w:val="2"/>
  </w:num>
  <w:num w:numId="13">
    <w:abstractNumId w:val="5"/>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6E1"/>
    <w:rsid w:val="000066E1"/>
    <w:rsid w:val="00027DA5"/>
    <w:rsid w:val="00047A5C"/>
    <w:rsid w:val="00051081"/>
    <w:rsid w:val="00054BDE"/>
    <w:rsid w:val="00054DF5"/>
    <w:rsid w:val="000C3674"/>
    <w:rsid w:val="000E4506"/>
    <w:rsid w:val="0010478E"/>
    <w:rsid w:val="00113E20"/>
    <w:rsid w:val="00121725"/>
    <w:rsid w:val="001331FA"/>
    <w:rsid w:val="00136592"/>
    <w:rsid w:val="00147EF6"/>
    <w:rsid w:val="00194392"/>
    <w:rsid w:val="001A7AE7"/>
    <w:rsid w:val="001C3289"/>
    <w:rsid w:val="001C405C"/>
    <w:rsid w:val="00231EBD"/>
    <w:rsid w:val="00232F70"/>
    <w:rsid w:val="002630C5"/>
    <w:rsid w:val="00264C0F"/>
    <w:rsid w:val="002747BB"/>
    <w:rsid w:val="0030069D"/>
    <w:rsid w:val="00323F60"/>
    <w:rsid w:val="00330B8D"/>
    <w:rsid w:val="00347127"/>
    <w:rsid w:val="00350459"/>
    <w:rsid w:val="00356B26"/>
    <w:rsid w:val="003907C7"/>
    <w:rsid w:val="003A45B2"/>
    <w:rsid w:val="003A6671"/>
    <w:rsid w:val="004175CA"/>
    <w:rsid w:val="00426D1B"/>
    <w:rsid w:val="00443443"/>
    <w:rsid w:val="00485D5A"/>
    <w:rsid w:val="004A48F9"/>
    <w:rsid w:val="004E52F7"/>
    <w:rsid w:val="005467C7"/>
    <w:rsid w:val="00560570"/>
    <w:rsid w:val="005715C6"/>
    <w:rsid w:val="005C5F79"/>
    <w:rsid w:val="005E7882"/>
    <w:rsid w:val="006E27E2"/>
    <w:rsid w:val="006E7593"/>
    <w:rsid w:val="007044AB"/>
    <w:rsid w:val="0072564F"/>
    <w:rsid w:val="00743DB6"/>
    <w:rsid w:val="00772525"/>
    <w:rsid w:val="007A7155"/>
    <w:rsid w:val="007D7F77"/>
    <w:rsid w:val="00872AB2"/>
    <w:rsid w:val="008C73A1"/>
    <w:rsid w:val="0092425E"/>
    <w:rsid w:val="009B7343"/>
    <w:rsid w:val="009E73C3"/>
    <w:rsid w:val="00A019EE"/>
    <w:rsid w:val="00A54B5A"/>
    <w:rsid w:val="00A55F6E"/>
    <w:rsid w:val="00A81BDC"/>
    <w:rsid w:val="00A86DEC"/>
    <w:rsid w:val="00A961FF"/>
    <w:rsid w:val="00AB3C52"/>
    <w:rsid w:val="00AB5583"/>
    <w:rsid w:val="00AB6FD0"/>
    <w:rsid w:val="00AE62E4"/>
    <w:rsid w:val="00B23CBB"/>
    <w:rsid w:val="00B408B9"/>
    <w:rsid w:val="00B71AA1"/>
    <w:rsid w:val="00B82A3D"/>
    <w:rsid w:val="00CC5BAA"/>
    <w:rsid w:val="00CC6667"/>
    <w:rsid w:val="00D04389"/>
    <w:rsid w:val="00D20E4F"/>
    <w:rsid w:val="00D31B29"/>
    <w:rsid w:val="00D45F49"/>
    <w:rsid w:val="00D620DB"/>
    <w:rsid w:val="00DA3F23"/>
    <w:rsid w:val="00DB4134"/>
    <w:rsid w:val="00DD3424"/>
    <w:rsid w:val="00DD44B3"/>
    <w:rsid w:val="00E02261"/>
    <w:rsid w:val="00E539D0"/>
    <w:rsid w:val="00E559DD"/>
    <w:rsid w:val="00E62921"/>
    <w:rsid w:val="00E80F76"/>
    <w:rsid w:val="00F60F30"/>
    <w:rsid w:val="00F625F9"/>
    <w:rsid w:val="00FE1D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C013F40-F807-4C27-B0DA-AC422D0D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E52F7"/>
    <w:pPr>
      <w:spacing w:after="0" w:line="240" w:lineRule="auto"/>
    </w:pPr>
    <w:rPr>
      <w:rFonts w:ascii="Tahoma" w:hAnsi="Tahoma"/>
      <w:sz w:val="16"/>
      <w:szCs w:val="16"/>
    </w:rPr>
  </w:style>
  <w:style w:type="character" w:customStyle="1" w:styleId="TextbublinyChar">
    <w:name w:val="Text bubliny Char"/>
    <w:link w:val="Textbubliny"/>
    <w:uiPriority w:val="99"/>
    <w:semiHidden/>
    <w:rsid w:val="004E52F7"/>
    <w:rPr>
      <w:rFonts w:ascii="Tahoma" w:hAnsi="Tahoma" w:cs="Tahoma"/>
      <w:sz w:val="16"/>
      <w:szCs w:val="16"/>
      <w:lang w:eastAsia="en-US"/>
    </w:rPr>
  </w:style>
  <w:style w:type="paragraph" w:styleId="Odstavecseseznamem">
    <w:name w:val="List Paragraph"/>
    <w:basedOn w:val="Normln"/>
    <w:uiPriority w:val="34"/>
    <w:qFormat/>
    <w:rsid w:val="00E539D0"/>
    <w:pPr>
      <w:ind w:left="708"/>
    </w:pPr>
  </w:style>
  <w:style w:type="paragraph" w:styleId="Zhlav">
    <w:name w:val="header"/>
    <w:basedOn w:val="Normln"/>
    <w:rsid w:val="00147EF6"/>
    <w:pPr>
      <w:tabs>
        <w:tab w:val="center" w:pos="4536"/>
        <w:tab w:val="right" w:pos="9072"/>
      </w:tabs>
    </w:pPr>
  </w:style>
  <w:style w:type="paragraph" w:styleId="Zpat">
    <w:name w:val="footer"/>
    <w:basedOn w:val="Normln"/>
    <w:rsid w:val="00147EF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03631">
      <w:bodyDiv w:val="1"/>
      <w:marLeft w:val="0"/>
      <w:marRight w:val="0"/>
      <w:marTop w:val="0"/>
      <w:marBottom w:val="0"/>
      <w:divBdr>
        <w:top w:val="none" w:sz="0" w:space="0" w:color="auto"/>
        <w:left w:val="none" w:sz="0" w:space="0" w:color="auto"/>
        <w:bottom w:val="none" w:sz="0" w:space="0" w:color="auto"/>
        <w:right w:val="none" w:sz="0" w:space="0" w:color="auto"/>
      </w:divBdr>
    </w:div>
    <w:div w:id="179860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1353</Words>
  <Characters>7987</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P Ř Í K A Z N Í  S M L O U V A č</vt:lpstr>
    </vt:vector>
  </TitlesOfParts>
  <Company>Microsoft</Company>
  <LinksUpToDate>false</LinksUpToDate>
  <CharactersWithSpaces>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Ř Í K A Z N Í  S M L O U V A č</dc:title>
  <dc:creator>m.orsagova</dc:creator>
  <cp:lastModifiedBy>Miloš Sopuch</cp:lastModifiedBy>
  <cp:revision>2</cp:revision>
  <cp:lastPrinted>2014-05-23T05:55:00Z</cp:lastPrinted>
  <dcterms:created xsi:type="dcterms:W3CDTF">2019-05-13T07:50:00Z</dcterms:created>
  <dcterms:modified xsi:type="dcterms:W3CDTF">2019-05-13T07:50:00Z</dcterms:modified>
</cp:coreProperties>
</file>