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B8" w:rsidRDefault="00024F02">
      <w:pPr>
        <w:spacing w:after="11" w:line="259" w:lineRule="auto"/>
        <w:ind w:left="0" w:firstLine="0"/>
        <w:jc w:val="right"/>
      </w:pPr>
      <w:r>
        <w:rPr>
          <w:rFonts w:ascii="Calibri" w:eastAsia="Calibri" w:hAnsi="Calibri" w:cs="Calibri"/>
          <w:sz w:val="32"/>
        </w:rPr>
        <w:t>ZUCRP992VENZ</w:t>
      </w:r>
    </w:p>
    <w:p w:rsidR="003041B8" w:rsidRDefault="00024F02">
      <w:pPr>
        <w:spacing w:after="0" w:line="259" w:lineRule="auto"/>
        <w:ind w:left="0" w:right="53" w:firstLine="0"/>
        <w:jc w:val="center"/>
      </w:pPr>
      <w:r>
        <w:rPr>
          <w:sz w:val="26"/>
        </w:rPr>
        <w:t>DODATEK č. 1</w:t>
      </w:r>
    </w:p>
    <w:p w:rsidR="003041B8" w:rsidRDefault="00024F02">
      <w:pPr>
        <w:spacing w:after="195" w:line="259" w:lineRule="auto"/>
        <w:ind w:left="0" w:right="1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4687825</wp:posOffset>
            </wp:positionH>
            <wp:positionV relativeFrom="paragraph">
              <wp:posOffset>-24110</wp:posOffset>
            </wp:positionV>
            <wp:extent cx="2100072" cy="1051860"/>
            <wp:effectExtent l="0" t="0" r="0" b="0"/>
            <wp:wrapSquare wrapText="bothSides"/>
            <wp:docPr id="34707" name="Picture 34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7" name="Picture 347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105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Číslo smlouvy: S-3392</w:t>
      </w:r>
    </w:p>
    <w:p w:rsidR="003041B8" w:rsidRDefault="00024F02">
      <w:pPr>
        <w:spacing w:after="0" w:line="265" w:lineRule="auto"/>
        <w:ind w:left="48" w:firstLine="4186"/>
        <w:jc w:val="left"/>
      </w:pPr>
      <w:r>
        <w:rPr>
          <w:sz w:val="22"/>
        </w:rPr>
        <w:t>I. Smluvní strany Poskytovatel: EKOM CZ a. s.</w:t>
      </w:r>
    </w:p>
    <w:p w:rsidR="003041B8" w:rsidRDefault="00024F02">
      <w:r>
        <w:t>se sídlem: Průmyslová 1472/11, 102 00 Praha 10</w:t>
      </w:r>
    </w:p>
    <w:p w:rsidR="003041B8" w:rsidRDefault="00024F02">
      <w:pPr>
        <w:spacing w:after="462" w:line="266" w:lineRule="auto"/>
        <w:ind w:left="38" w:right="3494" w:firstLine="10"/>
        <w:jc w:val="left"/>
      </w:pPr>
      <w:r>
        <w:t xml:space="preserve">1Č:26462061 </w:t>
      </w:r>
      <w:r>
        <w:tab/>
        <w:t>DIČ: CZ26462061 zastoupení: Bohumír Andrýsek, předseda představenstva pověřený jednáním: Pavel Šmída, tel…………</w:t>
      </w:r>
      <w:proofErr w:type="gramStart"/>
      <w:r>
        <w:t>…….</w:t>
      </w:r>
      <w:proofErr w:type="gramEnd"/>
      <w:r>
        <w:t>.</w:t>
      </w:r>
      <w:r>
        <w:t>email:……………………</w:t>
      </w:r>
      <w:r>
        <w:t xml:space="preserve"> Společnost je zapsána v OR u Městského soudu v Praze, oddíl B, vložka 7247</w:t>
      </w:r>
    </w:p>
    <w:p w:rsidR="003041B8" w:rsidRDefault="00024F02">
      <w:pPr>
        <w:spacing w:after="727"/>
        <w:ind w:left="34" w:right="3206"/>
      </w:pPr>
      <w:r>
        <w:t xml:space="preserve">Objednatel: Zdravotní ústav </w:t>
      </w:r>
      <w:r>
        <w:t xml:space="preserve">se sídlem v </w:t>
      </w:r>
      <w:proofErr w:type="spellStart"/>
      <w:r>
        <w:t>Ustí</w:t>
      </w:r>
      <w:proofErr w:type="spellEnd"/>
      <w:r>
        <w:t xml:space="preserve"> nad Labem se sídlem: </w:t>
      </w:r>
      <w:proofErr w:type="spellStart"/>
      <w:r>
        <w:t>Ustí</w:t>
      </w:r>
      <w:proofErr w:type="spellEnd"/>
      <w:r>
        <w:t xml:space="preserve"> nad Labem-město, Ústí nad Labem-centrum, Moskevská 1531/15, </w:t>
      </w:r>
      <w:proofErr w:type="spellStart"/>
      <w:r>
        <w:t>lč</w:t>
      </w:r>
      <w:proofErr w:type="spellEnd"/>
      <w:r>
        <w:t xml:space="preserve">: 71009361 DIČ: CZ71009361 zastoupení: Ing. Pavel </w:t>
      </w:r>
      <w:proofErr w:type="spellStart"/>
      <w:r>
        <w:t>Bernáth</w:t>
      </w:r>
      <w:proofErr w:type="spellEnd"/>
      <w:r>
        <w:t>, ředitel kontaktní osoba: Ing. Pavel Kutil, mobil: ………………</w:t>
      </w:r>
      <w:r>
        <w:t>, ……………</w:t>
      </w:r>
      <w:proofErr w:type="gramStart"/>
      <w:r>
        <w:t>…….</w:t>
      </w:r>
      <w:proofErr w:type="gramEnd"/>
      <w:r>
        <w:t>.</w:t>
      </w:r>
    </w:p>
    <w:p w:rsidR="003041B8" w:rsidRDefault="00024F02">
      <w:pPr>
        <w:spacing w:after="0" w:line="265" w:lineRule="auto"/>
        <w:ind w:left="39" w:hanging="10"/>
        <w:jc w:val="left"/>
      </w:pPr>
      <w:r>
        <w:rPr>
          <w:sz w:val="22"/>
        </w:rPr>
        <w:t>Po vzájem</w:t>
      </w:r>
      <w:r>
        <w:rPr>
          <w:sz w:val="22"/>
        </w:rPr>
        <w:t>né dohodě smluvních stran se shora uvedená smlouva mění v následujících bodech s platností od</w:t>
      </w:r>
    </w:p>
    <w:p w:rsidR="003041B8" w:rsidRDefault="00024F02">
      <w:pPr>
        <w:numPr>
          <w:ilvl w:val="0"/>
          <w:numId w:val="1"/>
        </w:numPr>
        <w:spacing w:after="264"/>
        <w:ind w:left="717" w:hanging="350"/>
      </w:pPr>
      <w:r>
        <w:t>6.2019:</w:t>
      </w:r>
    </w:p>
    <w:p w:rsidR="003041B8" w:rsidRDefault="00024F02">
      <w:pPr>
        <w:ind w:left="394"/>
      </w:pPr>
      <w:r>
        <w:t>1. III. Specifikace služeb</w:t>
      </w:r>
    </w:p>
    <w:p w:rsidR="003041B8" w:rsidRDefault="00024F02">
      <w:pPr>
        <w:numPr>
          <w:ilvl w:val="1"/>
          <w:numId w:val="1"/>
        </w:numPr>
        <w:ind w:hanging="36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5388864</wp:posOffset>
            </wp:positionH>
            <wp:positionV relativeFrom="page">
              <wp:posOffset>250007</wp:posOffset>
            </wp:positionV>
            <wp:extent cx="1627632" cy="268300"/>
            <wp:effectExtent l="0" t="0" r="0" b="0"/>
            <wp:wrapTopAndBottom/>
            <wp:docPr id="2358" name="Picture 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zrušena provozovna Rumunská 22, Praha 2 — ukončen provoz</w:t>
      </w:r>
    </w:p>
    <w:p w:rsidR="003041B8" w:rsidRDefault="00024F02">
      <w:pPr>
        <w:numPr>
          <w:ilvl w:val="1"/>
          <w:numId w:val="1"/>
        </w:numPr>
        <w:ind w:hanging="365"/>
      </w:pPr>
      <w:r>
        <w:t>zrušena provozovna Budínova 2, Praha 8 — ukončen provoz</w:t>
      </w:r>
    </w:p>
    <w:p w:rsidR="003041B8" w:rsidRDefault="00024F02">
      <w:pPr>
        <w:numPr>
          <w:ilvl w:val="1"/>
          <w:numId w:val="1"/>
        </w:numPr>
        <w:ind w:hanging="365"/>
      </w:pPr>
      <w:r>
        <w:t>doplnění paušálů a termíny svozů k provozovnám</w:t>
      </w:r>
    </w:p>
    <w:p w:rsidR="003041B8" w:rsidRDefault="00024F02">
      <w:pPr>
        <w:numPr>
          <w:ilvl w:val="0"/>
          <w:numId w:val="1"/>
        </w:numPr>
        <w:ind w:left="717" w:hanging="350"/>
      </w:pPr>
      <w:r>
        <w:t>A) Likvidace odpadů</w:t>
      </w:r>
    </w:p>
    <w:p w:rsidR="003041B8" w:rsidRDefault="00024F02">
      <w:pPr>
        <w:numPr>
          <w:ilvl w:val="1"/>
          <w:numId w:val="2"/>
        </w:numPr>
        <w:ind w:hanging="365"/>
      </w:pPr>
      <w:r>
        <w:t>Změna ceny v bodě a)</w:t>
      </w:r>
    </w:p>
    <w:p w:rsidR="003041B8" w:rsidRDefault="00024F02">
      <w:pPr>
        <w:numPr>
          <w:ilvl w:val="1"/>
          <w:numId w:val="2"/>
        </w:numPr>
        <w:spacing w:after="52"/>
        <w:ind w:hanging="365"/>
      </w:pPr>
      <w:r>
        <w:t>Zrušení bodu c) a d) v návaznosti na legislativu</w:t>
      </w:r>
    </w:p>
    <w:p w:rsidR="003041B8" w:rsidRDefault="00024F02">
      <w:pPr>
        <w:numPr>
          <w:ilvl w:val="0"/>
          <w:numId w:val="1"/>
        </w:numPr>
        <w:ind w:left="717" w:hanging="350"/>
      </w:pPr>
      <w:r>
        <w:t>B) Likvidace komunálního odpadu subdodávkou — změny cen</w:t>
      </w:r>
    </w:p>
    <w:p w:rsidR="003041B8" w:rsidRDefault="00024F02">
      <w:pPr>
        <w:numPr>
          <w:ilvl w:val="0"/>
          <w:numId w:val="1"/>
        </w:numPr>
        <w:ind w:left="717" w:hanging="350"/>
      </w:pPr>
      <w:r>
        <w:t>C) Pran</w:t>
      </w:r>
      <w:r>
        <w:t>í prádla</w:t>
      </w:r>
    </w:p>
    <w:p w:rsidR="003041B8" w:rsidRDefault="00024F02">
      <w:pPr>
        <w:ind w:left="729"/>
      </w:pPr>
      <w:r>
        <w:t>a) Zrušení bodu c)</w:t>
      </w:r>
    </w:p>
    <w:p w:rsidR="003041B8" w:rsidRDefault="00024F02">
      <w:pPr>
        <w:numPr>
          <w:ilvl w:val="0"/>
          <w:numId w:val="1"/>
        </w:numPr>
        <w:ind w:left="717" w:hanging="350"/>
      </w:pPr>
      <w:r>
        <w:t>Dopravní služby — zrušeno, vyčísleno v odstavci III.</w:t>
      </w:r>
    </w:p>
    <w:p w:rsidR="003041B8" w:rsidRDefault="00024F02">
      <w:pPr>
        <w:numPr>
          <w:ilvl w:val="0"/>
          <w:numId w:val="1"/>
        </w:numPr>
        <w:ind w:left="717" w:hanging="350"/>
      </w:pPr>
      <w:r>
        <w:t>IV. Závěrečné ujednání</w:t>
      </w:r>
    </w:p>
    <w:p w:rsidR="003041B8" w:rsidRDefault="00024F02">
      <w:pPr>
        <w:spacing w:after="894"/>
        <w:ind w:left="729"/>
      </w:pPr>
      <w:r>
        <w:t>1. Změna platnosti smlouvy na dobu určitou</w:t>
      </w:r>
    </w:p>
    <w:p w:rsidR="003041B8" w:rsidRDefault="00024F02">
      <w:pPr>
        <w:spacing w:after="67" w:line="265" w:lineRule="auto"/>
        <w:ind w:left="840" w:right="610" w:hanging="10"/>
        <w:jc w:val="center"/>
      </w:pPr>
      <w:r>
        <w:rPr>
          <w:sz w:val="22"/>
        </w:rPr>
        <w:t>II. Rozsah plnění</w:t>
      </w:r>
    </w:p>
    <w:p w:rsidR="003041B8" w:rsidRDefault="00024F02">
      <w:pPr>
        <w:spacing w:after="147"/>
        <w:ind w:left="403" w:hanging="403"/>
      </w:pPr>
      <w:r>
        <w:t xml:space="preserve">1. Poskytovatel zajišťuje pro </w:t>
      </w:r>
      <w:proofErr w:type="gramStart"/>
      <w:r>
        <w:t>()</w:t>
      </w:r>
      <w:proofErr w:type="spellStart"/>
      <w:r>
        <w:t>bjednatele</w:t>
      </w:r>
      <w:proofErr w:type="spellEnd"/>
      <w:proofErr w:type="gramEnd"/>
      <w:r>
        <w:t xml:space="preserve"> níže uvedené služby. Rozsah služeb, podmínky a c</w:t>
      </w:r>
      <w:r>
        <w:t>ena služeb včetně jejich poskytování jsou uvedeny v bodu III. Této smlouvy.</w:t>
      </w:r>
    </w:p>
    <w:p w:rsidR="003041B8" w:rsidRDefault="00024F02">
      <w:pPr>
        <w:numPr>
          <w:ilvl w:val="0"/>
          <w:numId w:val="4"/>
        </w:numPr>
        <w:spacing w:after="107"/>
        <w:ind w:hanging="365"/>
      </w:pPr>
      <w:r>
        <w:t xml:space="preserve">sběr a výkup </w:t>
      </w:r>
      <w:proofErr w:type="spellStart"/>
      <w:r>
        <w:t>odpadü</w:t>
      </w:r>
      <w:proofErr w:type="spellEnd"/>
      <w:r>
        <w:t xml:space="preserve"> a likvidaci převzatého odpadu prostřednictvím svého smluvního partnera, poradenství v oblasti odpadového hospodářství</w:t>
      </w:r>
    </w:p>
    <w:p w:rsidR="003041B8" w:rsidRDefault="00024F02">
      <w:pPr>
        <w:numPr>
          <w:ilvl w:val="0"/>
          <w:numId w:val="4"/>
        </w:numPr>
        <w:spacing w:after="70"/>
        <w:ind w:hanging="365"/>
      </w:pPr>
      <w:r>
        <w:t>likvidace komunálního odpadu</w:t>
      </w:r>
    </w:p>
    <w:p w:rsidR="003041B8" w:rsidRDefault="00024F02">
      <w:pPr>
        <w:numPr>
          <w:ilvl w:val="0"/>
          <w:numId w:val="4"/>
        </w:numPr>
        <w:spacing w:after="363"/>
        <w:ind w:hanging="365"/>
      </w:pPr>
      <w:r>
        <w:t>zajišťování praní prádla a oprav prádla</w:t>
      </w:r>
    </w:p>
    <w:p w:rsidR="003041B8" w:rsidRDefault="00024F02">
      <w:pPr>
        <w:spacing w:line="259" w:lineRule="auto"/>
        <w:ind w:left="178" w:hanging="10"/>
        <w:jc w:val="center"/>
      </w:pPr>
      <w:proofErr w:type="spellStart"/>
      <w:r>
        <w:t>Ill</w:t>
      </w:r>
      <w:proofErr w:type="spellEnd"/>
      <w:r>
        <w:t>. Specifikace služeb</w:t>
      </w:r>
    </w:p>
    <w:tbl>
      <w:tblPr>
        <w:tblStyle w:val="TableGrid"/>
        <w:tblW w:w="7387" w:type="dxa"/>
        <w:tblInd w:w="-29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5698"/>
        <w:gridCol w:w="1003"/>
      </w:tblGrid>
      <w:tr w:rsidR="003041B8">
        <w:trPr>
          <w:trHeight w:val="247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t>Provozovny — svoz nebezpečného odpadu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9" w:firstLine="0"/>
            </w:pPr>
            <w:r>
              <w:t>Paušál/svoz</w:t>
            </w:r>
          </w:p>
        </w:tc>
      </w:tr>
      <w:tr w:rsidR="003041B8">
        <w:trPr>
          <w:trHeight w:val="288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68" w:firstLine="0"/>
              <w:jc w:val="center"/>
            </w:pPr>
            <w:r>
              <w:rPr>
                <w:sz w:val="22"/>
              </w:rPr>
              <w:t>1)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I)</w:t>
            </w:r>
            <w:proofErr w:type="spellStart"/>
            <w:r>
              <w:rPr>
                <w:sz w:val="22"/>
              </w:rPr>
              <w:t>ittrichova</w:t>
            </w:r>
            <w:proofErr w:type="spellEnd"/>
            <w:r>
              <w:rPr>
                <w:sz w:val="22"/>
              </w:rPr>
              <w:t xml:space="preserve"> 17, Praha 2, svoz 1x týdně dle potřeby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4" w:firstLine="0"/>
              <w:jc w:val="left"/>
            </w:pPr>
          </w:p>
        </w:tc>
      </w:tr>
      <w:tr w:rsidR="003041B8">
        <w:trPr>
          <w:trHeight w:val="292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58" w:firstLine="0"/>
              <w:jc w:val="center"/>
            </w:pPr>
            <w:r>
              <w:t>2)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t xml:space="preserve">Sokolovská 60, Praha 8, </w:t>
            </w:r>
            <w:proofErr w:type="spellStart"/>
            <w:r>
              <w:t>Ix</w:t>
            </w:r>
            <w:proofErr w:type="spellEnd"/>
            <w:r>
              <w:t xml:space="preserve"> týdně dle potřeby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" w:firstLine="0"/>
              <w:jc w:val="left"/>
            </w:pPr>
          </w:p>
        </w:tc>
      </w:tr>
      <w:tr w:rsidR="003041B8">
        <w:trPr>
          <w:trHeight w:val="288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9" w:firstLine="0"/>
              <w:jc w:val="center"/>
            </w:pPr>
            <w:r>
              <w:t>3)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t xml:space="preserve">Kolín, U Nemocnice, svoz </w:t>
            </w:r>
            <w:proofErr w:type="spellStart"/>
            <w:r>
              <w:t>Ix</w:t>
            </w:r>
            <w:proofErr w:type="spellEnd"/>
            <w:r>
              <w:t xml:space="preserve"> za 14 dní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" w:firstLine="0"/>
              <w:jc w:val="left"/>
            </w:pPr>
          </w:p>
        </w:tc>
      </w:tr>
      <w:tr w:rsidR="003041B8">
        <w:trPr>
          <w:trHeight w:val="289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4" w:firstLine="0"/>
              <w:jc w:val="center"/>
            </w:pPr>
            <w:r>
              <w:t>4)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t xml:space="preserve">1&lt;1adno, Františka </w:t>
            </w:r>
            <w:proofErr w:type="spellStart"/>
            <w:r>
              <w:t>Kloze</w:t>
            </w:r>
            <w:proofErr w:type="spellEnd"/>
            <w:r>
              <w:t xml:space="preserve"> 2316, svoz 3x týdně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5" w:firstLine="0"/>
              <w:jc w:val="left"/>
            </w:pPr>
          </w:p>
        </w:tc>
      </w:tr>
      <w:tr w:rsidR="003041B8">
        <w:trPr>
          <w:trHeight w:val="292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44" w:firstLine="0"/>
              <w:jc w:val="center"/>
            </w:pPr>
            <w:r>
              <w:t>5)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t>Příbram, U Nemocnice 85, svoz 2x měsíčně dle potřeby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5" w:firstLine="0"/>
              <w:jc w:val="left"/>
            </w:pPr>
          </w:p>
        </w:tc>
      </w:tr>
      <w:tr w:rsidR="003041B8">
        <w:trPr>
          <w:trHeight w:val="244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39" w:firstLine="0"/>
              <w:jc w:val="center"/>
            </w:pPr>
            <w:r>
              <w:t>6)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t>Hořovice, K nemocnici, svoz 3x týdně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041B8" w:rsidRDefault="00024F02">
      <w:pPr>
        <w:spacing w:after="305" w:line="265" w:lineRule="auto"/>
        <w:ind w:left="840" w:right="701" w:hanging="10"/>
        <w:jc w:val="center"/>
      </w:pPr>
      <w:r>
        <w:rPr>
          <w:sz w:val="22"/>
        </w:rPr>
        <w:t>2.</w:t>
      </w:r>
    </w:p>
    <w:p w:rsidR="003041B8" w:rsidRDefault="00024F02">
      <w:pPr>
        <w:spacing w:after="0" w:line="265" w:lineRule="auto"/>
        <w:ind w:left="4263" w:hanging="10"/>
        <w:jc w:val="center"/>
      </w:pPr>
      <w:r>
        <w:rPr>
          <w:sz w:val="22"/>
        </w:rPr>
        <w:lastRenderedPageBreak/>
        <w:t>Paušál/svoz</w:t>
      </w:r>
    </w:p>
    <w:p w:rsidR="003041B8" w:rsidRDefault="00024F02">
      <w:pPr>
        <w:spacing w:after="63"/>
        <w:ind w:left="139"/>
      </w:pPr>
      <w:r>
        <w:t>Provozovny — svoz prádla</w:t>
      </w:r>
    </w:p>
    <w:p w:rsidR="003041B8" w:rsidRDefault="00024F02">
      <w:pPr>
        <w:numPr>
          <w:ilvl w:val="0"/>
          <w:numId w:val="5"/>
        </w:numPr>
        <w:spacing w:after="46" w:line="265" w:lineRule="auto"/>
        <w:ind w:hanging="360"/>
        <w:jc w:val="left"/>
      </w:pPr>
      <w:r>
        <w:rPr>
          <w:sz w:val="22"/>
        </w:rPr>
        <w:t>Dittrichova 17, Praha 2, svoz 1x týdně</w:t>
      </w:r>
    </w:p>
    <w:p w:rsidR="003041B8" w:rsidRDefault="00024F02">
      <w:pPr>
        <w:numPr>
          <w:ilvl w:val="0"/>
          <w:numId w:val="5"/>
        </w:numPr>
        <w:spacing w:after="59"/>
        <w:ind w:hanging="360"/>
        <w:jc w:val="left"/>
      </w:pPr>
      <w:r>
        <w:t>Sokolovská 60, Praha 8, svoz 1x týdně</w:t>
      </w:r>
    </w:p>
    <w:p w:rsidR="003041B8" w:rsidRDefault="00024F02">
      <w:pPr>
        <w:numPr>
          <w:ilvl w:val="0"/>
          <w:numId w:val="5"/>
        </w:numPr>
        <w:spacing w:after="49" w:line="265" w:lineRule="auto"/>
        <w:ind w:hanging="360"/>
        <w:jc w:val="left"/>
      </w:pPr>
      <w:r>
        <w:rPr>
          <w:sz w:val="22"/>
        </w:rPr>
        <w:t xml:space="preserve">Jasmínová 37, Praha 10, svoz </w:t>
      </w:r>
      <w:proofErr w:type="spellStart"/>
      <w:r>
        <w:rPr>
          <w:sz w:val="22"/>
        </w:rPr>
        <w:t>Ix</w:t>
      </w:r>
      <w:proofErr w:type="spellEnd"/>
      <w:r>
        <w:rPr>
          <w:sz w:val="22"/>
        </w:rPr>
        <w:t xml:space="preserve"> týdně</w:t>
      </w:r>
      <w:r>
        <w:rPr>
          <w:sz w:val="22"/>
        </w:rPr>
        <w:tab/>
        <w:t>200,-Kč</w:t>
      </w:r>
    </w:p>
    <w:p w:rsidR="003041B8" w:rsidRDefault="00024F02">
      <w:pPr>
        <w:numPr>
          <w:ilvl w:val="0"/>
          <w:numId w:val="5"/>
        </w:numPr>
        <w:spacing w:after="881" w:line="265" w:lineRule="auto"/>
        <w:ind w:hanging="360"/>
        <w:jc w:val="left"/>
      </w:pPr>
      <w:r>
        <w:rPr>
          <w:sz w:val="22"/>
        </w:rPr>
        <w:t xml:space="preserve">Kladno, Františka </w:t>
      </w:r>
      <w:proofErr w:type="spellStart"/>
      <w:r>
        <w:rPr>
          <w:sz w:val="22"/>
        </w:rPr>
        <w:t>Kloze</w:t>
      </w:r>
      <w:proofErr w:type="spellEnd"/>
      <w:r>
        <w:rPr>
          <w:sz w:val="22"/>
        </w:rPr>
        <w:t xml:space="preserve"> 2316, svoz 1x týdně</w:t>
      </w:r>
    </w:p>
    <w:p w:rsidR="003041B8" w:rsidRDefault="00024F02">
      <w:pPr>
        <w:spacing w:after="67" w:line="265" w:lineRule="auto"/>
        <w:ind w:left="840" w:right="326" w:hanging="10"/>
        <w:jc w:val="center"/>
      </w:pPr>
      <w:r>
        <w:rPr>
          <w:sz w:val="22"/>
        </w:rPr>
        <w:t>A) Likvidace odpadu</w:t>
      </w:r>
    </w:p>
    <w:p w:rsidR="003041B8" w:rsidRDefault="00024F02">
      <w:pPr>
        <w:spacing w:after="106"/>
        <w:ind w:left="572" w:hanging="418"/>
      </w:pPr>
      <w:r>
        <w:rPr>
          <w:noProof/>
        </w:rPr>
        <w:drawing>
          <wp:inline distT="0" distB="0" distL="0" distR="0">
            <wp:extent cx="79248" cy="91466"/>
            <wp:effectExtent l="0" t="0" r="0" b="0"/>
            <wp:docPr id="34710" name="Picture 34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0" name="Picture 34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za poskytované služby bude hrazena objednatelem měsíčně a je stanovena pro jednotlivé druhy odpadů tak</w:t>
      </w:r>
      <w:r>
        <w:t>to:</w:t>
      </w:r>
    </w:p>
    <w:p w:rsidR="003041B8" w:rsidRDefault="00024F02">
      <w:pPr>
        <w:numPr>
          <w:ilvl w:val="0"/>
          <w:numId w:val="3"/>
        </w:numPr>
        <w:spacing w:after="79"/>
        <w:ind w:hanging="288"/>
      </w:pPr>
      <w:r>
        <w:t xml:space="preserve">odpad </w:t>
      </w:r>
      <w:proofErr w:type="spellStart"/>
      <w:r>
        <w:t>kat.č</w:t>
      </w:r>
      <w:proofErr w:type="spellEnd"/>
      <w:r>
        <w:t xml:space="preserve">. 18 01 09 jiná nepoužitelná léčiva neuvedená pod číslem 18 Ol 08, kategorie N, odpad </w:t>
      </w:r>
      <w:proofErr w:type="spellStart"/>
      <w:r>
        <w:t>kat.č</w:t>
      </w:r>
      <w:proofErr w:type="spellEnd"/>
      <w:r>
        <w:t xml:space="preserve">. 18 01 03 odpady, na jejichž sběr a odstraňování jsou kladeny zvláštní požadavky s ohledem na prevenci infekce, kategorie N a odpad </w:t>
      </w:r>
      <w:proofErr w:type="spellStart"/>
      <w:r>
        <w:t>kat.č</w:t>
      </w:r>
      <w:proofErr w:type="spellEnd"/>
      <w:r>
        <w:t xml:space="preserve">. 18 01 01, </w:t>
      </w:r>
      <w:r>
        <w:t>Ostré předměty, kategorie O/N (dále jen „infekční odpad”):</w:t>
      </w:r>
    </w:p>
    <w:p w:rsidR="003041B8" w:rsidRDefault="00024F02">
      <w:pPr>
        <w:numPr>
          <w:ilvl w:val="1"/>
          <w:numId w:val="3"/>
        </w:numPr>
        <w:spacing w:after="99"/>
        <w:ind w:hanging="144"/>
      </w:pPr>
      <w:r>
        <w:t xml:space="preserve">zajištění sběru a likvidace </w:t>
      </w:r>
      <w:proofErr w:type="gramStart"/>
      <w:r>
        <w:t>odpadu</w:t>
      </w:r>
      <w:proofErr w:type="gramEnd"/>
      <w:r>
        <w:t xml:space="preserve"> a to jako cena ve výši …………….</w:t>
      </w:r>
      <w:r>
        <w:t xml:space="preserve"> Kč bez DPH za kg,</w:t>
      </w:r>
    </w:p>
    <w:p w:rsidR="003041B8" w:rsidRDefault="00024F02">
      <w:pPr>
        <w:numPr>
          <w:ilvl w:val="0"/>
          <w:numId w:val="3"/>
        </w:numPr>
        <w:spacing w:after="71"/>
        <w:ind w:hanging="288"/>
      </w:pPr>
      <w:r>
        <w:t xml:space="preserve">odpad </w:t>
      </w:r>
      <w:proofErr w:type="spellStart"/>
      <w:r>
        <w:t>kat.č</w:t>
      </w:r>
      <w:proofErr w:type="spellEnd"/>
      <w:r>
        <w:t>. 18 01 06 chemikálie, které jsou nebo obsahují nebezpečné látky (dále jen „chemikálie”)</w:t>
      </w:r>
    </w:p>
    <w:p w:rsidR="003041B8" w:rsidRDefault="00024F02">
      <w:pPr>
        <w:numPr>
          <w:ilvl w:val="1"/>
          <w:numId w:val="3"/>
        </w:numPr>
        <w:spacing w:after="1040"/>
        <w:ind w:hanging="144"/>
      </w:pPr>
      <w:r>
        <w:t>zajištění sběru a likvidaci chemikálií a to jako cena ve výši ……</w:t>
      </w:r>
      <w:proofErr w:type="gramStart"/>
      <w:r>
        <w:t>…….</w:t>
      </w:r>
      <w:bookmarkStart w:id="0" w:name="_GoBack"/>
      <w:bookmarkEnd w:id="0"/>
      <w:proofErr w:type="gramEnd"/>
      <w:r>
        <w:t>- Kč bez DPH za kg</w:t>
      </w:r>
    </w:p>
    <w:p w:rsidR="003041B8" w:rsidRDefault="00024F02">
      <w:pPr>
        <w:spacing w:after="340" w:line="265" w:lineRule="auto"/>
        <w:ind w:left="2429" w:hanging="10"/>
        <w:jc w:val="left"/>
      </w:pPr>
      <w:r>
        <w:rPr>
          <w:sz w:val="22"/>
        </w:rPr>
        <w:t>B) Likvidace komunálního odpadu subdodávkou se společností</w:t>
      </w:r>
    </w:p>
    <w:p w:rsidR="003041B8" w:rsidRDefault="00024F02">
      <w:pPr>
        <w:ind w:left="859" w:right="1464"/>
      </w:pPr>
      <w:r>
        <w:t>AVE CZ odpado</w:t>
      </w:r>
      <w:r>
        <w:t>vé hospodářství s.r.o., se sídlem Praha 10, Pražská 1321/</w:t>
      </w:r>
      <w:proofErr w:type="gramStart"/>
      <w:r>
        <w:t>38a</w:t>
      </w:r>
      <w:proofErr w:type="gramEnd"/>
      <w:r>
        <w:t xml:space="preserve">, PSČ 102 00, zapsána u Městského soudu v Praze, oddíl C, vložka 19775, </w:t>
      </w:r>
      <w:proofErr w:type="spellStart"/>
      <w:r>
        <w:t>lč</w:t>
      </w:r>
      <w:proofErr w:type="spellEnd"/>
      <w:r>
        <w:t xml:space="preserve">: 49356089, DIČ: CZ49356089 provozovna: Praha, Ke </w:t>
      </w:r>
      <w:proofErr w:type="spellStart"/>
      <w:r>
        <w:t>Kablu</w:t>
      </w:r>
      <w:proofErr w:type="spellEnd"/>
      <w:r>
        <w:t xml:space="preserve"> 289/7, 100 37 Praha 10</w:t>
      </w:r>
    </w:p>
    <w:p w:rsidR="003041B8" w:rsidRDefault="00024F02">
      <w:pPr>
        <w:spacing w:line="320" w:lineRule="auto"/>
        <w:ind w:left="845" w:right="586"/>
      </w:pPr>
      <w:r>
        <w:t>č. účtu: 1092003835/5500, zastoupená prokur</w:t>
      </w:r>
      <w:r>
        <w:t>istou Ing. Jiřím Čenským a ředitelem provozovny Praha Ing. Martinem Myslivečkem, jako právnická osoba oprávněná k podnikání v oblasti nakládaní s odpady,</w:t>
      </w:r>
    </w:p>
    <w:p w:rsidR="003041B8" w:rsidRDefault="00024F02">
      <w:pPr>
        <w:spacing w:after="333"/>
        <w:ind w:left="859"/>
      </w:pPr>
      <w:r>
        <w:t>Objednatel souhlasí s použitím subdodavatele. Poskytovatel odpovídá objednateli tak, jako by likvidaci</w:t>
      </w:r>
      <w:r>
        <w:t xml:space="preserve"> komunálního odpadu prováděl sám.</w:t>
      </w:r>
    </w:p>
    <w:p w:rsidR="003041B8" w:rsidRDefault="00024F02">
      <w:pPr>
        <w:ind w:left="869"/>
      </w:pPr>
      <w:r>
        <w:t>Za ceny</w:t>
      </w:r>
    </w:p>
    <w:tbl>
      <w:tblPr>
        <w:tblStyle w:val="TableGrid"/>
        <w:tblW w:w="8294" w:type="dxa"/>
        <w:tblInd w:w="86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862"/>
        <w:gridCol w:w="2016"/>
      </w:tblGrid>
      <w:tr w:rsidR="003041B8">
        <w:trPr>
          <w:trHeight w:val="24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0" w:firstLine="0"/>
              <w:jc w:val="left"/>
            </w:pPr>
            <w:r>
              <w:t>Sokolovská: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1x za 14 dní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6" w:firstLine="0"/>
              <w:jc w:val="left"/>
            </w:pPr>
          </w:p>
        </w:tc>
      </w:tr>
      <w:tr w:rsidR="003041B8">
        <w:trPr>
          <w:trHeight w:val="28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1x nádoba 1100 1, výsyp 1x za 14dní — papír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1" w:firstLine="0"/>
              <w:jc w:val="left"/>
            </w:pPr>
          </w:p>
        </w:tc>
      </w:tr>
      <w:tr w:rsidR="003041B8">
        <w:trPr>
          <w:trHeight w:val="28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Jasmínova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t>1x nádoba 1100 1, výsyp 1x týdně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96" w:firstLine="0"/>
              <w:jc w:val="left"/>
            </w:pPr>
          </w:p>
        </w:tc>
      </w:tr>
      <w:tr w:rsidR="003041B8">
        <w:trPr>
          <w:trHeight w:val="28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Kolín: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240 1, výsyp 1x týdně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1" w:firstLine="0"/>
              <w:jc w:val="left"/>
            </w:pPr>
          </w:p>
        </w:tc>
      </w:tr>
      <w:tr w:rsidR="003041B8">
        <w:trPr>
          <w:trHeight w:val="28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Příbram: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1x za 14 dní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6" w:firstLine="0"/>
              <w:jc w:val="left"/>
            </w:pPr>
          </w:p>
        </w:tc>
      </w:tr>
      <w:tr w:rsidR="003041B8">
        <w:trPr>
          <w:trHeight w:val="28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Kladno: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1x týdně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" w:firstLine="0"/>
              <w:jc w:val="left"/>
            </w:pPr>
          </w:p>
        </w:tc>
      </w:tr>
      <w:tr w:rsidR="003041B8">
        <w:trPr>
          <w:trHeight w:val="28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10" w:firstLine="0"/>
              <w:jc w:val="left"/>
            </w:pPr>
            <w:r>
              <w:t xml:space="preserve">1x nádoba 1100 1, výsyp </w:t>
            </w:r>
            <w:proofErr w:type="spellStart"/>
            <w:r>
              <w:t>Ix</w:t>
            </w:r>
            <w:proofErr w:type="spellEnd"/>
            <w:r>
              <w:t xml:space="preserve"> za 14 dní — papír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1" w:firstLine="0"/>
              <w:jc w:val="left"/>
            </w:pPr>
          </w:p>
        </w:tc>
      </w:tr>
      <w:tr w:rsidR="003041B8">
        <w:trPr>
          <w:trHeight w:val="28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1x za 14 dní — plast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1" w:firstLine="0"/>
              <w:jc w:val="left"/>
            </w:pPr>
          </w:p>
        </w:tc>
      </w:tr>
      <w:tr w:rsidR="003041B8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Ix</w:t>
            </w:r>
            <w:proofErr w:type="spellEnd"/>
            <w:r>
              <w:t xml:space="preserve"> nádoba 240 1, výsyp </w:t>
            </w:r>
            <w:proofErr w:type="spellStart"/>
            <w:r>
              <w:t>Ix</w:t>
            </w:r>
            <w:proofErr w:type="spellEnd"/>
            <w:r>
              <w:t xml:space="preserve"> za měsíc — sklo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15" w:firstLine="0"/>
              <w:jc w:val="left"/>
            </w:pPr>
          </w:p>
        </w:tc>
      </w:tr>
      <w:tr w:rsidR="003041B8">
        <w:trPr>
          <w:trHeight w:val="29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Zbraslav: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1x týdně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4" w:firstLine="0"/>
              <w:jc w:val="left"/>
            </w:pPr>
          </w:p>
        </w:tc>
      </w:tr>
      <w:tr w:rsidR="003041B8">
        <w:trPr>
          <w:trHeight w:val="42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1x nádoba 1100 1, výsyp I x za 14 dní — papír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01" w:firstLine="0"/>
              <w:jc w:val="left"/>
            </w:pPr>
          </w:p>
        </w:tc>
      </w:tr>
      <w:tr w:rsidR="003041B8">
        <w:trPr>
          <w:trHeight w:val="39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CELKEM: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1B8" w:rsidRDefault="00024F02">
            <w:pPr>
              <w:spacing w:after="0" w:line="259" w:lineRule="auto"/>
              <w:ind w:left="0" w:firstLine="0"/>
            </w:pPr>
            <w:r>
              <w:t>63.287,40,- Kč bez DPH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4929" name="Picture 4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9" name="Picture 49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4930" name="Picture 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Picture 49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1B8" w:rsidRDefault="00024F02">
      <w:pPr>
        <w:spacing w:after="616" w:line="265" w:lineRule="auto"/>
        <w:ind w:left="840" w:hanging="10"/>
        <w:jc w:val="center"/>
      </w:pPr>
      <w:r>
        <w:rPr>
          <w:sz w:val="22"/>
        </w:rPr>
        <w:t>3,</w:t>
      </w:r>
    </w:p>
    <w:p w:rsidR="003041B8" w:rsidRDefault="00024F02">
      <w:pPr>
        <w:spacing w:after="67" w:line="265" w:lineRule="auto"/>
        <w:ind w:left="840" w:right="355" w:hanging="10"/>
        <w:jc w:val="center"/>
      </w:pPr>
      <w:r>
        <w:rPr>
          <w:sz w:val="22"/>
        </w:rPr>
        <w:t>C) Praní prádla</w:t>
      </w:r>
    </w:p>
    <w:p w:rsidR="003041B8" w:rsidRDefault="00024F02">
      <w:pPr>
        <w:tabs>
          <w:tab w:val="center" w:pos="2460"/>
        </w:tabs>
        <w:spacing w:after="158"/>
        <w:ind w:left="0" w:firstLine="0"/>
        <w:jc w:val="left"/>
      </w:pPr>
      <w:r>
        <w:t>2.</w:t>
      </w:r>
      <w:r>
        <w:tab/>
        <w:t>Cena za poskytované služby je stanovena takto:</w:t>
      </w:r>
    </w:p>
    <w:p w:rsidR="003041B8" w:rsidRDefault="00024F02">
      <w:pPr>
        <w:numPr>
          <w:ilvl w:val="0"/>
          <w:numId w:val="6"/>
        </w:numPr>
        <w:spacing w:after="95"/>
        <w:ind w:hanging="293"/>
      </w:pPr>
      <w:r>
        <w:t xml:space="preserve">cena za praní prádla bude hrazena objednatelem měsíčně dle rozsahu této služby v příslušném měsíci dle platného ceníku praní prádla, který je součástí dodatku smlouvy jako příloha č. </w:t>
      </w:r>
      <w:proofErr w:type="gramStart"/>
      <w:r>
        <w:t>l .</w:t>
      </w:r>
      <w:proofErr w:type="gramEnd"/>
      <w:r>
        <w:t>,</w:t>
      </w:r>
    </w:p>
    <w:p w:rsidR="003041B8" w:rsidRDefault="00024F02">
      <w:pPr>
        <w:numPr>
          <w:ilvl w:val="0"/>
          <w:numId w:val="6"/>
        </w:numPr>
        <w:spacing w:after="117"/>
        <w:ind w:hanging="293"/>
      </w:pPr>
      <w:r>
        <w:t xml:space="preserve">sběr a manipulaci s čistým a špinavým prádlem jako měsíční paušální </w:t>
      </w:r>
      <w:r>
        <w:t>cena ve výši 60,-Kč bez DPH,</w:t>
      </w:r>
    </w:p>
    <w:p w:rsidR="003041B8" w:rsidRDefault="00024F02">
      <w:pPr>
        <w:numPr>
          <w:ilvl w:val="0"/>
          <w:numId w:val="6"/>
        </w:numPr>
        <w:spacing w:after="414"/>
        <w:ind w:hanging="293"/>
      </w:pPr>
      <w:r>
        <w:lastRenderedPageBreak/>
        <w:t>cena za drobné opravy prádla bude hrazena objednatelem měsíčně dle rozsahu této služby v příslušném měsíci dle platného ceníku, který je součástí dodatku smlouvy jako příloha č.2</w:t>
      </w:r>
    </w:p>
    <w:p w:rsidR="003041B8" w:rsidRDefault="00024F02">
      <w:pPr>
        <w:spacing w:after="67" w:line="265" w:lineRule="auto"/>
        <w:ind w:left="840" w:right="379" w:hanging="10"/>
        <w:jc w:val="center"/>
      </w:pPr>
      <w:r>
        <w:rPr>
          <w:sz w:val="22"/>
        </w:rPr>
        <w:t>IV. Závěrečná ujednání</w:t>
      </w:r>
    </w:p>
    <w:p w:rsidR="003041B8" w:rsidRDefault="00024F02">
      <w:pPr>
        <w:numPr>
          <w:ilvl w:val="0"/>
          <w:numId w:val="7"/>
        </w:numPr>
        <w:ind w:hanging="360"/>
      </w:pPr>
      <w:r>
        <w:t>Dodatek ke stávající smlo</w:t>
      </w:r>
      <w:r>
        <w:t>uvě nabývá účinnosti dnem jejího uveřejnění v registru smluv v souladu se zákonem</w:t>
      </w:r>
    </w:p>
    <w:p w:rsidR="003041B8" w:rsidRDefault="00024F02">
      <w:pPr>
        <w:spacing w:after="110"/>
        <w:ind w:left="470"/>
      </w:pPr>
      <w:r>
        <w:t>č.340/2015 Sb., zákon o registru smluv. Uveřejnění v registru smluv zajistí objednatel.</w:t>
      </w:r>
    </w:p>
    <w:p w:rsidR="003041B8" w:rsidRDefault="00024F02">
      <w:pPr>
        <w:numPr>
          <w:ilvl w:val="0"/>
          <w:numId w:val="7"/>
        </w:numPr>
        <w:spacing w:after="118"/>
        <w:ind w:hanging="360"/>
      </w:pPr>
      <w:r>
        <w:t>Smlouva vč. dodatků se uzavírá na dobu určitou do 1.6.2022, s výpovědní lhůtou 3 měsíc</w:t>
      </w:r>
      <w:r>
        <w:t>e. Výpovědní lhůta počíná běžet prvního dne měsíce následujícího po měsíci, v němž byla výpověď doručena druhé straně.</w:t>
      </w:r>
    </w:p>
    <w:p w:rsidR="003041B8" w:rsidRDefault="00024F02">
      <w:pPr>
        <w:numPr>
          <w:ilvl w:val="0"/>
          <w:numId w:val="7"/>
        </w:numPr>
        <w:spacing w:after="618"/>
        <w:ind w:hanging="360"/>
      </w:pPr>
      <w:r>
        <w:t>Dodatek ke stávající smlouvě se vyhotovuje ve dvou stejnopisech, z nichž si každá ze stran ponechává jeden stejnopis.</w:t>
      </w:r>
    </w:p>
    <w:p w:rsidR="003041B8" w:rsidRDefault="00024F02">
      <w:pPr>
        <w:spacing w:after="341" w:line="259" w:lineRule="auto"/>
        <w:ind w:left="96" w:firstLine="0"/>
        <w:jc w:val="left"/>
      </w:pPr>
      <w:r>
        <w:rPr>
          <w:u w:val="single" w:color="000000"/>
        </w:rPr>
        <w:t>Přílohy:</w:t>
      </w:r>
    </w:p>
    <w:p w:rsidR="003041B8" w:rsidRDefault="00024F02">
      <w:pPr>
        <w:spacing w:after="63"/>
        <w:ind w:left="91"/>
      </w:pPr>
      <w:r>
        <w:t>č. I Ceník</w:t>
      </w:r>
      <w:r>
        <w:t xml:space="preserve"> služeb — praní prádla</w:t>
      </w:r>
    </w:p>
    <w:p w:rsidR="003041B8" w:rsidRDefault="00024F02">
      <w:pPr>
        <w:spacing w:after="238"/>
        <w:ind w:left="91"/>
      </w:pPr>
      <w:r>
        <w:t>č. 2 Ceník drobných oprav</w:t>
      </w:r>
    </w:p>
    <w:p w:rsidR="003041B8" w:rsidRDefault="00024F02">
      <w:pPr>
        <w:spacing w:after="0" w:line="259" w:lineRule="auto"/>
        <w:ind w:left="1267" w:firstLine="0"/>
        <w:jc w:val="left"/>
      </w:pPr>
      <w:r>
        <w:rPr>
          <w:noProof/>
        </w:rPr>
        <w:drawing>
          <wp:inline distT="0" distB="0" distL="0" distR="0">
            <wp:extent cx="762000" cy="192079"/>
            <wp:effectExtent l="0" t="0" r="0" b="0"/>
            <wp:docPr id="34712" name="Picture 3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2" name="Picture 347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1B8" w:rsidRDefault="00024F02">
      <w:pPr>
        <w:spacing w:after="687"/>
        <w:ind w:left="82"/>
      </w:pPr>
      <w:r>
        <w:t xml:space="preserve">V Praze </w:t>
      </w:r>
      <w:proofErr w:type="spellStart"/>
      <w:r>
        <w:t>dneV</w:t>
      </w:r>
      <w:proofErr w:type="spellEnd"/>
      <w:r>
        <w:t xml:space="preserve"> </w:t>
      </w:r>
      <w:proofErr w:type="spellStart"/>
      <w:r>
        <w:t>Ustí</w:t>
      </w:r>
      <w:proofErr w:type="spellEnd"/>
      <w:r>
        <w:t xml:space="preserve"> nad Labem dne</w:t>
      </w:r>
    </w:p>
    <w:p w:rsidR="003041B8" w:rsidRDefault="00024F02">
      <w:pPr>
        <w:tabs>
          <w:tab w:val="center" w:pos="5640"/>
        </w:tabs>
        <w:spacing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3810000</wp:posOffset>
            </wp:positionH>
            <wp:positionV relativeFrom="paragraph">
              <wp:posOffset>948198</wp:posOffset>
            </wp:positionV>
            <wp:extent cx="1612393" cy="618920"/>
            <wp:effectExtent l="0" t="0" r="0" b="0"/>
            <wp:wrapSquare wrapText="bothSides"/>
            <wp:docPr id="7003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2393" cy="6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za </w:t>
      </w:r>
      <w:proofErr w:type="gramStart"/>
      <w:r>
        <w:t>()</w:t>
      </w:r>
      <w:proofErr w:type="spellStart"/>
      <w:r>
        <w:t>bjednatele</w:t>
      </w:r>
      <w:proofErr w:type="spellEnd"/>
      <w:proofErr w:type="gramEnd"/>
    </w:p>
    <w:tbl>
      <w:tblPr>
        <w:tblStyle w:val="TableGrid"/>
        <w:tblW w:w="9670" w:type="dxa"/>
        <w:tblInd w:w="82" w:type="dxa"/>
        <w:tblCellMar>
          <w:top w:w="7" w:type="dxa"/>
          <w:left w:w="106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"/>
        <w:gridCol w:w="1078"/>
        <w:gridCol w:w="1379"/>
        <w:gridCol w:w="921"/>
        <w:gridCol w:w="1252"/>
        <w:gridCol w:w="998"/>
        <w:gridCol w:w="1588"/>
        <w:gridCol w:w="1185"/>
        <w:gridCol w:w="1247"/>
        <w:gridCol w:w="11"/>
      </w:tblGrid>
      <w:tr w:rsidR="003041B8">
        <w:trPr>
          <w:gridBefore w:val="1"/>
          <w:wBefore w:w="10" w:type="dxa"/>
          <w:trHeight w:val="310"/>
        </w:trPr>
        <w:tc>
          <w:tcPr>
            <w:tcW w:w="96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Příloha č. 1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dodat!&lt;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u č. 1 ke smlouvě č, S-3392</w:t>
            </w:r>
          </w:p>
        </w:tc>
      </w:tr>
      <w:tr w:rsidR="003041B8">
        <w:trPr>
          <w:gridBefore w:val="1"/>
          <w:wBefore w:w="10" w:type="dxa"/>
          <w:trHeight w:val="643"/>
        </w:trPr>
        <w:tc>
          <w:tcPr>
            <w:tcW w:w="72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34"/>
              </w:rPr>
              <w:t>Ceník služeb platný od 1 a 6,2019</w:t>
            </w:r>
          </w:p>
        </w:tc>
        <w:tc>
          <w:tcPr>
            <w:tcW w:w="24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9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54"/>
              </w:rPr>
              <w:t>p - 32</w:t>
            </w:r>
            <w:proofErr w:type="gramEnd"/>
          </w:p>
        </w:tc>
      </w:tr>
      <w:tr w:rsidR="003041B8">
        <w:trPr>
          <w:gridBefore w:val="1"/>
          <w:wBefore w:w="10" w:type="dxa"/>
          <w:trHeight w:val="557"/>
        </w:trPr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30"/>
              </w:rPr>
              <w:t>Název služby:</w:t>
            </w:r>
          </w:p>
        </w:tc>
        <w:tc>
          <w:tcPr>
            <w:tcW w:w="7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41B8" w:rsidRDefault="00024F02">
            <w:pPr>
              <w:spacing w:after="0" w:line="259" w:lineRule="auto"/>
              <w:ind w:left="223" w:firstLine="0"/>
              <w:jc w:val="center"/>
            </w:pPr>
            <w:r>
              <w:rPr>
                <w:rFonts w:ascii="Calibri" w:eastAsia="Calibri" w:hAnsi="Calibri" w:cs="Calibri"/>
                <w:sz w:val="38"/>
              </w:rPr>
              <w:t>Praní prádla</w:t>
            </w:r>
          </w:p>
        </w:tc>
      </w:tr>
      <w:tr w:rsidR="003041B8">
        <w:trPr>
          <w:gridBefore w:val="1"/>
          <w:wBefore w:w="10" w:type="dxa"/>
          <w:trHeight w:val="591"/>
        </w:trPr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Poskytovatel služby:</w:t>
            </w:r>
          </w:p>
        </w:tc>
        <w:tc>
          <w:tcPr>
            <w:tcW w:w="72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48" w:hanging="43"/>
            </w:pPr>
            <w:r>
              <w:rPr>
                <w:rFonts w:ascii="Calibri" w:eastAsia="Calibri" w:hAnsi="Calibri" w:cs="Calibri"/>
                <w:sz w:val="24"/>
              </w:rPr>
              <w:t xml:space="preserve">EKOM CZ a.s., Průmyslová 1472, 102 OO Praha 10,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lč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 26462061 te10222 364 855,284 688 635</w:t>
            </w:r>
          </w:p>
        </w:tc>
      </w:tr>
      <w:tr w:rsidR="003041B8">
        <w:trPr>
          <w:gridAfter w:val="1"/>
          <w:wAfter w:w="10" w:type="dxa"/>
          <w:trHeight w:val="885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5"/>
              <w:jc w:val="left"/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Registra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ční číslo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Druh zboží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Cena</w:t>
            </w:r>
          </w:p>
          <w:p w:rsidR="003041B8" w:rsidRDefault="00024F02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(Kč/ks)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10"/>
              <w:jc w:val="left"/>
            </w:pPr>
            <w:r>
              <w:rPr>
                <w:rFonts w:ascii="Calibri" w:eastAsia="Calibri" w:hAnsi="Calibri" w:cs="Calibri"/>
                <w:sz w:val="26"/>
              </w:rPr>
              <w:t xml:space="preserve">Registr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ační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číslo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Druh zboží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Cena</w:t>
            </w:r>
          </w:p>
          <w:p w:rsidR="003041B8" w:rsidRDefault="00024F02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(Kč/ks)</w:t>
            </w: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</w:rPr>
              <w:t>POOOI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</w:rPr>
              <w:t>plášť lékařský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P0038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matrace molitan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9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P0002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</w:rPr>
              <w:t>kalhoty dlouhé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P0039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podložka </w:t>
            </w:r>
            <w:proofErr w:type="spellStart"/>
            <w:r>
              <w:rPr>
                <w:rFonts w:ascii="Calibri" w:eastAsia="Calibri" w:hAnsi="Calibri" w:cs="Calibri"/>
              </w:rPr>
              <w:t>Bonekan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0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P0003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l&lt;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18"/>
              </w:rPr>
              <w:t>alhoty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krátké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P0040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kombinéza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2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P0004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sukně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P0041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blůza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9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P0005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</w:rPr>
              <w:t>košile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P0042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kalhoty montérky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9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P0006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</w:rPr>
              <w:t>halena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P0043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montérky s laclem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9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4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P0007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tričko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P0044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mikina, svetr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P0008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šaty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P0045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tepláky spodek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0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P0009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zástěra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P0046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tepláky vršek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9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</w:rPr>
              <w:t>POOIO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prostěradlo bílé*froté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P0047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kabát vatovaný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5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POOII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cícha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6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P0048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kalhoty vatované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P0012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cícha malá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6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P0049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vesta vatovaná, prošívaná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P0013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polštář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6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P0050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deka prošívaná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5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P0014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ručník obyčejný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P0051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deka obyčejná, Larisa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4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P0015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ručník froté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P0052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polštář - duté</w:t>
            </w:r>
            <w:proofErr w:type="gramEnd"/>
            <w:r>
              <w:rPr>
                <w:rFonts w:ascii="Calibri" w:eastAsia="Calibri" w:hAnsi="Calibri" w:cs="Calibri"/>
              </w:rPr>
              <w:t xml:space="preserve"> vlákno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P0016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osuška froté velká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P0053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deka - duté</w:t>
            </w:r>
            <w:proofErr w:type="gramEnd"/>
            <w:r>
              <w:rPr>
                <w:rFonts w:ascii="Calibri" w:eastAsia="Calibri" w:hAnsi="Calibri" w:cs="Calibri"/>
              </w:rPr>
              <w:t xml:space="preserve"> vlákno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0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P0017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</w:rPr>
              <w:t>rouška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P0054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obinadlo dlouhé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P0018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trenýrky, šortky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P0055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žínka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P0019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utěrka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P0056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hadr, prachovka, pytlík malý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2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P0020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noční košile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P0057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ponožky pár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4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P0021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>spodky dlouhé, legíny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P0058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l&lt;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18"/>
              </w:rPr>
              <w:t>apesník</w:t>
            </w:r>
            <w:proofErr w:type="spellEnd"/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10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P0022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anděl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P0059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</w:rPr>
              <w:t>ubrousek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2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P0023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empír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P0060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31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P0024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ubrus do </w:t>
            </w:r>
            <w:proofErr w:type="gramStart"/>
            <w:r>
              <w:rPr>
                <w:rFonts w:ascii="Calibri" w:eastAsia="Calibri" w:hAnsi="Calibri" w:cs="Calibri"/>
              </w:rPr>
              <w:t>3m2</w:t>
            </w:r>
            <w:proofErr w:type="gramEnd"/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13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P0061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podprsenka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10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P0025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ubrus nad </w:t>
            </w:r>
            <w:proofErr w:type="gramStart"/>
            <w:r>
              <w:rPr>
                <w:rFonts w:ascii="Calibri" w:eastAsia="Calibri" w:hAnsi="Calibri" w:cs="Calibri"/>
              </w:rPr>
              <w:t>3m2</w:t>
            </w:r>
            <w:proofErr w:type="gramEnd"/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P0062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molitan velká podložka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P0026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</w:rPr>
              <w:t>bryndák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P0063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>deka slabá, vlákno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0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P0027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P0064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6" w:firstLine="0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molitan - podložka</w:t>
            </w:r>
            <w:proofErr w:type="gramEnd"/>
            <w:r>
              <w:rPr>
                <w:rFonts w:ascii="Calibri" w:eastAsia="Calibri" w:hAnsi="Calibri" w:cs="Calibri"/>
              </w:rPr>
              <w:t xml:space="preserve"> krční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0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P0028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podložka, </w:t>
            </w:r>
            <w:proofErr w:type="spellStart"/>
            <w:r>
              <w:rPr>
                <w:rFonts w:ascii="Calibri" w:eastAsia="Calibri" w:hAnsi="Calibri" w:cs="Calibri"/>
              </w:rPr>
              <w:t>prostěr</w:t>
            </w:r>
            <w:proofErr w:type="spellEnd"/>
            <w:r>
              <w:rPr>
                <w:rFonts w:ascii="Calibri" w:eastAsia="Calibri" w:hAnsi="Calibri" w:cs="Calibri"/>
              </w:rPr>
              <w:t>. malé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P0065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>molitan podhlavník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P0029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čepice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P0066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 xml:space="preserve">molitan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podložl</w:t>
            </w:r>
            <w:proofErr w:type="spellEnd"/>
            <w:r>
              <w:rPr>
                <w:rFonts w:ascii="Calibri" w:eastAsia="Calibri" w:hAnsi="Calibri" w:cs="Calibri"/>
              </w:rPr>
              <w:t>&lt;</w:t>
            </w:r>
            <w:proofErr w:type="gramEnd"/>
            <w:r>
              <w:rPr>
                <w:rFonts w:ascii="Calibri" w:eastAsia="Calibri" w:hAnsi="Calibri" w:cs="Calibri"/>
              </w:rPr>
              <w:t>a bederní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0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12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P0030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pytel+plachta</w:t>
            </w:r>
            <w:proofErr w:type="spellEnd"/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P0067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</w:rPr>
              <w:t>mop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5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P0031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závěs </w:t>
            </w:r>
            <w:proofErr w:type="gramStart"/>
            <w:r>
              <w:rPr>
                <w:rFonts w:ascii="Calibri" w:eastAsia="Calibri" w:hAnsi="Calibri" w:cs="Calibri"/>
              </w:rPr>
              <w:t>1m2</w:t>
            </w:r>
            <w:proofErr w:type="gramEnd"/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3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P0068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ortéza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P0032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záclona </w:t>
            </w:r>
            <w:proofErr w:type="gramStart"/>
            <w:r>
              <w:rPr>
                <w:rFonts w:ascii="Calibri" w:eastAsia="Calibri" w:hAnsi="Calibri" w:cs="Calibri"/>
              </w:rPr>
              <w:t>1m2</w:t>
            </w:r>
            <w:proofErr w:type="gramEnd"/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3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P0069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>vesta slabá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15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P0033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blůza pyžamo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3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P0070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rukavice pár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P0034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kalhoty pyžamové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7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P0071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návlek na vrtačku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</w:tr>
      <w:tr w:rsidR="003041B8">
        <w:trPr>
          <w:gridAfter w:val="1"/>
          <w:wAfter w:w="10" w:type="dxa"/>
          <w:trHeight w:val="305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P0035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>župan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7" w:firstLine="0"/>
              <w:jc w:val="center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poon</w:t>
            </w:r>
            <w:proofErr w:type="spellEnd"/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ramenní fixace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5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9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P0036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>ústenka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P0073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návlek na vysavač listí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25" w:firstLine="0"/>
              <w:jc w:val="center"/>
            </w:pPr>
          </w:p>
        </w:tc>
      </w:tr>
      <w:tr w:rsidR="003041B8">
        <w:trPr>
          <w:gridAfter w:val="1"/>
          <w:wAfter w:w="10" w:type="dxa"/>
          <w:trHeight w:val="307"/>
        </w:trPr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P0037</w:t>
            </w:r>
          </w:p>
        </w:tc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>návleky pár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P0074</w:t>
            </w:r>
          </w:p>
        </w:tc>
        <w:tc>
          <w:tcPr>
            <w:tcW w:w="2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024F02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přehoz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1B8" w:rsidRDefault="003041B8">
            <w:pPr>
              <w:spacing w:after="0" w:line="259" w:lineRule="auto"/>
              <w:ind w:left="0" w:right="30" w:firstLine="0"/>
              <w:jc w:val="center"/>
            </w:pPr>
          </w:p>
        </w:tc>
      </w:tr>
    </w:tbl>
    <w:p w:rsidR="003041B8" w:rsidRDefault="00024F02">
      <w:pPr>
        <w:spacing w:after="0" w:line="259" w:lineRule="auto"/>
        <w:ind w:left="341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277368</wp:posOffset>
            </wp:positionH>
            <wp:positionV relativeFrom="page">
              <wp:posOffset>182932</wp:posOffset>
            </wp:positionV>
            <wp:extent cx="265176" cy="591481"/>
            <wp:effectExtent l="0" t="0" r="0" b="0"/>
            <wp:wrapTopAndBottom/>
            <wp:docPr id="34716" name="Picture 3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6" name="Picture 347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59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4"/>
        </w:rPr>
        <w:t>Ceny jsou uvedeny bez DPH</w:t>
      </w:r>
    </w:p>
    <w:p w:rsidR="003041B8" w:rsidRDefault="00024F02">
      <w:pPr>
        <w:spacing w:after="506" w:line="259" w:lineRule="auto"/>
        <w:ind w:left="-701" w:firstLine="0"/>
        <w:jc w:val="left"/>
      </w:pPr>
      <w:r>
        <w:rPr>
          <w:noProof/>
        </w:rPr>
        <w:drawing>
          <wp:inline distT="0" distB="0" distL="0" distR="0">
            <wp:extent cx="6489193" cy="1115886"/>
            <wp:effectExtent l="0" t="0" r="0" b="0"/>
            <wp:docPr id="34718" name="Picture 34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8" name="Picture 347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9193" cy="11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1B8" w:rsidRDefault="00024F02">
      <w:pPr>
        <w:spacing w:after="537" w:line="259" w:lineRule="auto"/>
        <w:ind w:left="355" w:firstLine="0"/>
        <w:jc w:val="left"/>
      </w:pPr>
      <w:r>
        <w:rPr>
          <w:sz w:val="24"/>
          <w:u w:val="single" w:color="000000"/>
        </w:rPr>
        <w:t>Příloha č. 2 dodatku č. 1 ke smlouvě č. S-3392</w:t>
      </w:r>
    </w:p>
    <w:p w:rsidR="003041B8" w:rsidRDefault="00024F02">
      <w:pPr>
        <w:pStyle w:val="Nadpis1"/>
      </w:pPr>
      <w:r>
        <w:t>CENÍK DROBNÝCH OPRAV</w:t>
      </w:r>
    </w:p>
    <w:tbl>
      <w:tblPr>
        <w:tblStyle w:val="TableGrid"/>
        <w:tblW w:w="6278" w:type="dxa"/>
        <w:tblInd w:w="336" w:type="dxa"/>
        <w:tblCellMar>
          <w:top w:w="1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320"/>
      </w:tblGrid>
      <w:tr w:rsidR="003041B8">
        <w:trPr>
          <w:trHeight w:val="371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24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24" w:firstLine="0"/>
              <w:jc w:val="left"/>
            </w:pPr>
          </w:p>
        </w:tc>
      </w:tr>
      <w:tr w:rsidR="003041B8">
        <w:trPr>
          <w:trHeight w:val="509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19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24" w:firstLine="0"/>
              <w:jc w:val="left"/>
            </w:pPr>
          </w:p>
        </w:tc>
      </w:tr>
      <w:tr w:rsidR="003041B8">
        <w:trPr>
          <w:trHeight w:val="51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10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19" w:firstLine="0"/>
              <w:jc w:val="left"/>
            </w:pPr>
          </w:p>
        </w:tc>
      </w:tr>
      <w:tr w:rsidR="003041B8">
        <w:trPr>
          <w:trHeight w:val="1008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9" w:firstLine="0"/>
              <w:jc w:val="left"/>
            </w:pPr>
          </w:p>
        </w:tc>
      </w:tr>
      <w:tr w:rsidR="003041B8">
        <w:trPr>
          <w:trHeight w:val="512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1B8" w:rsidRDefault="003041B8">
            <w:pPr>
              <w:spacing w:after="0" w:line="259" w:lineRule="auto"/>
              <w:ind w:left="24" w:firstLine="0"/>
              <w:jc w:val="left"/>
            </w:pPr>
          </w:p>
        </w:tc>
      </w:tr>
      <w:tr w:rsidR="003041B8">
        <w:trPr>
          <w:trHeight w:val="145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1B8" w:rsidRDefault="003041B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41B8" w:rsidRDefault="003041B8">
            <w:pPr>
              <w:spacing w:after="0" w:line="259" w:lineRule="auto"/>
              <w:ind w:left="19" w:firstLine="0"/>
            </w:pPr>
          </w:p>
        </w:tc>
      </w:tr>
    </w:tbl>
    <w:p w:rsidR="003041B8" w:rsidRDefault="00024F02">
      <w:pPr>
        <w:spacing w:after="615" w:line="259" w:lineRule="auto"/>
        <w:ind w:left="3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04416" cy="12195"/>
                <wp:effectExtent l="0" t="0" r="0" b="0"/>
                <wp:docPr id="34721" name="Group 34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416" cy="12195"/>
                          <a:chOff x="0" y="0"/>
                          <a:chExt cx="1804416" cy="12195"/>
                        </a:xfrm>
                      </wpg:grpSpPr>
                      <wps:wsp>
                        <wps:cNvPr id="34720" name="Shape 34720"/>
                        <wps:cNvSpPr/>
                        <wps:spPr>
                          <a:xfrm>
                            <a:off x="0" y="0"/>
                            <a:ext cx="180441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416" h="12195">
                                <a:moveTo>
                                  <a:pt x="0" y="6097"/>
                                </a:moveTo>
                                <a:lnTo>
                                  <a:pt x="180441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21" style="width:142.08pt;height:0.960236pt;mso-position-horizontal-relative:char;mso-position-vertical-relative:line" coordsize="18044,121">
                <v:shape id="Shape 34720" style="position:absolute;width:18044;height:121;left:0;top:0;" coordsize="1804416,12195" path="m0,6097l1804416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41B8" w:rsidRDefault="00024F02">
      <w:pPr>
        <w:spacing w:after="3948" w:line="320" w:lineRule="auto"/>
        <w:ind w:left="317" w:hanging="10"/>
        <w:jc w:val="left"/>
      </w:pPr>
      <w:proofErr w:type="gramStart"/>
      <w:r>
        <w:rPr>
          <w:rFonts w:ascii="Calibri" w:eastAsia="Calibri" w:hAnsi="Calibri" w:cs="Calibri"/>
          <w:sz w:val="22"/>
        </w:rPr>
        <w:t>Žádanky(</w:t>
      </w:r>
      <w:proofErr w:type="gramEnd"/>
      <w:r>
        <w:rPr>
          <w:rFonts w:ascii="Calibri" w:eastAsia="Calibri" w:hAnsi="Calibri" w:cs="Calibri"/>
          <w:sz w:val="22"/>
        </w:rPr>
        <w:t>100ks listů)</w:t>
      </w:r>
    </w:p>
    <w:p w:rsidR="003041B8" w:rsidRDefault="00024F02">
      <w:pPr>
        <w:spacing w:after="12" w:line="259" w:lineRule="auto"/>
        <w:ind w:left="264" w:firstLine="0"/>
        <w:jc w:val="left"/>
      </w:pPr>
      <w:r>
        <w:rPr>
          <w:noProof/>
        </w:rPr>
        <w:drawing>
          <wp:inline distT="0" distB="0" distL="0" distR="0">
            <wp:extent cx="5800345" cy="131102"/>
            <wp:effectExtent l="0" t="0" r="0" b="0"/>
            <wp:docPr id="16873" name="Picture 16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" name="Picture 168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0345" cy="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6"/>
          <w:u w:val="single" w:color="000000"/>
        </w:rPr>
        <w:t>Korespondenční adresa</w:t>
      </w:r>
      <w:r>
        <w:rPr>
          <w:rFonts w:ascii="Calibri" w:eastAsia="Calibri" w:hAnsi="Calibri" w:cs="Calibri"/>
          <w:sz w:val="16"/>
        </w:rPr>
        <w:t>:</w:t>
      </w:r>
    </w:p>
    <w:p w:rsidR="003041B8" w:rsidRDefault="00024F02">
      <w:pPr>
        <w:spacing w:after="17" w:line="259" w:lineRule="auto"/>
        <w:ind w:left="278" w:right="374" w:hanging="5"/>
        <w:jc w:val="left"/>
      </w:pPr>
      <w:r>
        <w:rPr>
          <w:rFonts w:ascii="Calibri" w:eastAsia="Calibri" w:hAnsi="Calibri" w:cs="Calibri"/>
          <w:sz w:val="16"/>
        </w:rPr>
        <w:t xml:space="preserve">Průmyslová 1472/11, 102 OO Praha 10 U Libeňského pivovaru 2015, 180 OO Praha 8 Sberbank Praha, </w:t>
      </w:r>
      <w:proofErr w:type="spellStart"/>
      <w:r>
        <w:rPr>
          <w:rFonts w:ascii="Calibri" w:eastAsia="Calibri" w:hAnsi="Calibri" w:cs="Calibri"/>
          <w:sz w:val="16"/>
        </w:rPr>
        <w:t>č.ú</w:t>
      </w:r>
      <w:proofErr w:type="spellEnd"/>
      <w:r>
        <w:rPr>
          <w:rFonts w:ascii="Calibri" w:eastAsia="Calibri" w:hAnsi="Calibri" w:cs="Calibri"/>
          <w:sz w:val="16"/>
        </w:rPr>
        <w:t xml:space="preserve">. 4211009476/6800 IC: 264 62 061 DIC: CZ26462061 Tel/fax: 266 315 230 </w:t>
      </w:r>
      <w:r>
        <w:rPr>
          <w:rFonts w:ascii="Calibri" w:eastAsia="Calibri" w:hAnsi="Calibri" w:cs="Calibri"/>
          <w:sz w:val="16"/>
          <w:u w:val="single" w:color="000000"/>
        </w:rPr>
        <w:t>www.ekomcz.com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  <w:u w:val="single" w:color="000000"/>
        </w:rPr>
        <w:t>info@ekomcz.com</w:t>
      </w:r>
    </w:p>
    <w:p w:rsidR="003041B8" w:rsidRDefault="00024F02">
      <w:pPr>
        <w:spacing w:after="17" w:line="259" w:lineRule="auto"/>
        <w:ind w:left="278" w:right="374" w:hanging="5"/>
        <w:jc w:val="left"/>
      </w:pPr>
      <w:r>
        <w:rPr>
          <w:rFonts w:ascii="Calibri" w:eastAsia="Calibri" w:hAnsi="Calibri" w:cs="Calibri"/>
          <w:sz w:val="16"/>
        </w:rPr>
        <w:t>Společnost zapsána dne 27. 6. 2001 v OR u Městského soudu</w:t>
      </w:r>
      <w:r>
        <w:rPr>
          <w:rFonts w:ascii="Calibri" w:eastAsia="Calibri" w:hAnsi="Calibri" w:cs="Calibri"/>
          <w:sz w:val="16"/>
        </w:rPr>
        <w:t xml:space="preserve"> v Praze, oddíl B, vložka 7247</w:t>
      </w:r>
    </w:p>
    <w:sectPr w:rsidR="003041B8">
      <w:pgSz w:w="11904" w:h="16838"/>
      <w:pgMar w:top="259" w:right="1166" w:bottom="409" w:left="9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00E5"/>
    <w:multiLevelType w:val="hybridMultilevel"/>
    <w:tmpl w:val="EE92E2E2"/>
    <w:lvl w:ilvl="0" w:tplc="87FAF85E">
      <w:start w:val="1"/>
      <w:numFmt w:val="lowerLetter"/>
      <w:lvlText w:val="%1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EE134">
      <w:start w:val="1"/>
      <w:numFmt w:val="bullet"/>
      <w:lvlText w:val="-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81DE0">
      <w:start w:val="1"/>
      <w:numFmt w:val="bullet"/>
      <w:lvlText w:val="▪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49782">
      <w:start w:val="1"/>
      <w:numFmt w:val="bullet"/>
      <w:lvlText w:val="•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40B33C">
      <w:start w:val="1"/>
      <w:numFmt w:val="bullet"/>
      <w:lvlText w:val="o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1E6">
      <w:start w:val="1"/>
      <w:numFmt w:val="bullet"/>
      <w:lvlText w:val="▪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808298">
      <w:start w:val="1"/>
      <w:numFmt w:val="bullet"/>
      <w:lvlText w:val="•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07952">
      <w:start w:val="1"/>
      <w:numFmt w:val="bullet"/>
      <w:lvlText w:val="o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D00D10">
      <w:start w:val="1"/>
      <w:numFmt w:val="bullet"/>
      <w:lvlText w:val="▪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B07C8"/>
    <w:multiLevelType w:val="hybridMultilevel"/>
    <w:tmpl w:val="61B009A2"/>
    <w:lvl w:ilvl="0" w:tplc="EF18EC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54CEA8">
      <w:start w:val="1"/>
      <w:numFmt w:val="lowerLetter"/>
      <w:lvlRestart w:val="0"/>
      <w:lvlText w:val="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86E8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C208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D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839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A03B8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0D9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9443A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E0190"/>
    <w:multiLevelType w:val="hybridMultilevel"/>
    <w:tmpl w:val="630AE0DA"/>
    <w:lvl w:ilvl="0" w:tplc="995CE5FC">
      <w:start w:val="1"/>
      <w:numFmt w:val="lowerLetter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2451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BE981E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82FB8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A590E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0BC22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009E6E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B206C6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1A545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72B4B"/>
    <w:multiLevelType w:val="hybridMultilevel"/>
    <w:tmpl w:val="292E3AC6"/>
    <w:lvl w:ilvl="0" w:tplc="1474F302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E89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4D82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0093E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FCB03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2C6BC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8507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4885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345F7E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F382C"/>
    <w:multiLevelType w:val="hybridMultilevel"/>
    <w:tmpl w:val="3AA8C126"/>
    <w:lvl w:ilvl="0" w:tplc="439052D0">
      <w:start w:val="1"/>
      <w:numFmt w:val="lowerLetter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E5B8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80B6A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A8BB4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7297F0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258A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A835C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1ED0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A69DB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745587"/>
    <w:multiLevelType w:val="hybridMultilevel"/>
    <w:tmpl w:val="E924A1B0"/>
    <w:lvl w:ilvl="0" w:tplc="6F7C455E">
      <w:start w:val="1"/>
      <w:numFmt w:val="decimal"/>
      <w:lvlText w:val="%1)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C2E7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0BD7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37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B8DA9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8BA9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4B33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A050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01670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30A5D"/>
    <w:multiLevelType w:val="hybridMultilevel"/>
    <w:tmpl w:val="90569ED4"/>
    <w:lvl w:ilvl="0" w:tplc="B71094C2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6DE90">
      <w:start w:val="1"/>
      <w:numFmt w:val="lowerLetter"/>
      <w:lvlText w:val="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07DA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EA8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E8D7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F8832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4C933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0C88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167580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B8"/>
    <w:rsid w:val="00024F02"/>
    <w:rsid w:val="002F276F"/>
    <w:rsid w:val="0030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B719"/>
  <w15:docId w15:val="{89E662F0-743F-462C-B189-4280EF4F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2" w:lineRule="auto"/>
      <w:ind w:left="53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80"/>
      <w:ind w:left="355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2019-05-13T07:11:00Z</dcterms:created>
  <dcterms:modified xsi:type="dcterms:W3CDTF">2019-05-13T07:13:00Z</dcterms:modified>
</cp:coreProperties>
</file>