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1AF2E" w14:textId="77777777" w:rsidR="00092ED3" w:rsidRPr="00FC10B2" w:rsidRDefault="00092ED3" w:rsidP="00092ED3">
      <w:pPr>
        <w:spacing w:after="120" w:line="290" w:lineRule="auto"/>
        <w:jc w:val="center"/>
        <w:rPr>
          <w:rFonts w:asciiTheme="majorHAnsi" w:eastAsia="Times New Roman" w:hAnsiTheme="majorHAnsi" w:cstheme="majorHAnsi"/>
          <w:b/>
          <w:sz w:val="28"/>
          <w:szCs w:val="20"/>
        </w:rPr>
      </w:pPr>
      <w:r w:rsidRPr="00FC10B2">
        <w:rPr>
          <w:rFonts w:asciiTheme="majorHAnsi" w:eastAsia="Times New Roman" w:hAnsiTheme="majorHAnsi" w:cstheme="majorHAnsi"/>
          <w:b/>
          <w:sz w:val="28"/>
          <w:szCs w:val="20"/>
        </w:rPr>
        <w:t>Smlouva o dílo</w:t>
      </w:r>
    </w:p>
    <w:p w14:paraId="43DA3B5F" w14:textId="77777777" w:rsidR="00092ED3" w:rsidRPr="00FC10B2" w:rsidRDefault="00092ED3" w:rsidP="00092ED3">
      <w:pPr>
        <w:spacing w:after="0"/>
        <w:rPr>
          <w:rFonts w:asciiTheme="majorHAnsi" w:hAnsiTheme="majorHAnsi" w:cstheme="majorHAnsi"/>
          <w:b/>
          <w:sz w:val="20"/>
          <w:szCs w:val="20"/>
        </w:rPr>
      </w:pPr>
    </w:p>
    <w:p w14:paraId="262493F7" w14:textId="77777777" w:rsidR="00092ED3" w:rsidRPr="00FC10B2" w:rsidRDefault="00092ED3" w:rsidP="00092ED3">
      <w:pPr>
        <w:spacing w:after="0"/>
        <w:rPr>
          <w:rFonts w:asciiTheme="majorHAnsi" w:hAnsiTheme="majorHAnsi" w:cstheme="majorHAnsi"/>
          <w:b/>
          <w:sz w:val="20"/>
          <w:szCs w:val="20"/>
        </w:rPr>
      </w:pPr>
      <w:r w:rsidRPr="00FC10B2">
        <w:rPr>
          <w:rFonts w:asciiTheme="majorHAnsi" w:hAnsiTheme="majorHAnsi" w:cstheme="majorHAnsi"/>
          <w:b/>
          <w:sz w:val="20"/>
          <w:szCs w:val="20"/>
        </w:rPr>
        <w:t xml:space="preserve">Grant </w:t>
      </w:r>
      <w:proofErr w:type="spellStart"/>
      <w:r w:rsidRPr="00FC10B2">
        <w:rPr>
          <w:rFonts w:asciiTheme="majorHAnsi" w:hAnsiTheme="majorHAnsi" w:cstheme="majorHAnsi"/>
          <w:b/>
          <w:sz w:val="20"/>
          <w:szCs w:val="20"/>
        </w:rPr>
        <w:t>Thornton</w:t>
      </w:r>
      <w:proofErr w:type="spellEnd"/>
      <w:r w:rsidRPr="00FC10B2">
        <w:rPr>
          <w:rFonts w:asciiTheme="majorHAnsi" w:hAnsiTheme="majorHAnsi" w:cstheme="majorHAnsi"/>
          <w:b/>
          <w:sz w:val="20"/>
          <w:szCs w:val="20"/>
        </w:rPr>
        <w:t xml:space="preserve"> </w:t>
      </w:r>
      <w:proofErr w:type="spellStart"/>
      <w:r w:rsidRPr="00FC10B2">
        <w:rPr>
          <w:rFonts w:asciiTheme="majorHAnsi" w:hAnsiTheme="majorHAnsi" w:cstheme="majorHAnsi"/>
          <w:b/>
          <w:sz w:val="20"/>
          <w:szCs w:val="20"/>
        </w:rPr>
        <w:t>Valuations</w:t>
      </w:r>
      <w:proofErr w:type="spellEnd"/>
      <w:r w:rsidRPr="00FC10B2">
        <w:rPr>
          <w:rFonts w:asciiTheme="majorHAnsi" w:hAnsiTheme="majorHAnsi" w:cstheme="majorHAnsi"/>
          <w:b/>
          <w:sz w:val="20"/>
          <w:szCs w:val="20"/>
        </w:rPr>
        <w:t>, a.</w:t>
      </w:r>
      <w:r w:rsidR="009E05FF" w:rsidRPr="00FC10B2">
        <w:rPr>
          <w:rFonts w:asciiTheme="majorHAnsi" w:hAnsiTheme="majorHAnsi" w:cstheme="majorHAnsi"/>
          <w:b/>
          <w:sz w:val="20"/>
          <w:szCs w:val="20"/>
        </w:rPr>
        <w:t xml:space="preserve"> </w:t>
      </w:r>
      <w:r w:rsidRPr="00FC10B2">
        <w:rPr>
          <w:rFonts w:asciiTheme="majorHAnsi" w:hAnsiTheme="majorHAnsi" w:cstheme="majorHAnsi"/>
          <w:b/>
          <w:sz w:val="20"/>
          <w:szCs w:val="20"/>
        </w:rPr>
        <w:t>s.</w:t>
      </w:r>
    </w:p>
    <w:p w14:paraId="644D2626" w14:textId="77777777" w:rsidR="00092ED3" w:rsidRPr="00FC10B2" w:rsidRDefault="00092ED3" w:rsidP="00092ED3">
      <w:pPr>
        <w:spacing w:after="0"/>
        <w:rPr>
          <w:rFonts w:asciiTheme="majorHAnsi" w:hAnsiTheme="majorHAnsi" w:cstheme="majorHAnsi"/>
          <w:sz w:val="20"/>
          <w:szCs w:val="20"/>
        </w:rPr>
      </w:pPr>
      <w:r w:rsidRPr="00FC10B2">
        <w:rPr>
          <w:rFonts w:asciiTheme="majorHAnsi" w:hAnsiTheme="majorHAnsi" w:cstheme="majorHAnsi"/>
          <w:sz w:val="20"/>
          <w:szCs w:val="20"/>
        </w:rPr>
        <w:t xml:space="preserve">se sídlem </w:t>
      </w:r>
      <w:r w:rsidR="004D304C" w:rsidRPr="00FC10B2">
        <w:rPr>
          <w:rFonts w:asciiTheme="majorHAnsi" w:hAnsiTheme="majorHAnsi" w:cstheme="majorHAnsi"/>
          <w:sz w:val="20"/>
          <w:szCs w:val="20"/>
        </w:rPr>
        <w:t>Jindřišská 937/16, Nové Město, 110 00 Praha 1</w:t>
      </w:r>
    </w:p>
    <w:p w14:paraId="7EBD5B37" w14:textId="77777777" w:rsidR="00092ED3" w:rsidRPr="00FC10B2" w:rsidRDefault="00092ED3" w:rsidP="00092ED3">
      <w:pPr>
        <w:pStyle w:val="Zkladntext2"/>
        <w:spacing w:after="0" w:line="240" w:lineRule="auto"/>
        <w:rPr>
          <w:rFonts w:asciiTheme="majorHAnsi" w:hAnsiTheme="majorHAnsi" w:cstheme="majorHAnsi"/>
          <w:sz w:val="20"/>
          <w:szCs w:val="20"/>
        </w:rPr>
      </w:pPr>
      <w:r w:rsidRPr="00FC10B2">
        <w:rPr>
          <w:rFonts w:asciiTheme="majorHAnsi" w:hAnsiTheme="majorHAnsi" w:cstheme="majorHAnsi"/>
          <w:sz w:val="20"/>
          <w:szCs w:val="20"/>
        </w:rPr>
        <w:t>zapsaná do obchodního rejstříku vedeného Městským soudem v Praze, oddíl B, vložka 3223</w:t>
      </w:r>
    </w:p>
    <w:p w14:paraId="41613DE6" w14:textId="17CE6EE9" w:rsidR="00092ED3" w:rsidRPr="00FC10B2" w:rsidRDefault="00092ED3" w:rsidP="00092ED3">
      <w:pPr>
        <w:pStyle w:val="Zkladntext2"/>
        <w:spacing w:after="0" w:line="240" w:lineRule="auto"/>
        <w:rPr>
          <w:rFonts w:asciiTheme="majorHAnsi" w:hAnsiTheme="majorHAnsi" w:cstheme="majorHAnsi"/>
          <w:sz w:val="20"/>
          <w:szCs w:val="20"/>
        </w:rPr>
      </w:pPr>
      <w:r w:rsidRPr="00FC10B2">
        <w:rPr>
          <w:rFonts w:asciiTheme="majorHAnsi" w:hAnsiTheme="majorHAnsi" w:cstheme="majorHAnsi"/>
          <w:sz w:val="20"/>
          <w:szCs w:val="20"/>
        </w:rPr>
        <w:t xml:space="preserve">zastoupená </w:t>
      </w:r>
      <w:r w:rsidR="0091279F" w:rsidRPr="00FC10B2">
        <w:rPr>
          <w:rFonts w:asciiTheme="majorHAnsi" w:hAnsiTheme="majorHAnsi" w:cstheme="majorHAnsi"/>
          <w:sz w:val="20"/>
          <w:szCs w:val="20"/>
        </w:rPr>
        <w:t xml:space="preserve">Ing. </w:t>
      </w:r>
      <w:r w:rsidR="000428B2">
        <w:rPr>
          <w:rFonts w:asciiTheme="majorHAnsi" w:hAnsiTheme="majorHAnsi" w:cstheme="majorHAnsi"/>
          <w:sz w:val="20"/>
          <w:szCs w:val="20"/>
        </w:rPr>
        <w:t>Michalem Benešem</w:t>
      </w:r>
      <w:r w:rsidR="0091279F" w:rsidRPr="00FC10B2">
        <w:rPr>
          <w:rFonts w:asciiTheme="majorHAnsi" w:hAnsiTheme="majorHAnsi" w:cstheme="majorHAnsi"/>
          <w:sz w:val="20"/>
          <w:szCs w:val="20"/>
        </w:rPr>
        <w:t xml:space="preserve">, </w:t>
      </w:r>
      <w:r w:rsidR="00521132" w:rsidRPr="00FC10B2">
        <w:rPr>
          <w:rFonts w:asciiTheme="majorHAnsi" w:hAnsiTheme="majorHAnsi" w:cstheme="majorHAnsi"/>
          <w:sz w:val="20"/>
          <w:szCs w:val="20"/>
        </w:rPr>
        <w:t>členem</w:t>
      </w:r>
      <w:r w:rsidR="009C0825" w:rsidRPr="00FC10B2">
        <w:rPr>
          <w:rFonts w:asciiTheme="majorHAnsi" w:hAnsiTheme="majorHAnsi" w:cstheme="majorHAnsi"/>
          <w:sz w:val="20"/>
          <w:szCs w:val="20"/>
        </w:rPr>
        <w:t xml:space="preserve"> představenstva</w:t>
      </w:r>
    </w:p>
    <w:p w14:paraId="4A907034" w14:textId="77777777" w:rsidR="00092ED3" w:rsidRPr="00FC10B2" w:rsidRDefault="00092ED3" w:rsidP="00092ED3">
      <w:pPr>
        <w:pStyle w:val="Zkladntext2"/>
        <w:spacing w:after="0" w:line="240" w:lineRule="auto"/>
        <w:rPr>
          <w:rFonts w:asciiTheme="majorHAnsi" w:hAnsiTheme="majorHAnsi" w:cstheme="majorHAnsi"/>
          <w:sz w:val="20"/>
          <w:szCs w:val="20"/>
        </w:rPr>
      </w:pPr>
      <w:r w:rsidRPr="00FC10B2">
        <w:rPr>
          <w:rFonts w:asciiTheme="majorHAnsi" w:hAnsiTheme="majorHAnsi" w:cstheme="majorHAnsi"/>
          <w:sz w:val="20"/>
          <w:szCs w:val="20"/>
        </w:rPr>
        <w:t>IČ: 63079798</w:t>
      </w:r>
    </w:p>
    <w:p w14:paraId="222D57F4" w14:textId="77777777" w:rsidR="00092ED3" w:rsidRPr="00FC10B2" w:rsidRDefault="00092ED3" w:rsidP="00092ED3">
      <w:pPr>
        <w:spacing w:after="0"/>
        <w:rPr>
          <w:rFonts w:asciiTheme="majorHAnsi" w:hAnsiTheme="majorHAnsi" w:cstheme="majorHAnsi"/>
          <w:sz w:val="20"/>
          <w:szCs w:val="20"/>
        </w:rPr>
      </w:pPr>
      <w:r w:rsidRPr="00FC10B2">
        <w:rPr>
          <w:rFonts w:asciiTheme="majorHAnsi" w:hAnsiTheme="majorHAnsi" w:cstheme="majorHAnsi"/>
          <w:sz w:val="20"/>
          <w:szCs w:val="20"/>
        </w:rPr>
        <w:t>DIČ: CZ63079798</w:t>
      </w:r>
    </w:p>
    <w:p w14:paraId="4093F60B" w14:textId="77777777" w:rsidR="00092ED3" w:rsidRPr="00FC10B2" w:rsidRDefault="00092ED3" w:rsidP="00092ED3">
      <w:pPr>
        <w:spacing w:after="0"/>
        <w:rPr>
          <w:rFonts w:asciiTheme="majorHAnsi" w:hAnsiTheme="majorHAnsi" w:cstheme="majorHAnsi"/>
          <w:sz w:val="20"/>
          <w:szCs w:val="20"/>
        </w:rPr>
      </w:pPr>
      <w:r w:rsidRPr="00FC10B2">
        <w:rPr>
          <w:rFonts w:asciiTheme="majorHAnsi" w:hAnsiTheme="majorHAnsi" w:cstheme="majorHAnsi"/>
          <w:sz w:val="20"/>
          <w:szCs w:val="20"/>
        </w:rPr>
        <w:t>Bankovní spojení: Česká spořitelna, a.s.</w:t>
      </w:r>
    </w:p>
    <w:p w14:paraId="0752EC00" w14:textId="77777777" w:rsidR="00092ED3" w:rsidRPr="00FC10B2" w:rsidRDefault="00092ED3" w:rsidP="00092ED3">
      <w:pPr>
        <w:spacing w:after="0"/>
        <w:rPr>
          <w:rFonts w:asciiTheme="majorHAnsi" w:hAnsiTheme="majorHAnsi" w:cstheme="majorHAnsi"/>
          <w:sz w:val="20"/>
          <w:szCs w:val="20"/>
        </w:rPr>
      </w:pPr>
      <w:r w:rsidRPr="00FC10B2">
        <w:rPr>
          <w:rFonts w:asciiTheme="majorHAnsi" w:hAnsiTheme="majorHAnsi" w:cstheme="majorHAnsi"/>
          <w:sz w:val="20"/>
          <w:szCs w:val="20"/>
        </w:rPr>
        <w:t>Číslo účtu</w:t>
      </w:r>
      <w:r w:rsidR="009E05FF" w:rsidRPr="00FC10B2">
        <w:rPr>
          <w:rFonts w:asciiTheme="majorHAnsi" w:hAnsiTheme="majorHAnsi" w:cstheme="majorHAnsi"/>
          <w:sz w:val="20"/>
          <w:szCs w:val="20"/>
        </w:rPr>
        <w:t>:</w:t>
      </w:r>
      <w:r w:rsidRPr="00FC10B2">
        <w:rPr>
          <w:rFonts w:asciiTheme="majorHAnsi" w:hAnsiTheme="majorHAnsi" w:cstheme="majorHAnsi"/>
          <w:sz w:val="20"/>
          <w:szCs w:val="20"/>
        </w:rPr>
        <w:t xml:space="preserve"> 6421412/0800</w:t>
      </w:r>
    </w:p>
    <w:p w14:paraId="133473F9" w14:textId="77777777" w:rsidR="00092ED3" w:rsidRPr="00FC10B2" w:rsidRDefault="00092ED3" w:rsidP="00092ED3">
      <w:pPr>
        <w:spacing w:after="0"/>
        <w:rPr>
          <w:rFonts w:asciiTheme="majorHAnsi" w:hAnsiTheme="majorHAnsi" w:cstheme="majorHAnsi"/>
          <w:sz w:val="20"/>
          <w:szCs w:val="20"/>
        </w:rPr>
      </w:pPr>
      <w:r w:rsidRPr="00FC10B2">
        <w:rPr>
          <w:rFonts w:asciiTheme="majorHAnsi" w:hAnsiTheme="majorHAnsi" w:cstheme="majorHAnsi"/>
          <w:sz w:val="20"/>
          <w:szCs w:val="20"/>
        </w:rPr>
        <w:t>(dále jen “</w:t>
      </w:r>
      <w:r w:rsidRPr="00FC10B2">
        <w:rPr>
          <w:rFonts w:asciiTheme="majorHAnsi" w:hAnsiTheme="majorHAnsi" w:cstheme="majorHAnsi"/>
          <w:b/>
          <w:sz w:val="20"/>
          <w:szCs w:val="20"/>
        </w:rPr>
        <w:t>Zhotovitel</w:t>
      </w:r>
      <w:r w:rsidRPr="00FC10B2">
        <w:rPr>
          <w:rFonts w:asciiTheme="majorHAnsi" w:hAnsiTheme="majorHAnsi" w:cstheme="majorHAnsi"/>
          <w:sz w:val="20"/>
          <w:szCs w:val="20"/>
        </w:rPr>
        <w:t>“)</w:t>
      </w:r>
    </w:p>
    <w:p w14:paraId="5E51E53B" w14:textId="77777777" w:rsidR="00092ED3" w:rsidRPr="00FC10B2" w:rsidRDefault="00092ED3" w:rsidP="00092ED3">
      <w:pPr>
        <w:spacing w:before="240" w:after="240"/>
        <w:jc w:val="both"/>
        <w:rPr>
          <w:rFonts w:asciiTheme="majorHAnsi" w:hAnsiTheme="majorHAnsi" w:cstheme="majorHAnsi"/>
          <w:sz w:val="20"/>
          <w:szCs w:val="20"/>
        </w:rPr>
      </w:pPr>
      <w:r w:rsidRPr="00FC10B2">
        <w:rPr>
          <w:rFonts w:asciiTheme="majorHAnsi" w:hAnsiTheme="majorHAnsi" w:cstheme="majorHAnsi"/>
          <w:sz w:val="20"/>
          <w:szCs w:val="20"/>
        </w:rPr>
        <w:t>a</w:t>
      </w:r>
    </w:p>
    <w:p w14:paraId="5FFCAB70" w14:textId="77777777" w:rsidR="00CF0C4D" w:rsidRDefault="00CF0C4D" w:rsidP="00521132">
      <w:pPr>
        <w:spacing w:after="0"/>
        <w:rPr>
          <w:rFonts w:asciiTheme="majorHAnsi" w:hAnsiTheme="majorHAnsi" w:cstheme="majorHAnsi"/>
          <w:b/>
          <w:sz w:val="20"/>
          <w:szCs w:val="20"/>
        </w:rPr>
      </w:pPr>
      <w:r w:rsidRPr="00CF0C4D">
        <w:rPr>
          <w:rFonts w:asciiTheme="majorHAnsi" w:hAnsiTheme="majorHAnsi" w:cstheme="majorHAnsi"/>
          <w:b/>
          <w:sz w:val="20"/>
          <w:szCs w:val="20"/>
        </w:rPr>
        <w:t xml:space="preserve">Statutární město Jablonec nad Nisou </w:t>
      </w:r>
    </w:p>
    <w:p w14:paraId="0CBB8527" w14:textId="13F31092" w:rsidR="009E2195" w:rsidRPr="00426F13" w:rsidRDefault="00996470" w:rsidP="00521132">
      <w:pPr>
        <w:spacing w:after="0"/>
        <w:rPr>
          <w:rFonts w:asciiTheme="majorHAnsi" w:hAnsiTheme="majorHAnsi" w:cstheme="majorHAnsi"/>
          <w:sz w:val="20"/>
          <w:szCs w:val="20"/>
        </w:rPr>
      </w:pPr>
      <w:r w:rsidRPr="00426F13">
        <w:rPr>
          <w:rFonts w:asciiTheme="majorHAnsi" w:hAnsiTheme="majorHAnsi" w:cstheme="majorHAnsi"/>
          <w:sz w:val="20"/>
          <w:szCs w:val="20"/>
        </w:rPr>
        <w:t xml:space="preserve">se sídlem </w:t>
      </w:r>
      <w:r w:rsidR="00CF0C4D" w:rsidRPr="00CF0C4D">
        <w:rPr>
          <w:rFonts w:asciiTheme="majorHAnsi" w:hAnsiTheme="majorHAnsi" w:cstheme="majorHAnsi"/>
          <w:sz w:val="20"/>
          <w:szCs w:val="20"/>
        </w:rPr>
        <w:t>Mírové náměstí 3100/19</w:t>
      </w:r>
      <w:r w:rsidRPr="00426F13">
        <w:rPr>
          <w:rFonts w:asciiTheme="majorHAnsi" w:hAnsiTheme="majorHAnsi" w:cstheme="majorHAnsi"/>
          <w:sz w:val="20"/>
          <w:szCs w:val="20"/>
        </w:rPr>
        <w:t xml:space="preserve">, </w:t>
      </w:r>
      <w:r w:rsidR="00CF0C4D" w:rsidRPr="00CF0C4D">
        <w:rPr>
          <w:rFonts w:asciiTheme="majorHAnsi" w:hAnsiTheme="majorHAnsi" w:cstheme="majorHAnsi"/>
          <w:sz w:val="20"/>
          <w:szCs w:val="20"/>
        </w:rPr>
        <w:t>46601 Jablonec nad Nisou</w:t>
      </w:r>
    </w:p>
    <w:p w14:paraId="5DA86F56" w14:textId="276622A9" w:rsidR="00996470" w:rsidRPr="000C7184" w:rsidRDefault="00996470" w:rsidP="00463797">
      <w:pPr>
        <w:spacing w:after="0"/>
        <w:rPr>
          <w:rFonts w:asciiTheme="majorHAnsi" w:hAnsiTheme="majorHAnsi" w:cstheme="majorHAnsi"/>
          <w:sz w:val="20"/>
          <w:szCs w:val="20"/>
        </w:rPr>
      </w:pPr>
      <w:r w:rsidRPr="000C7184">
        <w:rPr>
          <w:rFonts w:asciiTheme="majorHAnsi" w:hAnsiTheme="majorHAnsi" w:cstheme="majorHAnsi"/>
          <w:sz w:val="20"/>
          <w:szCs w:val="20"/>
        </w:rPr>
        <w:t xml:space="preserve">zastoupená </w:t>
      </w:r>
      <w:r w:rsidR="005513EF">
        <w:rPr>
          <w:rFonts w:asciiTheme="majorHAnsi" w:hAnsiTheme="majorHAnsi" w:cstheme="majorHAnsi"/>
          <w:sz w:val="20"/>
          <w:szCs w:val="20"/>
        </w:rPr>
        <w:t>Bc. Milanem Kroupou, primátorem města</w:t>
      </w:r>
      <w:r w:rsidR="001F3CD9" w:rsidRPr="000C7184">
        <w:rPr>
          <w:rFonts w:asciiTheme="majorHAnsi" w:hAnsiTheme="majorHAnsi" w:cstheme="majorHAnsi"/>
          <w:sz w:val="20"/>
          <w:szCs w:val="20"/>
        </w:rPr>
        <w:t xml:space="preserve"> </w:t>
      </w:r>
    </w:p>
    <w:p w14:paraId="21C4146E" w14:textId="3AC49F2F" w:rsidR="00092ED3" w:rsidRPr="000C7184" w:rsidRDefault="001A2FD0" w:rsidP="00521132">
      <w:pPr>
        <w:spacing w:after="0"/>
        <w:rPr>
          <w:rFonts w:asciiTheme="majorHAnsi" w:hAnsiTheme="majorHAnsi" w:cstheme="majorHAnsi"/>
          <w:sz w:val="20"/>
          <w:szCs w:val="20"/>
        </w:rPr>
      </w:pPr>
      <w:r w:rsidRPr="000C7184">
        <w:rPr>
          <w:rFonts w:asciiTheme="majorHAnsi" w:hAnsiTheme="majorHAnsi" w:cstheme="majorHAnsi"/>
          <w:sz w:val="20"/>
          <w:szCs w:val="20"/>
        </w:rPr>
        <w:t xml:space="preserve">IČ: </w:t>
      </w:r>
      <w:r w:rsidR="00FB25D3" w:rsidRPr="00FB25D3">
        <w:rPr>
          <w:rFonts w:asciiTheme="majorHAnsi" w:hAnsiTheme="majorHAnsi" w:cstheme="majorHAnsi"/>
          <w:sz w:val="20"/>
          <w:szCs w:val="20"/>
        </w:rPr>
        <w:t>00262340</w:t>
      </w:r>
    </w:p>
    <w:p w14:paraId="3470D614" w14:textId="00A2C24D" w:rsidR="000C7184" w:rsidRPr="000C7184" w:rsidRDefault="001A2FD0" w:rsidP="00521132">
      <w:pPr>
        <w:spacing w:after="0"/>
        <w:rPr>
          <w:rFonts w:asciiTheme="majorHAnsi" w:hAnsiTheme="majorHAnsi" w:cstheme="majorHAnsi"/>
          <w:sz w:val="20"/>
          <w:szCs w:val="20"/>
        </w:rPr>
      </w:pPr>
      <w:r w:rsidRPr="000C7184">
        <w:rPr>
          <w:rFonts w:asciiTheme="majorHAnsi" w:hAnsiTheme="majorHAnsi" w:cstheme="majorHAnsi"/>
          <w:sz w:val="20"/>
          <w:szCs w:val="20"/>
        </w:rPr>
        <w:t xml:space="preserve">DIČ: </w:t>
      </w:r>
      <w:r w:rsidR="00FB25D3" w:rsidRPr="00FB25D3">
        <w:rPr>
          <w:rFonts w:asciiTheme="majorHAnsi" w:hAnsiTheme="majorHAnsi" w:cstheme="majorHAnsi"/>
          <w:sz w:val="20"/>
          <w:szCs w:val="20"/>
        </w:rPr>
        <w:t>CZ00262340</w:t>
      </w:r>
    </w:p>
    <w:p w14:paraId="7D43AC04" w14:textId="3F18C600" w:rsidR="00092ED3" w:rsidRPr="000C7184" w:rsidRDefault="00092ED3" w:rsidP="00521132">
      <w:pPr>
        <w:spacing w:after="0"/>
        <w:rPr>
          <w:rFonts w:asciiTheme="majorHAnsi" w:hAnsiTheme="majorHAnsi" w:cstheme="majorHAnsi"/>
          <w:sz w:val="20"/>
          <w:szCs w:val="20"/>
        </w:rPr>
      </w:pPr>
      <w:r w:rsidRPr="000C7184">
        <w:rPr>
          <w:rFonts w:asciiTheme="majorHAnsi" w:hAnsiTheme="majorHAnsi" w:cstheme="majorHAnsi"/>
          <w:sz w:val="20"/>
          <w:szCs w:val="20"/>
        </w:rPr>
        <w:t>(dále jen „</w:t>
      </w:r>
      <w:r w:rsidRPr="000C7184">
        <w:rPr>
          <w:rFonts w:asciiTheme="majorHAnsi" w:hAnsiTheme="majorHAnsi" w:cstheme="majorHAnsi"/>
          <w:b/>
          <w:bCs/>
          <w:sz w:val="20"/>
          <w:szCs w:val="20"/>
        </w:rPr>
        <w:t>Objednatel</w:t>
      </w:r>
      <w:r w:rsidRPr="000C7184">
        <w:rPr>
          <w:rFonts w:asciiTheme="majorHAnsi" w:hAnsiTheme="majorHAnsi" w:cstheme="majorHAnsi"/>
          <w:sz w:val="20"/>
          <w:szCs w:val="20"/>
        </w:rPr>
        <w:t>“)</w:t>
      </w:r>
    </w:p>
    <w:p w14:paraId="282B1FD9" w14:textId="77777777" w:rsidR="00092ED3" w:rsidRPr="007A090B" w:rsidRDefault="00092ED3" w:rsidP="00092ED3">
      <w:pPr>
        <w:spacing w:after="0"/>
        <w:rPr>
          <w:rFonts w:asciiTheme="majorHAnsi" w:eastAsia="Times New Roman" w:hAnsiTheme="majorHAnsi" w:cstheme="majorHAnsi"/>
          <w:b/>
          <w:sz w:val="20"/>
          <w:szCs w:val="20"/>
          <w:highlight w:val="yellow"/>
        </w:rPr>
      </w:pPr>
    </w:p>
    <w:p w14:paraId="19718E31" w14:textId="77777777" w:rsidR="00092ED3" w:rsidRPr="000C7184" w:rsidRDefault="00092ED3" w:rsidP="00FC10B2">
      <w:pPr>
        <w:spacing w:after="0" w:line="290" w:lineRule="auto"/>
        <w:rPr>
          <w:rFonts w:asciiTheme="majorHAnsi" w:eastAsia="Times New Roman" w:hAnsiTheme="majorHAnsi" w:cstheme="majorHAnsi"/>
          <w:sz w:val="20"/>
          <w:szCs w:val="20"/>
        </w:rPr>
      </w:pPr>
      <w:r w:rsidRPr="000C7184">
        <w:rPr>
          <w:rFonts w:asciiTheme="majorHAnsi" w:eastAsia="Times New Roman" w:hAnsiTheme="majorHAnsi" w:cstheme="majorHAnsi"/>
          <w:sz w:val="20"/>
          <w:szCs w:val="20"/>
        </w:rPr>
        <w:t>uzavírají níže uvedeného dne ve smyslu ustanovení § 2586 a násl. zákona č. 89/2012 Sb., občanského zákoníku (dále jen „</w:t>
      </w:r>
      <w:r w:rsidRPr="000C7184">
        <w:rPr>
          <w:rFonts w:asciiTheme="majorHAnsi" w:eastAsia="Times New Roman" w:hAnsiTheme="majorHAnsi" w:cstheme="majorHAnsi"/>
          <w:b/>
          <w:sz w:val="20"/>
          <w:szCs w:val="20"/>
        </w:rPr>
        <w:t>Občanský zákoník</w:t>
      </w:r>
      <w:r w:rsidRPr="000C7184">
        <w:rPr>
          <w:rFonts w:asciiTheme="majorHAnsi" w:eastAsia="Times New Roman" w:hAnsiTheme="majorHAnsi" w:cstheme="majorHAnsi"/>
          <w:sz w:val="20"/>
          <w:szCs w:val="20"/>
        </w:rPr>
        <w:t>“) tuto smlouvu (dále jen „</w:t>
      </w:r>
      <w:r w:rsidRPr="000C7184">
        <w:rPr>
          <w:rFonts w:asciiTheme="majorHAnsi" w:eastAsia="Times New Roman" w:hAnsiTheme="majorHAnsi" w:cstheme="majorHAnsi"/>
          <w:b/>
          <w:sz w:val="20"/>
          <w:szCs w:val="20"/>
        </w:rPr>
        <w:t>Smlouva</w:t>
      </w:r>
      <w:r w:rsidRPr="000C7184">
        <w:rPr>
          <w:rFonts w:asciiTheme="majorHAnsi" w:eastAsia="Times New Roman" w:hAnsiTheme="majorHAnsi" w:cstheme="majorHAnsi"/>
          <w:sz w:val="20"/>
          <w:szCs w:val="20"/>
        </w:rPr>
        <w:t>“):</w:t>
      </w:r>
    </w:p>
    <w:p w14:paraId="3468B6C8" w14:textId="77777777" w:rsidR="00092ED3" w:rsidRPr="000C7184" w:rsidRDefault="00092ED3" w:rsidP="00092ED3">
      <w:pPr>
        <w:tabs>
          <w:tab w:val="left" w:pos="1276"/>
        </w:tabs>
        <w:spacing w:before="240" w:after="0" w:line="290" w:lineRule="auto"/>
        <w:jc w:val="center"/>
        <w:rPr>
          <w:rFonts w:asciiTheme="majorHAnsi" w:eastAsia="Times New Roman" w:hAnsiTheme="majorHAnsi" w:cstheme="majorHAnsi"/>
          <w:b/>
          <w:sz w:val="20"/>
          <w:szCs w:val="20"/>
        </w:rPr>
      </w:pPr>
      <w:r w:rsidRPr="000C7184">
        <w:rPr>
          <w:rFonts w:asciiTheme="majorHAnsi" w:eastAsia="Times New Roman" w:hAnsiTheme="majorHAnsi" w:cstheme="majorHAnsi"/>
          <w:b/>
          <w:sz w:val="20"/>
          <w:szCs w:val="20"/>
        </w:rPr>
        <w:t>I.</w:t>
      </w:r>
    </w:p>
    <w:p w14:paraId="3038ED59" w14:textId="77777777" w:rsidR="00092ED3" w:rsidRPr="00F86B86" w:rsidRDefault="00092ED3" w:rsidP="00092ED3">
      <w:pPr>
        <w:tabs>
          <w:tab w:val="left" w:pos="1276"/>
        </w:tabs>
        <w:spacing w:after="120" w:line="290" w:lineRule="auto"/>
        <w:jc w:val="center"/>
        <w:rPr>
          <w:rFonts w:asciiTheme="majorHAnsi" w:eastAsia="Times New Roman" w:hAnsiTheme="majorHAnsi" w:cstheme="majorHAnsi"/>
          <w:b/>
          <w:sz w:val="20"/>
          <w:szCs w:val="20"/>
        </w:rPr>
      </w:pPr>
      <w:r w:rsidRPr="00F86B86">
        <w:rPr>
          <w:rFonts w:asciiTheme="majorHAnsi" w:eastAsia="Times New Roman" w:hAnsiTheme="majorHAnsi" w:cstheme="majorHAnsi"/>
          <w:b/>
          <w:sz w:val="20"/>
          <w:szCs w:val="20"/>
        </w:rPr>
        <w:t>Předmět smlouvy</w:t>
      </w:r>
    </w:p>
    <w:p w14:paraId="09A79CF8" w14:textId="79E57D63" w:rsidR="00B954F9" w:rsidRDefault="00092ED3" w:rsidP="009733DB">
      <w:pPr>
        <w:pStyle w:val="Odstavecseseznamem"/>
        <w:numPr>
          <w:ilvl w:val="0"/>
          <w:numId w:val="9"/>
        </w:numPr>
        <w:tabs>
          <w:tab w:val="left" w:pos="1276"/>
        </w:tabs>
        <w:spacing w:after="120" w:line="290" w:lineRule="auto"/>
        <w:ind w:left="426"/>
        <w:contextualSpacing w:val="0"/>
        <w:rPr>
          <w:rFonts w:asciiTheme="majorHAnsi" w:eastAsia="Times New Roman" w:hAnsiTheme="majorHAnsi" w:cstheme="majorHAnsi"/>
          <w:sz w:val="20"/>
          <w:szCs w:val="20"/>
        </w:rPr>
      </w:pPr>
      <w:r w:rsidRPr="009733DB">
        <w:rPr>
          <w:rFonts w:asciiTheme="majorHAnsi" w:eastAsia="Times New Roman" w:hAnsiTheme="majorHAnsi" w:cstheme="majorHAnsi"/>
          <w:sz w:val="20"/>
          <w:szCs w:val="20"/>
        </w:rPr>
        <w:t>Zhotovitel se zavazuje provést na svůj náklad a nebezpečí pro Objednatele dílo</w:t>
      </w:r>
      <w:r w:rsidR="005D5854" w:rsidRPr="009733DB">
        <w:rPr>
          <w:rFonts w:asciiTheme="majorHAnsi" w:eastAsia="Times New Roman" w:hAnsiTheme="majorHAnsi" w:cstheme="majorHAnsi"/>
          <w:sz w:val="20"/>
          <w:szCs w:val="20"/>
        </w:rPr>
        <w:t>:</w:t>
      </w:r>
      <w:r w:rsidRPr="009733DB">
        <w:rPr>
          <w:rFonts w:asciiTheme="majorHAnsi" w:eastAsia="Times New Roman" w:hAnsiTheme="majorHAnsi" w:cstheme="majorHAnsi"/>
          <w:sz w:val="20"/>
          <w:szCs w:val="20"/>
        </w:rPr>
        <w:t xml:space="preserve"> </w:t>
      </w:r>
      <w:r w:rsidR="005D5854" w:rsidRPr="009733DB">
        <w:rPr>
          <w:rFonts w:asciiTheme="majorHAnsi" w:eastAsia="Times New Roman" w:hAnsiTheme="majorHAnsi" w:cstheme="majorHAnsi"/>
          <w:b/>
          <w:sz w:val="20"/>
          <w:szCs w:val="20"/>
        </w:rPr>
        <w:t>„Znalecký posudek</w:t>
      </w:r>
      <w:r w:rsidR="00503444" w:rsidRPr="009733DB">
        <w:rPr>
          <w:rFonts w:asciiTheme="majorHAnsi" w:eastAsia="Times New Roman" w:hAnsiTheme="majorHAnsi" w:cstheme="majorHAnsi"/>
          <w:b/>
          <w:sz w:val="20"/>
          <w:szCs w:val="20"/>
        </w:rPr>
        <w:t xml:space="preserve"> na </w:t>
      </w:r>
      <w:r w:rsidR="00CF0C4D" w:rsidRPr="00CF0C4D">
        <w:rPr>
          <w:rFonts w:asciiTheme="majorHAnsi" w:eastAsia="Times New Roman" w:hAnsiTheme="majorHAnsi" w:cstheme="majorHAnsi"/>
          <w:b/>
          <w:sz w:val="20"/>
          <w:szCs w:val="20"/>
        </w:rPr>
        <w:t>posouzení v místě a čase obvyklých cen telekomunikačních služeb</w:t>
      </w:r>
      <w:r w:rsidR="00B954F9" w:rsidRPr="009733DB">
        <w:rPr>
          <w:rFonts w:asciiTheme="majorHAnsi" w:eastAsia="Times New Roman" w:hAnsiTheme="majorHAnsi" w:cstheme="majorHAnsi"/>
          <w:b/>
          <w:sz w:val="20"/>
          <w:szCs w:val="20"/>
        </w:rPr>
        <w:t>“</w:t>
      </w:r>
      <w:r w:rsidR="00CF0C4D">
        <w:rPr>
          <w:rFonts w:asciiTheme="majorHAnsi" w:eastAsia="Times New Roman" w:hAnsiTheme="majorHAnsi" w:cstheme="majorHAnsi"/>
          <w:b/>
          <w:sz w:val="20"/>
          <w:szCs w:val="20"/>
        </w:rPr>
        <w:t xml:space="preserve">. </w:t>
      </w:r>
      <w:r w:rsidR="00CF0C4D" w:rsidRPr="00CF0C4D">
        <w:rPr>
          <w:rFonts w:asciiTheme="majorHAnsi" w:eastAsia="Times New Roman" w:hAnsiTheme="majorHAnsi" w:cstheme="majorHAnsi"/>
          <w:sz w:val="20"/>
          <w:szCs w:val="20"/>
        </w:rPr>
        <w:t>Znalecký posudek odpoví na následující otázky:</w:t>
      </w:r>
    </w:p>
    <w:p w14:paraId="34A5A4D6" w14:textId="468AFC66" w:rsidR="00CF0C4D" w:rsidRPr="00CF0C4D" w:rsidRDefault="00CF0C4D" w:rsidP="00CF0C4D">
      <w:pPr>
        <w:pStyle w:val="Odstavecseseznamem"/>
        <w:numPr>
          <w:ilvl w:val="1"/>
          <w:numId w:val="9"/>
        </w:numPr>
        <w:tabs>
          <w:tab w:val="left" w:pos="1276"/>
        </w:tabs>
        <w:spacing w:after="120" w:line="290" w:lineRule="auto"/>
        <w:rPr>
          <w:rFonts w:asciiTheme="majorHAnsi" w:eastAsia="Times New Roman" w:hAnsiTheme="majorHAnsi" w:cstheme="majorHAnsi"/>
          <w:sz w:val="20"/>
          <w:szCs w:val="20"/>
        </w:rPr>
      </w:pPr>
      <w:r w:rsidRPr="00CF0C4D">
        <w:rPr>
          <w:rFonts w:asciiTheme="majorHAnsi" w:eastAsia="Times New Roman" w:hAnsiTheme="majorHAnsi" w:cstheme="majorHAnsi"/>
          <w:sz w:val="20"/>
          <w:szCs w:val="20"/>
        </w:rPr>
        <w:t xml:space="preserve">Jaká je v místě a čase obvyklá měsíční cena za poskytování služeb datového spojení pro kamerové body městského kamerového dohlížecího systému v počtu 34 lokalit a kapacitě dle </w:t>
      </w:r>
      <w:r>
        <w:rPr>
          <w:rFonts w:asciiTheme="majorHAnsi" w:eastAsia="Times New Roman" w:hAnsiTheme="majorHAnsi" w:cstheme="majorHAnsi"/>
          <w:sz w:val="20"/>
          <w:szCs w:val="20"/>
        </w:rPr>
        <w:t>podkladové</w:t>
      </w:r>
      <w:r w:rsidRPr="00CF0C4D">
        <w:rPr>
          <w:rFonts w:asciiTheme="majorHAnsi" w:eastAsia="Times New Roman" w:hAnsiTheme="majorHAnsi" w:cstheme="majorHAnsi"/>
          <w:sz w:val="20"/>
          <w:szCs w:val="20"/>
        </w:rPr>
        <w:t xml:space="preserve"> tabulky?</w:t>
      </w:r>
    </w:p>
    <w:p w14:paraId="51B184D3" w14:textId="01A7E840" w:rsidR="00CF0C4D" w:rsidRPr="00CF0C4D" w:rsidRDefault="00CF0C4D" w:rsidP="00CF0C4D">
      <w:pPr>
        <w:pStyle w:val="Odstavecseseznamem"/>
        <w:numPr>
          <w:ilvl w:val="1"/>
          <w:numId w:val="9"/>
        </w:numPr>
        <w:tabs>
          <w:tab w:val="left" w:pos="1276"/>
        </w:tabs>
        <w:spacing w:after="120" w:line="290" w:lineRule="auto"/>
        <w:rPr>
          <w:rFonts w:asciiTheme="majorHAnsi" w:eastAsia="Times New Roman" w:hAnsiTheme="majorHAnsi" w:cstheme="majorHAnsi"/>
          <w:sz w:val="20"/>
          <w:szCs w:val="20"/>
        </w:rPr>
      </w:pPr>
      <w:r w:rsidRPr="00CF0C4D">
        <w:rPr>
          <w:rFonts w:asciiTheme="majorHAnsi" w:eastAsia="Times New Roman" w:hAnsiTheme="majorHAnsi" w:cstheme="majorHAnsi"/>
          <w:sz w:val="20"/>
          <w:szCs w:val="20"/>
        </w:rPr>
        <w:t xml:space="preserve">Jaká je v místě a čase obvyklá měsíční cena za poskytování služeb optického vlákna v počtu 2 ks z budovy radnice (sídla objednatele) do sídla budovy Nemocnice Jablonec nad Nisou, </w:t>
      </w:r>
      <w:proofErr w:type="spellStart"/>
      <w:r w:rsidRPr="00CF0C4D">
        <w:rPr>
          <w:rFonts w:asciiTheme="majorHAnsi" w:eastAsia="Times New Roman" w:hAnsiTheme="majorHAnsi" w:cstheme="majorHAnsi"/>
          <w:sz w:val="20"/>
          <w:szCs w:val="20"/>
        </w:rPr>
        <w:t>p.o</w:t>
      </w:r>
      <w:proofErr w:type="spellEnd"/>
      <w:r w:rsidRPr="00CF0C4D">
        <w:rPr>
          <w:rFonts w:asciiTheme="majorHAnsi" w:eastAsia="Times New Roman" w:hAnsiTheme="majorHAnsi" w:cstheme="majorHAnsi"/>
          <w:sz w:val="20"/>
          <w:szCs w:val="20"/>
        </w:rPr>
        <w:t>.?</w:t>
      </w:r>
    </w:p>
    <w:p w14:paraId="74082AA2" w14:textId="560D6FE1" w:rsidR="00CF0C4D" w:rsidRPr="00CF0C4D" w:rsidRDefault="00CF0C4D" w:rsidP="00CF0C4D">
      <w:pPr>
        <w:pStyle w:val="Odstavecseseznamem"/>
        <w:numPr>
          <w:ilvl w:val="1"/>
          <w:numId w:val="9"/>
        </w:numPr>
        <w:tabs>
          <w:tab w:val="left" w:pos="1276"/>
        </w:tabs>
        <w:spacing w:after="120" w:line="290" w:lineRule="auto"/>
        <w:contextualSpacing w:val="0"/>
        <w:rPr>
          <w:rFonts w:asciiTheme="majorHAnsi" w:eastAsia="Times New Roman" w:hAnsiTheme="majorHAnsi" w:cstheme="majorHAnsi"/>
          <w:sz w:val="20"/>
          <w:szCs w:val="20"/>
        </w:rPr>
      </w:pPr>
      <w:r w:rsidRPr="00CF0C4D">
        <w:rPr>
          <w:rFonts w:asciiTheme="majorHAnsi" w:eastAsia="Times New Roman" w:hAnsiTheme="majorHAnsi" w:cstheme="majorHAnsi"/>
          <w:sz w:val="20"/>
          <w:szCs w:val="20"/>
        </w:rPr>
        <w:t>Jaká je v místě a čase obvyklá měsíční cena za poskytování služeb internetového připojení o kapacitě 100/100Mbps do budovy radnice (sídla objednatele)?</w:t>
      </w:r>
    </w:p>
    <w:p w14:paraId="6EDC3DC6" w14:textId="45F2171B" w:rsidR="00F86B86" w:rsidRPr="006E2F2A" w:rsidRDefault="005D5854" w:rsidP="006E2F2A">
      <w:pPr>
        <w:spacing w:before="120" w:after="120" w:line="290" w:lineRule="auto"/>
        <w:ind w:left="426"/>
        <w:rPr>
          <w:rFonts w:asciiTheme="majorHAnsi" w:eastAsia="Times New Roman" w:hAnsiTheme="majorHAnsi" w:cstheme="majorHAnsi"/>
          <w:sz w:val="20"/>
          <w:szCs w:val="20"/>
        </w:rPr>
      </w:pPr>
      <w:r w:rsidRPr="00F86B86">
        <w:rPr>
          <w:rFonts w:asciiTheme="majorHAnsi" w:eastAsia="Times New Roman" w:hAnsiTheme="majorHAnsi" w:cstheme="majorHAnsi"/>
          <w:sz w:val="20"/>
          <w:szCs w:val="20"/>
        </w:rPr>
        <w:t>(dále jen „</w:t>
      </w:r>
      <w:r w:rsidRPr="00F86B86">
        <w:rPr>
          <w:rFonts w:asciiTheme="majorHAnsi" w:eastAsia="Times New Roman" w:hAnsiTheme="majorHAnsi" w:cstheme="majorHAnsi"/>
          <w:b/>
          <w:sz w:val="20"/>
          <w:szCs w:val="20"/>
        </w:rPr>
        <w:t>Dílo</w:t>
      </w:r>
      <w:r w:rsidRPr="00F86B86">
        <w:rPr>
          <w:rFonts w:asciiTheme="majorHAnsi" w:eastAsia="Times New Roman" w:hAnsiTheme="majorHAnsi" w:cstheme="majorHAnsi"/>
          <w:sz w:val="20"/>
          <w:szCs w:val="20"/>
        </w:rPr>
        <w:t>“).</w:t>
      </w:r>
    </w:p>
    <w:p w14:paraId="089069E3" w14:textId="23AB03DC" w:rsidR="009C0825" w:rsidRPr="009733DB" w:rsidRDefault="009C0825" w:rsidP="00FC10B2">
      <w:pPr>
        <w:pStyle w:val="Odstavecseseznamem"/>
        <w:numPr>
          <w:ilvl w:val="0"/>
          <w:numId w:val="9"/>
        </w:numPr>
        <w:tabs>
          <w:tab w:val="left" w:pos="1276"/>
        </w:tabs>
        <w:spacing w:after="120" w:line="290" w:lineRule="auto"/>
        <w:ind w:left="426"/>
        <w:contextualSpacing w:val="0"/>
        <w:rPr>
          <w:rFonts w:asciiTheme="majorHAnsi" w:eastAsia="Times New Roman" w:hAnsiTheme="majorHAnsi" w:cstheme="majorHAnsi"/>
          <w:sz w:val="20"/>
          <w:szCs w:val="20"/>
        </w:rPr>
      </w:pPr>
      <w:r w:rsidRPr="009733DB">
        <w:rPr>
          <w:rFonts w:asciiTheme="majorHAnsi" w:eastAsia="Times New Roman" w:hAnsiTheme="majorHAnsi" w:cstheme="majorHAnsi"/>
          <w:sz w:val="20"/>
          <w:szCs w:val="20"/>
        </w:rPr>
        <w:t xml:space="preserve">Dílo bude </w:t>
      </w:r>
      <w:r w:rsidR="00837089">
        <w:rPr>
          <w:rFonts w:asciiTheme="majorHAnsi" w:eastAsia="Times New Roman" w:hAnsiTheme="majorHAnsi" w:cstheme="majorHAnsi"/>
          <w:sz w:val="20"/>
          <w:szCs w:val="20"/>
        </w:rPr>
        <w:t xml:space="preserve">předáno ve </w:t>
      </w:r>
      <w:r w:rsidR="00CF0C4D">
        <w:rPr>
          <w:rFonts w:asciiTheme="majorHAnsi" w:eastAsia="Times New Roman" w:hAnsiTheme="majorHAnsi" w:cstheme="majorHAnsi"/>
          <w:sz w:val="20"/>
          <w:szCs w:val="20"/>
        </w:rPr>
        <w:t>2</w:t>
      </w:r>
      <w:r w:rsidR="00431CC8" w:rsidRPr="009733DB">
        <w:rPr>
          <w:rFonts w:asciiTheme="majorHAnsi" w:eastAsia="Times New Roman" w:hAnsiTheme="majorHAnsi" w:cstheme="majorHAnsi"/>
          <w:sz w:val="20"/>
          <w:szCs w:val="20"/>
        </w:rPr>
        <w:t xml:space="preserve"> </w:t>
      </w:r>
      <w:r w:rsidR="005D2401" w:rsidRPr="009733DB">
        <w:rPr>
          <w:rFonts w:asciiTheme="majorHAnsi" w:eastAsia="Times New Roman" w:hAnsiTheme="majorHAnsi" w:cstheme="majorHAnsi"/>
          <w:sz w:val="20"/>
          <w:szCs w:val="20"/>
        </w:rPr>
        <w:t>výtiscích</w:t>
      </w:r>
      <w:r w:rsidR="00FD7022" w:rsidRPr="009733DB">
        <w:rPr>
          <w:rFonts w:asciiTheme="majorHAnsi" w:eastAsia="Times New Roman" w:hAnsiTheme="majorHAnsi" w:cstheme="majorHAnsi"/>
          <w:sz w:val="20"/>
          <w:szCs w:val="20"/>
        </w:rPr>
        <w:t xml:space="preserve"> </w:t>
      </w:r>
      <w:r w:rsidR="005D2401" w:rsidRPr="009733DB">
        <w:rPr>
          <w:rFonts w:asciiTheme="majorHAnsi" w:eastAsia="Times New Roman" w:hAnsiTheme="majorHAnsi" w:cstheme="majorHAnsi"/>
          <w:sz w:val="20"/>
          <w:szCs w:val="20"/>
        </w:rPr>
        <w:t xml:space="preserve">a </w:t>
      </w:r>
      <w:r w:rsidR="009C7662" w:rsidRPr="009733DB">
        <w:rPr>
          <w:rFonts w:asciiTheme="majorHAnsi" w:eastAsia="Times New Roman" w:hAnsiTheme="majorHAnsi" w:cstheme="majorHAnsi"/>
          <w:sz w:val="20"/>
          <w:szCs w:val="20"/>
        </w:rPr>
        <w:t>v elektronické verzi PDF</w:t>
      </w:r>
      <w:r w:rsidRPr="009733DB">
        <w:rPr>
          <w:rFonts w:asciiTheme="majorHAnsi" w:eastAsia="Times New Roman" w:hAnsiTheme="majorHAnsi" w:cstheme="majorHAnsi"/>
          <w:sz w:val="20"/>
          <w:szCs w:val="20"/>
        </w:rPr>
        <w:t>.</w:t>
      </w:r>
    </w:p>
    <w:p w14:paraId="273AE483" w14:textId="77777777" w:rsidR="00092ED3" w:rsidRPr="009733DB" w:rsidRDefault="00092ED3" w:rsidP="00FC10B2">
      <w:pPr>
        <w:pStyle w:val="Odstavecseseznamem"/>
        <w:numPr>
          <w:ilvl w:val="0"/>
          <w:numId w:val="9"/>
        </w:numPr>
        <w:tabs>
          <w:tab w:val="left" w:pos="1276"/>
        </w:tabs>
        <w:spacing w:after="120" w:line="290" w:lineRule="auto"/>
        <w:ind w:left="426"/>
        <w:contextualSpacing w:val="0"/>
        <w:rPr>
          <w:rFonts w:asciiTheme="majorHAnsi" w:eastAsia="Times New Roman" w:hAnsiTheme="majorHAnsi" w:cstheme="majorHAnsi"/>
          <w:sz w:val="20"/>
          <w:szCs w:val="20"/>
        </w:rPr>
      </w:pPr>
      <w:r w:rsidRPr="009733DB">
        <w:rPr>
          <w:rFonts w:asciiTheme="majorHAnsi" w:eastAsia="Times New Roman" w:hAnsiTheme="majorHAnsi" w:cstheme="majorHAnsi"/>
          <w:sz w:val="20"/>
          <w:szCs w:val="20"/>
        </w:rPr>
        <w:t>Objednatel se zavazuje převzít provedené Dílo od Zhotovitele a zaplatit Zhotoviteli Cenu (jak je definována níže).</w:t>
      </w:r>
    </w:p>
    <w:p w14:paraId="195D2E2A" w14:textId="77777777" w:rsidR="00092ED3" w:rsidRPr="006E2F2A" w:rsidRDefault="00092ED3" w:rsidP="00092ED3">
      <w:pPr>
        <w:tabs>
          <w:tab w:val="left" w:pos="1276"/>
        </w:tabs>
        <w:spacing w:before="240" w:after="0" w:line="290" w:lineRule="auto"/>
        <w:jc w:val="center"/>
        <w:rPr>
          <w:rFonts w:asciiTheme="majorHAnsi" w:eastAsia="Times New Roman" w:hAnsiTheme="majorHAnsi" w:cstheme="majorHAnsi"/>
          <w:b/>
          <w:sz w:val="20"/>
          <w:szCs w:val="20"/>
        </w:rPr>
      </w:pPr>
      <w:r w:rsidRPr="006E2F2A">
        <w:rPr>
          <w:rFonts w:asciiTheme="majorHAnsi" w:eastAsia="Times New Roman" w:hAnsiTheme="majorHAnsi" w:cstheme="majorHAnsi"/>
          <w:b/>
          <w:sz w:val="20"/>
          <w:szCs w:val="20"/>
        </w:rPr>
        <w:t>II.</w:t>
      </w:r>
    </w:p>
    <w:p w14:paraId="26C0BA0E" w14:textId="77777777" w:rsidR="00092ED3" w:rsidRPr="006E2F2A" w:rsidRDefault="00092ED3" w:rsidP="00092ED3">
      <w:pPr>
        <w:tabs>
          <w:tab w:val="left" w:pos="1276"/>
        </w:tabs>
        <w:spacing w:after="120" w:line="290" w:lineRule="auto"/>
        <w:jc w:val="center"/>
        <w:rPr>
          <w:rFonts w:asciiTheme="majorHAnsi" w:eastAsia="Times New Roman" w:hAnsiTheme="majorHAnsi" w:cstheme="majorHAnsi"/>
          <w:b/>
          <w:sz w:val="20"/>
          <w:szCs w:val="20"/>
        </w:rPr>
      </w:pPr>
      <w:r w:rsidRPr="006E2F2A">
        <w:rPr>
          <w:rFonts w:asciiTheme="majorHAnsi" w:eastAsia="Times New Roman" w:hAnsiTheme="majorHAnsi" w:cstheme="majorHAnsi"/>
          <w:b/>
          <w:sz w:val="20"/>
          <w:szCs w:val="20"/>
        </w:rPr>
        <w:t>Dílo a provedení Díla</w:t>
      </w:r>
    </w:p>
    <w:p w14:paraId="4AAE78C9" w14:textId="77777777" w:rsidR="00092ED3" w:rsidRPr="006E2F2A" w:rsidRDefault="00092ED3" w:rsidP="00FC10B2">
      <w:pPr>
        <w:numPr>
          <w:ilvl w:val="0"/>
          <w:numId w:val="6"/>
        </w:numPr>
        <w:tabs>
          <w:tab w:val="clear" w:pos="360"/>
        </w:tabs>
        <w:spacing w:after="120" w:line="290" w:lineRule="auto"/>
        <w:ind w:left="426" w:hanging="426"/>
        <w:rPr>
          <w:rFonts w:asciiTheme="majorHAnsi" w:eastAsia="Times New Roman" w:hAnsiTheme="majorHAnsi" w:cstheme="majorHAnsi"/>
          <w:sz w:val="20"/>
          <w:szCs w:val="20"/>
        </w:rPr>
      </w:pPr>
      <w:r w:rsidRPr="006E2F2A">
        <w:rPr>
          <w:rFonts w:asciiTheme="majorHAnsi" w:eastAsia="Times New Roman" w:hAnsiTheme="majorHAnsi" w:cstheme="majorHAnsi"/>
          <w:sz w:val="20"/>
          <w:szCs w:val="20"/>
        </w:rPr>
        <w:t>Zhotovitel se zavazuje provést Dílo s odbornou péčí, v rozsahu a kvalitě podle této Smlouvy, a to v Době plnění (jak je definována níže).</w:t>
      </w:r>
    </w:p>
    <w:p w14:paraId="225C9EB9" w14:textId="77777777" w:rsidR="00092ED3" w:rsidRPr="006E2F2A" w:rsidRDefault="00092ED3" w:rsidP="00FC10B2">
      <w:pPr>
        <w:numPr>
          <w:ilvl w:val="0"/>
          <w:numId w:val="6"/>
        </w:numPr>
        <w:tabs>
          <w:tab w:val="clear" w:pos="360"/>
        </w:tabs>
        <w:spacing w:after="120" w:line="290" w:lineRule="auto"/>
        <w:ind w:left="426" w:hanging="426"/>
        <w:rPr>
          <w:rFonts w:asciiTheme="majorHAnsi" w:eastAsia="Times New Roman" w:hAnsiTheme="majorHAnsi" w:cstheme="majorHAnsi"/>
          <w:sz w:val="20"/>
          <w:szCs w:val="20"/>
        </w:rPr>
      </w:pPr>
      <w:r w:rsidRPr="006E2F2A">
        <w:rPr>
          <w:rFonts w:asciiTheme="majorHAnsi" w:eastAsia="Times New Roman" w:hAnsiTheme="majorHAnsi" w:cstheme="majorHAnsi"/>
          <w:sz w:val="20"/>
          <w:szCs w:val="20"/>
        </w:rPr>
        <w:t>Zhotovitel se zavazuje provést Dílo osobně anebo s využitím jeho zaměstnanců či za využití služeb třetích osob, a to pod svým vedením.</w:t>
      </w:r>
    </w:p>
    <w:p w14:paraId="5641E1AB" w14:textId="77777777" w:rsidR="00916B6A" w:rsidRPr="006E2F2A" w:rsidRDefault="00092ED3" w:rsidP="00FC10B2">
      <w:pPr>
        <w:numPr>
          <w:ilvl w:val="0"/>
          <w:numId w:val="6"/>
        </w:numPr>
        <w:tabs>
          <w:tab w:val="clear" w:pos="360"/>
        </w:tabs>
        <w:spacing w:after="120" w:line="290" w:lineRule="auto"/>
        <w:ind w:left="426" w:hanging="426"/>
        <w:rPr>
          <w:rFonts w:asciiTheme="majorHAnsi" w:eastAsia="Times New Roman" w:hAnsiTheme="majorHAnsi" w:cstheme="majorHAnsi"/>
          <w:sz w:val="20"/>
          <w:szCs w:val="20"/>
        </w:rPr>
      </w:pPr>
      <w:r w:rsidRPr="006E2F2A">
        <w:rPr>
          <w:rFonts w:asciiTheme="majorHAnsi" w:eastAsia="Times New Roman" w:hAnsiTheme="majorHAnsi" w:cstheme="majorHAnsi"/>
          <w:sz w:val="20"/>
          <w:szCs w:val="20"/>
        </w:rPr>
        <w:t xml:space="preserve">Objednatel je povinen poskytnout před započetím provádění Díla a poskytovat Zhotoviteli </w:t>
      </w:r>
      <w:r w:rsidR="009C7662" w:rsidRPr="006E2F2A">
        <w:rPr>
          <w:rFonts w:asciiTheme="majorHAnsi" w:eastAsia="Times New Roman" w:hAnsiTheme="majorHAnsi" w:cstheme="majorHAnsi"/>
          <w:sz w:val="20"/>
          <w:szCs w:val="20"/>
        </w:rPr>
        <w:t>i </w:t>
      </w:r>
      <w:r w:rsidRPr="006E2F2A">
        <w:rPr>
          <w:rFonts w:asciiTheme="majorHAnsi" w:eastAsia="Times New Roman" w:hAnsiTheme="majorHAnsi" w:cstheme="majorHAnsi"/>
          <w:sz w:val="20"/>
          <w:szCs w:val="20"/>
        </w:rPr>
        <w:t>v průběhu provádění Díla veškerou potřebnou součinnost a veškeré informace a podklady potřebné k provedení Díla.</w:t>
      </w:r>
    </w:p>
    <w:p w14:paraId="387B3B62" w14:textId="77777777" w:rsidR="00092ED3" w:rsidRPr="006E2F2A" w:rsidRDefault="00092ED3" w:rsidP="00FC10B2">
      <w:pPr>
        <w:numPr>
          <w:ilvl w:val="0"/>
          <w:numId w:val="6"/>
        </w:numPr>
        <w:tabs>
          <w:tab w:val="clear" w:pos="360"/>
        </w:tabs>
        <w:spacing w:after="120" w:line="290" w:lineRule="auto"/>
        <w:ind w:left="426" w:hanging="426"/>
        <w:rPr>
          <w:rFonts w:asciiTheme="majorHAnsi" w:eastAsia="Times New Roman" w:hAnsiTheme="majorHAnsi" w:cstheme="majorHAnsi"/>
          <w:sz w:val="20"/>
          <w:szCs w:val="20"/>
        </w:rPr>
      </w:pPr>
      <w:r w:rsidRPr="006E2F2A">
        <w:rPr>
          <w:rFonts w:asciiTheme="majorHAnsi" w:eastAsia="Times New Roman" w:hAnsiTheme="majorHAnsi" w:cstheme="majorHAnsi"/>
          <w:sz w:val="20"/>
          <w:szCs w:val="20"/>
        </w:rPr>
        <w:t>Smluvní strany sjednaly, že budou vzájemně spolupracovat a aktivně přistupovat k řešení záležitostí týkajících se prováděného Díla tak, aby Zhotovitel měl relevantní podklady a informace k řádnému provedení Díla.</w:t>
      </w:r>
    </w:p>
    <w:p w14:paraId="6AA1E568" w14:textId="46B77DE7" w:rsidR="00092ED3" w:rsidRPr="00AD2E18" w:rsidRDefault="00092ED3" w:rsidP="00FC10B2">
      <w:pPr>
        <w:numPr>
          <w:ilvl w:val="0"/>
          <w:numId w:val="6"/>
        </w:numPr>
        <w:tabs>
          <w:tab w:val="clear" w:pos="360"/>
        </w:tabs>
        <w:spacing w:after="120" w:line="290" w:lineRule="auto"/>
        <w:ind w:left="426" w:hanging="426"/>
        <w:rPr>
          <w:rFonts w:asciiTheme="majorHAnsi" w:eastAsia="Times New Roman" w:hAnsiTheme="majorHAnsi" w:cstheme="majorHAnsi"/>
          <w:sz w:val="20"/>
          <w:szCs w:val="20"/>
        </w:rPr>
      </w:pPr>
      <w:r w:rsidRPr="00AD2E18">
        <w:rPr>
          <w:rFonts w:asciiTheme="majorHAnsi" w:eastAsia="Times New Roman" w:hAnsiTheme="majorHAnsi" w:cstheme="majorHAnsi"/>
          <w:sz w:val="20"/>
          <w:szCs w:val="20"/>
        </w:rPr>
        <w:t>Zhotovitel není vázán příkazy Objednatele ohledně způsobu provádění Díla</w:t>
      </w:r>
      <w:r w:rsidR="0000474E" w:rsidRPr="00AD2E18">
        <w:rPr>
          <w:rFonts w:asciiTheme="majorHAnsi" w:eastAsia="Times New Roman" w:hAnsiTheme="majorHAnsi" w:cstheme="majorHAnsi"/>
          <w:sz w:val="20"/>
          <w:szCs w:val="20"/>
        </w:rPr>
        <w:t xml:space="preserve"> z důvodu, ž</w:t>
      </w:r>
      <w:r w:rsidR="00AD2E18" w:rsidRPr="00AD2E18">
        <w:rPr>
          <w:rFonts w:asciiTheme="majorHAnsi" w:eastAsia="Times New Roman" w:hAnsiTheme="majorHAnsi" w:cstheme="majorHAnsi"/>
          <w:sz w:val="20"/>
          <w:szCs w:val="20"/>
        </w:rPr>
        <w:t>e dílem je vyhotovení Znaleckého</w:t>
      </w:r>
      <w:r w:rsidR="0000474E" w:rsidRPr="00AD2E18">
        <w:rPr>
          <w:rFonts w:asciiTheme="majorHAnsi" w:eastAsia="Times New Roman" w:hAnsiTheme="majorHAnsi" w:cstheme="majorHAnsi"/>
          <w:sz w:val="20"/>
          <w:szCs w:val="20"/>
        </w:rPr>
        <w:t xml:space="preserve"> </w:t>
      </w:r>
      <w:r w:rsidR="00AD2E18" w:rsidRPr="00AD2E18">
        <w:rPr>
          <w:rFonts w:asciiTheme="majorHAnsi" w:eastAsia="Times New Roman" w:hAnsiTheme="majorHAnsi" w:cstheme="majorHAnsi"/>
          <w:sz w:val="20"/>
          <w:szCs w:val="20"/>
        </w:rPr>
        <w:t>posudku</w:t>
      </w:r>
      <w:r w:rsidRPr="00AD2E18">
        <w:rPr>
          <w:rFonts w:asciiTheme="majorHAnsi" w:eastAsia="Times New Roman" w:hAnsiTheme="majorHAnsi" w:cstheme="majorHAnsi"/>
          <w:sz w:val="20"/>
          <w:szCs w:val="20"/>
        </w:rPr>
        <w:t>.</w:t>
      </w:r>
    </w:p>
    <w:p w14:paraId="5FEAB992" w14:textId="77777777" w:rsidR="00092ED3" w:rsidRPr="00923570" w:rsidRDefault="00092ED3" w:rsidP="00092ED3">
      <w:pPr>
        <w:tabs>
          <w:tab w:val="left" w:pos="1276"/>
        </w:tabs>
        <w:spacing w:before="240" w:after="0" w:line="290" w:lineRule="auto"/>
        <w:jc w:val="center"/>
        <w:rPr>
          <w:rFonts w:asciiTheme="majorHAnsi" w:eastAsia="Times New Roman" w:hAnsiTheme="majorHAnsi" w:cstheme="majorHAnsi"/>
          <w:b/>
          <w:sz w:val="20"/>
          <w:szCs w:val="20"/>
        </w:rPr>
      </w:pPr>
      <w:r w:rsidRPr="00923570">
        <w:rPr>
          <w:rFonts w:asciiTheme="majorHAnsi" w:eastAsia="Times New Roman" w:hAnsiTheme="majorHAnsi" w:cstheme="majorHAnsi"/>
          <w:b/>
          <w:sz w:val="20"/>
          <w:szCs w:val="20"/>
        </w:rPr>
        <w:t>III.</w:t>
      </w:r>
    </w:p>
    <w:p w14:paraId="4ADDFA5E" w14:textId="77777777" w:rsidR="00092ED3" w:rsidRPr="009C7711" w:rsidRDefault="00092ED3" w:rsidP="00092ED3">
      <w:pPr>
        <w:tabs>
          <w:tab w:val="left" w:pos="1276"/>
        </w:tabs>
        <w:spacing w:after="120" w:line="290" w:lineRule="auto"/>
        <w:jc w:val="center"/>
        <w:rPr>
          <w:rFonts w:asciiTheme="majorHAnsi" w:eastAsia="Times New Roman" w:hAnsiTheme="majorHAnsi" w:cstheme="majorHAnsi"/>
          <w:b/>
          <w:sz w:val="20"/>
          <w:szCs w:val="20"/>
        </w:rPr>
      </w:pPr>
      <w:r w:rsidRPr="009C7711">
        <w:rPr>
          <w:rFonts w:asciiTheme="majorHAnsi" w:eastAsia="Times New Roman" w:hAnsiTheme="majorHAnsi" w:cstheme="majorHAnsi"/>
          <w:b/>
          <w:sz w:val="20"/>
          <w:szCs w:val="20"/>
        </w:rPr>
        <w:t>Cena</w:t>
      </w:r>
    </w:p>
    <w:p w14:paraId="40DACA4E" w14:textId="75825EEF" w:rsidR="00771A28" w:rsidRPr="0042346A" w:rsidRDefault="00771A28" w:rsidP="009C7711">
      <w:pPr>
        <w:pStyle w:val="Odstavecseseznamem"/>
        <w:numPr>
          <w:ilvl w:val="0"/>
          <w:numId w:val="26"/>
        </w:numPr>
        <w:tabs>
          <w:tab w:val="left" w:pos="1276"/>
        </w:tabs>
        <w:spacing w:line="290" w:lineRule="auto"/>
        <w:contextualSpacing w:val="0"/>
        <w:rPr>
          <w:rFonts w:asciiTheme="majorHAnsi" w:eastAsia="Times New Roman" w:hAnsiTheme="majorHAnsi" w:cstheme="majorHAnsi"/>
          <w:sz w:val="20"/>
          <w:szCs w:val="20"/>
        </w:rPr>
      </w:pPr>
      <w:r w:rsidRPr="009C7711">
        <w:rPr>
          <w:rFonts w:asciiTheme="majorHAnsi" w:eastAsia="Times New Roman" w:hAnsiTheme="majorHAnsi" w:cstheme="majorHAnsi"/>
          <w:sz w:val="20"/>
          <w:szCs w:val="20"/>
        </w:rPr>
        <w:t>Objednatel se zavazuje zaplatit Zhotoviteli za Dílo provedené v souladu s touto Smlouvou cenu</w:t>
      </w:r>
      <w:r w:rsidR="00735B93" w:rsidRPr="009C7711">
        <w:rPr>
          <w:rFonts w:asciiTheme="majorHAnsi" w:eastAsia="Times New Roman" w:hAnsiTheme="majorHAnsi" w:cstheme="majorHAnsi"/>
          <w:sz w:val="20"/>
          <w:szCs w:val="20"/>
        </w:rPr>
        <w:t xml:space="preserve"> celkem</w:t>
      </w:r>
      <w:r w:rsidRPr="009C7711">
        <w:rPr>
          <w:rFonts w:asciiTheme="majorHAnsi" w:eastAsia="Times New Roman" w:hAnsiTheme="majorHAnsi" w:cstheme="majorHAnsi"/>
          <w:sz w:val="20"/>
          <w:szCs w:val="20"/>
        </w:rPr>
        <w:t xml:space="preserve"> ve výši</w:t>
      </w:r>
      <w:r w:rsidR="00735B93" w:rsidRPr="009C7711">
        <w:rPr>
          <w:rFonts w:asciiTheme="majorHAnsi" w:eastAsia="Times New Roman" w:hAnsiTheme="majorHAnsi" w:cstheme="majorHAnsi"/>
          <w:sz w:val="20"/>
          <w:szCs w:val="20"/>
        </w:rPr>
        <w:t xml:space="preserve"> </w:t>
      </w:r>
      <w:r w:rsidR="009C7711" w:rsidRPr="009C7711">
        <w:rPr>
          <w:rFonts w:asciiTheme="majorHAnsi" w:eastAsia="Times New Roman" w:hAnsiTheme="majorHAnsi" w:cstheme="majorHAnsi"/>
          <w:b/>
          <w:sz w:val="20"/>
          <w:szCs w:val="20"/>
        </w:rPr>
        <w:t xml:space="preserve">85 000 Kč </w:t>
      </w:r>
      <w:r w:rsidR="009C7711" w:rsidRPr="009C7711">
        <w:rPr>
          <w:rFonts w:asciiTheme="majorHAnsi" w:eastAsia="Times New Roman" w:hAnsiTheme="majorHAnsi" w:cstheme="majorHAnsi"/>
          <w:sz w:val="20"/>
          <w:szCs w:val="20"/>
        </w:rPr>
        <w:t>(slovy: osmdesát pět tisíc korun českých)</w:t>
      </w:r>
      <w:r w:rsidR="009C7711" w:rsidRPr="009C7711">
        <w:rPr>
          <w:rFonts w:asciiTheme="majorHAnsi" w:eastAsia="Times New Roman" w:hAnsiTheme="majorHAnsi" w:cstheme="majorHAnsi"/>
          <w:b/>
          <w:sz w:val="20"/>
          <w:szCs w:val="20"/>
        </w:rPr>
        <w:t xml:space="preserve"> </w:t>
      </w:r>
      <w:r w:rsidR="0042346A">
        <w:rPr>
          <w:rFonts w:asciiTheme="majorHAnsi" w:eastAsia="Times New Roman" w:hAnsiTheme="majorHAnsi" w:cstheme="majorHAnsi"/>
          <w:sz w:val="20"/>
          <w:szCs w:val="20"/>
        </w:rPr>
        <w:t xml:space="preserve">bez DPH (dále jen </w:t>
      </w:r>
      <w:r w:rsidR="0042346A" w:rsidRPr="0042346A">
        <w:rPr>
          <w:rFonts w:asciiTheme="majorHAnsi" w:eastAsia="Times New Roman" w:hAnsiTheme="majorHAnsi" w:cstheme="majorHAnsi"/>
          <w:b/>
          <w:sz w:val="20"/>
          <w:szCs w:val="20"/>
        </w:rPr>
        <w:t>„Cena“)</w:t>
      </w:r>
      <w:r w:rsidR="0042346A" w:rsidRPr="0042346A">
        <w:rPr>
          <w:rFonts w:asciiTheme="majorHAnsi" w:eastAsia="Times New Roman" w:hAnsiTheme="majorHAnsi" w:cstheme="majorHAnsi"/>
          <w:sz w:val="20"/>
          <w:szCs w:val="20"/>
        </w:rPr>
        <w:t>.</w:t>
      </w:r>
    </w:p>
    <w:p w14:paraId="248FEA3B" w14:textId="77777777" w:rsidR="00771A28" w:rsidRPr="0042346A" w:rsidRDefault="00771A28" w:rsidP="00923570">
      <w:pPr>
        <w:pStyle w:val="Odstavecseseznamem"/>
        <w:numPr>
          <w:ilvl w:val="0"/>
          <w:numId w:val="26"/>
        </w:numPr>
        <w:tabs>
          <w:tab w:val="left" w:pos="1276"/>
        </w:tabs>
        <w:spacing w:line="290" w:lineRule="auto"/>
        <w:contextualSpacing w:val="0"/>
        <w:rPr>
          <w:rFonts w:asciiTheme="majorHAnsi" w:hAnsiTheme="majorHAnsi" w:cstheme="majorHAnsi"/>
          <w:sz w:val="20"/>
          <w:szCs w:val="20"/>
        </w:rPr>
      </w:pPr>
      <w:r w:rsidRPr="0042346A">
        <w:rPr>
          <w:rFonts w:asciiTheme="majorHAnsi" w:eastAsia="Times New Roman" w:hAnsiTheme="majorHAnsi" w:cstheme="majorHAnsi"/>
          <w:sz w:val="20"/>
          <w:szCs w:val="20"/>
        </w:rPr>
        <w:t>Cena za Dílo uvedená v předchozím odstavci je</w:t>
      </w:r>
      <w:r w:rsidR="00735B93" w:rsidRPr="0042346A">
        <w:rPr>
          <w:rFonts w:asciiTheme="majorHAnsi" w:eastAsia="Times New Roman" w:hAnsiTheme="majorHAnsi" w:cstheme="majorHAnsi"/>
          <w:sz w:val="20"/>
          <w:szCs w:val="20"/>
        </w:rPr>
        <w:t xml:space="preserve"> cenou pevnou </w:t>
      </w:r>
      <w:r w:rsidRPr="0042346A">
        <w:rPr>
          <w:rFonts w:asciiTheme="majorHAnsi" w:eastAsia="Times New Roman" w:hAnsiTheme="majorHAnsi" w:cstheme="majorHAnsi"/>
          <w:sz w:val="20"/>
          <w:szCs w:val="20"/>
        </w:rPr>
        <w:t>za Dílo s tím, že zahrnuje</w:t>
      </w:r>
      <w:r w:rsidR="00DD32DA" w:rsidRPr="0042346A">
        <w:rPr>
          <w:rFonts w:asciiTheme="majorHAnsi" w:eastAsia="Times New Roman" w:hAnsiTheme="majorHAnsi" w:cstheme="majorHAnsi"/>
          <w:sz w:val="20"/>
          <w:szCs w:val="20"/>
        </w:rPr>
        <w:t xml:space="preserve"> </w:t>
      </w:r>
      <w:r w:rsidR="007E0D4A" w:rsidRPr="0042346A">
        <w:rPr>
          <w:rFonts w:asciiTheme="majorHAnsi" w:eastAsia="Times New Roman" w:hAnsiTheme="majorHAnsi" w:cstheme="majorHAnsi"/>
          <w:sz w:val="20"/>
          <w:szCs w:val="20"/>
        </w:rPr>
        <w:t>veškeré režijní náklady Zhotovitele, které bude nutné vynaložit za účelem provedení Díla, a to zejména:</w:t>
      </w:r>
    </w:p>
    <w:p w14:paraId="40198F62" w14:textId="77777777" w:rsidR="007E0D4A" w:rsidRPr="0042346A" w:rsidRDefault="007E0D4A" w:rsidP="0042346A">
      <w:pPr>
        <w:pStyle w:val="Odstavecseseznamem"/>
        <w:numPr>
          <w:ilvl w:val="1"/>
          <w:numId w:val="39"/>
        </w:numPr>
        <w:tabs>
          <w:tab w:val="clear" w:pos="1440"/>
          <w:tab w:val="num" w:pos="1276"/>
        </w:tabs>
        <w:spacing w:line="290" w:lineRule="auto"/>
        <w:ind w:left="1276" w:hanging="425"/>
        <w:contextualSpacing w:val="0"/>
        <w:rPr>
          <w:rFonts w:asciiTheme="majorHAnsi" w:hAnsiTheme="majorHAnsi" w:cstheme="majorHAnsi"/>
          <w:sz w:val="20"/>
          <w:szCs w:val="20"/>
        </w:rPr>
      </w:pPr>
      <w:r w:rsidRPr="0042346A">
        <w:rPr>
          <w:rFonts w:asciiTheme="majorHAnsi" w:eastAsia="Times New Roman" w:hAnsiTheme="majorHAnsi" w:cstheme="majorHAnsi"/>
          <w:sz w:val="20"/>
          <w:szCs w:val="20"/>
        </w:rPr>
        <w:t>cestovní náhrady; a</w:t>
      </w:r>
    </w:p>
    <w:p w14:paraId="2F9E740D" w14:textId="77777777" w:rsidR="007E0D4A" w:rsidRPr="0042346A" w:rsidRDefault="007E0D4A" w:rsidP="00923570">
      <w:pPr>
        <w:pStyle w:val="Odstavecseseznamem"/>
        <w:numPr>
          <w:ilvl w:val="1"/>
          <w:numId w:val="39"/>
        </w:numPr>
        <w:tabs>
          <w:tab w:val="clear" w:pos="1440"/>
          <w:tab w:val="num" w:pos="1276"/>
        </w:tabs>
        <w:spacing w:line="290" w:lineRule="auto"/>
        <w:ind w:left="1276" w:hanging="425"/>
        <w:contextualSpacing w:val="0"/>
        <w:rPr>
          <w:rFonts w:asciiTheme="majorHAnsi" w:hAnsiTheme="majorHAnsi" w:cstheme="majorHAnsi"/>
          <w:sz w:val="20"/>
          <w:szCs w:val="20"/>
        </w:rPr>
      </w:pPr>
      <w:r w:rsidRPr="0042346A">
        <w:rPr>
          <w:rFonts w:asciiTheme="majorHAnsi" w:eastAsia="Times New Roman" w:hAnsiTheme="majorHAnsi" w:cstheme="majorHAnsi"/>
          <w:sz w:val="20"/>
          <w:szCs w:val="20"/>
        </w:rPr>
        <w:t>běžné náklady spojené s provedením Díla dle této Smlouvy (tj. tel. hovorné, poštovné včetně kurýrních poplatků, notářské a jiné účetní poplatky a náklady na kopírování, technické nosiče a kancelářské potřeb).</w:t>
      </w:r>
    </w:p>
    <w:p w14:paraId="013DDB2D" w14:textId="4B8F8B96" w:rsidR="00771A28" w:rsidRPr="008E78DE" w:rsidRDefault="00771A28" w:rsidP="003C7D06">
      <w:pPr>
        <w:pStyle w:val="Odstavecseseznamem"/>
        <w:numPr>
          <w:ilvl w:val="0"/>
          <w:numId w:val="27"/>
        </w:numPr>
        <w:tabs>
          <w:tab w:val="left" w:pos="1276"/>
        </w:tabs>
        <w:spacing w:after="120" w:line="290" w:lineRule="auto"/>
        <w:contextualSpacing w:val="0"/>
        <w:rPr>
          <w:rFonts w:asciiTheme="majorHAnsi" w:eastAsia="Times New Roman" w:hAnsiTheme="majorHAnsi" w:cstheme="majorHAnsi"/>
          <w:sz w:val="20"/>
          <w:szCs w:val="20"/>
        </w:rPr>
      </w:pPr>
      <w:r w:rsidRPr="008E78DE">
        <w:rPr>
          <w:rFonts w:asciiTheme="majorHAnsi" w:eastAsia="Times New Roman" w:hAnsiTheme="majorHAnsi" w:cstheme="majorHAnsi"/>
          <w:sz w:val="20"/>
          <w:szCs w:val="20"/>
        </w:rPr>
        <w:t>Objednatel je povinen uhradit Zhotoviteli odměnu s připočtením DPH v zákonné výši, dle této Smlouvy na základě daňov</w:t>
      </w:r>
      <w:r w:rsidR="003C7D06">
        <w:rPr>
          <w:rFonts w:asciiTheme="majorHAnsi" w:eastAsia="Times New Roman" w:hAnsiTheme="majorHAnsi" w:cstheme="majorHAnsi"/>
          <w:sz w:val="20"/>
          <w:szCs w:val="20"/>
        </w:rPr>
        <w:t>ého</w:t>
      </w:r>
      <w:r w:rsidRPr="008E78DE">
        <w:rPr>
          <w:rFonts w:asciiTheme="majorHAnsi" w:eastAsia="Times New Roman" w:hAnsiTheme="majorHAnsi" w:cstheme="majorHAnsi"/>
          <w:sz w:val="20"/>
          <w:szCs w:val="20"/>
        </w:rPr>
        <w:t xml:space="preserve"> doklad</w:t>
      </w:r>
      <w:r w:rsidR="003C7D06">
        <w:rPr>
          <w:rFonts w:asciiTheme="majorHAnsi" w:eastAsia="Times New Roman" w:hAnsiTheme="majorHAnsi" w:cstheme="majorHAnsi"/>
          <w:sz w:val="20"/>
          <w:szCs w:val="20"/>
        </w:rPr>
        <w:t>u</w:t>
      </w:r>
      <w:r w:rsidRPr="008E78DE">
        <w:rPr>
          <w:rFonts w:asciiTheme="majorHAnsi" w:eastAsia="Times New Roman" w:hAnsiTheme="majorHAnsi" w:cstheme="majorHAnsi"/>
          <w:sz w:val="20"/>
          <w:szCs w:val="20"/>
        </w:rPr>
        <w:t xml:space="preserve"> (faktur</w:t>
      </w:r>
      <w:r w:rsidR="003C7D06">
        <w:rPr>
          <w:rFonts w:asciiTheme="majorHAnsi" w:eastAsia="Times New Roman" w:hAnsiTheme="majorHAnsi" w:cstheme="majorHAnsi"/>
          <w:sz w:val="20"/>
          <w:szCs w:val="20"/>
        </w:rPr>
        <w:t>y</w:t>
      </w:r>
      <w:r w:rsidRPr="008E78DE">
        <w:rPr>
          <w:rFonts w:asciiTheme="majorHAnsi" w:eastAsia="Times New Roman" w:hAnsiTheme="majorHAnsi" w:cstheme="majorHAnsi"/>
          <w:sz w:val="20"/>
          <w:szCs w:val="20"/>
        </w:rPr>
        <w:t>), kter</w:t>
      </w:r>
      <w:r w:rsidR="003C7D06">
        <w:rPr>
          <w:rFonts w:asciiTheme="majorHAnsi" w:eastAsia="Times New Roman" w:hAnsiTheme="majorHAnsi" w:cstheme="majorHAnsi"/>
          <w:sz w:val="20"/>
          <w:szCs w:val="20"/>
        </w:rPr>
        <w:t>ou</w:t>
      </w:r>
      <w:r w:rsidRPr="008E78DE">
        <w:rPr>
          <w:rFonts w:asciiTheme="majorHAnsi" w:eastAsia="Times New Roman" w:hAnsiTheme="majorHAnsi" w:cstheme="majorHAnsi"/>
          <w:sz w:val="20"/>
          <w:szCs w:val="20"/>
        </w:rPr>
        <w:t xml:space="preserve"> je Zhotovitel oprávněn klientovi vystavit po předání </w:t>
      </w:r>
      <w:r w:rsidR="00D433CE" w:rsidRPr="008E78DE">
        <w:rPr>
          <w:rFonts w:asciiTheme="majorHAnsi" w:eastAsia="Times New Roman" w:hAnsiTheme="majorHAnsi" w:cstheme="majorHAnsi"/>
          <w:sz w:val="20"/>
          <w:szCs w:val="20"/>
        </w:rPr>
        <w:t>znaleckého posudku</w:t>
      </w:r>
      <w:r w:rsidR="00231D69" w:rsidRPr="008E78DE">
        <w:rPr>
          <w:rFonts w:asciiTheme="majorHAnsi" w:eastAsia="Times New Roman" w:hAnsiTheme="majorHAnsi" w:cstheme="majorHAnsi"/>
          <w:sz w:val="20"/>
          <w:szCs w:val="20"/>
        </w:rPr>
        <w:t>.</w:t>
      </w:r>
    </w:p>
    <w:p w14:paraId="3D0E047F" w14:textId="5CEACDDC" w:rsidR="00771A28" w:rsidRPr="008E78DE" w:rsidRDefault="00771A28" w:rsidP="00FC10B2">
      <w:pPr>
        <w:pStyle w:val="Odstavecseseznamem"/>
        <w:tabs>
          <w:tab w:val="left" w:pos="1276"/>
        </w:tabs>
        <w:spacing w:after="60" w:line="290" w:lineRule="auto"/>
        <w:ind w:left="425"/>
        <w:contextualSpacing w:val="0"/>
        <w:rPr>
          <w:rFonts w:asciiTheme="majorHAnsi" w:eastAsia="Times New Roman" w:hAnsiTheme="majorHAnsi" w:cstheme="majorHAnsi"/>
          <w:sz w:val="20"/>
          <w:szCs w:val="20"/>
        </w:rPr>
      </w:pPr>
      <w:r w:rsidRPr="008E78DE">
        <w:rPr>
          <w:rFonts w:asciiTheme="majorHAnsi" w:eastAsia="Times New Roman" w:hAnsiTheme="majorHAnsi" w:cstheme="majorHAnsi"/>
          <w:sz w:val="20"/>
          <w:szCs w:val="20"/>
        </w:rPr>
        <w:t>Datum splatnosti faktur</w:t>
      </w:r>
      <w:r w:rsidR="003C7D06">
        <w:rPr>
          <w:rFonts w:asciiTheme="majorHAnsi" w:eastAsia="Times New Roman" w:hAnsiTheme="majorHAnsi" w:cstheme="majorHAnsi"/>
          <w:sz w:val="20"/>
          <w:szCs w:val="20"/>
        </w:rPr>
        <w:t>y</w:t>
      </w:r>
      <w:r w:rsidRPr="008E78DE">
        <w:rPr>
          <w:rFonts w:asciiTheme="majorHAnsi" w:eastAsia="Times New Roman" w:hAnsiTheme="majorHAnsi" w:cstheme="majorHAnsi"/>
          <w:sz w:val="20"/>
          <w:szCs w:val="20"/>
        </w:rPr>
        <w:t xml:space="preserve"> bude 14 dní od data jejich vystavení.</w:t>
      </w:r>
    </w:p>
    <w:p w14:paraId="5DCF49FD" w14:textId="77777777" w:rsidR="00771A28" w:rsidRPr="00AD2E18" w:rsidRDefault="00771A28" w:rsidP="00771A28">
      <w:pPr>
        <w:tabs>
          <w:tab w:val="left" w:pos="1276"/>
        </w:tabs>
        <w:spacing w:after="0" w:line="290" w:lineRule="auto"/>
        <w:jc w:val="both"/>
        <w:rPr>
          <w:rFonts w:asciiTheme="majorHAnsi" w:eastAsia="Times New Roman" w:hAnsiTheme="majorHAnsi" w:cstheme="majorHAnsi"/>
          <w:sz w:val="20"/>
          <w:szCs w:val="20"/>
          <w:highlight w:val="yellow"/>
        </w:rPr>
      </w:pPr>
    </w:p>
    <w:p w14:paraId="745649A5" w14:textId="77777777" w:rsidR="00092ED3" w:rsidRPr="00544808" w:rsidRDefault="00092ED3" w:rsidP="0000474E">
      <w:pPr>
        <w:spacing w:after="0" w:line="240" w:lineRule="auto"/>
        <w:jc w:val="center"/>
        <w:rPr>
          <w:rFonts w:asciiTheme="majorHAnsi" w:eastAsia="Times New Roman" w:hAnsiTheme="majorHAnsi" w:cstheme="majorHAnsi"/>
          <w:b/>
          <w:sz w:val="20"/>
          <w:szCs w:val="20"/>
        </w:rPr>
      </w:pPr>
      <w:r w:rsidRPr="00544808">
        <w:rPr>
          <w:rFonts w:asciiTheme="majorHAnsi" w:eastAsia="Times New Roman" w:hAnsiTheme="majorHAnsi" w:cstheme="majorHAnsi"/>
          <w:b/>
          <w:sz w:val="20"/>
          <w:szCs w:val="20"/>
        </w:rPr>
        <w:t>IV.</w:t>
      </w:r>
    </w:p>
    <w:p w14:paraId="2D543DDF" w14:textId="77777777" w:rsidR="00092ED3" w:rsidRPr="00837089" w:rsidRDefault="00092ED3" w:rsidP="00092ED3">
      <w:pPr>
        <w:keepNext/>
        <w:tabs>
          <w:tab w:val="left" w:pos="1276"/>
        </w:tabs>
        <w:spacing w:after="120" w:line="290" w:lineRule="auto"/>
        <w:jc w:val="center"/>
        <w:rPr>
          <w:rFonts w:asciiTheme="majorHAnsi" w:eastAsia="Times New Roman" w:hAnsiTheme="majorHAnsi" w:cstheme="majorHAnsi"/>
          <w:b/>
          <w:sz w:val="20"/>
          <w:szCs w:val="20"/>
        </w:rPr>
      </w:pPr>
      <w:r w:rsidRPr="00837089">
        <w:rPr>
          <w:rFonts w:asciiTheme="majorHAnsi" w:eastAsia="Times New Roman" w:hAnsiTheme="majorHAnsi" w:cstheme="majorHAnsi"/>
          <w:b/>
          <w:sz w:val="20"/>
          <w:szCs w:val="20"/>
        </w:rPr>
        <w:t>Doba plnění</w:t>
      </w:r>
    </w:p>
    <w:p w14:paraId="13D66277" w14:textId="79DC089B" w:rsidR="00092ED3" w:rsidRPr="00837089" w:rsidRDefault="00092ED3" w:rsidP="00936BCC">
      <w:pPr>
        <w:pStyle w:val="Odstavecseseznamem"/>
        <w:keepNext/>
        <w:numPr>
          <w:ilvl w:val="0"/>
          <w:numId w:val="11"/>
        </w:numPr>
        <w:spacing w:after="120" w:line="290" w:lineRule="auto"/>
        <w:ind w:left="357" w:hanging="357"/>
        <w:contextualSpacing w:val="0"/>
        <w:jc w:val="both"/>
        <w:rPr>
          <w:rFonts w:asciiTheme="majorHAnsi" w:eastAsia="Times New Roman" w:hAnsiTheme="majorHAnsi" w:cstheme="majorHAnsi"/>
          <w:sz w:val="20"/>
          <w:szCs w:val="20"/>
        </w:rPr>
      </w:pPr>
      <w:r w:rsidRPr="00837089">
        <w:rPr>
          <w:rFonts w:asciiTheme="majorHAnsi" w:eastAsia="Times New Roman" w:hAnsiTheme="majorHAnsi" w:cstheme="majorHAnsi"/>
          <w:sz w:val="20"/>
          <w:szCs w:val="20"/>
        </w:rPr>
        <w:t xml:space="preserve">Zhotovitel se zavazuje provést </w:t>
      </w:r>
      <w:r w:rsidR="00DF0800" w:rsidRPr="00837089">
        <w:rPr>
          <w:rFonts w:asciiTheme="majorHAnsi" w:eastAsia="Times New Roman" w:hAnsiTheme="majorHAnsi" w:cstheme="majorHAnsi"/>
          <w:sz w:val="20"/>
          <w:szCs w:val="20"/>
        </w:rPr>
        <w:t>Dílo</w:t>
      </w:r>
      <w:r w:rsidR="0051281C" w:rsidRPr="00837089">
        <w:rPr>
          <w:rFonts w:asciiTheme="majorHAnsi" w:eastAsia="Times New Roman" w:hAnsiTheme="majorHAnsi" w:cstheme="majorHAnsi"/>
          <w:sz w:val="20"/>
          <w:szCs w:val="20"/>
        </w:rPr>
        <w:t xml:space="preserve"> </w:t>
      </w:r>
      <w:r w:rsidRPr="00837089">
        <w:rPr>
          <w:rFonts w:asciiTheme="majorHAnsi" w:eastAsia="Times New Roman" w:hAnsiTheme="majorHAnsi" w:cstheme="majorHAnsi"/>
          <w:sz w:val="20"/>
          <w:szCs w:val="20"/>
        </w:rPr>
        <w:t xml:space="preserve">v souladu s touto Smlouvou </w:t>
      </w:r>
      <w:r w:rsidR="007E0D4A" w:rsidRPr="00837089">
        <w:rPr>
          <w:rFonts w:asciiTheme="majorHAnsi" w:eastAsia="Times New Roman" w:hAnsiTheme="majorHAnsi" w:cstheme="majorHAnsi"/>
          <w:sz w:val="20"/>
          <w:szCs w:val="20"/>
        </w:rPr>
        <w:t>nejpo</w:t>
      </w:r>
      <w:r w:rsidR="007E0D4A" w:rsidRPr="00960873">
        <w:rPr>
          <w:rFonts w:asciiTheme="majorHAnsi" w:eastAsia="Times New Roman" w:hAnsiTheme="majorHAnsi" w:cstheme="majorHAnsi"/>
          <w:sz w:val="20"/>
          <w:szCs w:val="20"/>
        </w:rPr>
        <w:t xml:space="preserve">zději </w:t>
      </w:r>
      <w:r w:rsidR="00DF0800" w:rsidRPr="00960873">
        <w:rPr>
          <w:rFonts w:asciiTheme="majorHAnsi" w:hAnsiTheme="majorHAnsi" w:cstheme="majorHAnsi"/>
          <w:sz w:val="20"/>
          <w:szCs w:val="20"/>
        </w:rPr>
        <w:t xml:space="preserve">do </w:t>
      </w:r>
      <w:r w:rsidR="00993DE5" w:rsidRPr="00960873">
        <w:rPr>
          <w:rFonts w:asciiTheme="majorHAnsi" w:hAnsiTheme="majorHAnsi" w:cstheme="majorHAnsi"/>
          <w:sz w:val="20"/>
          <w:szCs w:val="20"/>
        </w:rPr>
        <w:t>4 týdnů od předání</w:t>
      </w:r>
      <w:r w:rsidR="00993DE5" w:rsidRPr="00837089">
        <w:rPr>
          <w:rFonts w:asciiTheme="majorHAnsi" w:hAnsiTheme="majorHAnsi" w:cstheme="majorHAnsi"/>
          <w:sz w:val="20"/>
          <w:szCs w:val="20"/>
        </w:rPr>
        <w:t xml:space="preserve"> podkladů pro zpracování posudku.</w:t>
      </w:r>
    </w:p>
    <w:p w14:paraId="7621DFA7" w14:textId="50F1FBDC" w:rsidR="00092ED3" w:rsidRPr="00837089" w:rsidRDefault="00CF663C" w:rsidP="00231D69">
      <w:pPr>
        <w:spacing w:after="120" w:line="290" w:lineRule="auto"/>
        <w:ind w:firstLine="357"/>
        <w:rPr>
          <w:rFonts w:asciiTheme="majorHAnsi" w:eastAsia="Times New Roman" w:hAnsiTheme="majorHAnsi" w:cstheme="majorHAnsi"/>
          <w:sz w:val="20"/>
          <w:szCs w:val="20"/>
        </w:rPr>
      </w:pPr>
      <w:r w:rsidRPr="00837089">
        <w:rPr>
          <w:rFonts w:asciiTheme="majorHAnsi" w:eastAsia="Times New Roman" w:hAnsiTheme="majorHAnsi" w:cstheme="majorHAnsi"/>
          <w:sz w:val="20"/>
          <w:szCs w:val="20"/>
        </w:rPr>
        <w:t xml:space="preserve"> </w:t>
      </w:r>
      <w:r w:rsidR="00092ED3" w:rsidRPr="00837089">
        <w:rPr>
          <w:rFonts w:asciiTheme="majorHAnsi" w:eastAsia="Times New Roman" w:hAnsiTheme="majorHAnsi" w:cstheme="majorHAnsi"/>
          <w:sz w:val="20"/>
          <w:szCs w:val="20"/>
        </w:rPr>
        <w:t>(dále jen „</w:t>
      </w:r>
      <w:r w:rsidR="00092ED3" w:rsidRPr="00837089">
        <w:rPr>
          <w:rFonts w:asciiTheme="majorHAnsi" w:eastAsia="Times New Roman" w:hAnsiTheme="majorHAnsi" w:cstheme="majorHAnsi"/>
          <w:b/>
          <w:sz w:val="20"/>
          <w:szCs w:val="20"/>
        </w:rPr>
        <w:t>Doba plnění</w:t>
      </w:r>
      <w:r w:rsidR="00092ED3" w:rsidRPr="00837089">
        <w:rPr>
          <w:rFonts w:asciiTheme="majorHAnsi" w:eastAsia="Times New Roman" w:hAnsiTheme="majorHAnsi" w:cstheme="majorHAnsi"/>
          <w:sz w:val="20"/>
          <w:szCs w:val="20"/>
        </w:rPr>
        <w:t>“).</w:t>
      </w:r>
    </w:p>
    <w:p w14:paraId="0C8E120A" w14:textId="77777777" w:rsidR="00092ED3" w:rsidRPr="00837089" w:rsidRDefault="00092ED3" w:rsidP="00092ED3">
      <w:pPr>
        <w:jc w:val="center"/>
        <w:rPr>
          <w:rFonts w:asciiTheme="majorHAnsi" w:eastAsia="Times New Roman" w:hAnsiTheme="majorHAnsi" w:cstheme="majorHAnsi"/>
          <w:b/>
          <w:sz w:val="20"/>
          <w:szCs w:val="20"/>
        </w:rPr>
      </w:pPr>
      <w:r w:rsidRPr="00837089">
        <w:rPr>
          <w:rFonts w:asciiTheme="majorHAnsi" w:eastAsia="Times New Roman" w:hAnsiTheme="majorHAnsi" w:cstheme="majorHAnsi"/>
          <w:b/>
          <w:sz w:val="20"/>
          <w:szCs w:val="20"/>
        </w:rPr>
        <w:t>V.</w:t>
      </w:r>
    </w:p>
    <w:p w14:paraId="4156D396" w14:textId="77777777" w:rsidR="00092ED3" w:rsidRPr="00837089" w:rsidRDefault="00092ED3" w:rsidP="00092ED3">
      <w:pPr>
        <w:tabs>
          <w:tab w:val="left" w:pos="1276"/>
        </w:tabs>
        <w:spacing w:after="120" w:line="290" w:lineRule="auto"/>
        <w:jc w:val="center"/>
        <w:rPr>
          <w:rFonts w:asciiTheme="majorHAnsi" w:eastAsia="Times New Roman" w:hAnsiTheme="majorHAnsi" w:cstheme="majorHAnsi"/>
          <w:b/>
          <w:sz w:val="20"/>
          <w:szCs w:val="20"/>
        </w:rPr>
      </w:pPr>
      <w:r w:rsidRPr="00837089">
        <w:rPr>
          <w:rFonts w:asciiTheme="majorHAnsi" w:eastAsia="Times New Roman" w:hAnsiTheme="majorHAnsi" w:cstheme="majorHAnsi"/>
          <w:b/>
          <w:sz w:val="20"/>
          <w:szCs w:val="20"/>
        </w:rPr>
        <w:t>Vlastnické právo</w:t>
      </w:r>
    </w:p>
    <w:p w14:paraId="3B00060C" w14:textId="77777777" w:rsidR="00092ED3" w:rsidRPr="00837089" w:rsidRDefault="00092ED3" w:rsidP="00FC10B2">
      <w:pPr>
        <w:pStyle w:val="Odstavecseseznamem"/>
        <w:numPr>
          <w:ilvl w:val="0"/>
          <w:numId w:val="16"/>
        </w:numPr>
        <w:spacing w:after="120" w:line="290" w:lineRule="auto"/>
        <w:contextualSpacing w:val="0"/>
        <w:rPr>
          <w:rFonts w:asciiTheme="majorHAnsi" w:eastAsia="Times New Roman" w:hAnsiTheme="majorHAnsi" w:cstheme="majorHAnsi"/>
          <w:sz w:val="20"/>
          <w:szCs w:val="20"/>
        </w:rPr>
      </w:pPr>
      <w:r w:rsidRPr="00837089">
        <w:rPr>
          <w:rFonts w:asciiTheme="majorHAnsi" w:eastAsia="Times New Roman" w:hAnsiTheme="majorHAnsi" w:cstheme="majorHAnsi"/>
          <w:sz w:val="20"/>
          <w:szCs w:val="20"/>
        </w:rPr>
        <w:t>Vlastnické právo k předmětu Díla či jeho části nabývá okamžikem jeho vzniku Zhotovitel.</w:t>
      </w:r>
    </w:p>
    <w:p w14:paraId="0AF4CB10" w14:textId="77777777" w:rsidR="0051281C" w:rsidRPr="00837089" w:rsidRDefault="00092ED3" w:rsidP="00FC10B2">
      <w:pPr>
        <w:pStyle w:val="Odstavecseseznamem"/>
        <w:numPr>
          <w:ilvl w:val="0"/>
          <w:numId w:val="16"/>
        </w:numPr>
        <w:spacing w:after="120" w:line="290" w:lineRule="auto"/>
        <w:contextualSpacing w:val="0"/>
        <w:rPr>
          <w:rFonts w:asciiTheme="majorHAnsi" w:eastAsia="Times New Roman" w:hAnsiTheme="majorHAnsi" w:cstheme="majorHAnsi"/>
          <w:sz w:val="20"/>
          <w:szCs w:val="20"/>
        </w:rPr>
      </w:pPr>
      <w:r w:rsidRPr="00837089">
        <w:rPr>
          <w:rFonts w:asciiTheme="majorHAnsi" w:eastAsia="Times New Roman" w:hAnsiTheme="majorHAnsi" w:cstheme="majorHAnsi"/>
          <w:sz w:val="20"/>
          <w:szCs w:val="20"/>
        </w:rPr>
        <w:t>Objednatel nabývá vlastnické právo k předmětu Díla či jeho části zaplacením jeho Ceny podle této Smlouvy. Nebezpečí škody na věci, která je předmětem Díla, přechází na Objednatele převzetím předmětu Díla nebo okamžikem vzniku povinnosti Objednatele Dílo převzít.</w:t>
      </w:r>
    </w:p>
    <w:p w14:paraId="6C1EC9F9" w14:textId="77777777" w:rsidR="00092ED3" w:rsidRPr="002B057E" w:rsidRDefault="00092ED3" w:rsidP="00092ED3">
      <w:pPr>
        <w:tabs>
          <w:tab w:val="left" w:pos="1276"/>
        </w:tabs>
        <w:spacing w:before="240" w:after="0" w:line="290" w:lineRule="auto"/>
        <w:jc w:val="center"/>
        <w:rPr>
          <w:rFonts w:asciiTheme="majorHAnsi" w:eastAsia="Times New Roman" w:hAnsiTheme="majorHAnsi" w:cstheme="majorHAnsi"/>
          <w:b/>
          <w:sz w:val="20"/>
          <w:szCs w:val="20"/>
        </w:rPr>
      </w:pPr>
      <w:r w:rsidRPr="002B057E">
        <w:rPr>
          <w:rFonts w:asciiTheme="majorHAnsi" w:eastAsia="Times New Roman" w:hAnsiTheme="majorHAnsi" w:cstheme="majorHAnsi"/>
          <w:b/>
          <w:sz w:val="20"/>
          <w:szCs w:val="20"/>
        </w:rPr>
        <w:t>VII.</w:t>
      </w:r>
    </w:p>
    <w:p w14:paraId="74375941" w14:textId="77777777" w:rsidR="00092ED3" w:rsidRPr="002B057E" w:rsidRDefault="00092ED3" w:rsidP="00092ED3">
      <w:pPr>
        <w:keepNext/>
        <w:tabs>
          <w:tab w:val="left" w:pos="1276"/>
        </w:tabs>
        <w:spacing w:after="120" w:line="290" w:lineRule="auto"/>
        <w:jc w:val="center"/>
        <w:outlineLvl w:val="7"/>
        <w:rPr>
          <w:rFonts w:asciiTheme="majorHAnsi" w:eastAsia="Times New Roman" w:hAnsiTheme="majorHAnsi" w:cstheme="majorHAnsi"/>
          <w:b/>
          <w:sz w:val="20"/>
          <w:szCs w:val="20"/>
        </w:rPr>
      </w:pPr>
      <w:r w:rsidRPr="002B057E">
        <w:rPr>
          <w:rFonts w:asciiTheme="majorHAnsi" w:eastAsia="Times New Roman" w:hAnsiTheme="majorHAnsi" w:cstheme="majorHAnsi"/>
          <w:b/>
          <w:sz w:val="20"/>
          <w:szCs w:val="20"/>
        </w:rPr>
        <w:t>Povinnosti Zhotovitele</w:t>
      </w:r>
    </w:p>
    <w:p w14:paraId="0A67FFF0" w14:textId="77777777" w:rsidR="00092ED3" w:rsidRPr="002B057E" w:rsidRDefault="00092ED3" w:rsidP="00FC10B2">
      <w:pPr>
        <w:pStyle w:val="Odstavecseseznamem"/>
        <w:keepNext/>
        <w:numPr>
          <w:ilvl w:val="0"/>
          <w:numId w:val="13"/>
        </w:numPr>
        <w:tabs>
          <w:tab w:val="clear" w:pos="360"/>
          <w:tab w:val="left" w:pos="1276"/>
        </w:tabs>
        <w:spacing w:after="120" w:line="290" w:lineRule="auto"/>
        <w:ind w:left="426" w:hanging="426"/>
        <w:contextualSpacing w:val="0"/>
        <w:outlineLvl w:val="7"/>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Zhotovitel je povinen provést Dílo v souladu s touto Smlouvou, dle jeho znalostí a schopností. Pokud to nevylučuje povaha Díla (zejména pokud není právními předpisy požadována nestrannost a nezávislost Zhotovitele na Objednateli), provede Zhotovitel Dílo též v zájmu Objednatele.</w:t>
      </w:r>
    </w:p>
    <w:p w14:paraId="52D24E43" w14:textId="77777777" w:rsidR="00092ED3" w:rsidRPr="002B057E" w:rsidRDefault="00092ED3" w:rsidP="00FC10B2">
      <w:pPr>
        <w:pStyle w:val="Odstavecseseznamem"/>
        <w:keepNext/>
        <w:numPr>
          <w:ilvl w:val="0"/>
          <w:numId w:val="13"/>
        </w:numPr>
        <w:tabs>
          <w:tab w:val="clear" w:pos="360"/>
          <w:tab w:val="left" w:pos="1276"/>
        </w:tabs>
        <w:spacing w:after="120" w:line="290" w:lineRule="auto"/>
        <w:ind w:left="425" w:hanging="425"/>
        <w:contextualSpacing w:val="0"/>
        <w:outlineLvl w:val="7"/>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Zhotovitel je povinen na požádání informovat Objednatele o stavu prováděného Díla.</w:t>
      </w:r>
    </w:p>
    <w:p w14:paraId="69114365" w14:textId="5E879301" w:rsidR="00092ED3" w:rsidRPr="002B057E" w:rsidRDefault="00092ED3" w:rsidP="00092ED3">
      <w:pPr>
        <w:tabs>
          <w:tab w:val="left" w:pos="1276"/>
        </w:tabs>
        <w:spacing w:before="240" w:after="0" w:line="290" w:lineRule="auto"/>
        <w:jc w:val="center"/>
        <w:rPr>
          <w:rFonts w:asciiTheme="majorHAnsi" w:eastAsia="Times New Roman" w:hAnsiTheme="majorHAnsi" w:cstheme="majorHAnsi"/>
          <w:b/>
          <w:sz w:val="20"/>
          <w:szCs w:val="20"/>
        </w:rPr>
      </w:pPr>
      <w:r w:rsidRPr="002B057E">
        <w:rPr>
          <w:rFonts w:asciiTheme="majorHAnsi" w:eastAsia="Times New Roman" w:hAnsiTheme="majorHAnsi" w:cstheme="majorHAnsi"/>
          <w:b/>
          <w:sz w:val="20"/>
          <w:szCs w:val="20"/>
        </w:rPr>
        <w:t>VIII.</w:t>
      </w:r>
    </w:p>
    <w:p w14:paraId="5653587A" w14:textId="77777777" w:rsidR="00092ED3" w:rsidRPr="002B057E" w:rsidRDefault="00092ED3" w:rsidP="00092ED3">
      <w:pPr>
        <w:keepNext/>
        <w:tabs>
          <w:tab w:val="left" w:pos="1276"/>
        </w:tabs>
        <w:spacing w:after="120" w:line="290" w:lineRule="auto"/>
        <w:jc w:val="center"/>
        <w:outlineLvl w:val="7"/>
        <w:rPr>
          <w:rFonts w:asciiTheme="majorHAnsi" w:eastAsia="Times New Roman" w:hAnsiTheme="majorHAnsi" w:cstheme="majorHAnsi"/>
          <w:b/>
          <w:sz w:val="20"/>
          <w:szCs w:val="20"/>
        </w:rPr>
      </w:pPr>
      <w:r w:rsidRPr="002B057E">
        <w:rPr>
          <w:rFonts w:asciiTheme="majorHAnsi" w:eastAsia="Times New Roman" w:hAnsiTheme="majorHAnsi" w:cstheme="majorHAnsi"/>
          <w:b/>
          <w:sz w:val="20"/>
          <w:szCs w:val="20"/>
        </w:rPr>
        <w:t>Povinnosti Objednatele</w:t>
      </w:r>
    </w:p>
    <w:p w14:paraId="5676118B" w14:textId="77777777" w:rsidR="00092ED3" w:rsidRPr="002B057E" w:rsidRDefault="00092ED3" w:rsidP="00FC10B2">
      <w:pPr>
        <w:pStyle w:val="Odstavecseseznamem"/>
        <w:keepNext/>
        <w:numPr>
          <w:ilvl w:val="0"/>
          <w:numId w:val="14"/>
        </w:numPr>
        <w:tabs>
          <w:tab w:val="left" w:pos="1276"/>
        </w:tabs>
        <w:spacing w:after="120" w:line="290" w:lineRule="auto"/>
        <w:ind w:left="425" w:hanging="425"/>
        <w:contextualSpacing w:val="0"/>
        <w:outlineLvl w:val="7"/>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Objednatel je povinen zaplatit Zhotoviteli Cenu podle této Smlouvy.</w:t>
      </w:r>
    </w:p>
    <w:p w14:paraId="0A8BD771" w14:textId="77777777" w:rsidR="00092ED3" w:rsidRPr="002B057E" w:rsidRDefault="00092ED3" w:rsidP="00FC10B2">
      <w:pPr>
        <w:pStyle w:val="Odstavecseseznamem"/>
        <w:keepNext/>
        <w:numPr>
          <w:ilvl w:val="0"/>
          <w:numId w:val="14"/>
        </w:numPr>
        <w:tabs>
          <w:tab w:val="left" w:pos="1276"/>
        </w:tabs>
        <w:spacing w:after="120" w:line="290" w:lineRule="auto"/>
        <w:ind w:left="425" w:hanging="425"/>
        <w:contextualSpacing w:val="0"/>
        <w:outlineLvl w:val="7"/>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Objednatel je povinen poskytnout Zhotoviteli veškerou součinnost nezbytnou pro provedení Díla dle této Smlouvy, kterou je po něm možné rozumně požadovat.</w:t>
      </w:r>
    </w:p>
    <w:p w14:paraId="31D4CAA4" w14:textId="77777777" w:rsidR="00092ED3" w:rsidRPr="002B057E" w:rsidRDefault="00092ED3" w:rsidP="00092ED3">
      <w:pPr>
        <w:tabs>
          <w:tab w:val="left" w:pos="1276"/>
        </w:tabs>
        <w:spacing w:before="240" w:after="0" w:line="290" w:lineRule="auto"/>
        <w:jc w:val="center"/>
        <w:rPr>
          <w:rFonts w:asciiTheme="majorHAnsi" w:eastAsia="Times New Roman" w:hAnsiTheme="majorHAnsi" w:cstheme="majorHAnsi"/>
          <w:b/>
          <w:sz w:val="20"/>
          <w:szCs w:val="20"/>
        </w:rPr>
      </w:pPr>
      <w:r w:rsidRPr="002B057E">
        <w:rPr>
          <w:rFonts w:asciiTheme="majorHAnsi" w:eastAsia="Times New Roman" w:hAnsiTheme="majorHAnsi" w:cstheme="majorHAnsi"/>
          <w:b/>
          <w:sz w:val="20"/>
          <w:szCs w:val="20"/>
        </w:rPr>
        <w:t>IX.</w:t>
      </w:r>
    </w:p>
    <w:p w14:paraId="4B6EBF15" w14:textId="77777777" w:rsidR="00092ED3" w:rsidRPr="002B057E" w:rsidRDefault="00092ED3" w:rsidP="00092ED3">
      <w:pPr>
        <w:keepNext/>
        <w:spacing w:after="120" w:line="290" w:lineRule="auto"/>
        <w:jc w:val="center"/>
        <w:rPr>
          <w:rFonts w:asciiTheme="majorHAnsi" w:eastAsia="Times New Roman" w:hAnsiTheme="majorHAnsi" w:cstheme="majorHAnsi"/>
          <w:b/>
          <w:sz w:val="20"/>
          <w:szCs w:val="20"/>
        </w:rPr>
      </w:pPr>
      <w:r w:rsidRPr="002B057E">
        <w:rPr>
          <w:rFonts w:asciiTheme="majorHAnsi" w:eastAsia="Times New Roman" w:hAnsiTheme="majorHAnsi" w:cstheme="majorHAnsi"/>
          <w:b/>
          <w:sz w:val="20"/>
          <w:szCs w:val="20"/>
        </w:rPr>
        <w:t>Společná ustanovení</w:t>
      </w:r>
    </w:p>
    <w:p w14:paraId="72A569BC" w14:textId="77777777" w:rsidR="00092ED3" w:rsidRPr="002B057E" w:rsidRDefault="00092ED3" w:rsidP="00FC10B2">
      <w:pPr>
        <w:numPr>
          <w:ilvl w:val="0"/>
          <w:numId w:val="8"/>
        </w:numPr>
        <w:spacing w:after="120" w:line="290" w:lineRule="auto"/>
        <w:ind w:left="425" w:hanging="425"/>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Tato smlouva obsahuje kompletní a úplné ujednání smluvních stran. Jakékoliv projevy smluvních stran učiněné při jednáních o uzavření této Smlouvy nesmí být interpretovány v rozporu s výslovnými ustanoveními této Smlouvy. Na právní vztah založený touto Smlouvou nebude aplikována jakákoliv mezi smluvními stranami zavedená praxe či zvyklosti zachovávané obecně nebo v odvětvích týkajících se předmětu plnění dle této smlouvy. Výslovně se stvrzuje, že mezi smluvními stranami nejsou zavedeny žádné obchodní zvyklosti či praxe.</w:t>
      </w:r>
    </w:p>
    <w:p w14:paraId="4ED63AB8" w14:textId="77777777" w:rsidR="00092ED3" w:rsidRPr="002B057E" w:rsidRDefault="00092ED3" w:rsidP="00FC10B2">
      <w:pPr>
        <w:numPr>
          <w:ilvl w:val="0"/>
          <w:numId w:val="8"/>
        </w:numPr>
        <w:spacing w:before="120" w:after="120" w:line="290" w:lineRule="auto"/>
        <w:ind w:left="425" w:hanging="425"/>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 xml:space="preserve">Smluvní strana, která způsobí druhé smluvní straně škodu, se zprostí odpovědnosti k náhradě této škody i v případě, kdy jí splnění povinnosti ze smlouvy zabránila mimořádná, nepředvídatelná </w:t>
      </w:r>
      <w:r w:rsidR="003648CD" w:rsidRPr="002B057E">
        <w:rPr>
          <w:rFonts w:asciiTheme="majorHAnsi" w:eastAsia="Times New Roman" w:hAnsiTheme="majorHAnsi" w:cstheme="majorHAnsi"/>
          <w:sz w:val="20"/>
          <w:szCs w:val="20"/>
        </w:rPr>
        <w:t>a </w:t>
      </w:r>
      <w:r w:rsidRPr="002B057E">
        <w:rPr>
          <w:rFonts w:asciiTheme="majorHAnsi" w:eastAsia="Times New Roman" w:hAnsiTheme="majorHAnsi" w:cstheme="majorHAnsi"/>
          <w:sz w:val="20"/>
          <w:szCs w:val="20"/>
        </w:rPr>
        <w:t xml:space="preserve">nepřekonatelná překážka vzniklá nezávisle na její vůli v době, kdy byla v prodlení s plněním svých povinností, avšak pouze od okamžiku vzniku takové překážky. </w:t>
      </w:r>
    </w:p>
    <w:p w14:paraId="0B979491" w14:textId="77777777" w:rsidR="00092ED3" w:rsidRPr="002B057E" w:rsidRDefault="00092ED3" w:rsidP="00FC10B2">
      <w:pPr>
        <w:numPr>
          <w:ilvl w:val="0"/>
          <w:numId w:val="8"/>
        </w:numPr>
        <w:spacing w:before="120" w:after="120" w:line="290" w:lineRule="auto"/>
        <w:ind w:left="425" w:hanging="425"/>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Smluvní strany na sebe přebírají nebezpečí změny okolností ve smyslu § 1765 občanského zákoníku.</w:t>
      </w:r>
    </w:p>
    <w:p w14:paraId="512B2B7B" w14:textId="77777777" w:rsidR="00092ED3" w:rsidRPr="002B057E" w:rsidRDefault="00092ED3" w:rsidP="00FC10B2">
      <w:pPr>
        <w:numPr>
          <w:ilvl w:val="0"/>
          <w:numId w:val="8"/>
        </w:numPr>
        <w:spacing w:before="120" w:after="120" w:line="290" w:lineRule="auto"/>
        <w:ind w:left="425" w:hanging="425"/>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Smluvní strany se zavazují v případě sporů o obsah a plnění této smlouvy vynaložit veškeré úsilí, které lze spravedlivě požadovat, aby byly tyto spory vyřešeny smírnou cestou, zejména aby byly odstraněny okolnosti vedoucí ke vzniku práva od smlouvy odstoupit nebo způsobující neplatnost či zdánlivost ustanovení této smlouvy.</w:t>
      </w:r>
    </w:p>
    <w:p w14:paraId="002FFF5B" w14:textId="77777777" w:rsidR="00092ED3" w:rsidRPr="002B057E" w:rsidRDefault="00092ED3" w:rsidP="00FC10B2">
      <w:pPr>
        <w:numPr>
          <w:ilvl w:val="0"/>
          <w:numId w:val="8"/>
        </w:numPr>
        <w:spacing w:before="120" w:after="120" w:line="290" w:lineRule="auto"/>
        <w:ind w:left="425" w:hanging="425"/>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Pokud oddělitelné ustanovení této Smlouvy je nebo se stane neplatným či nevynutitelným, nemá to vliv na platnost zbývajících ustanovení této Smlouvy. V takovém případě se strany této Smlouvy zavazují uzavřít do 10 pracovních dnů od výzvy druhé ze stran této Smlouvy dodatek k této Smlouvě nahrazující oddělitelné ustanovení této Smlouvy, které je nepla</w:t>
      </w:r>
      <w:r w:rsidR="003648CD" w:rsidRPr="002B057E">
        <w:rPr>
          <w:rFonts w:asciiTheme="majorHAnsi" w:eastAsia="Times New Roman" w:hAnsiTheme="majorHAnsi" w:cstheme="majorHAnsi"/>
          <w:sz w:val="20"/>
          <w:szCs w:val="20"/>
        </w:rPr>
        <w:t>tné či nevynutitelné, platným a </w:t>
      </w:r>
      <w:r w:rsidRPr="002B057E">
        <w:rPr>
          <w:rFonts w:asciiTheme="majorHAnsi" w:eastAsia="Times New Roman" w:hAnsiTheme="majorHAnsi" w:cstheme="majorHAnsi"/>
          <w:sz w:val="20"/>
          <w:szCs w:val="20"/>
        </w:rPr>
        <w:t>vynutitelným ustanovením odpovídajícím hospodářskému účelu takto nahrazovaného ustanovení.</w:t>
      </w:r>
    </w:p>
    <w:p w14:paraId="4C63E83A" w14:textId="77777777" w:rsidR="00092ED3" w:rsidRPr="002B057E" w:rsidRDefault="00092ED3" w:rsidP="00FC10B2">
      <w:pPr>
        <w:numPr>
          <w:ilvl w:val="0"/>
          <w:numId w:val="8"/>
        </w:numPr>
        <w:spacing w:before="120" w:after="120" w:line="290" w:lineRule="auto"/>
        <w:ind w:left="425" w:hanging="425"/>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Smluvní strany vylučují užití ustanovení §§ 557 a 579 Občanského zákoníku na jejich právní vztahy z této Smlouvy.</w:t>
      </w:r>
    </w:p>
    <w:p w14:paraId="2FD0CC52" w14:textId="77777777" w:rsidR="0051281C" w:rsidRPr="002B057E" w:rsidRDefault="00092ED3" w:rsidP="00FC10B2">
      <w:pPr>
        <w:numPr>
          <w:ilvl w:val="0"/>
          <w:numId w:val="8"/>
        </w:numPr>
        <w:spacing w:before="120" w:after="120" w:line="290" w:lineRule="auto"/>
        <w:ind w:left="425" w:hanging="425"/>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Zhotovitel je oprávněn od této Smlouvy odstoupit, pokud mu Objednatel neposkytuje dostatečnou součinnost, kterou po něm lze spravedlivě požadovat k tomu, aby Zhotovitel mohl Dílo řádně provést, a k nápravě nedojde ani do 5 pracovních dnů od okamžiku, kdy Zhotovitel Objednatele vyzve k zajištění nápravy.</w:t>
      </w:r>
    </w:p>
    <w:p w14:paraId="783B2015" w14:textId="77777777" w:rsidR="00092ED3" w:rsidRPr="002B057E" w:rsidRDefault="00092ED3" w:rsidP="00FC10B2">
      <w:pPr>
        <w:numPr>
          <w:ilvl w:val="0"/>
          <w:numId w:val="8"/>
        </w:numPr>
        <w:spacing w:before="120" w:after="120" w:line="290" w:lineRule="auto"/>
        <w:ind w:left="425" w:hanging="425"/>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Veškeré písemnosti doručované mezi smluvními stranami v souvislosti s touto Smlouvou budou považovány za doručené:</w:t>
      </w:r>
    </w:p>
    <w:p w14:paraId="0F4AAB9C" w14:textId="77777777" w:rsidR="00092ED3" w:rsidRPr="002B057E" w:rsidRDefault="00092ED3" w:rsidP="00FC10B2">
      <w:pPr>
        <w:pStyle w:val="Odstavecseseznamem"/>
        <w:numPr>
          <w:ilvl w:val="0"/>
          <w:numId w:val="18"/>
        </w:numPr>
        <w:spacing w:before="120" w:after="120" w:line="290" w:lineRule="auto"/>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pátý pracovní den od okamžiku jejich prokazatelného odeslání druhé smluvní straně na adresu uvedenou v záhlaví této Smlouvy, případně adresu písemně oznámenou druhé smluvní straně před odesláním zásilky; nebo</w:t>
      </w:r>
    </w:p>
    <w:p w14:paraId="3EA63B64" w14:textId="77777777" w:rsidR="00092ED3" w:rsidRPr="002B057E" w:rsidRDefault="00092ED3" w:rsidP="00FC10B2">
      <w:pPr>
        <w:pStyle w:val="Odstavecseseznamem"/>
        <w:numPr>
          <w:ilvl w:val="0"/>
          <w:numId w:val="18"/>
        </w:numPr>
        <w:spacing w:before="120" w:after="120" w:line="290" w:lineRule="auto"/>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v okamžik skutečného doručení zásilky druhé smluvní straně;</w:t>
      </w:r>
    </w:p>
    <w:p w14:paraId="0A413C41" w14:textId="77777777" w:rsidR="00092ED3" w:rsidRPr="002B057E" w:rsidRDefault="00092ED3" w:rsidP="00FC10B2">
      <w:pPr>
        <w:spacing w:before="120" w:after="120" w:line="290" w:lineRule="auto"/>
        <w:ind w:left="425"/>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podle toho, která z uvedených skutečností nastane nejdříve.</w:t>
      </w:r>
    </w:p>
    <w:p w14:paraId="03B143B0" w14:textId="77777777" w:rsidR="00092ED3" w:rsidRPr="002B057E" w:rsidRDefault="00092ED3" w:rsidP="00FC10B2">
      <w:pPr>
        <w:pStyle w:val="Odstavecseseznamem"/>
        <w:numPr>
          <w:ilvl w:val="0"/>
          <w:numId w:val="8"/>
        </w:numPr>
        <w:tabs>
          <w:tab w:val="clear" w:pos="720"/>
        </w:tabs>
        <w:spacing w:before="120" w:after="120" w:line="290" w:lineRule="auto"/>
        <w:ind w:left="425" w:hanging="425"/>
        <w:contextualSpacing w:val="0"/>
        <w:rPr>
          <w:rFonts w:asciiTheme="majorHAnsi" w:eastAsia="Times New Roman" w:hAnsiTheme="majorHAnsi" w:cstheme="majorHAnsi"/>
          <w:sz w:val="20"/>
          <w:szCs w:val="20"/>
        </w:rPr>
      </w:pPr>
      <w:r w:rsidRPr="002B057E">
        <w:rPr>
          <w:rFonts w:asciiTheme="majorHAnsi" w:eastAsia="Times New Roman" w:hAnsiTheme="majorHAnsi" w:cstheme="majorHAnsi"/>
          <w:sz w:val="20"/>
          <w:szCs w:val="20"/>
        </w:rPr>
        <w:t>Je-li Dílo prováděné Zhotovitelem podle této Smlouvy autorským dílem dle zákona č. 121/2000 Sb., autorského zákona, v znění pozdějších předpisů, Smluvní strany si ujednávají, že Zhotovitel jakožto autor Díla poskytl Objednateli neomezenou licenci</w:t>
      </w:r>
      <w:r w:rsidR="00916B6A" w:rsidRPr="002B057E">
        <w:rPr>
          <w:rFonts w:asciiTheme="majorHAnsi" w:eastAsia="Times New Roman" w:hAnsiTheme="majorHAnsi" w:cstheme="majorHAnsi"/>
          <w:sz w:val="20"/>
          <w:szCs w:val="20"/>
        </w:rPr>
        <w:t xml:space="preserve"> k dílu</w:t>
      </w:r>
      <w:r w:rsidRPr="002B057E">
        <w:rPr>
          <w:rFonts w:asciiTheme="majorHAnsi" w:eastAsia="Times New Roman" w:hAnsiTheme="majorHAnsi" w:cstheme="majorHAnsi"/>
          <w:sz w:val="20"/>
          <w:szCs w:val="20"/>
        </w:rPr>
        <w:t>.</w:t>
      </w:r>
    </w:p>
    <w:p w14:paraId="427E61A6" w14:textId="77777777" w:rsidR="00092ED3" w:rsidRPr="00030A72" w:rsidRDefault="00092ED3" w:rsidP="00092ED3">
      <w:pPr>
        <w:tabs>
          <w:tab w:val="left" w:pos="1276"/>
        </w:tabs>
        <w:spacing w:before="240" w:after="0" w:line="290" w:lineRule="auto"/>
        <w:jc w:val="center"/>
        <w:rPr>
          <w:rFonts w:asciiTheme="majorHAnsi" w:eastAsia="Times New Roman" w:hAnsiTheme="majorHAnsi" w:cstheme="majorHAnsi"/>
          <w:b/>
          <w:sz w:val="20"/>
          <w:szCs w:val="20"/>
        </w:rPr>
      </w:pPr>
      <w:r w:rsidRPr="00030A72">
        <w:rPr>
          <w:rFonts w:asciiTheme="majorHAnsi" w:eastAsia="Times New Roman" w:hAnsiTheme="majorHAnsi" w:cstheme="majorHAnsi"/>
          <w:b/>
          <w:sz w:val="20"/>
          <w:szCs w:val="20"/>
        </w:rPr>
        <w:t>X.</w:t>
      </w:r>
    </w:p>
    <w:p w14:paraId="0574E551" w14:textId="77777777" w:rsidR="00092ED3" w:rsidRPr="00030A72" w:rsidRDefault="00092ED3" w:rsidP="00092ED3">
      <w:pPr>
        <w:tabs>
          <w:tab w:val="left" w:pos="1276"/>
        </w:tabs>
        <w:spacing w:after="120" w:line="290" w:lineRule="auto"/>
        <w:jc w:val="center"/>
        <w:rPr>
          <w:rFonts w:asciiTheme="majorHAnsi" w:eastAsia="Times New Roman" w:hAnsiTheme="majorHAnsi" w:cstheme="majorHAnsi"/>
          <w:b/>
          <w:sz w:val="20"/>
          <w:szCs w:val="20"/>
        </w:rPr>
      </w:pPr>
      <w:r w:rsidRPr="00030A72">
        <w:rPr>
          <w:rFonts w:asciiTheme="majorHAnsi" w:eastAsia="Times New Roman" w:hAnsiTheme="majorHAnsi" w:cstheme="majorHAnsi"/>
          <w:b/>
          <w:sz w:val="20"/>
          <w:szCs w:val="20"/>
        </w:rPr>
        <w:t>Závěrečná ustanovení</w:t>
      </w:r>
    </w:p>
    <w:p w14:paraId="708DF6E4" w14:textId="0B48E776" w:rsidR="005F47A2" w:rsidRDefault="00092ED3" w:rsidP="00FC10B2">
      <w:pPr>
        <w:numPr>
          <w:ilvl w:val="0"/>
          <w:numId w:val="7"/>
        </w:numPr>
        <w:tabs>
          <w:tab w:val="left" w:pos="1276"/>
        </w:tabs>
        <w:spacing w:before="120" w:after="120" w:line="240" w:lineRule="auto"/>
        <w:ind w:left="357" w:hanging="357"/>
        <w:rPr>
          <w:rFonts w:asciiTheme="majorHAnsi" w:eastAsia="Times New Roman" w:hAnsiTheme="majorHAnsi" w:cstheme="majorHAnsi"/>
          <w:sz w:val="20"/>
          <w:szCs w:val="20"/>
        </w:rPr>
      </w:pPr>
      <w:r w:rsidRPr="00030A72">
        <w:rPr>
          <w:rFonts w:asciiTheme="majorHAnsi" w:eastAsia="Times New Roman" w:hAnsiTheme="majorHAnsi" w:cstheme="majorHAnsi"/>
          <w:sz w:val="20"/>
          <w:szCs w:val="20"/>
        </w:rPr>
        <w:t xml:space="preserve">Tato Smlouva nabývá </w:t>
      </w:r>
      <w:r w:rsidR="005513EF">
        <w:rPr>
          <w:rFonts w:asciiTheme="majorHAnsi" w:eastAsia="Times New Roman" w:hAnsiTheme="majorHAnsi" w:cstheme="majorHAnsi"/>
          <w:sz w:val="20"/>
          <w:szCs w:val="20"/>
        </w:rPr>
        <w:t>platnosti</w:t>
      </w:r>
      <w:r w:rsidRPr="00030A72">
        <w:rPr>
          <w:rFonts w:asciiTheme="majorHAnsi" w:eastAsia="Times New Roman" w:hAnsiTheme="majorHAnsi" w:cstheme="majorHAnsi"/>
          <w:sz w:val="20"/>
          <w:szCs w:val="20"/>
        </w:rPr>
        <w:t xml:space="preserve"> dnem podpisu oběma smluvními stranami.</w:t>
      </w:r>
    </w:p>
    <w:p w14:paraId="26546110" w14:textId="4AF3BAD9" w:rsidR="005513EF" w:rsidRPr="00030A72" w:rsidRDefault="005513EF" w:rsidP="00FC10B2">
      <w:pPr>
        <w:numPr>
          <w:ilvl w:val="0"/>
          <w:numId w:val="7"/>
        </w:numPr>
        <w:tabs>
          <w:tab w:val="left" w:pos="1276"/>
        </w:tabs>
        <w:spacing w:before="120" w:after="120" w:line="240" w:lineRule="auto"/>
        <w:ind w:left="357" w:hanging="357"/>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Tato Smlouva nabývá účinnosti dnem jejího uveřejnění v souladu se zák. č. 340/2015 Sb., zákon o registru smluv. </w:t>
      </w:r>
    </w:p>
    <w:p w14:paraId="114577F3" w14:textId="77777777" w:rsidR="00092ED3" w:rsidRPr="00030A72" w:rsidRDefault="00092ED3" w:rsidP="00FC10B2">
      <w:pPr>
        <w:numPr>
          <w:ilvl w:val="0"/>
          <w:numId w:val="7"/>
        </w:numPr>
        <w:tabs>
          <w:tab w:val="left" w:pos="1276"/>
        </w:tabs>
        <w:spacing w:before="120" w:after="120" w:line="240" w:lineRule="auto"/>
        <w:ind w:left="357" w:hanging="357"/>
        <w:rPr>
          <w:rFonts w:asciiTheme="majorHAnsi" w:eastAsia="Times New Roman" w:hAnsiTheme="majorHAnsi" w:cstheme="majorHAnsi"/>
          <w:sz w:val="20"/>
          <w:szCs w:val="20"/>
        </w:rPr>
      </w:pPr>
      <w:r w:rsidRPr="00030A72">
        <w:rPr>
          <w:rFonts w:asciiTheme="majorHAnsi" w:eastAsia="Times New Roman" w:hAnsiTheme="majorHAnsi" w:cstheme="majorHAnsi"/>
          <w:sz w:val="20"/>
          <w:szCs w:val="20"/>
        </w:rPr>
        <w:t>Tato Smlouva může být měněna a doplňována pouze formou písemných dodatků podepsaných oběma smluvními stranami. Za písemnou formu se nepovažuje pro účely změn a doplnění této Smlouvy jednání prostřednictvím prostředků komunikace na dálku</w:t>
      </w:r>
      <w:r w:rsidR="00B7693C" w:rsidRPr="00030A72">
        <w:rPr>
          <w:rFonts w:asciiTheme="majorHAnsi" w:eastAsia="Times New Roman" w:hAnsiTheme="majorHAnsi" w:cstheme="majorHAnsi"/>
          <w:sz w:val="20"/>
          <w:szCs w:val="20"/>
        </w:rPr>
        <w:t>, zejména emailovými zprávami</w:t>
      </w:r>
      <w:r w:rsidRPr="00030A72">
        <w:rPr>
          <w:rFonts w:asciiTheme="majorHAnsi" w:eastAsia="Times New Roman" w:hAnsiTheme="majorHAnsi" w:cstheme="majorHAnsi"/>
          <w:sz w:val="20"/>
          <w:szCs w:val="20"/>
        </w:rPr>
        <w:t>.</w:t>
      </w:r>
    </w:p>
    <w:p w14:paraId="31176724" w14:textId="77777777" w:rsidR="00092ED3" w:rsidRPr="00030A72" w:rsidRDefault="00092ED3" w:rsidP="00FC10B2">
      <w:pPr>
        <w:numPr>
          <w:ilvl w:val="0"/>
          <w:numId w:val="7"/>
        </w:numPr>
        <w:tabs>
          <w:tab w:val="left" w:pos="1276"/>
        </w:tabs>
        <w:spacing w:before="120" w:after="120" w:line="290" w:lineRule="auto"/>
        <w:ind w:left="357" w:hanging="357"/>
        <w:rPr>
          <w:rFonts w:asciiTheme="majorHAnsi" w:eastAsia="Times New Roman" w:hAnsiTheme="majorHAnsi" w:cstheme="majorHAnsi"/>
          <w:sz w:val="20"/>
          <w:szCs w:val="20"/>
        </w:rPr>
      </w:pPr>
      <w:r w:rsidRPr="00030A72">
        <w:rPr>
          <w:rFonts w:asciiTheme="majorHAnsi" w:eastAsia="Times New Roman" w:hAnsiTheme="majorHAnsi" w:cstheme="majorHAnsi"/>
          <w:sz w:val="20"/>
          <w:szCs w:val="20"/>
        </w:rPr>
        <w:t>Tato Smlouva se řídí právem České republiky.</w:t>
      </w:r>
    </w:p>
    <w:p w14:paraId="69DC9CF4" w14:textId="152FDD73" w:rsidR="00092ED3" w:rsidRDefault="00092ED3" w:rsidP="00FC10B2">
      <w:pPr>
        <w:numPr>
          <w:ilvl w:val="0"/>
          <w:numId w:val="7"/>
        </w:numPr>
        <w:tabs>
          <w:tab w:val="left" w:pos="1276"/>
        </w:tabs>
        <w:spacing w:before="120" w:after="120" w:line="290" w:lineRule="auto"/>
        <w:ind w:left="357" w:hanging="357"/>
        <w:rPr>
          <w:rFonts w:asciiTheme="majorHAnsi" w:eastAsia="Times New Roman" w:hAnsiTheme="majorHAnsi" w:cstheme="majorHAnsi"/>
          <w:sz w:val="20"/>
          <w:szCs w:val="20"/>
        </w:rPr>
      </w:pPr>
      <w:r w:rsidRPr="00030A72">
        <w:rPr>
          <w:rFonts w:asciiTheme="majorHAnsi" w:eastAsia="Times New Roman" w:hAnsiTheme="majorHAnsi" w:cstheme="majorHAnsi"/>
          <w:sz w:val="20"/>
          <w:szCs w:val="20"/>
        </w:rPr>
        <w:t>Tato Smlouva je vyhotovena ve dvou stejnopisech, z nichž každá ze smluvních stran obdrží po jednom.</w:t>
      </w:r>
    </w:p>
    <w:p w14:paraId="684F3B9F" w14:textId="429E93DF" w:rsidR="005513EF" w:rsidRPr="00030A72" w:rsidRDefault="005513EF" w:rsidP="00FC10B2">
      <w:pPr>
        <w:numPr>
          <w:ilvl w:val="0"/>
          <w:numId w:val="7"/>
        </w:numPr>
        <w:tabs>
          <w:tab w:val="left" w:pos="1276"/>
        </w:tabs>
        <w:spacing w:before="120" w:after="120" w:line="290" w:lineRule="auto"/>
        <w:ind w:left="357" w:hanging="357"/>
        <w:rPr>
          <w:rFonts w:asciiTheme="majorHAnsi" w:eastAsia="Times New Roman" w:hAnsiTheme="majorHAnsi" w:cstheme="majorHAnsi"/>
          <w:sz w:val="20"/>
          <w:szCs w:val="20"/>
        </w:rPr>
      </w:pPr>
      <w:r>
        <w:rPr>
          <w:rFonts w:asciiTheme="majorHAnsi" w:eastAsia="Times New Roman" w:hAnsiTheme="majorHAnsi" w:cstheme="majorHAnsi"/>
          <w:sz w:val="20"/>
          <w:szCs w:val="20"/>
        </w:rPr>
        <w:t>Smluvní strany berou a vědomí, že tato Smlouva bude uveřejněna v registru smluv v souladu se zák.</w:t>
      </w:r>
      <w:r w:rsidRPr="005513EF">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č. 340/2015 Sb., zákon o registru smluv. </w:t>
      </w:r>
    </w:p>
    <w:p w14:paraId="4F7E246A" w14:textId="77777777" w:rsidR="00092ED3" w:rsidRPr="00030A72" w:rsidRDefault="00092ED3" w:rsidP="00FC10B2">
      <w:pPr>
        <w:numPr>
          <w:ilvl w:val="0"/>
          <w:numId w:val="7"/>
        </w:numPr>
        <w:tabs>
          <w:tab w:val="left" w:pos="1276"/>
        </w:tabs>
        <w:spacing w:before="120" w:after="120" w:line="290" w:lineRule="auto"/>
        <w:ind w:left="357" w:hanging="357"/>
        <w:rPr>
          <w:rFonts w:asciiTheme="majorHAnsi" w:eastAsia="Times New Roman" w:hAnsiTheme="majorHAnsi" w:cstheme="majorHAnsi"/>
          <w:sz w:val="20"/>
          <w:szCs w:val="20"/>
        </w:rPr>
      </w:pPr>
      <w:r w:rsidRPr="00030A72">
        <w:rPr>
          <w:rFonts w:asciiTheme="majorHAnsi" w:eastAsia="Times New Roman" w:hAnsiTheme="majorHAnsi" w:cstheme="majorHAnsi"/>
          <w:sz w:val="20"/>
          <w:szCs w:val="20"/>
        </w:rPr>
        <w:t>Smluvní strany po přečtení této Smlouvy prohlašují, že souhlasí s jejím obsahem, že tato Smlouva byla sepsána vážně, určitě, srozumitelně a na základě jejich pravé a svobodné vůle, na důkaz čehož připojují své podpisy.</w:t>
      </w:r>
    </w:p>
    <w:p w14:paraId="3547E64D" w14:textId="77777777" w:rsidR="00DF0800" w:rsidRPr="00030A72" w:rsidRDefault="00DF0800">
      <w:pPr>
        <w:spacing w:after="0" w:line="240" w:lineRule="auto"/>
        <w:rPr>
          <w:rFonts w:asciiTheme="majorHAnsi" w:eastAsia="Times New Roman" w:hAnsiTheme="majorHAnsi" w:cstheme="majorHAnsi"/>
          <w:sz w:val="20"/>
          <w:szCs w:val="20"/>
        </w:rPr>
      </w:pPr>
    </w:p>
    <w:p w14:paraId="225AF21D" w14:textId="39D6750A" w:rsidR="008D5FC8" w:rsidRDefault="008D5FC8">
      <w:pPr>
        <w:spacing w:after="0" w:line="240" w:lineRule="auto"/>
        <w:rPr>
          <w:rFonts w:asciiTheme="majorHAnsi" w:eastAsia="Times New Roman" w:hAnsiTheme="majorHAnsi" w:cstheme="majorHAnsi"/>
          <w:sz w:val="20"/>
          <w:szCs w:val="20"/>
        </w:rPr>
      </w:pPr>
    </w:p>
    <w:p w14:paraId="7354E303" w14:textId="77777777" w:rsidR="00FB25D3" w:rsidRPr="00030A72" w:rsidRDefault="00FB25D3">
      <w:pPr>
        <w:spacing w:after="0" w:line="240" w:lineRule="auto"/>
        <w:rPr>
          <w:rFonts w:asciiTheme="majorHAnsi" w:eastAsia="Times New Roman" w:hAnsiTheme="majorHAnsi" w:cstheme="majorHAns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384"/>
      </w:tblGrid>
      <w:tr w:rsidR="00092ED3" w:rsidRPr="00030A72" w14:paraId="25D35F56" w14:textId="77777777" w:rsidTr="005810A4">
        <w:tc>
          <w:tcPr>
            <w:tcW w:w="4295" w:type="dxa"/>
          </w:tcPr>
          <w:p w14:paraId="160709B8" w14:textId="0549CE7A" w:rsidR="00092ED3" w:rsidRPr="00030A72" w:rsidRDefault="00092ED3" w:rsidP="003648CD">
            <w:pPr>
              <w:tabs>
                <w:tab w:val="left" w:pos="1276"/>
              </w:tabs>
              <w:spacing w:after="0" w:line="290" w:lineRule="auto"/>
              <w:jc w:val="both"/>
              <w:rPr>
                <w:rFonts w:asciiTheme="majorHAnsi" w:hAnsiTheme="majorHAnsi" w:cstheme="majorHAnsi"/>
                <w:sz w:val="20"/>
                <w:szCs w:val="20"/>
              </w:rPr>
            </w:pPr>
            <w:r w:rsidRPr="00030A72">
              <w:rPr>
                <w:rFonts w:asciiTheme="majorHAnsi" w:hAnsiTheme="majorHAnsi" w:cstheme="majorHAnsi"/>
                <w:sz w:val="20"/>
                <w:szCs w:val="20"/>
              </w:rPr>
              <w:t xml:space="preserve">V Praze </w:t>
            </w:r>
            <w:r w:rsidR="00DA772A" w:rsidRPr="00030A72">
              <w:rPr>
                <w:rFonts w:asciiTheme="majorHAnsi" w:hAnsiTheme="majorHAnsi" w:cstheme="majorHAnsi"/>
                <w:sz w:val="20"/>
                <w:szCs w:val="20"/>
              </w:rPr>
              <w:t>dne</w:t>
            </w:r>
            <w:r w:rsidR="007E0D4A" w:rsidRPr="00030A72">
              <w:rPr>
                <w:rFonts w:asciiTheme="majorHAnsi" w:hAnsiTheme="majorHAnsi" w:cstheme="majorHAnsi"/>
                <w:sz w:val="20"/>
                <w:szCs w:val="20"/>
              </w:rPr>
              <w:t xml:space="preserve"> </w:t>
            </w:r>
            <w:r w:rsidR="00C932B2">
              <w:rPr>
                <w:rFonts w:asciiTheme="majorHAnsi" w:hAnsiTheme="majorHAnsi" w:cstheme="majorHAnsi"/>
                <w:sz w:val="20"/>
                <w:szCs w:val="20"/>
              </w:rPr>
              <w:t>30.4.2019</w:t>
            </w:r>
          </w:p>
          <w:p w14:paraId="270CA0C0" w14:textId="77777777" w:rsidR="00092ED3" w:rsidRPr="00030A72" w:rsidRDefault="00092ED3" w:rsidP="00B64E62">
            <w:pPr>
              <w:tabs>
                <w:tab w:val="left" w:pos="1276"/>
              </w:tabs>
              <w:spacing w:line="290" w:lineRule="auto"/>
              <w:jc w:val="both"/>
              <w:rPr>
                <w:rFonts w:asciiTheme="majorHAnsi" w:hAnsiTheme="majorHAnsi" w:cstheme="majorHAnsi"/>
                <w:sz w:val="20"/>
                <w:szCs w:val="20"/>
              </w:rPr>
            </w:pPr>
          </w:p>
          <w:p w14:paraId="2A7FB57A" w14:textId="77777777" w:rsidR="001F3CD9" w:rsidRPr="00030A72" w:rsidRDefault="001F3CD9" w:rsidP="001F3CD9">
            <w:pPr>
              <w:tabs>
                <w:tab w:val="left" w:pos="1276"/>
              </w:tabs>
              <w:spacing w:after="0" w:line="290" w:lineRule="auto"/>
              <w:jc w:val="both"/>
              <w:rPr>
                <w:rFonts w:asciiTheme="majorHAnsi" w:hAnsiTheme="majorHAnsi" w:cstheme="majorHAnsi"/>
                <w:b/>
                <w:sz w:val="20"/>
                <w:szCs w:val="20"/>
              </w:rPr>
            </w:pPr>
            <w:r w:rsidRPr="00030A72">
              <w:rPr>
                <w:rFonts w:asciiTheme="majorHAnsi" w:hAnsiTheme="majorHAnsi" w:cstheme="majorHAnsi"/>
                <w:b/>
                <w:sz w:val="20"/>
                <w:szCs w:val="20"/>
              </w:rPr>
              <w:t>Zhotovitel</w:t>
            </w:r>
          </w:p>
          <w:p w14:paraId="0061C6FE" w14:textId="77777777" w:rsidR="001F3CD9" w:rsidRPr="00030A72" w:rsidRDefault="001F3CD9" w:rsidP="001F3CD9">
            <w:pPr>
              <w:tabs>
                <w:tab w:val="left" w:pos="1276"/>
              </w:tabs>
              <w:spacing w:after="0" w:line="290" w:lineRule="auto"/>
              <w:jc w:val="both"/>
              <w:rPr>
                <w:rFonts w:asciiTheme="majorHAnsi" w:hAnsiTheme="majorHAnsi" w:cstheme="majorHAnsi"/>
                <w:sz w:val="20"/>
                <w:szCs w:val="20"/>
              </w:rPr>
            </w:pPr>
            <w:r w:rsidRPr="00030A72">
              <w:rPr>
                <w:rFonts w:asciiTheme="majorHAnsi" w:hAnsiTheme="majorHAnsi" w:cstheme="majorHAnsi"/>
                <w:sz w:val="20"/>
                <w:szCs w:val="20"/>
              </w:rPr>
              <w:t xml:space="preserve">Grant </w:t>
            </w:r>
            <w:proofErr w:type="spellStart"/>
            <w:r w:rsidRPr="00030A72">
              <w:rPr>
                <w:rFonts w:asciiTheme="majorHAnsi" w:hAnsiTheme="majorHAnsi" w:cstheme="majorHAnsi"/>
                <w:sz w:val="20"/>
                <w:szCs w:val="20"/>
              </w:rPr>
              <w:t>Thornton</w:t>
            </w:r>
            <w:proofErr w:type="spellEnd"/>
            <w:r w:rsidRPr="00030A72">
              <w:rPr>
                <w:rFonts w:asciiTheme="majorHAnsi" w:hAnsiTheme="majorHAnsi" w:cstheme="majorHAnsi"/>
                <w:sz w:val="20"/>
                <w:szCs w:val="20"/>
              </w:rPr>
              <w:t xml:space="preserve"> </w:t>
            </w:r>
            <w:proofErr w:type="spellStart"/>
            <w:r w:rsidRPr="00030A72">
              <w:rPr>
                <w:rFonts w:asciiTheme="majorHAnsi" w:hAnsiTheme="majorHAnsi" w:cstheme="majorHAnsi"/>
                <w:sz w:val="20"/>
                <w:szCs w:val="20"/>
              </w:rPr>
              <w:t>Valuations</w:t>
            </w:r>
            <w:proofErr w:type="spellEnd"/>
            <w:r w:rsidRPr="00030A72">
              <w:rPr>
                <w:rFonts w:asciiTheme="majorHAnsi" w:hAnsiTheme="majorHAnsi" w:cstheme="majorHAnsi"/>
                <w:sz w:val="20"/>
                <w:szCs w:val="20"/>
              </w:rPr>
              <w:t>, a.s.</w:t>
            </w:r>
          </w:p>
          <w:p w14:paraId="421B9E31" w14:textId="77777777" w:rsidR="00916B6A" w:rsidRPr="00030A72" w:rsidRDefault="00916B6A" w:rsidP="00B64E62">
            <w:pPr>
              <w:tabs>
                <w:tab w:val="left" w:pos="1276"/>
              </w:tabs>
              <w:spacing w:line="290" w:lineRule="auto"/>
              <w:jc w:val="both"/>
              <w:rPr>
                <w:rFonts w:asciiTheme="majorHAnsi" w:hAnsiTheme="majorHAnsi" w:cstheme="majorHAnsi"/>
                <w:sz w:val="20"/>
                <w:szCs w:val="20"/>
              </w:rPr>
            </w:pPr>
          </w:p>
          <w:p w14:paraId="3890A62E" w14:textId="77777777" w:rsidR="003648CD" w:rsidRPr="00030A72" w:rsidRDefault="003648CD" w:rsidP="00B64E62">
            <w:pPr>
              <w:tabs>
                <w:tab w:val="left" w:pos="1276"/>
              </w:tabs>
              <w:spacing w:line="290" w:lineRule="auto"/>
              <w:jc w:val="both"/>
              <w:rPr>
                <w:rFonts w:asciiTheme="majorHAnsi" w:hAnsiTheme="majorHAnsi" w:cstheme="majorHAnsi"/>
                <w:sz w:val="20"/>
                <w:szCs w:val="20"/>
              </w:rPr>
            </w:pPr>
          </w:p>
          <w:p w14:paraId="2043F58D" w14:textId="77777777" w:rsidR="003648CD" w:rsidRPr="00030A72" w:rsidRDefault="003648CD" w:rsidP="00B64E62">
            <w:pPr>
              <w:tabs>
                <w:tab w:val="left" w:pos="1276"/>
              </w:tabs>
              <w:spacing w:line="290" w:lineRule="auto"/>
              <w:jc w:val="both"/>
              <w:rPr>
                <w:rFonts w:asciiTheme="majorHAnsi" w:hAnsiTheme="majorHAnsi" w:cstheme="majorHAnsi"/>
                <w:sz w:val="20"/>
                <w:szCs w:val="20"/>
              </w:rPr>
            </w:pPr>
          </w:p>
          <w:p w14:paraId="6A2FD698" w14:textId="77777777" w:rsidR="00092ED3" w:rsidRPr="00030A72" w:rsidRDefault="00092ED3" w:rsidP="00B64E62">
            <w:pPr>
              <w:tabs>
                <w:tab w:val="left" w:pos="1276"/>
              </w:tabs>
              <w:spacing w:line="290" w:lineRule="auto"/>
              <w:jc w:val="both"/>
              <w:rPr>
                <w:rFonts w:asciiTheme="majorHAnsi" w:hAnsiTheme="majorHAnsi" w:cstheme="majorHAnsi"/>
                <w:sz w:val="20"/>
                <w:szCs w:val="20"/>
              </w:rPr>
            </w:pPr>
            <w:r w:rsidRPr="00030A72">
              <w:rPr>
                <w:rFonts w:asciiTheme="majorHAnsi" w:hAnsiTheme="majorHAnsi" w:cstheme="majorHAnsi"/>
                <w:sz w:val="20"/>
                <w:szCs w:val="20"/>
              </w:rPr>
              <w:t>……………………………………..</w:t>
            </w:r>
          </w:p>
          <w:p w14:paraId="793915C6" w14:textId="77777777" w:rsidR="00125704" w:rsidRDefault="0091279F" w:rsidP="0051281C">
            <w:pPr>
              <w:tabs>
                <w:tab w:val="left" w:pos="1276"/>
              </w:tabs>
              <w:spacing w:after="0" w:line="290" w:lineRule="auto"/>
              <w:jc w:val="both"/>
              <w:rPr>
                <w:rFonts w:asciiTheme="majorHAnsi" w:hAnsiTheme="majorHAnsi" w:cstheme="majorHAnsi"/>
                <w:sz w:val="20"/>
                <w:szCs w:val="20"/>
              </w:rPr>
            </w:pPr>
            <w:r w:rsidRPr="00030A72">
              <w:rPr>
                <w:rFonts w:asciiTheme="majorHAnsi" w:hAnsiTheme="majorHAnsi" w:cstheme="majorHAnsi"/>
                <w:sz w:val="20"/>
                <w:szCs w:val="20"/>
              </w:rPr>
              <w:t>Ing</w:t>
            </w:r>
            <w:r w:rsidR="0051281C" w:rsidRPr="00030A72">
              <w:rPr>
                <w:rFonts w:asciiTheme="majorHAnsi" w:hAnsiTheme="majorHAnsi" w:cstheme="majorHAnsi"/>
                <w:sz w:val="20"/>
                <w:szCs w:val="20"/>
              </w:rPr>
              <w:t xml:space="preserve">. </w:t>
            </w:r>
            <w:r w:rsidR="00626B16">
              <w:rPr>
                <w:rFonts w:asciiTheme="majorHAnsi" w:hAnsiTheme="majorHAnsi" w:cstheme="majorHAnsi"/>
                <w:sz w:val="20"/>
                <w:szCs w:val="20"/>
              </w:rPr>
              <w:t>Michal Beneš</w:t>
            </w:r>
          </w:p>
          <w:p w14:paraId="48488426" w14:textId="26C89CEE" w:rsidR="00092ED3" w:rsidRPr="00030A72" w:rsidRDefault="00521132" w:rsidP="0051281C">
            <w:pPr>
              <w:tabs>
                <w:tab w:val="left" w:pos="1276"/>
              </w:tabs>
              <w:spacing w:after="0" w:line="290" w:lineRule="auto"/>
              <w:jc w:val="both"/>
              <w:rPr>
                <w:rFonts w:asciiTheme="majorHAnsi" w:hAnsiTheme="majorHAnsi" w:cstheme="majorHAnsi"/>
                <w:sz w:val="20"/>
                <w:szCs w:val="20"/>
              </w:rPr>
            </w:pPr>
            <w:r w:rsidRPr="00030A72">
              <w:rPr>
                <w:rFonts w:asciiTheme="majorHAnsi" w:hAnsiTheme="majorHAnsi" w:cstheme="majorHAnsi"/>
                <w:sz w:val="20"/>
                <w:szCs w:val="20"/>
              </w:rPr>
              <w:t>člen</w:t>
            </w:r>
            <w:r w:rsidR="009C0825" w:rsidRPr="00030A72">
              <w:rPr>
                <w:rFonts w:asciiTheme="majorHAnsi" w:hAnsiTheme="majorHAnsi" w:cstheme="majorHAnsi"/>
                <w:sz w:val="20"/>
                <w:szCs w:val="20"/>
              </w:rPr>
              <w:t xml:space="preserve"> představenstva</w:t>
            </w:r>
          </w:p>
        </w:tc>
        <w:tc>
          <w:tcPr>
            <w:tcW w:w="4384" w:type="dxa"/>
          </w:tcPr>
          <w:p w14:paraId="2102741B" w14:textId="23443745" w:rsidR="00092ED3" w:rsidRPr="00030A72" w:rsidRDefault="00DA772A" w:rsidP="003648CD">
            <w:pPr>
              <w:tabs>
                <w:tab w:val="left" w:pos="1276"/>
              </w:tabs>
              <w:spacing w:after="0" w:line="290" w:lineRule="auto"/>
              <w:jc w:val="both"/>
              <w:rPr>
                <w:rFonts w:asciiTheme="majorHAnsi" w:hAnsiTheme="majorHAnsi" w:cstheme="majorHAnsi"/>
                <w:sz w:val="20"/>
                <w:szCs w:val="20"/>
              </w:rPr>
            </w:pPr>
            <w:r w:rsidRPr="00030A72">
              <w:rPr>
                <w:rFonts w:asciiTheme="majorHAnsi" w:hAnsiTheme="majorHAnsi" w:cstheme="majorHAnsi"/>
                <w:sz w:val="20"/>
                <w:szCs w:val="20"/>
              </w:rPr>
              <w:t xml:space="preserve">V </w:t>
            </w:r>
            <w:r w:rsidR="00626B16" w:rsidRPr="00626B16">
              <w:rPr>
                <w:rFonts w:asciiTheme="majorHAnsi" w:hAnsiTheme="majorHAnsi" w:cstheme="majorHAnsi"/>
                <w:sz w:val="20"/>
                <w:szCs w:val="20"/>
              </w:rPr>
              <w:t>Jablon</w:t>
            </w:r>
            <w:r w:rsidR="00626B16">
              <w:rPr>
                <w:rFonts w:asciiTheme="majorHAnsi" w:hAnsiTheme="majorHAnsi" w:cstheme="majorHAnsi"/>
                <w:sz w:val="20"/>
                <w:szCs w:val="20"/>
              </w:rPr>
              <w:t>ci</w:t>
            </w:r>
            <w:r w:rsidR="00626B16" w:rsidRPr="00626B16">
              <w:rPr>
                <w:rFonts w:asciiTheme="majorHAnsi" w:hAnsiTheme="majorHAnsi" w:cstheme="majorHAnsi"/>
                <w:sz w:val="20"/>
                <w:szCs w:val="20"/>
              </w:rPr>
              <w:t xml:space="preserve"> nad Nisou</w:t>
            </w:r>
            <w:r w:rsidR="00626B16" w:rsidRPr="00030A72">
              <w:rPr>
                <w:rFonts w:asciiTheme="majorHAnsi" w:hAnsiTheme="majorHAnsi" w:cstheme="majorHAnsi"/>
                <w:sz w:val="20"/>
                <w:szCs w:val="20"/>
              </w:rPr>
              <w:t xml:space="preserve"> </w:t>
            </w:r>
            <w:r w:rsidRPr="00030A72">
              <w:rPr>
                <w:rFonts w:asciiTheme="majorHAnsi" w:hAnsiTheme="majorHAnsi" w:cstheme="majorHAnsi"/>
                <w:sz w:val="20"/>
                <w:szCs w:val="20"/>
              </w:rPr>
              <w:t>dne</w:t>
            </w:r>
            <w:r w:rsidR="00C932B2">
              <w:rPr>
                <w:rFonts w:asciiTheme="majorHAnsi" w:hAnsiTheme="majorHAnsi" w:cstheme="majorHAnsi"/>
                <w:sz w:val="20"/>
                <w:szCs w:val="20"/>
              </w:rPr>
              <w:t xml:space="preserve"> 6.5.2019</w:t>
            </w:r>
          </w:p>
          <w:p w14:paraId="762D0287" w14:textId="77777777" w:rsidR="00092ED3" w:rsidRPr="00030A72" w:rsidRDefault="00092ED3" w:rsidP="00B64E62">
            <w:pPr>
              <w:tabs>
                <w:tab w:val="left" w:pos="1276"/>
              </w:tabs>
              <w:spacing w:line="290" w:lineRule="auto"/>
              <w:jc w:val="both"/>
              <w:rPr>
                <w:rFonts w:asciiTheme="majorHAnsi" w:hAnsiTheme="majorHAnsi" w:cstheme="majorHAnsi"/>
                <w:sz w:val="20"/>
                <w:szCs w:val="20"/>
              </w:rPr>
            </w:pPr>
          </w:p>
          <w:p w14:paraId="37C6E343" w14:textId="77777777" w:rsidR="001F3CD9" w:rsidRPr="00030A72" w:rsidRDefault="001F3CD9" w:rsidP="001F3CD9">
            <w:pPr>
              <w:tabs>
                <w:tab w:val="left" w:pos="1276"/>
              </w:tabs>
              <w:spacing w:after="0" w:line="290" w:lineRule="auto"/>
              <w:jc w:val="both"/>
              <w:rPr>
                <w:rFonts w:asciiTheme="majorHAnsi" w:hAnsiTheme="majorHAnsi" w:cstheme="majorHAnsi"/>
                <w:b/>
                <w:sz w:val="20"/>
                <w:szCs w:val="20"/>
              </w:rPr>
            </w:pPr>
            <w:r w:rsidRPr="00030A72">
              <w:rPr>
                <w:rFonts w:asciiTheme="majorHAnsi" w:hAnsiTheme="majorHAnsi" w:cstheme="majorHAnsi"/>
                <w:b/>
                <w:sz w:val="20"/>
                <w:szCs w:val="20"/>
              </w:rPr>
              <w:t xml:space="preserve">Objednatel </w:t>
            </w:r>
          </w:p>
          <w:p w14:paraId="640962AB" w14:textId="7082044E" w:rsidR="001F3CD9" w:rsidRPr="00030A72" w:rsidRDefault="00626B16" w:rsidP="00F850FE">
            <w:pPr>
              <w:spacing w:after="0"/>
              <w:rPr>
                <w:rFonts w:asciiTheme="majorHAnsi" w:hAnsiTheme="majorHAnsi" w:cstheme="majorHAnsi"/>
                <w:sz w:val="20"/>
                <w:szCs w:val="20"/>
              </w:rPr>
            </w:pPr>
            <w:r w:rsidRPr="00626B16">
              <w:rPr>
                <w:rFonts w:asciiTheme="majorHAnsi" w:hAnsiTheme="majorHAnsi" w:cstheme="majorHAnsi"/>
                <w:sz w:val="20"/>
                <w:szCs w:val="20"/>
              </w:rPr>
              <w:t>Statutární město Jablonec nad Nisou</w:t>
            </w:r>
          </w:p>
          <w:p w14:paraId="571B3873" w14:textId="77777777" w:rsidR="00916B6A" w:rsidRPr="00030A72" w:rsidRDefault="00916B6A" w:rsidP="00B64E62">
            <w:pPr>
              <w:tabs>
                <w:tab w:val="left" w:pos="1276"/>
              </w:tabs>
              <w:spacing w:line="290" w:lineRule="auto"/>
              <w:jc w:val="both"/>
              <w:rPr>
                <w:rFonts w:asciiTheme="majorHAnsi" w:hAnsiTheme="majorHAnsi" w:cstheme="majorHAnsi"/>
                <w:sz w:val="20"/>
                <w:szCs w:val="20"/>
              </w:rPr>
            </w:pPr>
          </w:p>
          <w:p w14:paraId="4A51770F" w14:textId="77777777" w:rsidR="003648CD" w:rsidRPr="00030A72" w:rsidRDefault="003648CD" w:rsidP="003648CD">
            <w:pPr>
              <w:tabs>
                <w:tab w:val="left" w:pos="1276"/>
              </w:tabs>
              <w:spacing w:line="290" w:lineRule="auto"/>
              <w:jc w:val="both"/>
              <w:rPr>
                <w:rFonts w:asciiTheme="majorHAnsi" w:hAnsiTheme="majorHAnsi" w:cstheme="majorHAnsi"/>
                <w:sz w:val="20"/>
                <w:szCs w:val="20"/>
              </w:rPr>
            </w:pPr>
          </w:p>
          <w:p w14:paraId="325147C7" w14:textId="77777777" w:rsidR="003648CD" w:rsidRPr="00030A72" w:rsidRDefault="003648CD" w:rsidP="003648CD">
            <w:pPr>
              <w:tabs>
                <w:tab w:val="left" w:pos="1276"/>
              </w:tabs>
              <w:spacing w:line="290" w:lineRule="auto"/>
              <w:jc w:val="both"/>
              <w:rPr>
                <w:rFonts w:asciiTheme="majorHAnsi" w:hAnsiTheme="majorHAnsi" w:cstheme="majorHAnsi"/>
                <w:sz w:val="20"/>
                <w:szCs w:val="20"/>
              </w:rPr>
            </w:pPr>
          </w:p>
          <w:p w14:paraId="733B6226" w14:textId="77777777" w:rsidR="003648CD" w:rsidRPr="00030A72" w:rsidRDefault="003648CD" w:rsidP="003648CD">
            <w:pPr>
              <w:tabs>
                <w:tab w:val="left" w:pos="1276"/>
              </w:tabs>
              <w:spacing w:line="290" w:lineRule="auto"/>
              <w:jc w:val="both"/>
              <w:rPr>
                <w:rFonts w:asciiTheme="majorHAnsi" w:hAnsiTheme="majorHAnsi" w:cstheme="majorHAnsi"/>
                <w:sz w:val="20"/>
                <w:szCs w:val="20"/>
              </w:rPr>
            </w:pPr>
            <w:r w:rsidRPr="00030A72">
              <w:rPr>
                <w:rFonts w:asciiTheme="majorHAnsi" w:hAnsiTheme="majorHAnsi" w:cstheme="majorHAnsi"/>
                <w:sz w:val="20"/>
                <w:szCs w:val="20"/>
              </w:rPr>
              <w:t>……………………………………..</w:t>
            </w:r>
          </w:p>
          <w:p w14:paraId="361F5A4D" w14:textId="77777777" w:rsidR="001C31D2" w:rsidRDefault="005513EF" w:rsidP="00C932B2">
            <w:pPr>
              <w:spacing w:after="0"/>
              <w:rPr>
                <w:rFonts w:asciiTheme="majorHAnsi" w:hAnsiTheme="majorHAnsi" w:cstheme="majorHAnsi"/>
                <w:sz w:val="20"/>
                <w:szCs w:val="20"/>
              </w:rPr>
            </w:pPr>
            <w:r>
              <w:rPr>
                <w:rFonts w:asciiTheme="majorHAnsi" w:hAnsiTheme="majorHAnsi" w:cstheme="majorHAnsi"/>
                <w:sz w:val="20"/>
                <w:szCs w:val="20"/>
              </w:rPr>
              <w:t>Bc. Milan Kroupa</w:t>
            </w:r>
          </w:p>
          <w:p w14:paraId="4831493C" w14:textId="523CBE52" w:rsidR="001C31D2" w:rsidRPr="00030A72" w:rsidRDefault="001C31D2" w:rsidP="00C932B2">
            <w:pPr>
              <w:spacing w:after="0"/>
              <w:rPr>
                <w:rFonts w:asciiTheme="majorHAnsi" w:hAnsiTheme="majorHAnsi" w:cstheme="majorHAnsi"/>
                <w:sz w:val="20"/>
                <w:szCs w:val="20"/>
              </w:rPr>
            </w:pPr>
            <w:r>
              <w:rPr>
                <w:rFonts w:asciiTheme="majorHAnsi" w:hAnsiTheme="majorHAnsi" w:cstheme="majorHAnsi"/>
                <w:sz w:val="20"/>
                <w:szCs w:val="20"/>
              </w:rPr>
              <w:t>primátor města</w:t>
            </w:r>
          </w:p>
        </w:tc>
      </w:tr>
      <w:tr w:rsidR="001F3CD9" w:rsidRPr="00AD2E18" w14:paraId="28916503" w14:textId="77777777" w:rsidTr="005810A4">
        <w:trPr>
          <w:trHeight w:val="1274"/>
        </w:trPr>
        <w:tc>
          <w:tcPr>
            <w:tcW w:w="4295" w:type="dxa"/>
          </w:tcPr>
          <w:p w14:paraId="38FD263B" w14:textId="77777777" w:rsidR="001F3CD9" w:rsidRPr="00AD2E18" w:rsidRDefault="001F3CD9" w:rsidP="003648CD">
            <w:pPr>
              <w:tabs>
                <w:tab w:val="left" w:pos="1276"/>
              </w:tabs>
              <w:spacing w:after="0" w:line="290" w:lineRule="auto"/>
              <w:jc w:val="both"/>
              <w:rPr>
                <w:rFonts w:asciiTheme="majorHAnsi" w:hAnsiTheme="majorHAnsi" w:cstheme="majorHAnsi"/>
                <w:sz w:val="20"/>
                <w:szCs w:val="20"/>
                <w:highlight w:val="yellow"/>
              </w:rPr>
            </w:pPr>
          </w:p>
        </w:tc>
        <w:tc>
          <w:tcPr>
            <w:tcW w:w="4384" w:type="dxa"/>
          </w:tcPr>
          <w:p w14:paraId="6C5589B9" w14:textId="638E4200" w:rsidR="001F3CD9" w:rsidRPr="00AD2E18" w:rsidRDefault="001F3CD9" w:rsidP="005810A4">
            <w:pPr>
              <w:tabs>
                <w:tab w:val="left" w:pos="1276"/>
              </w:tabs>
              <w:spacing w:after="0" w:line="290" w:lineRule="auto"/>
              <w:rPr>
                <w:rFonts w:asciiTheme="majorHAnsi" w:hAnsiTheme="majorHAnsi" w:cstheme="majorHAnsi"/>
                <w:sz w:val="20"/>
                <w:szCs w:val="20"/>
                <w:highlight w:val="yellow"/>
              </w:rPr>
            </w:pPr>
          </w:p>
        </w:tc>
      </w:tr>
    </w:tbl>
    <w:p w14:paraId="6CDCDFA8" w14:textId="77777777" w:rsidR="007E0D4A" w:rsidRPr="00AD2E18" w:rsidRDefault="007E0D4A" w:rsidP="003648CD">
      <w:pPr>
        <w:rPr>
          <w:rFonts w:asciiTheme="majorHAnsi" w:hAnsiTheme="majorHAnsi" w:cstheme="majorHAnsi"/>
          <w:sz w:val="20"/>
          <w:szCs w:val="20"/>
          <w:highlight w:val="yellow"/>
        </w:rPr>
      </w:pPr>
    </w:p>
    <w:sectPr w:rsidR="007E0D4A" w:rsidRPr="00AD2E18" w:rsidSect="0051281C">
      <w:footerReference w:type="default" r:id="rId8"/>
      <w:pgSz w:w="11906" w:h="16838" w:code="9"/>
      <w:pgMar w:top="1195" w:right="1134" w:bottom="1276" w:left="198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B3EE0" w14:textId="77777777" w:rsidR="00DD15C5" w:rsidRDefault="00DD15C5">
      <w:r>
        <w:separator/>
      </w:r>
    </w:p>
  </w:endnote>
  <w:endnote w:type="continuationSeparator" w:id="0">
    <w:p w14:paraId="5A25649D" w14:textId="77777777" w:rsidR="00DD15C5" w:rsidRDefault="00DD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160332"/>
      <w:docPartObj>
        <w:docPartGallery w:val="Page Numbers (Bottom of Page)"/>
        <w:docPartUnique/>
      </w:docPartObj>
    </w:sdtPr>
    <w:sdtEndPr>
      <w:rPr>
        <w:rFonts w:ascii="Garamond" w:hAnsi="Garamond"/>
        <w:sz w:val="18"/>
      </w:rPr>
    </w:sdtEndPr>
    <w:sdtContent>
      <w:p w14:paraId="0539F9ED" w14:textId="64BEABA6" w:rsidR="006527CE" w:rsidRPr="0000474E" w:rsidRDefault="006527CE">
        <w:pPr>
          <w:pStyle w:val="Zpat"/>
          <w:jc w:val="right"/>
          <w:rPr>
            <w:rFonts w:ascii="Garamond" w:hAnsi="Garamond"/>
            <w:sz w:val="18"/>
          </w:rPr>
        </w:pPr>
        <w:r w:rsidRPr="0000474E">
          <w:rPr>
            <w:rFonts w:ascii="Garamond" w:hAnsi="Garamond"/>
            <w:sz w:val="18"/>
          </w:rPr>
          <w:fldChar w:fldCharType="begin"/>
        </w:r>
        <w:r w:rsidRPr="0000474E">
          <w:rPr>
            <w:rFonts w:ascii="Garamond" w:hAnsi="Garamond"/>
            <w:sz w:val="18"/>
          </w:rPr>
          <w:instrText>PAGE   \* MERGEFORMAT</w:instrText>
        </w:r>
        <w:r w:rsidRPr="0000474E">
          <w:rPr>
            <w:rFonts w:ascii="Garamond" w:hAnsi="Garamond"/>
            <w:sz w:val="18"/>
          </w:rPr>
          <w:fldChar w:fldCharType="separate"/>
        </w:r>
        <w:r w:rsidR="003C4AE8" w:rsidRPr="003C4AE8">
          <w:rPr>
            <w:rFonts w:ascii="Garamond" w:hAnsi="Garamond"/>
            <w:noProof/>
            <w:sz w:val="18"/>
            <w:lang w:val="cs-CZ"/>
          </w:rPr>
          <w:t>5</w:t>
        </w:r>
        <w:r w:rsidRPr="0000474E">
          <w:rPr>
            <w:rFonts w:ascii="Garamond" w:hAnsi="Garamond"/>
            <w:sz w:val="18"/>
          </w:rPr>
          <w:fldChar w:fldCharType="end"/>
        </w:r>
      </w:p>
    </w:sdtContent>
  </w:sdt>
  <w:p w14:paraId="1C35A2D6" w14:textId="77777777" w:rsidR="006527CE" w:rsidRDefault="0065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E262D" w14:textId="77777777" w:rsidR="00DD15C5" w:rsidRDefault="00DD15C5">
      <w:r>
        <w:separator/>
      </w:r>
    </w:p>
  </w:footnote>
  <w:footnote w:type="continuationSeparator" w:id="0">
    <w:p w14:paraId="71EB2701" w14:textId="77777777" w:rsidR="00DD15C5" w:rsidRDefault="00DD1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044"/>
    <w:multiLevelType w:val="hybridMultilevel"/>
    <w:tmpl w:val="A8B6C97C"/>
    <w:lvl w:ilvl="0" w:tplc="04050013">
      <w:start w:val="1"/>
      <w:numFmt w:val="upperRoman"/>
      <w:lvlText w:val="%1."/>
      <w:lvlJc w:val="righ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05E96CF3"/>
    <w:multiLevelType w:val="hybridMultilevel"/>
    <w:tmpl w:val="00BC9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D4187"/>
    <w:multiLevelType w:val="multilevel"/>
    <w:tmpl w:val="693227E4"/>
    <w:lvl w:ilvl="0">
      <w:start w:val="1"/>
      <w:numFmt w:val="bullet"/>
      <w:pStyle w:val="Seznamsodrkami"/>
      <w:lvlText w:val=""/>
      <w:lvlJc w:val="left"/>
      <w:pPr>
        <w:tabs>
          <w:tab w:val="num" w:pos="227"/>
        </w:tabs>
        <w:ind w:left="227" w:hanging="227"/>
      </w:pPr>
      <w:rPr>
        <w:rFonts w:ascii="Symbol" w:hAnsi="Symbol" w:hint="default"/>
        <w:color w:val="auto"/>
      </w:rPr>
    </w:lvl>
    <w:lvl w:ilvl="1">
      <w:start w:val="1"/>
      <w:numFmt w:val="bullet"/>
      <w:pStyle w:val="Seznamsodrkami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17E408C"/>
    <w:multiLevelType w:val="hybridMultilevel"/>
    <w:tmpl w:val="ABD0CD70"/>
    <w:lvl w:ilvl="0" w:tplc="BD0AB120">
      <w:start w:val="1"/>
      <w:numFmt w:val="upp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DB30A8"/>
    <w:multiLevelType w:val="hybridMultilevel"/>
    <w:tmpl w:val="A3F229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7D3CF7"/>
    <w:multiLevelType w:val="hybridMultilevel"/>
    <w:tmpl w:val="8F4A8D60"/>
    <w:lvl w:ilvl="0" w:tplc="8CA03C6C">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6A12D3FC">
      <w:start w:val="1"/>
      <w:numFmt w:val="decimal"/>
      <w:lvlText w:val="%3."/>
      <w:lvlJc w:val="left"/>
      <w:pPr>
        <w:tabs>
          <w:tab w:val="num" w:pos="1800"/>
        </w:tabs>
        <w:ind w:left="1800" w:hanging="360"/>
      </w:pPr>
    </w:lvl>
    <w:lvl w:ilvl="3" w:tplc="FC248F6A">
      <w:start w:val="1"/>
      <w:numFmt w:val="decimal"/>
      <w:lvlText w:val="%4."/>
      <w:lvlJc w:val="left"/>
      <w:pPr>
        <w:tabs>
          <w:tab w:val="num" w:pos="2520"/>
        </w:tabs>
        <w:ind w:left="2520" w:hanging="360"/>
      </w:pPr>
    </w:lvl>
    <w:lvl w:ilvl="4" w:tplc="76005676">
      <w:start w:val="1"/>
      <w:numFmt w:val="decimal"/>
      <w:lvlText w:val="%5."/>
      <w:lvlJc w:val="left"/>
      <w:pPr>
        <w:tabs>
          <w:tab w:val="num" w:pos="3240"/>
        </w:tabs>
        <w:ind w:left="3240" w:hanging="360"/>
      </w:pPr>
    </w:lvl>
    <w:lvl w:ilvl="5" w:tplc="4A8AFF42">
      <w:start w:val="1"/>
      <w:numFmt w:val="decimal"/>
      <w:lvlText w:val="%6."/>
      <w:lvlJc w:val="left"/>
      <w:pPr>
        <w:tabs>
          <w:tab w:val="num" w:pos="3960"/>
        </w:tabs>
        <w:ind w:left="3960" w:hanging="360"/>
      </w:pPr>
    </w:lvl>
    <w:lvl w:ilvl="6" w:tplc="4FE44570">
      <w:start w:val="1"/>
      <w:numFmt w:val="decimal"/>
      <w:lvlText w:val="%7."/>
      <w:lvlJc w:val="left"/>
      <w:pPr>
        <w:tabs>
          <w:tab w:val="num" w:pos="4680"/>
        </w:tabs>
        <w:ind w:left="4680" w:hanging="360"/>
      </w:pPr>
    </w:lvl>
    <w:lvl w:ilvl="7" w:tplc="63D2F904">
      <w:start w:val="1"/>
      <w:numFmt w:val="decimal"/>
      <w:lvlText w:val="%8."/>
      <w:lvlJc w:val="left"/>
      <w:pPr>
        <w:tabs>
          <w:tab w:val="num" w:pos="5400"/>
        </w:tabs>
        <w:ind w:left="5400" w:hanging="360"/>
      </w:pPr>
    </w:lvl>
    <w:lvl w:ilvl="8" w:tplc="BB8803BE">
      <w:start w:val="1"/>
      <w:numFmt w:val="decimal"/>
      <w:lvlText w:val="%9."/>
      <w:lvlJc w:val="left"/>
      <w:pPr>
        <w:tabs>
          <w:tab w:val="num" w:pos="6120"/>
        </w:tabs>
        <w:ind w:left="6120" w:hanging="360"/>
      </w:pPr>
    </w:lvl>
  </w:abstractNum>
  <w:abstractNum w:abstractNumId="7" w15:restartNumberingAfterBreak="0">
    <w:nsid w:val="17DD30CE"/>
    <w:multiLevelType w:val="hybridMultilevel"/>
    <w:tmpl w:val="C78E1DBA"/>
    <w:lvl w:ilvl="0" w:tplc="E4961110">
      <w:start w:val="1"/>
      <w:numFmt w:val="decimal"/>
      <w:lvlText w:val="%1."/>
      <w:lvlJc w:val="left"/>
      <w:pPr>
        <w:tabs>
          <w:tab w:val="num" w:pos="786"/>
        </w:tabs>
        <w:ind w:left="786" w:hanging="360"/>
      </w:pPr>
      <w:rPr>
        <w:rFonts w:ascii="Garamond" w:hAnsi="Garamond" w:hint="default"/>
        <w:b w:val="0"/>
        <w:i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E874C61"/>
    <w:multiLevelType w:val="hybridMultilevel"/>
    <w:tmpl w:val="A7BA23BE"/>
    <w:lvl w:ilvl="0" w:tplc="0405000F">
      <w:start w:val="1"/>
      <w:numFmt w:val="decimal"/>
      <w:lvlText w:val="%1."/>
      <w:lvlJc w:val="left"/>
      <w:pPr>
        <w:ind w:left="720" w:hanging="360"/>
      </w:pPr>
      <w:rPr>
        <w:rFonts w:eastAsia="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9A2456"/>
    <w:multiLevelType w:val="hybridMultilevel"/>
    <w:tmpl w:val="6958D484"/>
    <w:lvl w:ilvl="0" w:tplc="7346A93E">
      <w:start w:val="1"/>
      <w:numFmt w:val="bullet"/>
      <w:lvlText w:val="•"/>
      <w:lvlJc w:val="left"/>
      <w:pPr>
        <w:tabs>
          <w:tab w:val="num" w:pos="720"/>
        </w:tabs>
        <w:ind w:left="720" w:hanging="360"/>
      </w:pPr>
      <w:rPr>
        <w:rFonts w:ascii="Arial" w:hAnsi="Arial" w:hint="default"/>
      </w:rPr>
    </w:lvl>
    <w:lvl w:ilvl="1" w:tplc="40C098D2" w:tentative="1">
      <w:start w:val="1"/>
      <w:numFmt w:val="bullet"/>
      <w:lvlText w:val="•"/>
      <w:lvlJc w:val="left"/>
      <w:pPr>
        <w:tabs>
          <w:tab w:val="num" w:pos="1440"/>
        </w:tabs>
        <w:ind w:left="1440" w:hanging="360"/>
      </w:pPr>
      <w:rPr>
        <w:rFonts w:ascii="Arial" w:hAnsi="Arial" w:hint="default"/>
      </w:rPr>
    </w:lvl>
    <w:lvl w:ilvl="2" w:tplc="34087EA4" w:tentative="1">
      <w:start w:val="1"/>
      <w:numFmt w:val="bullet"/>
      <w:lvlText w:val="•"/>
      <w:lvlJc w:val="left"/>
      <w:pPr>
        <w:tabs>
          <w:tab w:val="num" w:pos="2160"/>
        </w:tabs>
        <w:ind w:left="2160" w:hanging="360"/>
      </w:pPr>
      <w:rPr>
        <w:rFonts w:ascii="Arial" w:hAnsi="Arial" w:hint="default"/>
      </w:rPr>
    </w:lvl>
    <w:lvl w:ilvl="3" w:tplc="CD6C1F98" w:tentative="1">
      <w:start w:val="1"/>
      <w:numFmt w:val="bullet"/>
      <w:lvlText w:val="•"/>
      <w:lvlJc w:val="left"/>
      <w:pPr>
        <w:tabs>
          <w:tab w:val="num" w:pos="2880"/>
        </w:tabs>
        <w:ind w:left="2880" w:hanging="360"/>
      </w:pPr>
      <w:rPr>
        <w:rFonts w:ascii="Arial" w:hAnsi="Arial" w:hint="default"/>
      </w:rPr>
    </w:lvl>
    <w:lvl w:ilvl="4" w:tplc="6EA40918" w:tentative="1">
      <w:start w:val="1"/>
      <w:numFmt w:val="bullet"/>
      <w:lvlText w:val="•"/>
      <w:lvlJc w:val="left"/>
      <w:pPr>
        <w:tabs>
          <w:tab w:val="num" w:pos="3600"/>
        </w:tabs>
        <w:ind w:left="3600" w:hanging="360"/>
      </w:pPr>
      <w:rPr>
        <w:rFonts w:ascii="Arial" w:hAnsi="Arial" w:hint="default"/>
      </w:rPr>
    </w:lvl>
    <w:lvl w:ilvl="5" w:tplc="29B2E022" w:tentative="1">
      <w:start w:val="1"/>
      <w:numFmt w:val="bullet"/>
      <w:lvlText w:val="•"/>
      <w:lvlJc w:val="left"/>
      <w:pPr>
        <w:tabs>
          <w:tab w:val="num" w:pos="4320"/>
        </w:tabs>
        <w:ind w:left="4320" w:hanging="360"/>
      </w:pPr>
      <w:rPr>
        <w:rFonts w:ascii="Arial" w:hAnsi="Arial" w:hint="default"/>
      </w:rPr>
    </w:lvl>
    <w:lvl w:ilvl="6" w:tplc="36D6FC1E" w:tentative="1">
      <w:start w:val="1"/>
      <w:numFmt w:val="bullet"/>
      <w:lvlText w:val="•"/>
      <w:lvlJc w:val="left"/>
      <w:pPr>
        <w:tabs>
          <w:tab w:val="num" w:pos="5040"/>
        </w:tabs>
        <w:ind w:left="5040" w:hanging="360"/>
      </w:pPr>
      <w:rPr>
        <w:rFonts w:ascii="Arial" w:hAnsi="Arial" w:hint="default"/>
      </w:rPr>
    </w:lvl>
    <w:lvl w:ilvl="7" w:tplc="C07ABF7E" w:tentative="1">
      <w:start w:val="1"/>
      <w:numFmt w:val="bullet"/>
      <w:lvlText w:val="•"/>
      <w:lvlJc w:val="left"/>
      <w:pPr>
        <w:tabs>
          <w:tab w:val="num" w:pos="5760"/>
        </w:tabs>
        <w:ind w:left="5760" w:hanging="360"/>
      </w:pPr>
      <w:rPr>
        <w:rFonts w:ascii="Arial" w:hAnsi="Arial" w:hint="default"/>
      </w:rPr>
    </w:lvl>
    <w:lvl w:ilvl="8" w:tplc="C9067C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7C6DBD"/>
    <w:multiLevelType w:val="hybridMultilevel"/>
    <w:tmpl w:val="7124DD92"/>
    <w:lvl w:ilvl="0" w:tplc="B602D8C4">
      <w:start w:val="1"/>
      <w:numFmt w:val="decimal"/>
      <w:lvlText w:val="%1."/>
      <w:lvlJc w:val="left"/>
      <w:pPr>
        <w:tabs>
          <w:tab w:val="num" w:pos="360"/>
        </w:tabs>
        <w:ind w:left="360" w:hanging="360"/>
      </w:pPr>
      <w:rPr>
        <w:rFonts w:asciiTheme="majorHAnsi" w:hAnsiTheme="majorHAnsi" w:cstheme="majorHAnsi"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0F74DD8"/>
    <w:multiLevelType w:val="hybridMultilevel"/>
    <w:tmpl w:val="3C0C0F1A"/>
    <w:lvl w:ilvl="0" w:tplc="B4D024EC">
      <w:start w:val="1"/>
      <w:numFmt w:val="bullet"/>
      <w:lvlText w:val="•"/>
      <w:lvlJc w:val="left"/>
      <w:pPr>
        <w:tabs>
          <w:tab w:val="num" w:pos="720"/>
        </w:tabs>
        <w:ind w:left="720" w:hanging="360"/>
      </w:pPr>
      <w:rPr>
        <w:rFonts w:ascii="Arial" w:hAnsi="Arial" w:hint="default"/>
      </w:rPr>
    </w:lvl>
    <w:lvl w:ilvl="1" w:tplc="F7FC4468" w:tentative="1">
      <w:start w:val="1"/>
      <w:numFmt w:val="bullet"/>
      <w:lvlText w:val="•"/>
      <w:lvlJc w:val="left"/>
      <w:pPr>
        <w:tabs>
          <w:tab w:val="num" w:pos="1440"/>
        </w:tabs>
        <w:ind w:left="1440" w:hanging="360"/>
      </w:pPr>
      <w:rPr>
        <w:rFonts w:ascii="Arial" w:hAnsi="Arial" w:hint="default"/>
      </w:rPr>
    </w:lvl>
    <w:lvl w:ilvl="2" w:tplc="B134B4AC">
      <w:start w:val="1"/>
      <w:numFmt w:val="bullet"/>
      <w:lvlText w:val="•"/>
      <w:lvlJc w:val="left"/>
      <w:pPr>
        <w:tabs>
          <w:tab w:val="num" w:pos="2160"/>
        </w:tabs>
        <w:ind w:left="2160" w:hanging="360"/>
      </w:pPr>
      <w:rPr>
        <w:rFonts w:ascii="Arial" w:hAnsi="Arial" w:hint="default"/>
      </w:rPr>
    </w:lvl>
    <w:lvl w:ilvl="3" w:tplc="B48C0F24" w:tentative="1">
      <w:start w:val="1"/>
      <w:numFmt w:val="bullet"/>
      <w:lvlText w:val="•"/>
      <w:lvlJc w:val="left"/>
      <w:pPr>
        <w:tabs>
          <w:tab w:val="num" w:pos="2880"/>
        </w:tabs>
        <w:ind w:left="2880" w:hanging="360"/>
      </w:pPr>
      <w:rPr>
        <w:rFonts w:ascii="Arial" w:hAnsi="Arial" w:hint="default"/>
      </w:rPr>
    </w:lvl>
    <w:lvl w:ilvl="4" w:tplc="2878E452" w:tentative="1">
      <w:start w:val="1"/>
      <w:numFmt w:val="bullet"/>
      <w:lvlText w:val="•"/>
      <w:lvlJc w:val="left"/>
      <w:pPr>
        <w:tabs>
          <w:tab w:val="num" w:pos="3600"/>
        </w:tabs>
        <w:ind w:left="3600" w:hanging="360"/>
      </w:pPr>
      <w:rPr>
        <w:rFonts w:ascii="Arial" w:hAnsi="Arial" w:hint="default"/>
      </w:rPr>
    </w:lvl>
    <w:lvl w:ilvl="5" w:tplc="AE629BF2" w:tentative="1">
      <w:start w:val="1"/>
      <w:numFmt w:val="bullet"/>
      <w:lvlText w:val="•"/>
      <w:lvlJc w:val="left"/>
      <w:pPr>
        <w:tabs>
          <w:tab w:val="num" w:pos="4320"/>
        </w:tabs>
        <w:ind w:left="4320" w:hanging="360"/>
      </w:pPr>
      <w:rPr>
        <w:rFonts w:ascii="Arial" w:hAnsi="Arial" w:hint="default"/>
      </w:rPr>
    </w:lvl>
    <w:lvl w:ilvl="6" w:tplc="046E6470" w:tentative="1">
      <w:start w:val="1"/>
      <w:numFmt w:val="bullet"/>
      <w:lvlText w:val="•"/>
      <w:lvlJc w:val="left"/>
      <w:pPr>
        <w:tabs>
          <w:tab w:val="num" w:pos="5040"/>
        </w:tabs>
        <w:ind w:left="5040" w:hanging="360"/>
      </w:pPr>
      <w:rPr>
        <w:rFonts w:ascii="Arial" w:hAnsi="Arial" w:hint="default"/>
      </w:rPr>
    </w:lvl>
    <w:lvl w:ilvl="7" w:tplc="BD7010AA" w:tentative="1">
      <w:start w:val="1"/>
      <w:numFmt w:val="bullet"/>
      <w:lvlText w:val="•"/>
      <w:lvlJc w:val="left"/>
      <w:pPr>
        <w:tabs>
          <w:tab w:val="num" w:pos="5760"/>
        </w:tabs>
        <w:ind w:left="5760" w:hanging="360"/>
      </w:pPr>
      <w:rPr>
        <w:rFonts w:ascii="Arial" w:hAnsi="Arial" w:hint="default"/>
      </w:rPr>
    </w:lvl>
    <w:lvl w:ilvl="8" w:tplc="C5641C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203C67"/>
    <w:multiLevelType w:val="hybridMultilevel"/>
    <w:tmpl w:val="9E4447B2"/>
    <w:lvl w:ilvl="0" w:tplc="E6888994">
      <w:start w:val="1"/>
      <w:numFmt w:val="upperLetter"/>
      <w:lvlText w:val="%1)"/>
      <w:lvlJc w:val="left"/>
      <w:pPr>
        <w:ind w:left="785" w:hanging="36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34137657"/>
    <w:multiLevelType w:val="hybridMultilevel"/>
    <w:tmpl w:val="6D282E3C"/>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5" w15:restartNumberingAfterBreak="0">
    <w:nsid w:val="370736A5"/>
    <w:multiLevelType w:val="hybridMultilevel"/>
    <w:tmpl w:val="12C21B34"/>
    <w:lvl w:ilvl="0" w:tplc="E6FE63AC">
      <w:start w:val="1"/>
      <w:numFmt w:val="decimal"/>
      <w:lvlText w:val="%1."/>
      <w:lvlJc w:val="left"/>
      <w:pPr>
        <w:tabs>
          <w:tab w:val="num" w:pos="720"/>
        </w:tabs>
        <w:ind w:left="720" w:hanging="360"/>
      </w:pPr>
    </w:lvl>
    <w:lvl w:ilvl="1" w:tplc="31A84DB4" w:tentative="1">
      <w:start w:val="1"/>
      <w:numFmt w:val="decimal"/>
      <w:lvlText w:val="%2."/>
      <w:lvlJc w:val="left"/>
      <w:pPr>
        <w:tabs>
          <w:tab w:val="num" w:pos="1440"/>
        </w:tabs>
        <w:ind w:left="1440" w:hanging="360"/>
      </w:pPr>
    </w:lvl>
    <w:lvl w:ilvl="2" w:tplc="4850B1D4">
      <w:start w:val="1"/>
      <w:numFmt w:val="decimal"/>
      <w:lvlText w:val="%3."/>
      <w:lvlJc w:val="left"/>
      <w:pPr>
        <w:tabs>
          <w:tab w:val="num" w:pos="2160"/>
        </w:tabs>
        <w:ind w:left="2160" w:hanging="360"/>
      </w:pPr>
    </w:lvl>
    <w:lvl w:ilvl="3" w:tplc="8FCADA9C" w:tentative="1">
      <w:start w:val="1"/>
      <w:numFmt w:val="decimal"/>
      <w:lvlText w:val="%4."/>
      <w:lvlJc w:val="left"/>
      <w:pPr>
        <w:tabs>
          <w:tab w:val="num" w:pos="2880"/>
        </w:tabs>
        <w:ind w:left="2880" w:hanging="360"/>
      </w:pPr>
    </w:lvl>
    <w:lvl w:ilvl="4" w:tplc="0DC6E0DE" w:tentative="1">
      <w:start w:val="1"/>
      <w:numFmt w:val="decimal"/>
      <w:lvlText w:val="%5."/>
      <w:lvlJc w:val="left"/>
      <w:pPr>
        <w:tabs>
          <w:tab w:val="num" w:pos="3600"/>
        </w:tabs>
        <w:ind w:left="3600" w:hanging="360"/>
      </w:pPr>
    </w:lvl>
    <w:lvl w:ilvl="5" w:tplc="64F22104" w:tentative="1">
      <w:start w:val="1"/>
      <w:numFmt w:val="decimal"/>
      <w:lvlText w:val="%6."/>
      <w:lvlJc w:val="left"/>
      <w:pPr>
        <w:tabs>
          <w:tab w:val="num" w:pos="4320"/>
        </w:tabs>
        <w:ind w:left="4320" w:hanging="360"/>
      </w:pPr>
    </w:lvl>
    <w:lvl w:ilvl="6" w:tplc="F21A8F2A" w:tentative="1">
      <w:start w:val="1"/>
      <w:numFmt w:val="decimal"/>
      <w:lvlText w:val="%7."/>
      <w:lvlJc w:val="left"/>
      <w:pPr>
        <w:tabs>
          <w:tab w:val="num" w:pos="5040"/>
        </w:tabs>
        <w:ind w:left="5040" w:hanging="360"/>
      </w:pPr>
    </w:lvl>
    <w:lvl w:ilvl="7" w:tplc="C1BA8FE4" w:tentative="1">
      <w:start w:val="1"/>
      <w:numFmt w:val="decimal"/>
      <w:lvlText w:val="%8."/>
      <w:lvlJc w:val="left"/>
      <w:pPr>
        <w:tabs>
          <w:tab w:val="num" w:pos="5760"/>
        </w:tabs>
        <w:ind w:left="5760" w:hanging="360"/>
      </w:pPr>
    </w:lvl>
    <w:lvl w:ilvl="8" w:tplc="B29C7CC0" w:tentative="1">
      <w:start w:val="1"/>
      <w:numFmt w:val="decimal"/>
      <w:lvlText w:val="%9."/>
      <w:lvlJc w:val="left"/>
      <w:pPr>
        <w:tabs>
          <w:tab w:val="num" w:pos="6480"/>
        </w:tabs>
        <w:ind w:left="6480" w:hanging="360"/>
      </w:pPr>
    </w:lvl>
  </w:abstractNum>
  <w:abstractNum w:abstractNumId="16" w15:restartNumberingAfterBreak="0">
    <w:nsid w:val="373D6690"/>
    <w:multiLevelType w:val="hybridMultilevel"/>
    <w:tmpl w:val="FB5C7CA4"/>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7" w15:restartNumberingAfterBreak="0">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91A67CE"/>
    <w:multiLevelType w:val="hybridMultilevel"/>
    <w:tmpl w:val="1DE4FD40"/>
    <w:lvl w:ilvl="0" w:tplc="04050013">
      <w:start w:val="1"/>
      <w:numFmt w:val="upp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3E20195A"/>
    <w:multiLevelType w:val="hybridMultilevel"/>
    <w:tmpl w:val="C7EAF648"/>
    <w:lvl w:ilvl="0" w:tplc="DF682F7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15:restartNumberingAfterBreak="0">
    <w:nsid w:val="425B66AD"/>
    <w:multiLevelType w:val="hybridMultilevel"/>
    <w:tmpl w:val="EFE48B80"/>
    <w:lvl w:ilvl="0" w:tplc="58D43C34">
      <w:start w:val="1"/>
      <w:numFmt w:val="bullet"/>
      <w:lvlText w:val="-"/>
      <w:lvlJc w:val="left"/>
      <w:pPr>
        <w:ind w:left="785" w:hanging="360"/>
      </w:pPr>
      <w:rPr>
        <w:rFonts w:ascii="Garamond" w:eastAsia="Times New Roman" w:hAnsi="Garamond"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1" w15:restartNumberingAfterBreak="0">
    <w:nsid w:val="47BB1AFB"/>
    <w:multiLevelType w:val="hybridMultilevel"/>
    <w:tmpl w:val="169EECBA"/>
    <w:lvl w:ilvl="0" w:tplc="35AA3C48">
      <w:start w:val="1"/>
      <w:numFmt w:val="decimal"/>
      <w:lvlText w:val="%1."/>
      <w:lvlJc w:val="left"/>
      <w:pPr>
        <w:tabs>
          <w:tab w:val="num" w:pos="360"/>
        </w:tabs>
        <w:ind w:left="360" w:hanging="360"/>
      </w:pPr>
      <w:rPr>
        <w:rFonts w:asciiTheme="majorHAnsi" w:hAnsiTheme="majorHAnsi" w:cstheme="maj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5220ED"/>
    <w:multiLevelType w:val="hybridMultilevel"/>
    <w:tmpl w:val="C49C2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EF0437"/>
    <w:multiLevelType w:val="hybridMultilevel"/>
    <w:tmpl w:val="6D70F782"/>
    <w:lvl w:ilvl="0" w:tplc="F81855FC">
      <w:start w:val="1"/>
      <w:numFmt w:val="decimal"/>
      <w:lvlText w:val="%1."/>
      <w:lvlJc w:val="left"/>
      <w:pPr>
        <w:tabs>
          <w:tab w:val="num" w:pos="360"/>
        </w:tabs>
        <w:ind w:left="360" w:hanging="360"/>
      </w:pPr>
      <w:rPr>
        <w:rFonts w:asciiTheme="majorHAnsi" w:hAnsiTheme="majorHAnsi" w:cstheme="majorHAnsi"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F13ECA"/>
    <w:multiLevelType w:val="hybridMultilevel"/>
    <w:tmpl w:val="3E34BC20"/>
    <w:lvl w:ilvl="0" w:tplc="AFCEEDEC">
      <w:start w:val="1"/>
      <w:numFmt w:val="bullet"/>
      <w:lvlText w:val="•"/>
      <w:lvlJc w:val="left"/>
      <w:pPr>
        <w:tabs>
          <w:tab w:val="num" w:pos="720"/>
        </w:tabs>
        <w:ind w:left="720" w:hanging="360"/>
      </w:pPr>
      <w:rPr>
        <w:rFonts w:ascii="Arial" w:hAnsi="Arial" w:hint="default"/>
      </w:rPr>
    </w:lvl>
    <w:lvl w:ilvl="1" w:tplc="21504562" w:tentative="1">
      <w:start w:val="1"/>
      <w:numFmt w:val="bullet"/>
      <w:lvlText w:val="•"/>
      <w:lvlJc w:val="left"/>
      <w:pPr>
        <w:tabs>
          <w:tab w:val="num" w:pos="1440"/>
        </w:tabs>
        <w:ind w:left="1440" w:hanging="360"/>
      </w:pPr>
      <w:rPr>
        <w:rFonts w:ascii="Arial" w:hAnsi="Arial" w:hint="default"/>
      </w:rPr>
    </w:lvl>
    <w:lvl w:ilvl="2" w:tplc="284AE3DE">
      <w:start w:val="1"/>
      <w:numFmt w:val="bullet"/>
      <w:lvlText w:val="•"/>
      <w:lvlJc w:val="left"/>
      <w:pPr>
        <w:tabs>
          <w:tab w:val="num" w:pos="2160"/>
        </w:tabs>
        <w:ind w:left="2160" w:hanging="360"/>
      </w:pPr>
      <w:rPr>
        <w:rFonts w:ascii="Arial" w:hAnsi="Arial" w:hint="default"/>
      </w:rPr>
    </w:lvl>
    <w:lvl w:ilvl="3" w:tplc="65A4D966" w:tentative="1">
      <w:start w:val="1"/>
      <w:numFmt w:val="bullet"/>
      <w:lvlText w:val="•"/>
      <w:lvlJc w:val="left"/>
      <w:pPr>
        <w:tabs>
          <w:tab w:val="num" w:pos="2880"/>
        </w:tabs>
        <w:ind w:left="2880" w:hanging="360"/>
      </w:pPr>
      <w:rPr>
        <w:rFonts w:ascii="Arial" w:hAnsi="Arial" w:hint="default"/>
      </w:rPr>
    </w:lvl>
    <w:lvl w:ilvl="4" w:tplc="9C76DF24" w:tentative="1">
      <w:start w:val="1"/>
      <w:numFmt w:val="bullet"/>
      <w:lvlText w:val="•"/>
      <w:lvlJc w:val="left"/>
      <w:pPr>
        <w:tabs>
          <w:tab w:val="num" w:pos="3600"/>
        </w:tabs>
        <w:ind w:left="3600" w:hanging="360"/>
      </w:pPr>
      <w:rPr>
        <w:rFonts w:ascii="Arial" w:hAnsi="Arial" w:hint="default"/>
      </w:rPr>
    </w:lvl>
    <w:lvl w:ilvl="5" w:tplc="0910FF8A" w:tentative="1">
      <w:start w:val="1"/>
      <w:numFmt w:val="bullet"/>
      <w:lvlText w:val="•"/>
      <w:lvlJc w:val="left"/>
      <w:pPr>
        <w:tabs>
          <w:tab w:val="num" w:pos="4320"/>
        </w:tabs>
        <w:ind w:left="4320" w:hanging="360"/>
      </w:pPr>
      <w:rPr>
        <w:rFonts w:ascii="Arial" w:hAnsi="Arial" w:hint="default"/>
      </w:rPr>
    </w:lvl>
    <w:lvl w:ilvl="6" w:tplc="0A3AC3D0" w:tentative="1">
      <w:start w:val="1"/>
      <w:numFmt w:val="bullet"/>
      <w:lvlText w:val="•"/>
      <w:lvlJc w:val="left"/>
      <w:pPr>
        <w:tabs>
          <w:tab w:val="num" w:pos="5040"/>
        </w:tabs>
        <w:ind w:left="5040" w:hanging="360"/>
      </w:pPr>
      <w:rPr>
        <w:rFonts w:ascii="Arial" w:hAnsi="Arial" w:hint="default"/>
      </w:rPr>
    </w:lvl>
    <w:lvl w:ilvl="7" w:tplc="9154B6CA" w:tentative="1">
      <w:start w:val="1"/>
      <w:numFmt w:val="bullet"/>
      <w:lvlText w:val="•"/>
      <w:lvlJc w:val="left"/>
      <w:pPr>
        <w:tabs>
          <w:tab w:val="num" w:pos="5760"/>
        </w:tabs>
        <w:ind w:left="5760" w:hanging="360"/>
      </w:pPr>
      <w:rPr>
        <w:rFonts w:ascii="Arial" w:hAnsi="Arial" w:hint="default"/>
      </w:rPr>
    </w:lvl>
    <w:lvl w:ilvl="8" w:tplc="E954E6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F81C9E"/>
    <w:multiLevelType w:val="hybridMultilevel"/>
    <w:tmpl w:val="7916BF16"/>
    <w:lvl w:ilvl="0" w:tplc="5EF205A8">
      <w:start w:val="1"/>
      <w:numFmt w:val="decimal"/>
      <w:lvlText w:val="%1."/>
      <w:lvlJc w:val="left"/>
      <w:pPr>
        <w:tabs>
          <w:tab w:val="num" w:pos="360"/>
        </w:tabs>
        <w:ind w:left="360" w:hanging="360"/>
      </w:pPr>
      <w:rPr>
        <w:rFonts w:asciiTheme="majorHAnsi" w:hAnsiTheme="majorHAnsi" w:cstheme="majorHAnsi"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D062023"/>
    <w:multiLevelType w:val="hybridMultilevel"/>
    <w:tmpl w:val="303A78D8"/>
    <w:lvl w:ilvl="0" w:tplc="5EF205A8">
      <w:start w:val="1"/>
      <w:numFmt w:val="decimal"/>
      <w:lvlText w:val="%1."/>
      <w:lvlJc w:val="left"/>
      <w:pPr>
        <w:tabs>
          <w:tab w:val="num" w:pos="360"/>
        </w:tabs>
        <w:ind w:left="360" w:hanging="360"/>
      </w:pPr>
      <w:rPr>
        <w:rFonts w:asciiTheme="majorHAnsi" w:hAnsiTheme="majorHAnsi" w:cstheme="majorHAnsi" w:hint="default"/>
        <w:b w:val="0"/>
        <w:i w:val="0"/>
        <w:sz w:val="20"/>
        <w:szCs w:val="2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AB5AC0"/>
    <w:multiLevelType w:val="hybridMultilevel"/>
    <w:tmpl w:val="7CB008F2"/>
    <w:lvl w:ilvl="0" w:tplc="B54C9BCE">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1B425D7"/>
    <w:multiLevelType w:val="hybridMultilevel"/>
    <w:tmpl w:val="F27AEB88"/>
    <w:lvl w:ilvl="0" w:tplc="C58C0F4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9" w15:restartNumberingAfterBreak="0">
    <w:nsid w:val="51D80E15"/>
    <w:multiLevelType w:val="hybridMultilevel"/>
    <w:tmpl w:val="E460D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A70AF5"/>
    <w:multiLevelType w:val="hybridMultilevel"/>
    <w:tmpl w:val="F60A6B2E"/>
    <w:lvl w:ilvl="0" w:tplc="426442A4">
      <w:start w:val="1"/>
      <w:numFmt w:val="decimal"/>
      <w:lvlText w:val="%1."/>
      <w:lvlJc w:val="left"/>
      <w:pPr>
        <w:tabs>
          <w:tab w:val="num" w:pos="720"/>
        </w:tabs>
        <w:ind w:left="720" w:hanging="360"/>
      </w:pPr>
    </w:lvl>
    <w:lvl w:ilvl="1" w:tplc="1958B8E8" w:tentative="1">
      <w:start w:val="1"/>
      <w:numFmt w:val="decimal"/>
      <w:lvlText w:val="%2."/>
      <w:lvlJc w:val="left"/>
      <w:pPr>
        <w:tabs>
          <w:tab w:val="num" w:pos="1440"/>
        </w:tabs>
        <w:ind w:left="1440" w:hanging="360"/>
      </w:pPr>
    </w:lvl>
    <w:lvl w:ilvl="2" w:tplc="19F8A51A">
      <w:start w:val="1"/>
      <w:numFmt w:val="decimal"/>
      <w:lvlText w:val="%3."/>
      <w:lvlJc w:val="left"/>
      <w:pPr>
        <w:tabs>
          <w:tab w:val="num" w:pos="2160"/>
        </w:tabs>
        <w:ind w:left="2160" w:hanging="360"/>
      </w:pPr>
    </w:lvl>
    <w:lvl w:ilvl="3" w:tplc="6BAC3EE8" w:tentative="1">
      <w:start w:val="1"/>
      <w:numFmt w:val="decimal"/>
      <w:lvlText w:val="%4."/>
      <w:lvlJc w:val="left"/>
      <w:pPr>
        <w:tabs>
          <w:tab w:val="num" w:pos="2880"/>
        </w:tabs>
        <w:ind w:left="2880" w:hanging="360"/>
      </w:pPr>
    </w:lvl>
    <w:lvl w:ilvl="4" w:tplc="9FCE0DD4" w:tentative="1">
      <w:start w:val="1"/>
      <w:numFmt w:val="decimal"/>
      <w:lvlText w:val="%5."/>
      <w:lvlJc w:val="left"/>
      <w:pPr>
        <w:tabs>
          <w:tab w:val="num" w:pos="3600"/>
        </w:tabs>
        <w:ind w:left="3600" w:hanging="360"/>
      </w:pPr>
    </w:lvl>
    <w:lvl w:ilvl="5" w:tplc="FCCA6292" w:tentative="1">
      <w:start w:val="1"/>
      <w:numFmt w:val="decimal"/>
      <w:lvlText w:val="%6."/>
      <w:lvlJc w:val="left"/>
      <w:pPr>
        <w:tabs>
          <w:tab w:val="num" w:pos="4320"/>
        </w:tabs>
        <w:ind w:left="4320" w:hanging="360"/>
      </w:pPr>
    </w:lvl>
    <w:lvl w:ilvl="6" w:tplc="DF94B878" w:tentative="1">
      <w:start w:val="1"/>
      <w:numFmt w:val="decimal"/>
      <w:lvlText w:val="%7."/>
      <w:lvlJc w:val="left"/>
      <w:pPr>
        <w:tabs>
          <w:tab w:val="num" w:pos="5040"/>
        </w:tabs>
        <w:ind w:left="5040" w:hanging="360"/>
      </w:pPr>
    </w:lvl>
    <w:lvl w:ilvl="7" w:tplc="79C60C6E" w:tentative="1">
      <w:start w:val="1"/>
      <w:numFmt w:val="decimal"/>
      <w:lvlText w:val="%8."/>
      <w:lvlJc w:val="left"/>
      <w:pPr>
        <w:tabs>
          <w:tab w:val="num" w:pos="5760"/>
        </w:tabs>
        <w:ind w:left="5760" w:hanging="360"/>
      </w:pPr>
    </w:lvl>
    <w:lvl w:ilvl="8" w:tplc="4A1CA706" w:tentative="1">
      <w:start w:val="1"/>
      <w:numFmt w:val="decimal"/>
      <w:lvlText w:val="%9."/>
      <w:lvlJc w:val="left"/>
      <w:pPr>
        <w:tabs>
          <w:tab w:val="num" w:pos="6480"/>
        </w:tabs>
        <w:ind w:left="6480" w:hanging="360"/>
      </w:pPr>
    </w:lvl>
  </w:abstractNum>
  <w:abstractNum w:abstractNumId="31" w15:restartNumberingAfterBreak="0">
    <w:nsid w:val="59560A2B"/>
    <w:multiLevelType w:val="hybridMultilevel"/>
    <w:tmpl w:val="2C52912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AA1484"/>
    <w:multiLevelType w:val="hybridMultilevel"/>
    <w:tmpl w:val="A3F229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7F7C8A"/>
    <w:multiLevelType w:val="hybridMultilevel"/>
    <w:tmpl w:val="4104B42A"/>
    <w:lvl w:ilvl="0" w:tplc="52CE261C">
      <w:start w:val="1"/>
      <w:numFmt w:val="decimal"/>
      <w:lvlText w:val="%1."/>
      <w:lvlJc w:val="left"/>
      <w:pPr>
        <w:tabs>
          <w:tab w:val="num" w:pos="360"/>
        </w:tabs>
        <w:ind w:left="360" w:hanging="360"/>
      </w:pPr>
      <w:rPr>
        <w:rFonts w:asciiTheme="majorHAnsi" w:hAnsiTheme="majorHAnsi" w:cstheme="maj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634492"/>
    <w:multiLevelType w:val="hybridMultilevel"/>
    <w:tmpl w:val="C4BCE990"/>
    <w:lvl w:ilvl="0" w:tplc="DA36EFC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5852E53"/>
    <w:multiLevelType w:val="hybridMultilevel"/>
    <w:tmpl w:val="7220AE7E"/>
    <w:lvl w:ilvl="0" w:tplc="9850C7C8">
      <w:start w:val="1"/>
      <w:numFmt w:val="decimal"/>
      <w:lvlText w:val="%1."/>
      <w:lvlJc w:val="left"/>
      <w:pPr>
        <w:tabs>
          <w:tab w:val="num" w:pos="360"/>
        </w:tabs>
        <w:ind w:left="360" w:hanging="360"/>
      </w:pPr>
      <w:rPr>
        <w:rFonts w:asciiTheme="majorHAnsi" w:hAnsiTheme="majorHAnsi" w:cstheme="maj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594E96"/>
    <w:multiLevelType w:val="multilevel"/>
    <w:tmpl w:val="45821930"/>
    <w:lvl w:ilvl="0">
      <w:start w:val="1"/>
      <w:numFmt w:val="decimal"/>
      <w:pStyle w:val="slovanseznam"/>
      <w:lvlText w:val="%1"/>
      <w:lvlJc w:val="left"/>
      <w:pPr>
        <w:tabs>
          <w:tab w:val="num" w:pos="357"/>
        </w:tabs>
        <w:ind w:left="357" w:hanging="357"/>
      </w:pPr>
      <w:rPr>
        <w:rFonts w:hint="default"/>
      </w:rPr>
    </w:lvl>
    <w:lvl w:ilvl="1">
      <w:start w:val="1"/>
      <w:numFmt w:val="lowerLetter"/>
      <w:pStyle w:val="slovanseznam2"/>
      <w:lvlText w:val="%2"/>
      <w:lvlJc w:val="left"/>
      <w:pPr>
        <w:tabs>
          <w:tab w:val="num" w:pos="714"/>
        </w:tabs>
        <w:ind w:left="714" w:hanging="357"/>
      </w:pPr>
      <w:rPr>
        <w:rFonts w:hint="default"/>
      </w:rPr>
    </w:lvl>
    <w:lvl w:ilvl="2">
      <w:start w:val="1"/>
      <w:numFmt w:val="lowerRoman"/>
      <w:pStyle w:val="slovanseznam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15:restartNumberingAfterBreak="0">
    <w:nsid w:val="786055A3"/>
    <w:multiLevelType w:val="hybridMultilevel"/>
    <w:tmpl w:val="19E6D4FC"/>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6"/>
  </w:num>
  <w:num w:numId="2">
    <w:abstractNumId w:val="2"/>
  </w:num>
  <w:num w:numId="3">
    <w:abstractNumId w:val="5"/>
  </w:num>
  <w:num w:numId="4">
    <w:abstractNumId w:val="17"/>
  </w:num>
  <w:num w:numId="5">
    <w:abstractNumId w:val="14"/>
  </w:num>
  <w:num w:numId="6">
    <w:abstractNumId w:val="23"/>
  </w:num>
  <w:num w:numId="7">
    <w:abstractNumId w:val="10"/>
  </w:num>
  <w:num w:numId="8">
    <w:abstractNumId w:val="34"/>
  </w:num>
  <w:num w:numId="9">
    <w:abstractNumId w:val="31"/>
  </w:num>
  <w:num w:numId="10">
    <w:abstractNumId w:val="1"/>
  </w:num>
  <w:num w:numId="11">
    <w:abstractNumId w:val="33"/>
  </w:num>
  <w:num w:numId="12">
    <w:abstractNumId w:val="7"/>
  </w:num>
  <w:num w:numId="13">
    <w:abstractNumId w:val="35"/>
  </w:num>
  <w:num w:numId="14">
    <w:abstractNumId w:val="22"/>
  </w:num>
  <w:num w:numId="15">
    <w:abstractNumId w:val="13"/>
    <w:lvlOverride w:ilvl="0">
      <w:startOverride w:val="1"/>
    </w:lvlOverride>
  </w:num>
  <w:num w:numId="16">
    <w:abstractNumId w:val="21"/>
  </w:num>
  <w:num w:numId="17">
    <w:abstractNumId w:val="28"/>
  </w:num>
  <w:num w:numId="18">
    <w:abstractNumId w:val="19"/>
  </w:num>
  <w:num w:numId="19">
    <w:abstractNumId w:val="13"/>
  </w:num>
  <w:num w:numId="20">
    <w:abstractNumId w:val="12"/>
  </w:num>
  <w:num w:numId="21">
    <w:abstractNumId w:val="20"/>
  </w:num>
  <w:num w:numId="22">
    <w:abstractNumId w:val="3"/>
  </w:num>
  <w:num w:numId="23">
    <w:abstractNumId w:val="37"/>
  </w:num>
  <w:num w:numId="24">
    <w:abstractNumId w:val="18"/>
  </w:num>
  <w:num w:numId="25">
    <w:abstractNumId w:val="0"/>
  </w:num>
  <w:num w:numId="26">
    <w:abstractNumId w:val="25"/>
  </w:num>
  <w:num w:numId="27">
    <w:abstractNumId w:val="27"/>
  </w:num>
  <w:num w:numId="28">
    <w:abstractNumId w:val="16"/>
  </w:num>
  <w:num w:numId="29">
    <w:abstractNumId w:val="4"/>
  </w:num>
  <w:num w:numId="30">
    <w:abstractNumId w:val="11"/>
  </w:num>
  <w:num w:numId="31">
    <w:abstractNumId w:val="9"/>
  </w:num>
  <w:num w:numId="32">
    <w:abstractNumId w:val="24"/>
  </w:num>
  <w:num w:numId="33">
    <w:abstractNumId w:val="32"/>
  </w:num>
  <w:num w:numId="34">
    <w:abstractNumId w:val="29"/>
  </w:num>
  <w:num w:numId="35">
    <w:abstractNumId w:val="15"/>
  </w:num>
  <w:num w:numId="36">
    <w:abstractNumId w:val="3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D3"/>
    <w:rsid w:val="0000474E"/>
    <w:rsid w:val="000175FC"/>
    <w:rsid w:val="00030A72"/>
    <w:rsid w:val="000428B2"/>
    <w:rsid w:val="00044193"/>
    <w:rsid w:val="00045D20"/>
    <w:rsid w:val="00061DCE"/>
    <w:rsid w:val="00067D44"/>
    <w:rsid w:val="00092ED3"/>
    <w:rsid w:val="000C7184"/>
    <w:rsid w:val="000C7B49"/>
    <w:rsid w:val="000D3598"/>
    <w:rsid w:val="000F5161"/>
    <w:rsid w:val="000F700D"/>
    <w:rsid w:val="001002F7"/>
    <w:rsid w:val="001122B0"/>
    <w:rsid w:val="00125704"/>
    <w:rsid w:val="0012796F"/>
    <w:rsid w:val="00134B7D"/>
    <w:rsid w:val="00156128"/>
    <w:rsid w:val="0017151E"/>
    <w:rsid w:val="00197F20"/>
    <w:rsid w:val="001A2FD0"/>
    <w:rsid w:val="001C2627"/>
    <w:rsid w:val="001C31D2"/>
    <w:rsid w:val="001C4167"/>
    <w:rsid w:val="001C5551"/>
    <w:rsid w:val="001E3736"/>
    <w:rsid w:val="001E45B8"/>
    <w:rsid w:val="001E6F57"/>
    <w:rsid w:val="001F1DA0"/>
    <w:rsid w:val="001F3CD9"/>
    <w:rsid w:val="00200A58"/>
    <w:rsid w:val="00213D94"/>
    <w:rsid w:val="002201A8"/>
    <w:rsid w:val="00231D69"/>
    <w:rsid w:val="00254FC0"/>
    <w:rsid w:val="00257D56"/>
    <w:rsid w:val="00277DF9"/>
    <w:rsid w:val="00281946"/>
    <w:rsid w:val="00281D8A"/>
    <w:rsid w:val="002A5C61"/>
    <w:rsid w:val="002B057E"/>
    <w:rsid w:val="002B1234"/>
    <w:rsid w:val="002C0344"/>
    <w:rsid w:val="002C75A9"/>
    <w:rsid w:val="002D34C6"/>
    <w:rsid w:val="002F4549"/>
    <w:rsid w:val="00305C57"/>
    <w:rsid w:val="0031266B"/>
    <w:rsid w:val="003431F7"/>
    <w:rsid w:val="00354BF7"/>
    <w:rsid w:val="003648CD"/>
    <w:rsid w:val="00375C15"/>
    <w:rsid w:val="003A0092"/>
    <w:rsid w:val="003B345C"/>
    <w:rsid w:val="003C4AE8"/>
    <w:rsid w:val="003C7D06"/>
    <w:rsid w:val="003F016B"/>
    <w:rsid w:val="00414A21"/>
    <w:rsid w:val="0042346A"/>
    <w:rsid w:val="00426F13"/>
    <w:rsid w:val="0043119E"/>
    <w:rsid w:val="00431CC8"/>
    <w:rsid w:val="00444DAD"/>
    <w:rsid w:val="00446C83"/>
    <w:rsid w:val="00447BE7"/>
    <w:rsid w:val="00463797"/>
    <w:rsid w:val="0046766D"/>
    <w:rsid w:val="0047664F"/>
    <w:rsid w:val="00487931"/>
    <w:rsid w:val="004A49E7"/>
    <w:rsid w:val="004B04B3"/>
    <w:rsid w:val="004C13D3"/>
    <w:rsid w:val="004C5688"/>
    <w:rsid w:val="004D304C"/>
    <w:rsid w:val="004E6594"/>
    <w:rsid w:val="004E7042"/>
    <w:rsid w:val="004E71E7"/>
    <w:rsid w:val="004F28AD"/>
    <w:rsid w:val="004F31A6"/>
    <w:rsid w:val="00500A73"/>
    <w:rsid w:val="00503444"/>
    <w:rsid w:val="005056DF"/>
    <w:rsid w:val="0051281C"/>
    <w:rsid w:val="00516354"/>
    <w:rsid w:val="00520EF0"/>
    <w:rsid w:val="00521132"/>
    <w:rsid w:val="00544808"/>
    <w:rsid w:val="005513EF"/>
    <w:rsid w:val="00555FBF"/>
    <w:rsid w:val="0056384A"/>
    <w:rsid w:val="00573441"/>
    <w:rsid w:val="005770DF"/>
    <w:rsid w:val="005810A4"/>
    <w:rsid w:val="00585664"/>
    <w:rsid w:val="005B36B4"/>
    <w:rsid w:val="005B54D7"/>
    <w:rsid w:val="005C2525"/>
    <w:rsid w:val="005D2401"/>
    <w:rsid w:val="005D4A27"/>
    <w:rsid w:val="005D5854"/>
    <w:rsid w:val="005D7123"/>
    <w:rsid w:val="005D7B04"/>
    <w:rsid w:val="005F47A2"/>
    <w:rsid w:val="005F4E22"/>
    <w:rsid w:val="005F6694"/>
    <w:rsid w:val="00603D60"/>
    <w:rsid w:val="00607CCD"/>
    <w:rsid w:val="00614C6D"/>
    <w:rsid w:val="00626B16"/>
    <w:rsid w:val="006527CE"/>
    <w:rsid w:val="00661D65"/>
    <w:rsid w:val="006B21E6"/>
    <w:rsid w:val="006E2F2A"/>
    <w:rsid w:val="00710528"/>
    <w:rsid w:val="00712403"/>
    <w:rsid w:val="00712D86"/>
    <w:rsid w:val="007150E5"/>
    <w:rsid w:val="00735B93"/>
    <w:rsid w:val="00735DE3"/>
    <w:rsid w:val="00742DB8"/>
    <w:rsid w:val="00745A3D"/>
    <w:rsid w:val="00753436"/>
    <w:rsid w:val="00756660"/>
    <w:rsid w:val="00760922"/>
    <w:rsid w:val="00771A28"/>
    <w:rsid w:val="0077681F"/>
    <w:rsid w:val="00793390"/>
    <w:rsid w:val="007A090B"/>
    <w:rsid w:val="007C4C86"/>
    <w:rsid w:val="007C4C9B"/>
    <w:rsid w:val="007C7BE6"/>
    <w:rsid w:val="007E0D4A"/>
    <w:rsid w:val="007F55A3"/>
    <w:rsid w:val="007F78ED"/>
    <w:rsid w:val="00811031"/>
    <w:rsid w:val="0082211C"/>
    <w:rsid w:val="00837089"/>
    <w:rsid w:val="008406BE"/>
    <w:rsid w:val="008411D8"/>
    <w:rsid w:val="0084253E"/>
    <w:rsid w:val="00850E2C"/>
    <w:rsid w:val="00856427"/>
    <w:rsid w:val="008572FD"/>
    <w:rsid w:val="008612FE"/>
    <w:rsid w:val="00863A00"/>
    <w:rsid w:val="00866116"/>
    <w:rsid w:val="00874167"/>
    <w:rsid w:val="00874AD8"/>
    <w:rsid w:val="00884B99"/>
    <w:rsid w:val="0089566A"/>
    <w:rsid w:val="008A3371"/>
    <w:rsid w:val="008A3F93"/>
    <w:rsid w:val="008A6680"/>
    <w:rsid w:val="008B17CF"/>
    <w:rsid w:val="008B2055"/>
    <w:rsid w:val="008B3882"/>
    <w:rsid w:val="008D5FC8"/>
    <w:rsid w:val="008E78DE"/>
    <w:rsid w:val="00903A0C"/>
    <w:rsid w:val="009058E9"/>
    <w:rsid w:val="0091279F"/>
    <w:rsid w:val="00916B6A"/>
    <w:rsid w:val="009178E1"/>
    <w:rsid w:val="00923570"/>
    <w:rsid w:val="0093411F"/>
    <w:rsid w:val="00936BCC"/>
    <w:rsid w:val="0093757F"/>
    <w:rsid w:val="00943F4B"/>
    <w:rsid w:val="00944145"/>
    <w:rsid w:val="00960873"/>
    <w:rsid w:val="00966C2D"/>
    <w:rsid w:val="00970E89"/>
    <w:rsid w:val="009733DB"/>
    <w:rsid w:val="00983BDC"/>
    <w:rsid w:val="00990D10"/>
    <w:rsid w:val="00993DE5"/>
    <w:rsid w:val="00996470"/>
    <w:rsid w:val="0099726B"/>
    <w:rsid w:val="009A40CF"/>
    <w:rsid w:val="009A64E8"/>
    <w:rsid w:val="009B1608"/>
    <w:rsid w:val="009B373B"/>
    <w:rsid w:val="009C0825"/>
    <w:rsid w:val="009C31A8"/>
    <w:rsid w:val="009C7662"/>
    <w:rsid w:val="009C7711"/>
    <w:rsid w:val="009D3647"/>
    <w:rsid w:val="009E05FF"/>
    <w:rsid w:val="009E2195"/>
    <w:rsid w:val="009E5112"/>
    <w:rsid w:val="009F42DB"/>
    <w:rsid w:val="00A10889"/>
    <w:rsid w:val="00A14610"/>
    <w:rsid w:val="00A30C22"/>
    <w:rsid w:val="00A70976"/>
    <w:rsid w:val="00A7516A"/>
    <w:rsid w:val="00A75A32"/>
    <w:rsid w:val="00A82808"/>
    <w:rsid w:val="00AC00A4"/>
    <w:rsid w:val="00AC046A"/>
    <w:rsid w:val="00AC1CC4"/>
    <w:rsid w:val="00AC2CD2"/>
    <w:rsid w:val="00AD06CF"/>
    <w:rsid w:val="00AD2E18"/>
    <w:rsid w:val="00AD3E63"/>
    <w:rsid w:val="00AE0A3B"/>
    <w:rsid w:val="00AE54F6"/>
    <w:rsid w:val="00AE58D8"/>
    <w:rsid w:val="00AE7E55"/>
    <w:rsid w:val="00B10691"/>
    <w:rsid w:val="00B10E03"/>
    <w:rsid w:val="00B15801"/>
    <w:rsid w:val="00B27BC8"/>
    <w:rsid w:val="00B3542A"/>
    <w:rsid w:val="00B3571B"/>
    <w:rsid w:val="00B431E1"/>
    <w:rsid w:val="00B506B3"/>
    <w:rsid w:val="00B50F06"/>
    <w:rsid w:val="00B64E62"/>
    <w:rsid w:val="00B67109"/>
    <w:rsid w:val="00B72016"/>
    <w:rsid w:val="00B7693C"/>
    <w:rsid w:val="00B90DAD"/>
    <w:rsid w:val="00B954F9"/>
    <w:rsid w:val="00BA1445"/>
    <w:rsid w:val="00BC3DBF"/>
    <w:rsid w:val="00BE7657"/>
    <w:rsid w:val="00BF00BC"/>
    <w:rsid w:val="00BF0DF7"/>
    <w:rsid w:val="00BF3701"/>
    <w:rsid w:val="00BF7EB8"/>
    <w:rsid w:val="00C05FE2"/>
    <w:rsid w:val="00C179CD"/>
    <w:rsid w:val="00C224A6"/>
    <w:rsid w:val="00C26B8F"/>
    <w:rsid w:val="00C35399"/>
    <w:rsid w:val="00C35542"/>
    <w:rsid w:val="00C5283D"/>
    <w:rsid w:val="00C57363"/>
    <w:rsid w:val="00C67082"/>
    <w:rsid w:val="00C74EBC"/>
    <w:rsid w:val="00C835D4"/>
    <w:rsid w:val="00C910A7"/>
    <w:rsid w:val="00C932B2"/>
    <w:rsid w:val="00CA44C4"/>
    <w:rsid w:val="00CB43EB"/>
    <w:rsid w:val="00CC767B"/>
    <w:rsid w:val="00CE3414"/>
    <w:rsid w:val="00CE39FF"/>
    <w:rsid w:val="00CF0C4D"/>
    <w:rsid w:val="00CF293F"/>
    <w:rsid w:val="00CF30A3"/>
    <w:rsid w:val="00CF663C"/>
    <w:rsid w:val="00D021B1"/>
    <w:rsid w:val="00D02A5A"/>
    <w:rsid w:val="00D213AA"/>
    <w:rsid w:val="00D433CE"/>
    <w:rsid w:val="00D52C89"/>
    <w:rsid w:val="00D53D16"/>
    <w:rsid w:val="00D559F0"/>
    <w:rsid w:val="00D575B5"/>
    <w:rsid w:val="00D71751"/>
    <w:rsid w:val="00D774EF"/>
    <w:rsid w:val="00D9278D"/>
    <w:rsid w:val="00DA772A"/>
    <w:rsid w:val="00DD15C5"/>
    <w:rsid w:val="00DD32DA"/>
    <w:rsid w:val="00DD75C6"/>
    <w:rsid w:val="00DE1F78"/>
    <w:rsid w:val="00DE337C"/>
    <w:rsid w:val="00DE346C"/>
    <w:rsid w:val="00DF0800"/>
    <w:rsid w:val="00E146A8"/>
    <w:rsid w:val="00E16E41"/>
    <w:rsid w:val="00E21DE5"/>
    <w:rsid w:val="00E27173"/>
    <w:rsid w:val="00E37BE6"/>
    <w:rsid w:val="00E749D0"/>
    <w:rsid w:val="00E81E36"/>
    <w:rsid w:val="00E82A4B"/>
    <w:rsid w:val="00E86CD3"/>
    <w:rsid w:val="00E90A82"/>
    <w:rsid w:val="00EA1682"/>
    <w:rsid w:val="00EF48BC"/>
    <w:rsid w:val="00EF62FB"/>
    <w:rsid w:val="00F15069"/>
    <w:rsid w:val="00F21151"/>
    <w:rsid w:val="00F2298D"/>
    <w:rsid w:val="00F3387F"/>
    <w:rsid w:val="00F44314"/>
    <w:rsid w:val="00F47B9A"/>
    <w:rsid w:val="00F50D2C"/>
    <w:rsid w:val="00F55B46"/>
    <w:rsid w:val="00F65C08"/>
    <w:rsid w:val="00F827A0"/>
    <w:rsid w:val="00F850FE"/>
    <w:rsid w:val="00F85CF6"/>
    <w:rsid w:val="00F86B86"/>
    <w:rsid w:val="00FB25D3"/>
    <w:rsid w:val="00FC10B2"/>
    <w:rsid w:val="00FC20BB"/>
    <w:rsid w:val="00FD0ABC"/>
    <w:rsid w:val="00FD7022"/>
    <w:rsid w:val="00FE6CFD"/>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2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92ED3"/>
    <w:pPr>
      <w:spacing w:after="200" w:line="276" w:lineRule="auto"/>
    </w:pPr>
    <w:rPr>
      <w:rFonts w:asciiTheme="minorHAnsi" w:eastAsiaTheme="minorEastAsia" w:hAnsiTheme="minorHAnsi" w:cstheme="minorBidi"/>
      <w:sz w:val="22"/>
      <w:szCs w:val="22"/>
      <w:lang w:val="cs-CZ" w:eastAsia="cs-CZ"/>
    </w:rPr>
  </w:style>
  <w:style w:type="paragraph" w:styleId="Nadpis1">
    <w:name w:val="heading 1"/>
    <w:basedOn w:val="Normln"/>
    <w:next w:val="Zkladntext"/>
    <w:qFormat/>
    <w:rsid w:val="005B36B4"/>
    <w:pPr>
      <w:keepNext/>
      <w:spacing w:line="280" w:lineRule="atLeast"/>
      <w:outlineLvl w:val="0"/>
    </w:pPr>
    <w:rPr>
      <w:rFonts w:ascii="Arial Black" w:hAnsi="Arial Black"/>
      <w:bCs/>
      <w:color w:val="4F2D7F"/>
      <w:kern w:val="32"/>
      <w:sz w:val="19"/>
      <w:szCs w:val="28"/>
    </w:rPr>
  </w:style>
  <w:style w:type="paragraph" w:styleId="Nadpis2">
    <w:name w:val="heading 2"/>
    <w:basedOn w:val="Nadpis1"/>
    <w:next w:val="Zkladntext"/>
    <w:qFormat/>
    <w:rsid w:val="00B3571B"/>
    <w:pPr>
      <w:outlineLvl w:val="1"/>
    </w:pPr>
    <w:rPr>
      <w:bCs w:val="0"/>
      <w:color w:val="auto"/>
      <w:szCs w:val="24"/>
    </w:rPr>
  </w:style>
  <w:style w:type="paragraph" w:styleId="Nadpis3">
    <w:name w:val="heading 3"/>
    <w:basedOn w:val="Nadpis2"/>
    <w:next w:val="Zkladntext"/>
    <w:qFormat/>
    <w:rsid w:val="00B3571B"/>
    <w:pPr>
      <w:outlineLvl w:val="2"/>
    </w:pPr>
    <w:rPr>
      <w:rFonts w:ascii="Arial" w:hAnsi="Arial"/>
      <w:bCs/>
      <w:szCs w:val="22"/>
    </w:rPr>
  </w:style>
  <w:style w:type="paragraph" w:styleId="Nadpis4">
    <w:name w:val="heading 4"/>
    <w:basedOn w:val="Nadpis3"/>
    <w:next w:val="Zkladntext"/>
    <w:qFormat/>
    <w:rsid w:val="00B3571B"/>
    <w:pPr>
      <w:outlineLvl w:val="3"/>
    </w:pPr>
    <w:rPr>
      <w:bCs w:val="0"/>
      <w:i/>
    </w:rPr>
  </w:style>
  <w:style w:type="paragraph" w:styleId="Nadpis5">
    <w:name w:val="heading 5"/>
    <w:basedOn w:val="Normln"/>
    <w:next w:val="Normln"/>
    <w:rsid w:val="00B3571B"/>
    <w:pPr>
      <w:numPr>
        <w:ilvl w:val="4"/>
        <w:numId w:val="5"/>
      </w:numPr>
      <w:spacing w:before="240" w:after="60"/>
      <w:outlineLvl w:val="4"/>
    </w:pPr>
    <w:rPr>
      <w:b/>
      <w:bCs/>
      <w:i/>
      <w:iCs/>
      <w:sz w:val="26"/>
      <w:szCs w:val="26"/>
    </w:rPr>
  </w:style>
  <w:style w:type="paragraph" w:styleId="Nadpis6">
    <w:name w:val="heading 6"/>
    <w:basedOn w:val="Normln"/>
    <w:next w:val="Normln"/>
    <w:rsid w:val="00B3571B"/>
    <w:pPr>
      <w:numPr>
        <w:ilvl w:val="5"/>
        <w:numId w:val="5"/>
      </w:numPr>
      <w:spacing w:before="240" w:after="60"/>
      <w:outlineLvl w:val="5"/>
    </w:pPr>
    <w:rPr>
      <w:rFonts w:ascii="Times New Roman" w:hAnsi="Times New Roman" w:cs="Times New Roman"/>
      <w:b/>
      <w:bCs/>
    </w:rPr>
  </w:style>
  <w:style w:type="paragraph" w:styleId="Nadpis7">
    <w:name w:val="heading 7"/>
    <w:basedOn w:val="Normln"/>
    <w:next w:val="Normln"/>
    <w:rsid w:val="00B3571B"/>
    <w:pPr>
      <w:numPr>
        <w:ilvl w:val="6"/>
        <w:numId w:val="5"/>
      </w:numPr>
      <w:spacing w:before="240" w:after="60"/>
      <w:outlineLvl w:val="6"/>
    </w:pPr>
    <w:rPr>
      <w:rFonts w:ascii="Times New Roman" w:hAnsi="Times New Roman" w:cs="Times New Roman"/>
      <w:sz w:val="24"/>
      <w:szCs w:val="24"/>
    </w:rPr>
  </w:style>
  <w:style w:type="paragraph" w:styleId="Nadpis8">
    <w:name w:val="heading 8"/>
    <w:basedOn w:val="Normln"/>
    <w:next w:val="Normln"/>
    <w:link w:val="Nadpis8Char"/>
    <w:qFormat/>
    <w:rsid w:val="00B3571B"/>
    <w:pPr>
      <w:numPr>
        <w:ilvl w:val="7"/>
        <w:numId w:val="5"/>
      </w:numPr>
      <w:spacing w:before="240" w:after="60"/>
      <w:outlineLvl w:val="7"/>
    </w:pPr>
    <w:rPr>
      <w:rFonts w:ascii="Times New Roman" w:hAnsi="Times New Roman" w:cs="Times New Roman"/>
      <w:i/>
      <w:iCs/>
      <w:sz w:val="24"/>
      <w:szCs w:val="24"/>
    </w:rPr>
  </w:style>
  <w:style w:type="paragraph" w:styleId="Nadpis9">
    <w:name w:val="heading 9"/>
    <w:basedOn w:val="Normln"/>
    <w:next w:val="Normln"/>
    <w:rsid w:val="00B3571B"/>
    <w:pPr>
      <w:numPr>
        <w:ilvl w:val="8"/>
        <w:numId w:val="5"/>
      </w:numPr>
      <w:spacing w:before="240" w:after="60"/>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pPr>
      <w:spacing w:after="284" w:line="280" w:lineRule="atLeast"/>
    </w:pPr>
  </w:style>
  <w:style w:type="paragraph" w:styleId="Zhlav">
    <w:name w:val="header"/>
    <w:pPr>
      <w:tabs>
        <w:tab w:val="right" w:pos="8562"/>
      </w:tabs>
    </w:pPr>
    <w:rPr>
      <w:rFonts w:ascii="Arial" w:hAnsi="Arial" w:cs="Arial"/>
      <w:b/>
      <w:color w:val="747678"/>
      <w:sz w:val="16"/>
      <w:lang w:val="en-GB"/>
    </w:rPr>
  </w:style>
  <w:style w:type="paragraph" w:styleId="Zpat">
    <w:name w:val="footer"/>
    <w:link w:val="ZpatChar"/>
    <w:uiPriority w:val="99"/>
    <w:pPr>
      <w:tabs>
        <w:tab w:val="center" w:pos="4153"/>
        <w:tab w:val="right" w:pos="8306"/>
      </w:tabs>
    </w:pPr>
    <w:rPr>
      <w:rFonts w:ascii="Arial" w:hAnsi="Arial" w:cs="Arial"/>
      <w:b/>
      <w:color w:val="747678"/>
      <w:sz w:val="13"/>
      <w:lang w:val="en-GB"/>
    </w:rPr>
  </w:style>
  <w:style w:type="paragraph" w:customStyle="1" w:styleId="AppendicesTitle">
    <w:name w:val="Appendices Title"/>
    <w:basedOn w:val="Nadpis2"/>
    <w:next w:val="Normln"/>
  </w:style>
  <w:style w:type="paragraph" w:styleId="Nzev">
    <w:name w:val="Title"/>
    <w:basedOn w:val="Normln"/>
    <w:next w:val="Zkladntext"/>
    <w:qFormat/>
    <w:rsid w:val="00B3571B"/>
    <w:pPr>
      <w:spacing w:before="400" w:after="400" w:line="580" w:lineRule="atLeast"/>
      <w:outlineLvl w:val="0"/>
    </w:pPr>
    <w:rPr>
      <w:bCs/>
      <w:kern w:val="28"/>
      <w:sz w:val="66"/>
      <w:szCs w:val="32"/>
    </w:rPr>
  </w:style>
  <w:style w:type="paragraph" w:styleId="Seznamsodrkami2">
    <w:name w:val="List Bullet 2"/>
    <w:basedOn w:val="Normln"/>
    <w:qFormat/>
    <w:pPr>
      <w:numPr>
        <w:ilvl w:val="1"/>
        <w:numId w:val="2"/>
      </w:numPr>
      <w:spacing w:after="20" w:line="260" w:lineRule="atLeast"/>
    </w:pPr>
  </w:style>
  <w:style w:type="paragraph" w:styleId="slovanseznam2">
    <w:name w:val="List Number 2"/>
    <w:basedOn w:val="Normln"/>
    <w:qFormat/>
    <w:pPr>
      <w:numPr>
        <w:ilvl w:val="1"/>
        <w:numId w:val="1"/>
      </w:numPr>
      <w:spacing w:after="284" w:line="280" w:lineRule="atLeast"/>
    </w:pPr>
  </w:style>
  <w:style w:type="paragraph" w:styleId="slovanseznam">
    <w:name w:val="List Number"/>
    <w:basedOn w:val="Normln"/>
    <w:qFormat/>
    <w:pPr>
      <w:numPr>
        <w:numId w:val="1"/>
      </w:numPr>
      <w:spacing w:after="284" w:line="280" w:lineRule="atLeast"/>
    </w:pPr>
  </w:style>
  <w:style w:type="paragraph" w:styleId="Obsah2">
    <w:name w:val="toc 2"/>
    <w:next w:val="Normln"/>
    <w:semiHidden/>
    <w:pPr>
      <w:tabs>
        <w:tab w:val="right" w:pos="8505"/>
      </w:tabs>
      <w:spacing w:after="100"/>
      <w:ind w:left="198"/>
    </w:pPr>
    <w:rPr>
      <w:rFonts w:ascii="Arial" w:hAnsi="Arial" w:cs="Arial"/>
      <w:sz w:val="19"/>
      <w:szCs w:val="24"/>
      <w:lang w:val="en-GB"/>
    </w:rPr>
  </w:style>
  <w:style w:type="paragraph" w:styleId="Obsah3">
    <w:name w:val="toc 3"/>
    <w:basedOn w:val="Obsah2"/>
    <w:next w:val="Normln"/>
    <w:semiHidden/>
    <w:pPr>
      <w:ind w:left="403"/>
    </w:pPr>
  </w:style>
  <w:style w:type="paragraph" w:styleId="Seznamsodrkami">
    <w:name w:val="List Bullet"/>
    <w:basedOn w:val="Normln"/>
    <w:qFormat/>
    <w:pPr>
      <w:numPr>
        <w:numId w:val="2"/>
      </w:numPr>
      <w:spacing w:after="20" w:line="280" w:lineRule="atLeast"/>
    </w:pPr>
  </w:style>
  <w:style w:type="paragraph" w:customStyle="1" w:styleId="SectionTitle">
    <w:name w:val="Section Title"/>
    <w:next w:val="Zkladntext"/>
    <w:qFormat/>
    <w:pPr>
      <w:spacing w:after="2520"/>
    </w:pPr>
    <w:rPr>
      <w:rFonts w:ascii="Garamond" w:hAnsi="Garamond" w:cs="Arial"/>
      <w:sz w:val="48"/>
      <w:lang w:val="en-GB"/>
    </w:rPr>
  </w:style>
  <w:style w:type="paragraph" w:customStyle="1" w:styleId="TableText">
    <w:name w:val="Table Text"/>
    <w:qFormat/>
    <w:rPr>
      <w:rFonts w:ascii="Arial" w:hAnsi="Arial" w:cs="Arial"/>
      <w:sz w:val="16"/>
      <w:lang w:val="en-GB"/>
    </w:rPr>
  </w:style>
  <w:style w:type="paragraph" w:customStyle="1" w:styleId="TintBoxTextBlack">
    <w:name w:val="Tint Box Text Black"/>
    <w:pPr>
      <w:spacing w:after="280" w:line="280" w:lineRule="atLeast"/>
    </w:pPr>
    <w:rPr>
      <w:rFonts w:ascii="Arial" w:hAnsi="Arial" w:cs="Arial"/>
      <w:b/>
      <w:lang w:val="en-GB"/>
    </w:rPr>
  </w:style>
  <w:style w:type="paragraph" w:customStyle="1" w:styleId="TintBoxTextWhite">
    <w:name w:val="Tint Box Text White"/>
    <w:basedOn w:val="TintBoxTextBlack"/>
    <w:rPr>
      <w:color w:val="FFFFFF"/>
    </w:rPr>
  </w:style>
  <w:style w:type="paragraph" w:customStyle="1" w:styleId="AppendixTitle">
    <w:name w:val="Appendix Title"/>
    <w:basedOn w:val="Normln"/>
    <w:next w:val="Zkladntext"/>
    <w:qFormat/>
    <w:pPr>
      <w:spacing w:after="2520"/>
    </w:pPr>
    <w:rPr>
      <w:bCs/>
      <w:kern w:val="28"/>
      <w:sz w:val="48"/>
      <w:szCs w:val="32"/>
    </w:rPr>
  </w:style>
  <w:style w:type="paragraph" w:styleId="slovanseznam3">
    <w:name w:val="List Number 3"/>
    <w:basedOn w:val="Normln"/>
    <w:qFormat/>
    <w:pPr>
      <w:numPr>
        <w:ilvl w:val="2"/>
        <w:numId w:val="1"/>
      </w:numPr>
      <w:spacing w:after="284" w:line="280" w:lineRule="atLeast"/>
      <w:ind w:left="1071" w:hanging="357"/>
    </w:pPr>
  </w:style>
  <w:style w:type="paragraph" w:customStyle="1" w:styleId="TableHeading">
    <w:name w:val="Table Heading"/>
    <w:qFormat/>
    <w:rsid w:val="005B36B4"/>
    <w:rPr>
      <w:rFonts w:ascii="Arial" w:hAnsi="Arial" w:cs="Arial"/>
      <w:b/>
      <w:bCs/>
      <w:kern w:val="28"/>
      <w:sz w:val="18"/>
      <w:szCs w:val="32"/>
      <w:lang w:val="en-GB"/>
    </w:rPr>
  </w:style>
  <w:style w:type="paragraph" w:customStyle="1" w:styleId="MarginNotes">
    <w:name w:val="Margin Notes"/>
    <w:qFormat/>
    <w:rPr>
      <w:rFonts w:ascii="Arial" w:hAnsi="Arial" w:cs="Arial"/>
      <w:sz w:val="16"/>
      <w:lang w:val="en-GB"/>
    </w:rPr>
  </w:style>
  <w:style w:type="paragraph" w:styleId="Obsah1">
    <w:name w:val="toc 1"/>
    <w:next w:val="Normln"/>
    <w:semiHidden/>
    <w:pPr>
      <w:tabs>
        <w:tab w:val="right" w:pos="8505"/>
      </w:tabs>
      <w:spacing w:before="165" w:after="100"/>
    </w:pPr>
    <w:rPr>
      <w:rFonts w:ascii="Arial" w:hAnsi="Arial" w:cs="Arial"/>
      <w:sz w:val="19"/>
      <w:lang w:val="en-GB"/>
    </w:rPr>
  </w:style>
  <w:style w:type="paragraph" w:styleId="Podnadpis">
    <w:name w:val="Subtitle"/>
    <w:qFormat/>
    <w:rsid w:val="00B3571B"/>
    <w:pPr>
      <w:spacing w:line="280" w:lineRule="atLeast"/>
      <w:outlineLvl w:val="1"/>
    </w:pPr>
    <w:rPr>
      <w:rFonts w:ascii="Arial" w:hAnsi="Arial" w:cs="Arial"/>
      <w:bCs/>
      <w:kern w:val="28"/>
      <w:sz w:val="24"/>
      <w:szCs w:val="24"/>
      <w:lang w:val="en-GB"/>
    </w:rPr>
  </w:style>
  <w:style w:type="paragraph" w:customStyle="1" w:styleId="ChapterTitle">
    <w:name w:val="Chapter Title"/>
    <w:basedOn w:val="Podnadpis"/>
    <w:qFormat/>
    <w:pPr>
      <w:pBdr>
        <w:bottom w:val="single" w:sz="4" w:space="5" w:color="auto"/>
      </w:pBdr>
    </w:pPr>
    <w:rPr>
      <w:sz w:val="20"/>
    </w:rPr>
  </w:style>
  <w:style w:type="paragraph" w:customStyle="1" w:styleId="Contents">
    <w:name w:val="Contents"/>
    <w:next w:val="Normln"/>
    <w:pPr>
      <w:spacing w:after="2520" w:line="580" w:lineRule="atLeast"/>
    </w:pPr>
    <w:rPr>
      <w:rFonts w:ascii="Garamond" w:hAnsi="Garamond" w:cs="Arial"/>
      <w:sz w:val="66"/>
      <w:lang w:val="en-GB"/>
    </w:rPr>
  </w:style>
  <w:style w:type="paragraph" w:customStyle="1" w:styleId="Copyright">
    <w:name w:val="Copyright"/>
    <w:semiHidden/>
    <w:pPr>
      <w:spacing w:line="220" w:lineRule="atLeast"/>
    </w:pPr>
    <w:rPr>
      <w:rFonts w:ascii="Garamond" w:hAnsi="Garamond" w:cs="Arial"/>
      <w:lang w:val="en-GB"/>
    </w:rPr>
  </w:style>
  <w:style w:type="paragraph" w:customStyle="1" w:styleId="ReferenceText">
    <w:name w:val="Reference Text"/>
    <w:rPr>
      <w:rFonts w:ascii="Arial" w:hAnsi="Arial" w:cs="Arial"/>
      <w:kern w:val="32"/>
      <w:sz w:val="18"/>
      <w:szCs w:val="24"/>
      <w:lang w:val="en-GB"/>
    </w:rPr>
  </w:style>
  <w:style w:type="paragraph" w:customStyle="1" w:styleId="ReferenceTitle">
    <w:name w:val="Reference Title"/>
    <w:next w:val="ReferenceText"/>
    <w:rPr>
      <w:rFonts w:ascii="Arial Black" w:hAnsi="Arial Black" w:cs="Arial"/>
      <w:kern w:val="32"/>
      <w:sz w:val="18"/>
      <w:szCs w:val="24"/>
      <w:lang w:val="en-GB"/>
    </w:rPr>
  </w:style>
  <w:style w:type="paragraph" w:customStyle="1" w:styleId="LandscapeHeader">
    <w:name w:val="Landscape Header"/>
    <w:basedOn w:val="Zhlav"/>
    <w:semiHidden/>
    <w:pPr>
      <w:tabs>
        <w:tab w:val="clear" w:pos="8562"/>
        <w:tab w:val="right" w:pos="13438"/>
      </w:tabs>
    </w:pPr>
  </w:style>
  <w:style w:type="paragraph" w:customStyle="1" w:styleId="ParagraphBullet">
    <w:name w:val="Paragraph Bullet"/>
    <w:basedOn w:val="Normln"/>
    <w:qFormat/>
    <w:pPr>
      <w:numPr>
        <w:numId w:val="3"/>
      </w:numPr>
      <w:spacing w:after="284" w:line="280" w:lineRule="atLeast"/>
    </w:pPr>
  </w:style>
  <w:style w:type="paragraph" w:customStyle="1" w:styleId="ParagraphBullet2">
    <w:name w:val="Paragraph Bullet 2"/>
    <w:basedOn w:val="Normln"/>
    <w:qFormat/>
    <w:pPr>
      <w:numPr>
        <w:ilvl w:val="1"/>
        <w:numId w:val="3"/>
      </w:numPr>
      <w:spacing w:after="284" w:line="280" w:lineRule="atLeast"/>
    </w:pPr>
  </w:style>
  <w:style w:type="paragraph" w:customStyle="1" w:styleId="MarginNotesHeading">
    <w:name w:val="Margin Notes Heading"/>
    <w:basedOn w:val="MarginNotes"/>
    <w:qFormat/>
    <w:rPr>
      <w:b/>
    </w:rPr>
  </w:style>
  <w:style w:type="paragraph" w:styleId="Citt">
    <w:name w:val="Quote"/>
    <w:basedOn w:val="Zkladntext"/>
    <w:qFormat/>
    <w:rsid w:val="00B3571B"/>
    <w:pPr>
      <w:spacing w:line="340" w:lineRule="atLeast"/>
    </w:pPr>
    <w:rPr>
      <w:sz w:val="28"/>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qFormat/>
    <w:rPr>
      <w:rFonts w:ascii="Arial" w:hAnsi="Arial" w:cs="Arial"/>
      <w:sz w:val="16"/>
      <w:lang w:val="en-GB"/>
    </w:rPr>
  </w:style>
  <w:style w:type="paragraph" w:customStyle="1" w:styleId="ContactDetailsTitle">
    <w:name w:val="Contact Details Title"/>
    <w:basedOn w:val="ContactDetails"/>
    <w:next w:val="ContactDetails"/>
    <w:qFormat/>
    <w:rPr>
      <w:b/>
    </w:rPr>
  </w:style>
  <w:style w:type="paragraph" w:customStyle="1" w:styleId="NumberedHeading1">
    <w:name w:val="Numbered Heading 1"/>
    <w:next w:val="Zkladntext"/>
    <w:qFormat/>
    <w:pPr>
      <w:numPr>
        <w:numId w:val="4"/>
      </w:numPr>
      <w:spacing w:line="260" w:lineRule="atLeast"/>
    </w:pPr>
    <w:rPr>
      <w:rFonts w:ascii="Arial Black" w:hAnsi="Arial Black" w:cs="Arial"/>
      <w:color w:val="4B217E"/>
      <w:sz w:val="19"/>
      <w:lang w:val="en-GB"/>
    </w:rPr>
  </w:style>
  <w:style w:type="paragraph" w:customStyle="1" w:styleId="NumberedHeading2">
    <w:name w:val="Numbered Heading 2"/>
    <w:next w:val="Zkladntext"/>
    <w:qFormat/>
    <w:pPr>
      <w:numPr>
        <w:ilvl w:val="1"/>
        <w:numId w:val="4"/>
      </w:numPr>
      <w:spacing w:line="260" w:lineRule="atLeast"/>
    </w:pPr>
    <w:rPr>
      <w:rFonts w:ascii="Arial Black" w:hAnsi="Arial Black" w:cs="Arial"/>
      <w:color w:val="4B217E"/>
      <w:sz w:val="19"/>
      <w:lang w:val="en-GB"/>
    </w:rPr>
  </w:style>
  <w:style w:type="table" w:customStyle="1" w:styleId="GTITableStyle1">
    <w:name w:val="GTI Table Style 1"/>
    <w:basedOn w:val="Normlntabulka"/>
    <w:uiPriority w:val="99"/>
    <w:rsid w:val="00520EF0"/>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Normlntabulka"/>
    <w:uiPriority w:val="99"/>
    <w:rsid w:val="008612FE"/>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table" w:styleId="Mkatabulky">
    <w:name w:val="Table Grid"/>
    <w:basedOn w:val="Normlntabulka"/>
    <w:uiPriority w:val="59"/>
    <w:rsid w:val="0075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rsid w:val="00CF293F"/>
    <w:rPr>
      <w:rFonts w:ascii="Garamond" w:hAnsi="Garamond" w:cs="Arial"/>
      <w:sz w:val="22"/>
      <w:lang w:val="en-GB"/>
    </w:rPr>
  </w:style>
  <w:style w:type="table" w:styleId="Stednseznam2zvraznn1">
    <w:name w:val="Medium List 2 Accent 1"/>
    <w:basedOn w:val="Normlntabulka"/>
    <w:uiPriority w:val="66"/>
    <w:rsid w:val="00CF293F"/>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single" w:sz="8" w:space="0" w:color="4F2D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Vrazncitt">
    <w:name w:val="Intense Quote"/>
    <w:basedOn w:val="Normln"/>
    <w:next w:val="Normln"/>
    <w:link w:val="VrazncittChar"/>
    <w:uiPriority w:val="30"/>
    <w:rsid w:val="004C13D3"/>
    <w:pPr>
      <w:pBdr>
        <w:bottom w:val="single" w:sz="4" w:space="4" w:color="4F2D7F" w:themeColor="accent1"/>
      </w:pBdr>
      <w:spacing w:before="200" w:after="280"/>
      <w:ind w:left="936" w:right="936"/>
    </w:pPr>
    <w:rPr>
      <w:b/>
      <w:bCs/>
      <w:i/>
      <w:iCs/>
      <w:color w:val="4F2D7F" w:themeColor="accent1"/>
    </w:rPr>
  </w:style>
  <w:style w:type="character" w:customStyle="1" w:styleId="VrazncittChar">
    <w:name w:val="Výrazný citát Char"/>
    <w:basedOn w:val="Standardnpsmoodstavce"/>
    <w:link w:val="Vrazncitt"/>
    <w:uiPriority w:val="30"/>
    <w:rsid w:val="004C13D3"/>
    <w:rPr>
      <w:rFonts w:ascii="Garamond" w:hAnsi="Garamond" w:cs="Arial"/>
      <w:b/>
      <w:bCs/>
      <w:i/>
      <w:iCs/>
      <w:color w:val="4F2D7F" w:themeColor="accent1"/>
      <w:sz w:val="22"/>
      <w:lang w:val="en-GB"/>
    </w:rPr>
  </w:style>
  <w:style w:type="paragraph" w:styleId="Odstavecseseznamem">
    <w:name w:val="List Paragraph"/>
    <w:basedOn w:val="Normln"/>
    <w:uiPriority w:val="34"/>
    <w:qFormat/>
    <w:rsid w:val="00092ED3"/>
    <w:pPr>
      <w:ind w:left="720"/>
      <w:contextualSpacing/>
    </w:pPr>
  </w:style>
  <w:style w:type="paragraph" w:styleId="Zkladntextodsazen2">
    <w:name w:val="Body Text Indent 2"/>
    <w:basedOn w:val="Normln"/>
    <w:link w:val="Zkladntextodsazen2Char"/>
    <w:rsid w:val="00092ED3"/>
    <w:pPr>
      <w:tabs>
        <w:tab w:val="left" w:pos="1276"/>
      </w:tabs>
      <w:spacing w:after="0" w:line="240" w:lineRule="auto"/>
      <w:ind w:left="360" w:hanging="360"/>
      <w:jc w:val="both"/>
    </w:pPr>
    <w:rPr>
      <w:rFonts w:ascii="Arial Narrow" w:eastAsia="Times New Roman" w:hAnsi="Arial Narrow" w:cs="Times New Roman"/>
      <w:szCs w:val="24"/>
    </w:rPr>
  </w:style>
  <w:style w:type="character" w:customStyle="1" w:styleId="Zkladntextodsazen2Char">
    <w:name w:val="Základní text odsazený 2 Char"/>
    <w:basedOn w:val="Standardnpsmoodstavce"/>
    <w:link w:val="Zkladntextodsazen2"/>
    <w:rsid w:val="00092ED3"/>
    <w:rPr>
      <w:rFonts w:ascii="Arial Narrow" w:hAnsi="Arial Narrow"/>
      <w:sz w:val="22"/>
      <w:szCs w:val="24"/>
      <w:lang w:val="cs-CZ" w:eastAsia="cs-CZ"/>
    </w:rPr>
  </w:style>
  <w:style w:type="paragraph" w:styleId="Zkladntext2">
    <w:name w:val="Body Text 2"/>
    <w:basedOn w:val="Normln"/>
    <w:link w:val="Zkladntext2Char"/>
    <w:uiPriority w:val="99"/>
    <w:unhideWhenUsed/>
    <w:rsid w:val="00092ED3"/>
    <w:pPr>
      <w:spacing w:after="120" w:line="480" w:lineRule="auto"/>
    </w:pPr>
  </w:style>
  <w:style w:type="character" w:customStyle="1" w:styleId="Zkladntext2Char">
    <w:name w:val="Základní text 2 Char"/>
    <w:basedOn w:val="Standardnpsmoodstavce"/>
    <w:link w:val="Zkladntext2"/>
    <w:uiPriority w:val="99"/>
    <w:rsid w:val="00092ED3"/>
    <w:rPr>
      <w:rFonts w:asciiTheme="minorHAnsi" w:eastAsiaTheme="minorEastAsia" w:hAnsiTheme="minorHAnsi" w:cstheme="minorBidi"/>
      <w:sz w:val="22"/>
      <w:szCs w:val="22"/>
      <w:lang w:val="cs-CZ" w:eastAsia="cs-CZ"/>
    </w:rPr>
  </w:style>
  <w:style w:type="character" w:customStyle="1" w:styleId="Nadpis8Char">
    <w:name w:val="Nadpis 8 Char"/>
    <w:basedOn w:val="Standardnpsmoodstavce"/>
    <w:link w:val="Nadpis8"/>
    <w:rsid w:val="00092ED3"/>
    <w:rPr>
      <w:rFonts w:eastAsiaTheme="minorEastAsia"/>
      <w:i/>
      <w:iCs/>
      <w:sz w:val="24"/>
      <w:szCs w:val="24"/>
      <w:lang w:val="cs-CZ" w:eastAsia="cs-CZ"/>
    </w:rPr>
  </w:style>
  <w:style w:type="character" w:customStyle="1" w:styleId="ZpatChar">
    <w:name w:val="Zápatí Char"/>
    <w:basedOn w:val="Standardnpsmoodstavce"/>
    <w:link w:val="Zpat"/>
    <w:uiPriority w:val="99"/>
    <w:rsid w:val="0000474E"/>
    <w:rPr>
      <w:rFonts w:ascii="Arial" w:hAnsi="Arial" w:cs="Arial"/>
      <w:b/>
      <w:color w:val="747678"/>
      <w:sz w:val="13"/>
      <w:lang w:val="en-GB"/>
    </w:rPr>
  </w:style>
  <w:style w:type="paragraph" w:styleId="Textpoznpodarou">
    <w:name w:val="footnote text"/>
    <w:basedOn w:val="Normln"/>
    <w:link w:val="TextpoznpodarouChar"/>
    <w:semiHidden/>
    <w:unhideWhenUsed/>
    <w:rsid w:val="006B21E6"/>
    <w:pPr>
      <w:spacing w:after="0" w:line="240" w:lineRule="auto"/>
    </w:pPr>
    <w:rPr>
      <w:sz w:val="20"/>
      <w:szCs w:val="20"/>
    </w:rPr>
  </w:style>
  <w:style w:type="character" w:customStyle="1" w:styleId="TextpoznpodarouChar">
    <w:name w:val="Text pozn. pod čarou Char"/>
    <w:basedOn w:val="Standardnpsmoodstavce"/>
    <w:link w:val="Textpoznpodarou"/>
    <w:semiHidden/>
    <w:rsid w:val="006B21E6"/>
    <w:rPr>
      <w:rFonts w:asciiTheme="minorHAnsi" w:eastAsiaTheme="minorEastAsia" w:hAnsiTheme="minorHAnsi" w:cstheme="minorBidi"/>
      <w:lang w:val="cs-CZ" w:eastAsia="cs-CZ"/>
    </w:rPr>
  </w:style>
  <w:style w:type="character" w:styleId="Znakapoznpodarou">
    <w:name w:val="footnote reference"/>
    <w:basedOn w:val="Standardnpsmoodstavce"/>
    <w:semiHidden/>
    <w:unhideWhenUsed/>
    <w:rsid w:val="006B21E6"/>
    <w:rPr>
      <w:vertAlign w:val="superscript"/>
    </w:rPr>
  </w:style>
  <w:style w:type="character" w:styleId="Odkaznakoment">
    <w:name w:val="annotation reference"/>
    <w:basedOn w:val="Standardnpsmoodstavce"/>
    <w:semiHidden/>
    <w:unhideWhenUsed/>
    <w:rsid w:val="009C7662"/>
    <w:rPr>
      <w:sz w:val="16"/>
      <w:szCs w:val="16"/>
    </w:rPr>
  </w:style>
  <w:style w:type="paragraph" w:styleId="Textkomente">
    <w:name w:val="annotation text"/>
    <w:basedOn w:val="Normln"/>
    <w:link w:val="TextkomenteChar"/>
    <w:semiHidden/>
    <w:unhideWhenUsed/>
    <w:rsid w:val="009C7662"/>
    <w:pPr>
      <w:spacing w:line="240" w:lineRule="auto"/>
    </w:pPr>
    <w:rPr>
      <w:sz w:val="20"/>
      <w:szCs w:val="20"/>
    </w:rPr>
  </w:style>
  <w:style w:type="character" w:customStyle="1" w:styleId="TextkomenteChar">
    <w:name w:val="Text komentáře Char"/>
    <w:basedOn w:val="Standardnpsmoodstavce"/>
    <w:link w:val="Textkomente"/>
    <w:semiHidden/>
    <w:rsid w:val="009C7662"/>
    <w:rPr>
      <w:rFonts w:asciiTheme="minorHAnsi" w:eastAsiaTheme="minorEastAsia" w:hAnsiTheme="minorHAnsi" w:cstheme="minorBidi"/>
      <w:lang w:val="cs-CZ" w:eastAsia="cs-CZ"/>
    </w:rPr>
  </w:style>
  <w:style w:type="paragraph" w:styleId="Pedmtkomente">
    <w:name w:val="annotation subject"/>
    <w:basedOn w:val="Textkomente"/>
    <w:next w:val="Textkomente"/>
    <w:link w:val="PedmtkomenteChar"/>
    <w:semiHidden/>
    <w:unhideWhenUsed/>
    <w:rsid w:val="009C7662"/>
    <w:rPr>
      <w:b/>
      <w:bCs/>
    </w:rPr>
  </w:style>
  <w:style w:type="character" w:customStyle="1" w:styleId="PedmtkomenteChar">
    <w:name w:val="Předmět komentáře Char"/>
    <w:basedOn w:val="TextkomenteChar"/>
    <w:link w:val="Pedmtkomente"/>
    <w:semiHidden/>
    <w:rsid w:val="009C7662"/>
    <w:rPr>
      <w:rFonts w:asciiTheme="minorHAnsi" w:eastAsiaTheme="minorEastAsia" w:hAnsiTheme="minorHAnsi" w:cstheme="minorBidi"/>
      <w:b/>
      <w:bCs/>
      <w:lang w:val="cs-CZ" w:eastAsia="cs-CZ"/>
    </w:rPr>
  </w:style>
  <w:style w:type="paragraph" w:styleId="Textbubliny">
    <w:name w:val="Balloon Text"/>
    <w:basedOn w:val="Normln"/>
    <w:link w:val="TextbublinyChar"/>
    <w:semiHidden/>
    <w:unhideWhenUsed/>
    <w:rsid w:val="009C76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9C7662"/>
    <w:rPr>
      <w:rFonts w:ascii="Segoe UI" w:eastAsiaTheme="minorEastAsia" w:hAnsi="Segoe UI" w:cs="Segoe UI"/>
      <w:sz w:val="18"/>
      <w:szCs w:val="18"/>
      <w:lang w:val="cs-CZ" w:eastAsia="cs-CZ"/>
    </w:rPr>
  </w:style>
  <w:style w:type="paragraph" w:customStyle="1" w:styleId="Default">
    <w:name w:val="Default"/>
    <w:rsid w:val="00B64E62"/>
    <w:pPr>
      <w:autoSpaceDE w:val="0"/>
      <w:autoSpaceDN w:val="0"/>
      <w:adjustRightInd w:val="0"/>
    </w:pPr>
    <w:rPr>
      <w:rFonts w:ascii="Calibri" w:hAnsi="Calibri" w:cs="Calibri"/>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415">
      <w:bodyDiv w:val="1"/>
      <w:marLeft w:val="0"/>
      <w:marRight w:val="0"/>
      <w:marTop w:val="0"/>
      <w:marBottom w:val="0"/>
      <w:divBdr>
        <w:top w:val="none" w:sz="0" w:space="0" w:color="auto"/>
        <w:left w:val="none" w:sz="0" w:space="0" w:color="auto"/>
        <w:bottom w:val="none" w:sz="0" w:space="0" w:color="auto"/>
        <w:right w:val="none" w:sz="0" w:space="0" w:color="auto"/>
      </w:divBdr>
      <w:divsChild>
        <w:div w:id="190799499">
          <w:marLeft w:val="360"/>
          <w:marRight w:val="0"/>
          <w:marTop w:val="80"/>
          <w:marBottom w:val="0"/>
          <w:divBdr>
            <w:top w:val="none" w:sz="0" w:space="0" w:color="auto"/>
            <w:left w:val="none" w:sz="0" w:space="0" w:color="auto"/>
            <w:bottom w:val="none" w:sz="0" w:space="0" w:color="auto"/>
            <w:right w:val="none" w:sz="0" w:space="0" w:color="auto"/>
          </w:divBdr>
        </w:div>
      </w:divsChild>
    </w:div>
    <w:div w:id="325061497">
      <w:bodyDiv w:val="1"/>
      <w:marLeft w:val="0"/>
      <w:marRight w:val="0"/>
      <w:marTop w:val="0"/>
      <w:marBottom w:val="0"/>
      <w:divBdr>
        <w:top w:val="none" w:sz="0" w:space="0" w:color="auto"/>
        <w:left w:val="none" w:sz="0" w:space="0" w:color="auto"/>
        <w:bottom w:val="none" w:sz="0" w:space="0" w:color="auto"/>
        <w:right w:val="none" w:sz="0" w:space="0" w:color="auto"/>
      </w:divBdr>
      <w:divsChild>
        <w:div w:id="1997612615">
          <w:marLeft w:val="274"/>
          <w:marRight w:val="0"/>
          <w:marTop w:val="80"/>
          <w:marBottom w:val="0"/>
          <w:divBdr>
            <w:top w:val="none" w:sz="0" w:space="0" w:color="auto"/>
            <w:left w:val="none" w:sz="0" w:space="0" w:color="auto"/>
            <w:bottom w:val="none" w:sz="0" w:space="0" w:color="auto"/>
            <w:right w:val="none" w:sz="0" w:space="0" w:color="auto"/>
          </w:divBdr>
        </w:div>
      </w:divsChild>
    </w:div>
    <w:div w:id="353191775">
      <w:bodyDiv w:val="1"/>
      <w:marLeft w:val="0"/>
      <w:marRight w:val="0"/>
      <w:marTop w:val="0"/>
      <w:marBottom w:val="0"/>
      <w:divBdr>
        <w:top w:val="none" w:sz="0" w:space="0" w:color="auto"/>
        <w:left w:val="none" w:sz="0" w:space="0" w:color="auto"/>
        <w:bottom w:val="none" w:sz="0" w:space="0" w:color="auto"/>
        <w:right w:val="none" w:sz="0" w:space="0" w:color="auto"/>
      </w:divBdr>
    </w:div>
    <w:div w:id="989871867">
      <w:bodyDiv w:val="1"/>
      <w:marLeft w:val="0"/>
      <w:marRight w:val="0"/>
      <w:marTop w:val="0"/>
      <w:marBottom w:val="0"/>
      <w:divBdr>
        <w:top w:val="none" w:sz="0" w:space="0" w:color="auto"/>
        <w:left w:val="none" w:sz="0" w:space="0" w:color="auto"/>
        <w:bottom w:val="none" w:sz="0" w:space="0" w:color="auto"/>
        <w:right w:val="none" w:sz="0" w:space="0" w:color="auto"/>
      </w:divBdr>
    </w:div>
    <w:div w:id="1277253377">
      <w:bodyDiv w:val="1"/>
      <w:marLeft w:val="0"/>
      <w:marRight w:val="0"/>
      <w:marTop w:val="0"/>
      <w:marBottom w:val="0"/>
      <w:divBdr>
        <w:top w:val="none" w:sz="0" w:space="0" w:color="auto"/>
        <w:left w:val="none" w:sz="0" w:space="0" w:color="auto"/>
        <w:bottom w:val="none" w:sz="0" w:space="0" w:color="auto"/>
        <w:right w:val="none" w:sz="0" w:space="0" w:color="auto"/>
      </w:divBdr>
    </w:div>
    <w:div w:id="12862326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64">
          <w:marLeft w:val="274"/>
          <w:marRight w:val="0"/>
          <w:marTop w:val="80"/>
          <w:marBottom w:val="0"/>
          <w:divBdr>
            <w:top w:val="none" w:sz="0" w:space="0" w:color="auto"/>
            <w:left w:val="none" w:sz="0" w:space="0" w:color="auto"/>
            <w:bottom w:val="none" w:sz="0" w:space="0" w:color="auto"/>
            <w:right w:val="none" w:sz="0" w:space="0" w:color="auto"/>
          </w:divBdr>
        </w:div>
      </w:divsChild>
    </w:div>
    <w:div w:id="1517622353">
      <w:bodyDiv w:val="1"/>
      <w:marLeft w:val="0"/>
      <w:marRight w:val="0"/>
      <w:marTop w:val="0"/>
      <w:marBottom w:val="0"/>
      <w:divBdr>
        <w:top w:val="none" w:sz="0" w:space="0" w:color="auto"/>
        <w:left w:val="none" w:sz="0" w:space="0" w:color="auto"/>
        <w:bottom w:val="none" w:sz="0" w:space="0" w:color="auto"/>
        <w:right w:val="none" w:sz="0" w:space="0" w:color="auto"/>
      </w:divBdr>
      <w:divsChild>
        <w:div w:id="1713067593">
          <w:marLeft w:val="360"/>
          <w:marRight w:val="0"/>
          <w:marTop w:val="80"/>
          <w:marBottom w:val="0"/>
          <w:divBdr>
            <w:top w:val="none" w:sz="0" w:space="0" w:color="auto"/>
            <w:left w:val="none" w:sz="0" w:space="0" w:color="auto"/>
            <w:bottom w:val="none" w:sz="0" w:space="0" w:color="auto"/>
            <w:right w:val="none" w:sz="0" w:space="0" w:color="auto"/>
          </w:divBdr>
        </w:div>
      </w:divsChild>
    </w:div>
    <w:div w:id="1560745654">
      <w:bodyDiv w:val="1"/>
      <w:marLeft w:val="0"/>
      <w:marRight w:val="0"/>
      <w:marTop w:val="0"/>
      <w:marBottom w:val="0"/>
      <w:divBdr>
        <w:top w:val="none" w:sz="0" w:space="0" w:color="auto"/>
        <w:left w:val="none" w:sz="0" w:space="0" w:color="auto"/>
        <w:bottom w:val="none" w:sz="0" w:space="0" w:color="auto"/>
        <w:right w:val="none" w:sz="0" w:space="0" w:color="auto"/>
      </w:divBdr>
      <w:divsChild>
        <w:div w:id="576213180">
          <w:marLeft w:val="274"/>
          <w:marRight w:val="0"/>
          <w:marTop w:val="80"/>
          <w:marBottom w:val="0"/>
          <w:divBdr>
            <w:top w:val="none" w:sz="0" w:space="0" w:color="auto"/>
            <w:left w:val="none" w:sz="0" w:space="0" w:color="auto"/>
            <w:bottom w:val="none" w:sz="0" w:space="0" w:color="auto"/>
            <w:right w:val="none" w:sz="0" w:space="0" w:color="auto"/>
          </w:divBdr>
        </w:div>
      </w:divsChild>
    </w:div>
    <w:div w:id="1651596461">
      <w:bodyDiv w:val="1"/>
      <w:marLeft w:val="0"/>
      <w:marRight w:val="0"/>
      <w:marTop w:val="0"/>
      <w:marBottom w:val="0"/>
      <w:divBdr>
        <w:top w:val="none" w:sz="0" w:space="0" w:color="auto"/>
        <w:left w:val="none" w:sz="0" w:space="0" w:color="auto"/>
        <w:bottom w:val="none" w:sz="0" w:space="0" w:color="auto"/>
        <w:right w:val="none" w:sz="0" w:space="0" w:color="auto"/>
      </w:divBdr>
      <w:divsChild>
        <w:div w:id="688213463">
          <w:marLeft w:val="36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Grant Thornton">
  <a:themeElements>
    <a:clrScheme name="Grant Thornton">
      <a:dk1>
        <a:sysClr val="windowText" lastClr="000000"/>
      </a:dk1>
      <a:lt1>
        <a:sysClr val="window" lastClr="FFFFFF"/>
      </a:lt1>
      <a:dk2>
        <a:srgbClr val="824BB0"/>
      </a:dk2>
      <a:lt2>
        <a:srgbClr val="747678"/>
      </a:lt2>
      <a:accent1>
        <a:srgbClr val="4F2D7F"/>
      </a:accent1>
      <a:accent2>
        <a:srgbClr val="C30045"/>
      </a:accent2>
      <a:accent3>
        <a:srgbClr val="B1059D"/>
      </a:accent3>
      <a:accent4>
        <a:srgbClr val="006D55"/>
      </a:accent4>
      <a:accent5>
        <a:srgbClr val="7AB800"/>
      </a:accent5>
      <a:accent6>
        <a:srgbClr val="FF7900"/>
      </a:accent6>
      <a:hlink>
        <a:srgbClr val="0000FF"/>
      </a:hlink>
      <a:folHlink>
        <a:srgbClr val="800080"/>
      </a:folHlink>
    </a:clrScheme>
    <a:fontScheme name="Grant Thornto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7D75-49E9-4EC7-ADAD-9E10C6A4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7517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2019-04-29T12:41:00Z</dcterms:created>
  <dcterms:modified xsi:type="dcterms:W3CDTF">2019-04-29T12:45:00Z</dcterms:modified>
</cp:coreProperties>
</file>