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C8D1" w14:textId="0E0FAF71" w:rsidR="00AD4845" w:rsidRPr="004E7255" w:rsidRDefault="007D405D" w:rsidP="004E7255">
      <w:pPr>
        <w:pStyle w:val="Nzev"/>
        <w:keepNext/>
        <w:spacing w:before="120"/>
        <w:rPr>
          <w:spacing w:val="36"/>
          <w:sz w:val="28"/>
          <w:szCs w:val="28"/>
          <w:lang w:val="cs-CZ"/>
        </w:rPr>
      </w:pPr>
      <w:r w:rsidRPr="005000EE">
        <w:rPr>
          <w:spacing w:val="36"/>
          <w:sz w:val="28"/>
          <w:szCs w:val="28"/>
        </w:rPr>
        <w:t xml:space="preserve">SMLOUVA O </w:t>
      </w:r>
      <w:r w:rsidR="00826D4A" w:rsidRPr="005000EE">
        <w:rPr>
          <w:caps/>
          <w:spacing w:val="36"/>
          <w:sz w:val="28"/>
          <w:szCs w:val="28"/>
          <w:lang w:val="cs-CZ"/>
        </w:rPr>
        <w:t>DÍLO</w:t>
      </w:r>
      <w:r w:rsidR="002B326E" w:rsidRPr="005000EE">
        <w:rPr>
          <w:caps/>
          <w:spacing w:val="36"/>
          <w:sz w:val="28"/>
          <w:szCs w:val="28"/>
          <w:lang w:val="cs-CZ"/>
        </w:rPr>
        <w:t xml:space="preserve"> a </w:t>
      </w:r>
      <w:r w:rsidR="00484D23" w:rsidRPr="005000EE">
        <w:rPr>
          <w:caps/>
          <w:spacing w:val="36"/>
          <w:sz w:val="28"/>
          <w:szCs w:val="28"/>
          <w:lang w:val="cs-CZ"/>
        </w:rPr>
        <w:t>o poskytnutí licence</w:t>
      </w:r>
    </w:p>
    <w:p w14:paraId="76EE9E6A" w14:textId="3288D906" w:rsidR="00616F4F" w:rsidRPr="00830933" w:rsidRDefault="006C18BF" w:rsidP="008C5933">
      <w:pPr>
        <w:keepNext/>
        <w:jc w:val="center"/>
        <w:rPr>
          <w:b/>
          <w:sz w:val="22"/>
          <w:szCs w:val="22"/>
        </w:rPr>
      </w:pPr>
      <w:r w:rsidRPr="00830933">
        <w:rPr>
          <w:b/>
          <w:sz w:val="22"/>
          <w:szCs w:val="22"/>
        </w:rPr>
        <w:t xml:space="preserve">č.: </w:t>
      </w:r>
      <w:r w:rsidR="00830933" w:rsidRPr="00830933">
        <w:rPr>
          <w:b/>
          <w:sz w:val="22"/>
          <w:szCs w:val="22"/>
        </w:rPr>
        <w:t>SMHZ0171</w:t>
      </w:r>
    </w:p>
    <w:p w14:paraId="3B4033F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291603C4" w14:textId="6333DF7B" w:rsidR="00876BBF" w:rsidRDefault="00BC6AF1" w:rsidP="00875415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jc w:val="center"/>
        <w:rPr>
          <w:szCs w:val="22"/>
        </w:rPr>
      </w:pPr>
      <w:r>
        <w:rPr>
          <w:szCs w:val="22"/>
        </w:rPr>
        <w:t>uzavřená</w:t>
      </w:r>
      <w:r w:rsidR="007B5950">
        <w:rPr>
          <w:szCs w:val="22"/>
        </w:rPr>
        <w:t xml:space="preserve"> níže uvedeného </w:t>
      </w:r>
      <w:r w:rsidR="003F1520">
        <w:rPr>
          <w:szCs w:val="22"/>
        </w:rPr>
        <w:t>dne, měsíce a roku</w:t>
      </w:r>
      <w:r w:rsidR="007B5950">
        <w:rPr>
          <w:szCs w:val="22"/>
        </w:rPr>
        <w:t xml:space="preserve"> </w:t>
      </w:r>
      <w:r w:rsidR="007B5950" w:rsidRPr="00473CB3">
        <w:rPr>
          <w:szCs w:val="22"/>
        </w:rPr>
        <w:t>v souladu s </w:t>
      </w:r>
      <w:r w:rsidR="007B5950" w:rsidRPr="005000EE">
        <w:rPr>
          <w:szCs w:val="22"/>
        </w:rPr>
        <w:t xml:space="preserve">ustanovením § </w:t>
      </w:r>
      <w:r w:rsidR="00305B05" w:rsidRPr="005000EE">
        <w:rPr>
          <w:szCs w:val="22"/>
        </w:rPr>
        <w:t>2586 a</w:t>
      </w:r>
      <w:r w:rsidR="00305B05" w:rsidRPr="00305B05">
        <w:rPr>
          <w:szCs w:val="22"/>
        </w:rPr>
        <w:t xml:space="preserve"> násl.</w:t>
      </w:r>
      <w:r w:rsidR="007B5950" w:rsidRPr="00305B05">
        <w:rPr>
          <w:szCs w:val="22"/>
        </w:rPr>
        <w:t xml:space="preserve"> </w:t>
      </w:r>
      <w:r w:rsidR="009F44FD">
        <w:rPr>
          <w:szCs w:val="22"/>
        </w:rPr>
        <w:t xml:space="preserve">a </w:t>
      </w:r>
      <w:r w:rsidR="009F44FD" w:rsidRPr="005000EE">
        <w:rPr>
          <w:szCs w:val="22"/>
        </w:rPr>
        <w:t>ustanovením</w:t>
      </w:r>
      <w:r w:rsidR="0061610D" w:rsidRPr="005000EE">
        <w:rPr>
          <w:szCs w:val="22"/>
        </w:rPr>
        <w:t xml:space="preserve"> </w:t>
      </w:r>
      <w:r w:rsidR="0061610D" w:rsidRPr="005000EE">
        <w:t>§ 2358 a</w:t>
      </w:r>
      <w:r w:rsidR="0061610D" w:rsidRPr="009179BB">
        <w:t xml:space="preserve"> násl.</w:t>
      </w:r>
      <w:r w:rsidR="0061610D">
        <w:t xml:space="preserve"> </w:t>
      </w:r>
      <w:r w:rsidR="007B5950" w:rsidRPr="00305B05">
        <w:rPr>
          <w:szCs w:val="22"/>
        </w:rPr>
        <w:t>zákona č. 89/2012 Sb., občanského zákoníku</w:t>
      </w:r>
      <w:r w:rsidR="007B5950" w:rsidRPr="00473CB3">
        <w:rPr>
          <w:szCs w:val="22"/>
        </w:rPr>
        <w:t xml:space="preserve"> (dále jen „</w:t>
      </w:r>
      <w:r w:rsidR="007B5950" w:rsidRPr="00876BBF">
        <w:rPr>
          <w:b/>
          <w:szCs w:val="22"/>
        </w:rPr>
        <w:t>občanský zákoník</w:t>
      </w:r>
      <w:r w:rsidR="007B5950" w:rsidRPr="005000EE">
        <w:rPr>
          <w:szCs w:val="22"/>
        </w:rPr>
        <w:t>“)</w:t>
      </w:r>
      <w:r w:rsidR="002B326E" w:rsidRPr="005000EE">
        <w:rPr>
          <w:szCs w:val="22"/>
        </w:rPr>
        <w:t xml:space="preserve"> </w:t>
      </w:r>
      <w:r w:rsidR="002B326E" w:rsidRPr="005000EE">
        <w:t xml:space="preserve">a v souladu se zákonem č. 121/2000 Sb., o právu autorském, o právech souvisejících s právem autorským a o změně některých zákonů (dále jen </w:t>
      </w:r>
      <w:r w:rsidR="002B326E" w:rsidRPr="005000EE">
        <w:rPr>
          <w:b/>
        </w:rPr>
        <w:t>„autorský zákon“</w:t>
      </w:r>
      <w:r w:rsidR="002B326E" w:rsidRPr="005000EE">
        <w:t>)</w:t>
      </w:r>
    </w:p>
    <w:p w14:paraId="4C9B2DCD" w14:textId="77777777" w:rsidR="007B5950" w:rsidRPr="00A51D9C" w:rsidRDefault="007B5950" w:rsidP="00875415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jc w:val="center"/>
        <w:rPr>
          <w:szCs w:val="22"/>
        </w:rPr>
      </w:pPr>
      <w:r w:rsidRPr="00473CB3">
        <w:rPr>
          <w:szCs w:val="22"/>
        </w:rPr>
        <w:t xml:space="preserve">(dále jen </w:t>
      </w:r>
      <w:r w:rsidRPr="00A51D9C">
        <w:rPr>
          <w:szCs w:val="22"/>
        </w:rPr>
        <w:t>„</w:t>
      </w:r>
      <w:r w:rsidRPr="002D3CE6">
        <w:rPr>
          <w:b/>
          <w:szCs w:val="22"/>
        </w:rPr>
        <w:t>Smlouva</w:t>
      </w:r>
      <w:r w:rsidRPr="00A51D9C">
        <w:rPr>
          <w:szCs w:val="22"/>
        </w:rPr>
        <w:t>“)</w:t>
      </w:r>
    </w:p>
    <w:p w14:paraId="7838E2C4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39607C7A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45943727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62149D0C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79B2C2BB" w14:textId="050338AD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59E57173" w14:textId="0FDFF48B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3F1520">
        <w:rPr>
          <w:rFonts w:cs="Arial"/>
          <w:sz w:val="22"/>
        </w:rPr>
        <w:t>Na Maninách 876/7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523E29CF" w14:textId="183893C0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3F1520">
        <w:rPr>
          <w:rFonts w:cs="Arial"/>
          <w:sz w:val="22"/>
        </w:rPr>
        <w:t xml:space="preserve">státní </w:t>
      </w:r>
      <w:r w:rsidR="00D07CB7" w:rsidRPr="00C91232">
        <w:rPr>
          <w:rFonts w:cs="Arial"/>
          <w:sz w:val="22"/>
        </w:rPr>
        <w:t xml:space="preserve">příspěvková organizace </w:t>
      </w:r>
    </w:p>
    <w:p w14:paraId="35D6CCA8" w14:textId="50143D74" w:rsidR="006666B4" w:rsidRDefault="003F1520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 w:rsidRPr="00323E2F">
        <w:rPr>
          <w:rFonts w:cs="Arial"/>
          <w:sz w:val="22"/>
        </w:rPr>
        <w:t>Zastoupen</w:t>
      </w:r>
      <w:r w:rsidR="00AD4845" w:rsidRPr="00323E2F">
        <w:rPr>
          <w:rFonts w:cs="Arial"/>
          <w:sz w:val="22"/>
        </w:rPr>
        <w:t xml:space="preserve">: </w:t>
      </w:r>
      <w:r w:rsidR="00AD4845" w:rsidRPr="00323E2F">
        <w:rPr>
          <w:rFonts w:cs="Arial"/>
          <w:sz w:val="22"/>
        </w:rPr>
        <w:tab/>
      </w:r>
      <w:r w:rsidR="00323E2F" w:rsidRPr="00323E2F">
        <w:rPr>
          <w:rFonts w:cs="Arial"/>
          <w:bCs/>
          <w:sz w:val="22"/>
          <w:szCs w:val="22"/>
        </w:rPr>
        <w:t xml:space="preserve">Ing. Petrem Hejdukem, pověřeným řízením </w:t>
      </w:r>
    </w:p>
    <w:p w14:paraId="0C761670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29476C27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197CE6">
        <w:rPr>
          <w:rFonts w:ascii="Arial" w:hAnsi="Arial" w:cs="Arial"/>
          <w:sz w:val="22"/>
          <w:highlight w:val="black"/>
        </w:rPr>
        <w:t>Komerční banka, a.s.</w:t>
      </w:r>
    </w:p>
    <w:p w14:paraId="340CE71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197CE6">
        <w:rPr>
          <w:rFonts w:cs="Arial"/>
          <w:bCs/>
          <w:sz w:val="22"/>
          <w:szCs w:val="24"/>
          <w:highlight w:val="black"/>
        </w:rPr>
        <w:t>33531641/0100</w:t>
      </w:r>
    </w:p>
    <w:p w14:paraId="6E0B204B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="00AA6386" w:rsidRPr="007C3F7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3BE2D881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3926176A" w14:textId="77777777" w:rsidR="008A7033" w:rsidRDefault="008A7033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Asseco Solutions, a.s.</w:t>
      </w:r>
    </w:p>
    <w:p w14:paraId="1DF7A4D6" w14:textId="74CE5A42" w:rsidR="008A7033" w:rsidRPr="008A7033" w:rsidRDefault="008A7033" w:rsidP="008A7033">
      <w:pPr>
        <w:widowControl w:val="0"/>
        <w:tabs>
          <w:tab w:val="left" w:pos="360"/>
        </w:tabs>
        <w:jc w:val="both"/>
        <w:rPr>
          <w:rFonts w:cs="Arial"/>
          <w:sz w:val="22"/>
          <w:szCs w:val="24"/>
          <w:lang w:val="x-none" w:eastAsia="en-US"/>
        </w:rPr>
      </w:pPr>
      <w:r w:rsidRPr="008A7033">
        <w:rPr>
          <w:rFonts w:cs="Arial"/>
          <w:sz w:val="22"/>
          <w:szCs w:val="24"/>
          <w:lang w:val="x-none" w:eastAsia="en-US"/>
        </w:rPr>
        <w:t xml:space="preserve">se sídlem: </w:t>
      </w:r>
      <w:r w:rsidRPr="008A7033">
        <w:rPr>
          <w:rFonts w:cs="Arial"/>
          <w:sz w:val="22"/>
          <w:szCs w:val="24"/>
          <w:lang w:val="x-none" w:eastAsia="en-US"/>
        </w:rPr>
        <w:tab/>
      </w:r>
      <w:r w:rsidRPr="008A7033">
        <w:rPr>
          <w:rFonts w:cs="Arial"/>
          <w:sz w:val="22"/>
          <w:szCs w:val="24"/>
          <w:lang w:val="x-none" w:eastAsia="en-US"/>
        </w:rPr>
        <w:tab/>
        <w:t>Zelený pruh 1560/99, 140 02 Praha 4</w:t>
      </w:r>
    </w:p>
    <w:p w14:paraId="407B5ACB" w14:textId="2B699535" w:rsidR="008A7033" w:rsidRPr="008A7033" w:rsidRDefault="008A7033" w:rsidP="008A7033">
      <w:pPr>
        <w:widowControl w:val="0"/>
        <w:tabs>
          <w:tab w:val="left" w:pos="360"/>
        </w:tabs>
        <w:jc w:val="both"/>
        <w:rPr>
          <w:rFonts w:cs="Arial"/>
          <w:sz w:val="22"/>
          <w:szCs w:val="22"/>
          <w:lang w:val="x-none" w:eastAsia="en-US"/>
        </w:rPr>
      </w:pPr>
      <w:r w:rsidRPr="008A7033">
        <w:rPr>
          <w:rFonts w:cs="Arial"/>
          <w:sz w:val="22"/>
          <w:szCs w:val="22"/>
          <w:lang w:val="x-none" w:eastAsia="en-US"/>
        </w:rPr>
        <w:t xml:space="preserve">IČO:  </w:t>
      </w:r>
      <w:r w:rsidRPr="008A7033">
        <w:rPr>
          <w:rFonts w:cs="Arial"/>
          <w:sz w:val="22"/>
          <w:szCs w:val="22"/>
          <w:lang w:val="x-none" w:eastAsia="en-US"/>
        </w:rPr>
        <w:tab/>
      </w:r>
      <w:r w:rsidRPr="008A7033">
        <w:rPr>
          <w:rFonts w:cs="Arial"/>
          <w:sz w:val="22"/>
          <w:szCs w:val="22"/>
          <w:lang w:val="x-none" w:eastAsia="en-US"/>
        </w:rPr>
        <w:tab/>
      </w:r>
      <w:r w:rsidRPr="008A7033">
        <w:rPr>
          <w:rFonts w:cs="Arial"/>
          <w:sz w:val="22"/>
          <w:szCs w:val="22"/>
          <w:lang w:val="x-none" w:eastAsia="en-US"/>
        </w:rPr>
        <w:tab/>
        <w:t>64949541</w:t>
      </w:r>
    </w:p>
    <w:p w14:paraId="5756E84C" w14:textId="0C8DD638" w:rsidR="008A7033" w:rsidRPr="008A7033" w:rsidRDefault="008A7033" w:rsidP="008A7033">
      <w:pPr>
        <w:widowControl w:val="0"/>
        <w:tabs>
          <w:tab w:val="left" w:pos="360"/>
        </w:tabs>
        <w:jc w:val="both"/>
        <w:rPr>
          <w:rFonts w:cs="Arial"/>
          <w:sz w:val="22"/>
          <w:szCs w:val="22"/>
          <w:lang w:val="x-none" w:eastAsia="en-US"/>
        </w:rPr>
      </w:pPr>
      <w:r w:rsidRPr="008A7033">
        <w:rPr>
          <w:rFonts w:cs="Arial"/>
          <w:sz w:val="22"/>
          <w:szCs w:val="22"/>
          <w:lang w:val="x-none" w:eastAsia="en-US"/>
        </w:rPr>
        <w:t xml:space="preserve">DIČ: </w:t>
      </w:r>
      <w:r w:rsidRPr="008A7033">
        <w:rPr>
          <w:rFonts w:cs="Arial"/>
          <w:sz w:val="22"/>
          <w:szCs w:val="22"/>
          <w:lang w:val="x-none" w:eastAsia="en-US"/>
        </w:rPr>
        <w:tab/>
      </w:r>
      <w:r w:rsidRPr="008A7033">
        <w:rPr>
          <w:rFonts w:cs="Arial"/>
          <w:sz w:val="22"/>
          <w:szCs w:val="22"/>
          <w:lang w:val="x-none" w:eastAsia="en-US"/>
        </w:rPr>
        <w:tab/>
      </w:r>
      <w:r w:rsidRPr="008A7033">
        <w:rPr>
          <w:rFonts w:cs="Arial"/>
          <w:sz w:val="22"/>
          <w:szCs w:val="22"/>
          <w:lang w:val="x-none" w:eastAsia="en-US"/>
        </w:rPr>
        <w:tab/>
        <w:t>CZ64949541</w:t>
      </w:r>
    </w:p>
    <w:p w14:paraId="16B3D131" w14:textId="257DCD09" w:rsidR="0040380E" w:rsidRPr="008A7033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A7033">
        <w:rPr>
          <w:rFonts w:ascii="Arial" w:hAnsi="Arial" w:cs="Arial"/>
          <w:sz w:val="22"/>
          <w:szCs w:val="22"/>
        </w:rPr>
        <w:t xml:space="preserve">společnost zapsaná v obchodním rejstříku vedeném </w:t>
      </w:r>
      <w:r w:rsidR="008A7033" w:rsidRPr="008A7033">
        <w:rPr>
          <w:rFonts w:ascii="Arial" w:hAnsi="Arial" w:cs="Arial"/>
          <w:sz w:val="22"/>
          <w:szCs w:val="22"/>
          <w:lang w:eastAsia="cs-CZ"/>
        </w:rPr>
        <w:t>Městským soudem v Praze, oddíl B, vložka 3771</w:t>
      </w:r>
      <w:r w:rsidR="008A7033" w:rsidRPr="008A7033">
        <w:rPr>
          <w:rFonts w:ascii="Arial" w:hAnsi="Arial" w:cs="Arial"/>
          <w:i/>
          <w:sz w:val="22"/>
          <w:szCs w:val="22"/>
        </w:rPr>
        <w:t xml:space="preserve"> </w:t>
      </w:r>
    </w:p>
    <w:p w14:paraId="0B6D0013" w14:textId="5F712AB2" w:rsidR="0040380E" w:rsidRPr="002139B9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39B9">
        <w:rPr>
          <w:rFonts w:ascii="Arial" w:hAnsi="Arial" w:cs="Arial"/>
          <w:sz w:val="22"/>
          <w:szCs w:val="22"/>
        </w:rPr>
        <w:t xml:space="preserve">Bankovní spojení: </w:t>
      </w:r>
      <w:r w:rsidRPr="002139B9">
        <w:rPr>
          <w:rFonts w:ascii="Arial" w:hAnsi="Arial" w:cs="Arial"/>
          <w:sz w:val="22"/>
          <w:szCs w:val="22"/>
        </w:rPr>
        <w:tab/>
      </w:r>
      <w:r w:rsidR="002139B9" w:rsidRPr="00197CE6">
        <w:rPr>
          <w:rFonts w:ascii="Arial" w:hAnsi="Arial" w:cs="Arial"/>
          <w:sz w:val="22"/>
          <w:szCs w:val="22"/>
          <w:highlight w:val="black"/>
        </w:rPr>
        <w:t>Československá obchodní banka, a. s.</w:t>
      </w:r>
    </w:p>
    <w:p w14:paraId="6FA88003" w14:textId="22676203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8A7033">
        <w:rPr>
          <w:rFonts w:ascii="Arial" w:hAnsi="Arial" w:cs="Arial"/>
          <w:sz w:val="22"/>
          <w:szCs w:val="22"/>
        </w:rPr>
        <w:t>č. účtu:</w:t>
      </w:r>
      <w:r w:rsidRPr="008A7033">
        <w:rPr>
          <w:rFonts w:ascii="Arial" w:hAnsi="Arial" w:cs="Arial"/>
          <w:sz w:val="22"/>
          <w:szCs w:val="22"/>
        </w:rPr>
        <w:tab/>
      </w:r>
      <w:r w:rsidRPr="008A7033">
        <w:rPr>
          <w:rFonts w:ascii="Arial" w:hAnsi="Arial" w:cs="Arial"/>
          <w:sz w:val="22"/>
          <w:szCs w:val="22"/>
        </w:rPr>
        <w:tab/>
      </w:r>
      <w:r w:rsidR="002139B9" w:rsidRPr="00197CE6">
        <w:rPr>
          <w:rFonts w:ascii="Arial" w:hAnsi="Arial" w:cs="Arial"/>
          <w:sz w:val="22"/>
          <w:szCs w:val="22"/>
          <w:highlight w:val="black"/>
        </w:rPr>
        <w:t>111263671/0300</w:t>
      </w:r>
    </w:p>
    <w:p w14:paraId="2E43EC40" w14:textId="04B37CFB" w:rsidR="00EA168A" w:rsidRPr="008A7033" w:rsidRDefault="0025400C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  <w:szCs w:val="22"/>
        </w:rPr>
      </w:pPr>
      <w:r w:rsidRPr="008A7033">
        <w:rPr>
          <w:rFonts w:ascii="Arial" w:hAnsi="Arial" w:cs="Arial"/>
          <w:sz w:val="22"/>
          <w:szCs w:val="22"/>
        </w:rPr>
        <w:t>zastoupen</w:t>
      </w:r>
      <w:r w:rsidR="0040380E" w:rsidRPr="008A7033">
        <w:rPr>
          <w:rFonts w:ascii="Arial" w:hAnsi="Arial" w:cs="Arial"/>
          <w:sz w:val="22"/>
          <w:szCs w:val="22"/>
        </w:rPr>
        <w:t>:</w:t>
      </w:r>
      <w:r w:rsidR="0040380E" w:rsidRPr="008A7033">
        <w:rPr>
          <w:rFonts w:ascii="Arial" w:hAnsi="Arial" w:cs="Arial"/>
          <w:sz w:val="22"/>
          <w:szCs w:val="22"/>
        </w:rPr>
        <w:tab/>
      </w:r>
      <w:r w:rsidRPr="008A7033">
        <w:rPr>
          <w:rFonts w:ascii="Arial" w:hAnsi="Arial" w:cs="Arial"/>
          <w:sz w:val="22"/>
          <w:szCs w:val="22"/>
        </w:rPr>
        <w:tab/>
      </w:r>
      <w:r w:rsidR="008A7033" w:rsidRPr="00197CE6">
        <w:rPr>
          <w:rFonts w:ascii="Arial" w:hAnsi="Arial" w:cs="Arial"/>
          <w:sz w:val="22"/>
          <w:szCs w:val="22"/>
          <w:lang w:eastAsia="cs-CZ"/>
        </w:rPr>
        <w:t>místopředsedou představenstva Ing. Jiřím Hubem</w:t>
      </w:r>
    </w:p>
    <w:p w14:paraId="7ECB2225" w14:textId="64AC52A1" w:rsidR="0040380E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(dále jen </w:t>
      </w:r>
      <w:r w:rsidRPr="00E65EF9">
        <w:rPr>
          <w:rFonts w:ascii="Arial" w:hAnsi="Arial" w:cs="Arial"/>
          <w:sz w:val="22"/>
        </w:rPr>
        <w:t>„</w:t>
      </w:r>
      <w:r w:rsidR="004E7255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51E9EFE8" w14:textId="77777777" w:rsidR="00392F11" w:rsidRDefault="00392F1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</w:p>
    <w:p w14:paraId="67CE5771" w14:textId="4EB4319F" w:rsidR="005E0B0C" w:rsidRPr="00C91232" w:rsidRDefault="00392F11" w:rsidP="004E7255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(společně též jako </w:t>
      </w:r>
      <w:r w:rsidRPr="00876BBF">
        <w:rPr>
          <w:rFonts w:ascii="Arial" w:hAnsi="Arial" w:cs="Arial"/>
          <w:sz w:val="22"/>
        </w:rPr>
        <w:t>„</w:t>
      </w:r>
      <w:r w:rsidRPr="00875415">
        <w:rPr>
          <w:rFonts w:ascii="Arial" w:hAnsi="Arial" w:cs="Arial"/>
          <w:b/>
          <w:sz w:val="22"/>
        </w:rPr>
        <w:t>smluvní strany</w:t>
      </w:r>
      <w:r w:rsidR="00C33ABD" w:rsidRPr="00876BBF">
        <w:rPr>
          <w:rFonts w:ascii="Arial" w:hAnsi="Arial" w:cs="Arial"/>
          <w:sz w:val="22"/>
        </w:rPr>
        <w:t>“</w:t>
      </w:r>
      <w:r w:rsidR="00875415">
        <w:rPr>
          <w:rFonts w:ascii="Arial" w:hAnsi="Arial" w:cs="Arial"/>
          <w:sz w:val="22"/>
        </w:rPr>
        <w:t>)</w:t>
      </w:r>
    </w:p>
    <w:p w14:paraId="71FD8B99" w14:textId="77777777" w:rsidR="00B5766E" w:rsidRPr="00C91232" w:rsidRDefault="00B5766E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26E16EF6" w14:textId="77777777" w:rsidR="0040380E" w:rsidRPr="007D60B9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i/>
          <w:sz w:val="22"/>
          <w:szCs w:val="28"/>
        </w:rPr>
      </w:pPr>
      <w:r w:rsidRPr="007D60B9">
        <w:rPr>
          <w:rFonts w:cs="Arial"/>
          <w:b/>
          <w:bCs/>
          <w:i/>
          <w:sz w:val="22"/>
          <w:szCs w:val="28"/>
        </w:rPr>
        <w:t>Preambule</w:t>
      </w:r>
    </w:p>
    <w:p w14:paraId="5F145A85" w14:textId="6159BFB8" w:rsidR="00FC7DE0" w:rsidRPr="00F54502" w:rsidRDefault="006765E1" w:rsidP="00F54502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i/>
          <w:szCs w:val="22"/>
        </w:rPr>
      </w:pPr>
      <w:r w:rsidRPr="007D60B9">
        <w:rPr>
          <w:i/>
          <w:szCs w:val="24"/>
        </w:rPr>
        <w:t xml:space="preserve">Smluvní strany </w:t>
      </w:r>
      <w:r w:rsidR="00497350" w:rsidRPr="007D60B9">
        <w:rPr>
          <w:i/>
          <w:szCs w:val="24"/>
        </w:rPr>
        <w:t xml:space="preserve">uzavírájí tuto </w:t>
      </w:r>
      <w:r w:rsidR="00816941" w:rsidRPr="007D60B9">
        <w:rPr>
          <w:i/>
          <w:szCs w:val="24"/>
        </w:rPr>
        <w:t>Smlou</w:t>
      </w:r>
      <w:r w:rsidR="00497350" w:rsidRPr="007D60B9">
        <w:rPr>
          <w:i/>
          <w:szCs w:val="24"/>
        </w:rPr>
        <w:t xml:space="preserve">vu jako logický krok následující po </w:t>
      </w:r>
      <w:r w:rsidR="003367EC" w:rsidRPr="007D60B9">
        <w:rPr>
          <w:i/>
          <w:szCs w:val="24"/>
        </w:rPr>
        <w:t>poptávkovém</w:t>
      </w:r>
      <w:r w:rsidR="00497350" w:rsidRPr="007D60B9">
        <w:rPr>
          <w:i/>
          <w:szCs w:val="24"/>
        </w:rPr>
        <w:t xml:space="preserve"> řízení veřejné zakázky s </w:t>
      </w:r>
      <w:r w:rsidR="00497350" w:rsidRPr="00B52F2F">
        <w:rPr>
          <w:i/>
          <w:szCs w:val="24"/>
        </w:rPr>
        <w:t xml:space="preserve">názvem </w:t>
      </w:r>
      <w:r w:rsidR="007D405D" w:rsidRPr="00B52F2F">
        <w:rPr>
          <w:i/>
          <w:szCs w:val="22"/>
        </w:rPr>
        <w:t>„</w:t>
      </w:r>
      <w:r w:rsidR="00B52F2F" w:rsidRPr="00B52F2F">
        <w:rPr>
          <w:b/>
          <w:i/>
          <w:szCs w:val="22"/>
        </w:rPr>
        <w:t>Uveřejňování smluv ve veřejném registru smluv</w:t>
      </w:r>
      <w:r w:rsidR="007928C4" w:rsidRPr="00B52F2F">
        <w:rPr>
          <w:i/>
          <w:szCs w:val="22"/>
        </w:rPr>
        <w:t>“</w:t>
      </w:r>
      <w:r w:rsidR="00497350" w:rsidRPr="007D60B9">
        <w:rPr>
          <w:i/>
          <w:szCs w:val="24"/>
        </w:rPr>
        <w:t xml:space="preserve"> (</w:t>
      </w:r>
      <w:r w:rsidR="00497350" w:rsidRPr="007D60B9">
        <w:rPr>
          <w:i/>
          <w:szCs w:val="22"/>
        </w:rPr>
        <w:t>dále jen „</w:t>
      </w:r>
      <w:r w:rsidR="00497350" w:rsidRPr="007D60B9">
        <w:rPr>
          <w:b/>
          <w:i/>
          <w:szCs w:val="22"/>
        </w:rPr>
        <w:t>Veřejná zakázka</w:t>
      </w:r>
      <w:r w:rsidR="00497350" w:rsidRPr="007D60B9">
        <w:rPr>
          <w:i/>
          <w:szCs w:val="22"/>
        </w:rPr>
        <w:t xml:space="preserve">“ </w:t>
      </w:r>
      <w:r w:rsidR="00876BBF" w:rsidRPr="007D60B9">
        <w:rPr>
          <w:i/>
          <w:szCs w:val="22"/>
        </w:rPr>
        <w:t>a/nebo</w:t>
      </w:r>
      <w:r w:rsidR="00497350" w:rsidRPr="007D60B9">
        <w:rPr>
          <w:i/>
          <w:szCs w:val="22"/>
        </w:rPr>
        <w:t xml:space="preserve"> „</w:t>
      </w:r>
      <w:r w:rsidR="003367EC" w:rsidRPr="007D60B9">
        <w:rPr>
          <w:b/>
          <w:i/>
          <w:szCs w:val="22"/>
        </w:rPr>
        <w:t>Poptávkové</w:t>
      </w:r>
      <w:r w:rsidR="00497350" w:rsidRPr="007D60B9">
        <w:rPr>
          <w:b/>
          <w:i/>
          <w:szCs w:val="22"/>
        </w:rPr>
        <w:t xml:space="preserve"> řízení</w:t>
      </w:r>
      <w:r w:rsidR="00497350" w:rsidRPr="007D60B9">
        <w:rPr>
          <w:i/>
          <w:szCs w:val="22"/>
        </w:rPr>
        <w:t>“</w:t>
      </w:r>
      <w:r w:rsidR="003367EC" w:rsidRPr="007D60B9">
        <w:rPr>
          <w:i/>
          <w:szCs w:val="22"/>
        </w:rPr>
        <w:t>)</w:t>
      </w:r>
      <w:r w:rsidR="00497350" w:rsidRPr="007D60B9">
        <w:rPr>
          <w:i/>
          <w:szCs w:val="22"/>
        </w:rPr>
        <w:t>.</w:t>
      </w:r>
    </w:p>
    <w:p w14:paraId="5FDAED3F" w14:textId="77777777" w:rsidR="00F54502" w:rsidRDefault="005D48F6" w:rsidP="007C044B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after="120"/>
        <w:ind w:left="0" w:firstLine="0"/>
        <w:rPr>
          <w:i/>
          <w:szCs w:val="24"/>
        </w:rPr>
      </w:pPr>
      <w:r w:rsidRPr="007D60B9">
        <w:rPr>
          <w:i/>
          <w:szCs w:val="24"/>
        </w:rPr>
        <w:t xml:space="preserve">Na základě </w:t>
      </w:r>
      <w:r w:rsidR="006765E1" w:rsidRPr="007D60B9">
        <w:rPr>
          <w:i/>
          <w:szCs w:val="24"/>
        </w:rPr>
        <w:t xml:space="preserve">výsledku </w:t>
      </w:r>
      <w:r w:rsidR="003367EC" w:rsidRPr="007D60B9">
        <w:rPr>
          <w:i/>
          <w:szCs w:val="24"/>
        </w:rPr>
        <w:t>Poptávkového</w:t>
      </w:r>
      <w:r w:rsidRPr="007D60B9">
        <w:rPr>
          <w:i/>
          <w:szCs w:val="24"/>
        </w:rPr>
        <w:t xml:space="preserve"> řízení byla pro plnění Veřejné zakázky vybrána nabídka Poskytovatele</w:t>
      </w:r>
      <w:r w:rsidRPr="007D60B9">
        <w:rPr>
          <w:i/>
          <w:sz w:val="24"/>
          <w:szCs w:val="24"/>
        </w:rPr>
        <w:t xml:space="preserve"> </w:t>
      </w:r>
      <w:r w:rsidR="00A707B5" w:rsidRPr="007D60B9">
        <w:rPr>
          <w:i/>
          <w:szCs w:val="24"/>
        </w:rPr>
        <w:t>(</w:t>
      </w:r>
      <w:r w:rsidR="00A91F7E" w:rsidRPr="007D60B9">
        <w:rPr>
          <w:i/>
          <w:szCs w:val="24"/>
        </w:rPr>
        <w:t>dále jen „</w:t>
      </w:r>
      <w:r w:rsidR="00A91F7E" w:rsidRPr="007D60B9">
        <w:rPr>
          <w:b/>
          <w:i/>
          <w:szCs w:val="24"/>
        </w:rPr>
        <w:t>Nabídka</w:t>
      </w:r>
      <w:r w:rsidR="00A91F7E" w:rsidRPr="007D60B9">
        <w:rPr>
          <w:i/>
          <w:szCs w:val="24"/>
        </w:rPr>
        <w:t>“</w:t>
      </w:r>
      <w:r w:rsidR="00A707B5" w:rsidRPr="007D60B9">
        <w:rPr>
          <w:i/>
          <w:szCs w:val="24"/>
        </w:rPr>
        <w:t>)</w:t>
      </w:r>
      <w:r w:rsidR="003367EC" w:rsidRPr="007D60B9">
        <w:rPr>
          <w:i/>
          <w:szCs w:val="24"/>
        </w:rPr>
        <w:t>.</w:t>
      </w:r>
    </w:p>
    <w:p w14:paraId="2AE17968" w14:textId="375F58B5" w:rsidR="0040380E" w:rsidRPr="007D60B9" w:rsidRDefault="005D48F6" w:rsidP="007C044B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after="120"/>
        <w:ind w:left="0" w:firstLine="0"/>
        <w:rPr>
          <w:i/>
          <w:szCs w:val="24"/>
        </w:rPr>
      </w:pPr>
      <w:r w:rsidRPr="007D60B9">
        <w:rPr>
          <w:i/>
          <w:szCs w:val="24"/>
        </w:rPr>
        <w:t xml:space="preserve"> </w:t>
      </w:r>
    </w:p>
    <w:p w14:paraId="26FB6380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524DB60" w14:textId="77777777" w:rsidR="002B63A8" w:rsidRPr="00C91232" w:rsidRDefault="002B63A8" w:rsidP="004E24A2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709"/>
        <w:rPr>
          <w:sz w:val="22"/>
        </w:rPr>
      </w:pPr>
      <w:bookmarkStart w:id="0" w:name="_Ref359924175"/>
      <w:bookmarkStart w:id="1" w:name="_Ref260209809"/>
    </w:p>
    <w:bookmarkEnd w:id="0"/>
    <w:p w14:paraId="4200BC5B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AE713D">
        <w:rPr>
          <w:sz w:val="22"/>
        </w:rPr>
        <w:t xml:space="preserve">Předmět </w:t>
      </w:r>
      <w:r w:rsidR="00FF4C8B" w:rsidRPr="00AE713D">
        <w:rPr>
          <w:sz w:val="22"/>
        </w:rPr>
        <w:t xml:space="preserve">plnění </w:t>
      </w:r>
      <w:r w:rsidRPr="00AE713D">
        <w:rPr>
          <w:sz w:val="22"/>
        </w:rPr>
        <w:t>Smlouvy</w:t>
      </w:r>
      <w:bookmarkEnd w:id="1"/>
    </w:p>
    <w:p w14:paraId="0100CEFA" w14:textId="0FF0249D" w:rsidR="007C2270" w:rsidRPr="00B7155F" w:rsidRDefault="0030154F" w:rsidP="00B7155F">
      <w:pPr>
        <w:pStyle w:val="Odstavecseseznamem"/>
        <w:widowControl w:val="0"/>
        <w:numPr>
          <w:ilvl w:val="1"/>
          <w:numId w:val="15"/>
        </w:numPr>
        <w:spacing w:after="80" w:line="280" w:lineRule="exact"/>
        <w:ind w:left="567" w:hanging="567"/>
        <w:jc w:val="both"/>
        <w:rPr>
          <w:rFonts w:cs="Arial"/>
          <w:iCs/>
          <w:sz w:val="22"/>
          <w:szCs w:val="22"/>
        </w:rPr>
      </w:pPr>
      <w:r w:rsidRPr="00767C0D">
        <w:rPr>
          <w:rFonts w:cs="Arial"/>
          <w:sz w:val="22"/>
          <w:szCs w:val="22"/>
        </w:rPr>
        <w:t>Předmětem plnění</w:t>
      </w:r>
      <w:r w:rsidR="00605C34" w:rsidRPr="00767C0D">
        <w:rPr>
          <w:rFonts w:cs="Arial"/>
          <w:sz w:val="22"/>
          <w:szCs w:val="22"/>
        </w:rPr>
        <w:t xml:space="preserve"> Smlouvy</w:t>
      </w:r>
      <w:r w:rsidRPr="00767C0D">
        <w:rPr>
          <w:rFonts w:cs="Arial"/>
          <w:sz w:val="22"/>
          <w:szCs w:val="22"/>
        </w:rPr>
        <w:t xml:space="preserve"> </w:t>
      </w:r>
      <w:r w:rsidR="003367EC" w:rsidRPr="00767C0D">
        <w:rPr>
          <w:rFonts w:cs="Arial"/>
          <w:sz w:val="22"/>
          <w:szCs w:val="22"/>
        </w:rPr>
        <w:t>je</w:t>
      </w:r>
      <w:r w:rsidR="00767C0D" w:rsidRPr="00767C0D">
        <w:rPr>
          <w:rFonts w:cs="Arial"/>
          <w:sz w:val="22"/>
          <w:szCs w:val="22"/>
        </w:rPr>
        <w:t xml:space="preserve"> </w:t>
      </w:r>
      <w:r w:rsidR="00F65FB9" w:rsidRPr="004052F7">
        <w:rPr>
          <w:rFonts w:cs="Arial"/>
          <w:sz w:val="22"/>
          <w:szCs w:val="22"/>
        </w:rPr>
        <w:t>provedení</w:t>
      </w:r>
      <w:r w:rsidR="00FF50EB" w:rsidRPr="004052F7">
        <w:rPr>
          <w:rFonts w:cs="Arial"/>
          <w:sz w:val="22"/>
          <w:szCs w:val="22"/>
        </w:rPr>
        <w:t xml:space="preserve"> díla</w:t>
      </w:r>
      <w:r w:rsidR="00C750E2" w:rsidRPr="004052F7">
        <w:rPr>
          <w:rFonts w:cs="Arial"/>
          <w:sz w:val="22"/>
          <w:szCs w:val="22"/>
        </w:rPr>
        <w:t xml:space="preserve"> v podobě zpracování</w:t>
      </w:r>
      <w:r w:rsidR="00C750E2">
        <w:rPr>
          <w:rFonts w:cs="Arial"/>
          <w:sz w:val="22"/>
          <w:szCs w:val="22"/>
        </w:rPr>
        <w:t xml:space="preserve"> analýzy a návrhu řešení, instalace a implementace</w:t>
      </w:r>
      <w:r w:rsidR="00767C0D" w:rsidRPr="00767C0D">
        <w:rPr>
          <w:rFonts w:cs="Arial"/>
          <w:sz w:val="22"/>
          <w:szCs w:val="22"/>
        </w:rPr>
        <w:t xml:space="preserve"> </w:t>
      </w:r>
      <w:r w:rsidR="00FF50EB">
        <w:rPr>
          <w:rFonts w:cs="Arial"/>
          <w:sz w:val="22"/>
          <w:szCs w:val="22"/>
        </w:rPr>
        <w:t xml:space="preserve">informačního systému, který bude komplexně řešit uveřejňování smluv v registru smluv dle zákona č. 340/2015 Sb., o registru smluv, ve znění pozdějších předpisů </w:t>
      </w:r>
      <w:r w:rsidR="0011424A">
        <w:rPr>
          <w:rFonts w:cs="Arial"/>
          <w:sz w:val="22"/>
          <w:szCs w:val="22"/>
        </w:rPr>
        <w:t>(dále jen „</w:t>
      </w:r>
      <w:r w:rsidR="0011424A" w:rsidRPr="00004D50">
        <w:rPr>
          <w:rFonts w:cs="Arial"/>
          <w:b/>
          <w:sz w:val="22"/>
          <w:szCs w:val="22"/>
        </w:rPr>
        <w:t>Informační systém</w:t>
      </w:r>
      <w:r w:rsidR="00AD7305">
        <w:rPr>
          <w:rFonts w:cs="Arial"/>
          <w:sz w:val="22"/>
          <w:szCs w:val="22"/>
        </w:rPr>
        <w:t>“)</w:t>
      </w:r>
      <w:r w:rsidR="00767C0D" w:rsidRPr="00767C0D">
        <w:rPr>
          <w:rFonts w:cs="Arial"/>
          <w:sz w:val="22"/>
          <w:szCs w:val="22"/>
        </w:rPr>
        <w:t>.</w:t>
      </w:r>
      <w:r w:rsidR="004B54E2">
        <w:rPr>
          <w:rFonts w:cs="Arial"/>
          <w:sz w:val="22"/>
          <w:szCs w:val="22"/>
        </w:rPr>
        <w:t xml:space="preserve"> Informační systém bude tvořit vnitřně provázaný systém se stávajícím ERP systémem Objednatele tak, aby do registru smluv byla data i smlouvy přenášeny automaticky ze stávajícího systému.</w:t>
      </w:r>
      <w:r w:rsidR="00B7155F">
        <w:rPr>
          <w:rFonts w:cs="Arial"/>
          <w:sz w:val="22"/>
          <w:szCs w:val="22"/>
        </w:rPr>
        <w:t xml:space="preserve"> </w:t>
      </w:r>
      <w:r w:rsidR="004A556D">
        <w:rPr>
          <w:rFonts w:cs="Arial"/>
          <w:sz w:val="22"/>
          <w:szCs w:val="22"/>
        </w:rPr>
        <w:t>S</w:t>
      </w:r>
      <w:r w:rsidR="00B7155F">
        <w:rPr>
          <w:rFonts w:cs="Arial"/>
          <w:sz w:val="22"/>
          <w:szCs w:val="22"/>
        </w:rPr>
        <w:t xml:space="preserve">oučástí předmětu plnění Smlouvy je </w:t>
      </w:r>
      <w:r w:rsidR="00B37837">
        <w:rPr>
          <w:rFonts w:cs="Arial"/>
          <w:sz w:val="22"/>
          <w:szCs w:val="22"/>
        </w:rPr>
        <w:t xml:space="preserve">tak </w:t>
      </w:r>
      <w:r w:rsidR="00B7155F">
        <w:rPr>
          <w:rFonts w:cs="Arial"/>
          <w:sz w:val="22"/>
          <w:szCs w:val="22"/>
        </w:rPr>
        <w:t xml:space="preserve">zejména </w:t>
      </w:r>
      <w:r w:rsidR="00C750E2">
        <w:rPr>
          <w:rFonts w:cs="Arial"/>
          <w:sz w:val="22"/>
          <w:szCs w:val="22"/>
        </w:rPr>
        <w:t xml:space="preserve">analýza a návrh řešení, </w:t>
      </w:r>
      <w:r w:rsidR="008B20FD">
        <w:rPr>
          <w:rFonts w:cs="Arial"/>
          <w:sz w:val="22"/>
          <w:szCs w:val="22"/>
        </w:rPr>
        <w:t>instalace a implementace Informačního systému</w:t>
      </w:r>
      <w:r w:rsidR="00B7155F">
        <w:rPr>
          <w:rFonts w:cs="Arial"/>
          <w:sz w:val="22"/>
          <w:szCs w:val="22"/>
        </w:rPr>
        <w:t>,</w:t>
      </w:r>
      <w:r w:rsidR="008B20FD">
        <w:rPr>
          <w:rFonts w:cs="Arial"/>
          <w:sz w:val="22"/>
          <w:szCs w:val="22"/>
        </w:rPr>
        <w:t xml:space="preserve"> zajištění školení,</w:t>
      </w:r>
      <w:r w:rsidR="00B7155F">
        <w:rPr>
          <w:rFonts w:cs="Arial"/>
          <w:sz w:val="22"/>
          <w:szCs w:val="22"/>
        </w:rPr>
        <w:t xml:space="preserve"> jakož i veškeré další úkony a činnosti nezbytné pro řádné splnění předmětu plnění Smlouvy</w:t>
      </w:r>
      <w:r w:rsidR="00213C39">
        <w:rPr>
          <w:rFonts w:cs="Arial"/>
          <w:sz w:val="22"/>
          <w:szCs w:val="22"/>
        </w:rPr>
        <w:t xml:space="preserve"> (dále jen „</w:t>
      </w:r>
      <w:r w:rsidR="00213C39" w:rsidRPr="00004D50">
        <w:rPr>
          <w:rFonts w:cs="Arial"/>
          <w:b/>
          <w:sz w:val="22"/>
          <w:szCs w:val="22"/>
        </w:rPr>
        <w:t>Předmět plnění Smlouvy</w:t>
      </w:r>
      <w:r w:rsidR="00213C39">
        <w:rPr>
          <w:rFonts w:cs="Arial"/>
          <w:sz w:val="22"/>
          <w:szCs w:val="22"/>
        </w:rPr>
        <w:t>“)</w:t>
      </w:r>
      <w:r w:rsidR="00B7155F">
        <w:rPr>
          <w:rFonts w:cs="Arial"/>
          <w:sz w:val="22"/>
          <w:szCs w:val="22"/>
        </w:rPr>
        <w:t xml:space="preserve">. </w:t>
      </w:r>
      <w:r w:rsidR="00004D50">
        <w:rPr>
          <w:rFonts w:cs="Arial"/>
          <w:sz w:val="22"/>
          <w:szCs w:val="22"/>
        </w:rPr>
        <w:t>Součástí P</w:t>
      </w:r>
      <w:r w:rsidR="00B7155F" w:rsidRPr="00DD5B4F">
        <w:rPr>
          <w:rFonts w:cs="Arial"/>
          <w:sz w:val="22"/>
          <w:szCs w:val="22"/>
        </w:rPr>
        <w:t>ředmětu plnění Smlouvy je dále</w:t>
      </w:r>
      <w:r w:rsidR="004052F7" w:rsidRPr="00DD5B4F">
        <w:rPr>
          <w:rFonts w:cs="Arial"/>
          <w:sz w:val="22"/>
          <w:szCs w:val="22"/>
        </w:rPr>
        <w:t xml:space="preserve"> udělení</w:t>
      </w:r>
      <w:r w:rsidR="00B7155F" w:rsidRPr="00DD5B4F">
        <w:rPr>
          <w:rFonts w:cs="Arial"/>
          <w:sz w:val="22"/>
          <w:szCs w:val="22"/>
        </w:rPr>
        <w:t xml:space="preserve"> licence k</w:t>
      </w:r>
      <w:r w:rsidR="004052F7" w:rsidRPr="00DD5B4F">
        <w:rPr>
          <w:rFonts w:cs="Arial"/>
          <w:sz w:val="22"/>
          <w:szCs w:val="22"/>
        </w:rPr>
        <w:t> užívání Informačního</w:t>
      </w:r>
      <w:r w:rsidR="002B7051">
        <w:rPr>
          <w:rFonts w:cs="Arial"/>
          <w:sz w:val="22"/>
          <w:szCs w:val="22"/>
        </w:rPr>
        <w:t xml:space="preserve"> systému</w:t>
      </w:r>
      <w:r w:rsidR="00B7155F" w:rsidRPr="00DD5B4F">
        <w:rPr>
          <w:rFonts w:cs="Arial"/>
          <w:sz w:val="22"/>
          <w:szCs w:val="22"/>
        </w:rPr>
        <w:t>.</w:t>
      </w:r>
      <w:r w:rsidR="00B7155F">
        <w:rPr>
          <w:rFonts w:cs="Arial"/>
          <w:sz w:val="22"/>
          <w:szCs w:val="22"/>
        </w:rPr>
        <w:t xml:space="preserve"> </w:t>
      </w:r>
      <w:r w:rsidR="004B54E2">
        <w:rPr>
          <w:rFonts w:cs="Arial"/>
          <w:sz w:val="22"/>
          <w:szCs w:val="22"/>
        </w:rPr>
        <w:t xml:space="preserve"> </w:t>
      </w:r>
      <w:r w:rsidR="007378A6">
        <w:rPr>
          <w:rFonts w:cs="Arial"/>
          <w:sz w:val="22"/>
          <w:szCs w:val="22"/>
        </w:rPr>
        <w:t xml:space="preserve"> </w:t>
      </w:r>
      <w:r w:rsidR="00237704" w:rsidRPr="00836BC2">
        <w:rPr>
          <w:rFonts w:cs="Arial"/>
          <w:sz w:val="22"/>
          <w:szCs w:val="22"/>
        </w:rPr>
        <w:t xml:space="preserve"> </w:t>
      </w:r>
    </w:p>
    <w:p w14:paraId="793A7D58" w14:textId="26D53DC9" w:rsidR="00206774" w:rsidRPr="00206774" w:rsidRDefault="000C0AED" w:rsidP="00E61C6D">
      <w:pPr>
        <w:pStyle w:val="Odstavecseseznamem"/>
        <w:widowControl w:val="0"/>
        <w:numPr>
          <w:ilvl w:val="1"/>
          <w:numId w:val="15"/>
        </w:numPr>
        <w:spacing w:after="120" w:line="280" w:lineRule="exact"/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eastAsia="Calibri" w:cs="Arial"/>
          <w:sz w:val="22"/>
          <w:szCs w:val="22"/>
        </w:rPr>
        <w:t>Bližší</w:t>
      </w:r>
      <w:r w:rsidR="00D7072E">
        <w:rPr>
          <w:rFonts w:eastAsia="Calibri" w:cs="Arial"/>
          <w:sz w:val="22"/>
          <w:szCs w:val="22"/>
        </w:rPr>
        <w:t xml:space="preserve"> vymezení P</w:t>
      </w:r>
      <w:r w:rsidR="00484D23" w:rsidRPr="00361114">
        <w:rPr>
          <w:rFonts w:eastAsia="Calibri" w:cs="Arial"/>
          <w:sz w:val="22"/>
          <w:szCs w:val="22"/>
        </w:rPr>
        <w:t>ředmětu plnění</w:t>
      </w:r>
      <w:r w:rsidR="00484D23">
        <w:rPr>
          <w:rFonts w:eastAsia="Calibri" w:cs="Arial"/>
          <w:sz w:val="22"/>
          <w:szCs w:val="22"/>
        </w:rPr>
        <w:t xml:space="preserve"> Smlouvy</w:t>
      </w:r>
      <w:r w:rsidR="00484D23" w:rsidRPr="00361114">
        <w:rPr>
          <w:rFonts w:eastAsia="Calibri" w:cs="Arial"/>
          <w:sz w:val="22"/>
          <w:szCs w:val="22"/>
        </w:rPr>
        <w:t xml:space="preserve"> je uvedeno v</w:t>
      </w:r>
      <w:r w:rsidR="00484D23">
        <w:rPr>
          <w:rFonts w:eastAsia="Calibri" w:cs="Arial"/>
          <w:sz w:val="22"/>
          <w:szCs w:val="22"/>
        </w:rPr>
        <w:t> </w:t>
      </w:r>
      <w:r w:rsidR="00484D23" w:rsidRPr="006E5452">
        <w:rPr>
          <w:rFonts w:eastAsia="Calibri" w:cs="Arial"/>
          <w:sz w:val="22"/>
          <w:szCs w:val="22"/>
        </w:rPr>
        <w:t>Příloze č. 1 Smlouvy – Specifikace předmětu plnění</w:t>
      </w:r>
      <w:r w:rsidR="00484D23" w:rsidRPr="006E5452">
        <w:rPr>
          <w:rFonts w:cs="Arial"/>
          <w:sz w:val="22"/>
        </w:rPr>
        <w:t>,</w:t>
      </w:r>
      <w:r w:rsidR="00484D23" w:rsidRPr="005C2DAE">
        <w:rPr>
          <w:rFonts w:cs="Arial"/>
          <w:sz w:val="22"/>
        </w:rPr>
        <w:t xml:space="preserve"> která tvoří nedílnou součást Smlouv</w:t>
      </w:r>
      <w:r w:rsidR="00484D23">
        <w:rPr>
          <w:rFonts w:cs="Arial"/>
          <w:sz w:val="22"/>
        </w:rPr>
        <w:t>y</w:t>
      </w:r>
      <w:r w:rsidR="00484D23" w:rsidRPr="002744F2">
        <w:rPr>
          <w:rFonts w:eastAsia="Calibri" w:cs="Arial"/>
          <w:sz w:val="22"/>
          <w:szCs w:val="22"/>
        </w:rPr>
        <w:t>.</w:t>
      </w:r>
    </w:p>
    <w:p w14:paraId="0C89DA1D" w14:textId="77777777" w:rsidR="000C0AED" w:rsidRPr="000C0AED" w:rsidRDefault="00206774" w:rsidP="00E61C6D">
      <w:pPr>
        <w:pStyle w:val="Odstavecseseznamem"/>
        <w:widowControl w:val="0"/>
        <w:numPr>
          <w:ilvl w:val="1"/>
          <w:numId w:val="15"/>
        </w:numPr>
        <w:spacing w:after="120" w:line="280" w:lineRule="exact"/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eastAsia="Calibri" w:cs="Arial"/>
          <w:sz w:val="22"/>
          <w:szCs w:val="22"/>
        </w:rPr>
        <w:t>Poskytovatel se touto Smlouvou zavazuje provést na svůj náklad a nebezpečí pro Objednatele Předmět plnění Smlouvy a Objednatel se zavazuje řádně a včas provedený Předmět plnění Smlouvy pře</w:t>
      </w:r>
      <w:r w:rsidR="00F60C6F">
        <w:rPr>
          <w:rFonts w:eastAsia="Calibri" w:cs="Arial"/>
          <w:sz w:val="22"/>
          <w:szCs w:val="22"/>
        </w:rPr>
        <w:t>vzít a zaplatit</w:t>
      </w:r>
      <w:r>
        <w:rPr>
          <w:rFonts w:eastAsia="Calibri" w:cs="Arial"/>
          <w:sz w:val="22"/>
          <w:szCs w:val="22"/>
        </w:rPr>
        <w:t xml:space="preserve"> cenu</w:t>
      </w:r>
      <w:r w:rsidR="00F60C6F">
        <w:rPr>
          <w:rFonts w:eastAsia="Calibri" w:cs="Arial"/>
          <w:sz w:val="22"/>
          <w:szCs w:val="22"/>
        </w:rPr>
        <w:t xml:space="preserve"> dle čl. 4. Smlouvy</w:t>
      </w:r>
      <w:r>
        <w:rPr>
          <w:rFonts w:eastAsia="Calibri" w:cs="Arial"/>
          <w:sz w:val="22"/>
          <w:szCs w:val="22"/>
        </w:rPr>
        <w:t>.</w:t>
      </w:r>
    </w:p>
    <w:p w14:paraId="0FAA385D" w14:textId="12723A7E" w:rsidR="00967B4E" w:rsidRDefault="000C0AED" w:rsidP="00E61C6D">
      <w:pPr>
        <w:pStyle w:val="Odstavecseseznamem"/>
        <w:widowControl w:val="0"/>
        <w:numPr>
          <w:ilvl w:val="1"/>
          <w:numId w:val="15"/>
        </w:numPr>
        <w:spacing w:after="120" w:line="280" w:lineRule="exact"/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  <w:r w:rsidRPr="00AE2120">
        <w:rPr>
          <w:rFonts w:ascii="Tahoma" w:hAnsi="Tahoma" w:cs="Tahoma"/>
          <w:color w:val="000000"/>
          <w:sz w:val="22"/>
          <w:szCs w:val="22"/>
        </w:rPr>
        <w:t>Smluvní strany se dále dohodly, že Poskytovatel zajistí bezplatně</w:t>
      </w:r>
      <w:r w:rsidRPr="00AE2120">
        <w:rPr>
          <w:rFonts w:eastAsia="MS Mincho"/>
          <w:sz w:val="22"/>
          <w:szCs w:val="22"/>
          <w:lang w:eastAsia="en-US"/>
        </w:rPr>
        <w:t xml:space="preserve"> technické a bezpečnostní aktualizace (updaty) v případě chyb v Informačním systému nebo při aktualizaci dané platform</w:t>
      </w:r>
      <w:r w:rsidR="00AE2120" w:rsidRPr="00AE2120">
        <w:rPr>
          <w:rFonts w:eastAsia="MS Mincho"/>
          <w:sz w:val="22"/>
          <w:szCs w:val="22"/>
          <w:lang w:eastAsia="en-US"/>
        </w:rPr>
        <w:t>y</w:t>
      </w:r>
      <w:r w:rsidR="00AE3E45" w:rsidRPr="00AE2120">
        <w:rPr>
          <w:rFonts w:eastAsia="MS Mincho"/>
          <w:sz w:val="22"/>
          <w:szCs w:val="22"/>
          <w:lang w:eastAsia="en-US"/>
        </w:rPr>
        <w:t xml:space="preserve"> od převzetí Informačního systému</w:t>
      </w:r>
      <w:r w:rsidR="00AE2120" w:rsidRPr="00AE2120">
        <w:rPr>
          <w:rFonts w:eastAsia="MS Mincho"/>
          <w:sz w:val="22"/>
          <w:szCs w:val="22"/>
          <w:lang w:eastAsia="en-US"/>
        </w:rPr>
        <w:t xml:space="preserve"> do 30. 4. 2018</w:t>
      </w:r>
      <w:r w:rsidRPr="00AE2120">
        <w:rPr>
          <w:rFonts w:eastAsia="MS Mincho"/>
          <w:sz w:val="22"/>
          <w:szCs w:val="22"/>
          <w:lang w:eastAsia="en-US"/>
        </w:rPr>
        <w:t>, a to za účelem udržitelnosti Informačního systému.</w:t>
      </w:r>
      <w:r w:rsidR="00206774">
        <w:rPr>
          <w:rFonts w:eastAsia="Calibri" w:cs="Arial"/>
          <w:sz w:val="22"/>
          <w:szCs w:val="22"/>
        </w:rPr>
        <w:t xml:space="preserve"> </w:t>
      </w:r>
      <w:r w:rsidR="00E61C6D">
        <w:rPr>
          <w:rFonts w:eastAsia="MS Mincho"/>
          <w:sz w:val="22"/>
          <w:szCs w:val="22"/>
          <w:lang w:eastAsia="en-US"/>
        </w:rPr>
        <w:t xml:space="preserve"> </w:t>
      </w:r>
      <w:r w:rsidR="00E61C6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3138E" w:rsidRPr="00E61C6D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36BF8" w:rsidRPr="00E61C6D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70F428AC" w14:textId="77777777" w:rsidR="00FD3349" w:rsidRPr="00E61C6D" w:rsidRDefault="00FD3349" w:rsidP="00FD3349">
      <w:pPr>
        <w:pStyle w:val="Odstavecseseznamem"/>
        <w:widowControl w:val="0"/>
        <w:spacing w:after="120" w:line="280" w:lineRule="exact"/>
        <w:ind w:left="567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0410741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2" w:name="_Ref359941196"/>
    </w:p>
    <w:bookmarkEnd w:id="2"/>
    <w:p w14:paraId="29BFF652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B7561B">
        <w:rPr>
          <w:sz w:val="22"/>
        </w:rPr>
        <w:t>Doba a místo plnění</w:t>
      </w:r>
      <w:r w:rsidR="000368C9" w:rsidRPr="00B7561B">
        <w:rPr>
          <w:sz w:val="22"/>
        </w:rPr>
        <w:t xml:space="preserve">, </w:t>
      </w:r>
      <w:r w:rsidR="000368C9" w:rsidRPr="00735FBE">
        <w:rPr>
          <w:sz w:val="22"/>
        </w:rPr>
        <w:t>akceptace plnění</w:t>
      </w:r>
    </w:p>
    <w:p w14:paraId="445979FC" w14:textId="768BC4DE" w:rsidR="00C83421" w:rsidRPr="00281206" w:rsidRDefault="00F93E6B" w:rsidP="00087EB6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  <w:szCs w:val="22"/>
        </w:rPr>
      </w:pPr>
      <w:bookmarkStart w:id="3" w:name="_Ref259275753"/>
      <w:r w:rsidRPr="00261F2C">
        <w:rPr>
          <w:rFonts w:cs="Arial"/>
          <w:bCs/>
          <w:sz w:val="22"/>
          <w:szCs w:val="22"/>
        </w:rPr>
        <w:t>Místem</w:t>
      </w:r>
      <w:r w:rsidR="009D0F91">
        <w:rPr>
          <w:rFonts w:cs="Arial"/>
          <w:bCs/>
          <w:sz w:val="22"/>
          <w:szCs w:val="22"/>
        </w:rPr>
        <w:t xml:space="preserve"> plnění</w:t>
      </w:r>
      <w:r w:rsidR="003367EC" w:rsidRPr="00261F2C">
        <w:rPr>
          <w:rFonts w:cs="Arial"/>
          <w:bCs/>
          <w:sz w:val="22"/>
          <w:szCs w:val="22"/>
        </w:rPr>
        <w:t xml:space="preserve"> </w:t>
      </w:r>
      <w:r w:rsidR="0057424A" w:rsidRPr="00261F2C">
        <w:rPr>
          <w:rFonts w:cs="Arial"/>
          <w:bCs/>
          <w:sz w:val="22"/>
          <w:szCs w:val="22"/>
          <w:lang w:val="cs-CZ"/>
        </w:rPr>
        <w:t>je</w:t>
      </w:r>
      <w:r w:rsidR="003367EC" w:rsidRPr="00261F2C">
        <w:rPr>
          <w:rFonts w:cs="Arial"/>
          <w:bCs/>
          <w:sz w:val="22"/>
          <w:szCs w:val="22"/>
        </w:rPr>
        <w:t xml:space="preserve"> Praha</w:t>
      </w:r>
      <w:r w:rsidR="00261F2C" w:rsidRPr="00261F2C">
        <w:rPr>
          <w:rFonts w:cs="Arial"/>
          <w:bCs/>
          <w:sz w:val="22"/>
          <w:szCs w:val="22"/>
          <w:lang w:val="cs-CZ"/>
        </w:rPr>
        <w:t xml:space="preserve">, </w:t>
      </w:r>
      <w:r w:rsidR="003A34B0">
        <w:rPr>
          <w:sz w:val="22"/>
          <w:szCs w:val="22"/>
          <w:lang w:val="cs-CZ"/>
        </w:rPr>
        <w:t>konkrétním</w:t>
      </w:r>
      <w:r w:rsidR="00261F2C" w:rsidRPr="00281206">
        <w:rPr>
          <w:sz w:val="22"/>
          <w:szCs w:val="22"/>
        </w:rPr>
        <w:t xml:space="preserve"> </w:t>
      </w:r>
      <w:r w:rsidR="00281206" w:rsidRPr="00281206">
        <w:rPr>
          <w:sz w:val="22"/>
          <w:szCs w:val="22"/>
          <w:lang w:val="cs-CZ"/>
        </w:rPr>
        <w:t>míste</w:t>
      </w:r>
      <w:r w:rsidR="0048021B">
        <w:rPr>
          <w:sz w:val="22"/>
          <w:szCs w:val="22"/>
          <w:lang w:val="cs-CZ"/>
        </w:rPr>
        <w:t>m dodání předmětu plnění</w:t>
      </w:r>
      <w:r w:rsidR="00281206" w:rsidRPr="00281206">
        <w:rPr>
          <w:sz w:val="22"/>
          <w:szCs w:val="22"/>
          <w:lang w:val="cs-CZ"/>
        </w:rPr>
        <w:t xml:space="preserve"> </w:t>
      </w:r>
      <w:r w:rsidR="002C2462">
        <w:rPr>
          <w:sz w:val="22"/>
          <w:szCs w:val="22"/>
          <w:lang w:val="cs-CZ"/>
        </w:rPr>
        <w:t xml:space="preserve">Smlouvy </w:t>
      </w:r>
      <w:r w:rsidR="00281206" w:rsidRPr="00281206">
        <w:rPr>
          <w:sz w:val="22"/>
          <w:szCs w:val="22"/>
          <w:lang w:val="cs-CZ"/>
        </w:rPr>
        <w:t xml:space="preserve">je </w:t>
      </w:r>
      <w:r w:rsidR="00261F2C" w:rsidRPr="00281206">
        <w:rPr>
          <w:sz w:val="22"/>
          <w:szCs w:val="22"/>
        </w:rPr>
        <w:t>sídlo Objednatele</w:t>
      </w:r>
      <w:r w:rsidR="003367EC" w:rsidRPr="00281206">
        <w:rPr>
          <w:rFonts w:cs="Arial"/>
          <w:bCs/>
          <w:sz w:val="22"/>
          <w:szCs w:val="22"/>
        </w:rPr>
        <w:t>.</w:t>
      </w:r>
    </w:p>
    <w:p w14:paraId="37A99C5A" w14:textId="77777777" w:rsidR="00C83421" w:rsidRPr="00C91232" w:rsidRDefault="00A93D88" w:rsidP="00A13390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bookmarkStart w:id="4" w:name="_Ref209935830"/>
      <w:r w:rsidRPr="00C91232">
        <w:rPr>
          <w:sz w:val="22"/>
        </w:rPr>
        <w:t>P</w:t>
      </w:r>
      <w:r w:rsidR="00137AC4">
        <w:rPr>
          <w:sz w:val="22"/>
        </w:rPr>
        <w:t>oskytovatel</w:t>
      </w:r>
      <w:r w:rsidRPr="00C91232">
        <w:rPr>
          <w:sz w:val="22"/>
        </w:rPr>
        <w:t xml:space="preserve"> </w:t>
      </w:r>
      <w:r w:rsidR="00A13390" w:rsidRPr="00A13390">
        <w:rPr>
          <w:sz w:val="22"/>
        </w:rPr>
        <w:t xml:space="preserve">je povinen zahájit </w:t>
      </w:r>
      <w:r w:rsidR="00137AC4">
        <w:rPr>
          <w:sz w:val="22"/>
        </w:rPr>
        <w:t xml:space="preserve">plnění </w:t>
      </w:r>
      <w:r w:rsidR="00A27719">
        <w:rPr>
          <w:sz w:val="22"/>
          <w:lang w:val="cs-CZ"/>
        </w:rPr>
        <w:t xml:space="preserve">předmětu Smlouvy </w:t>
      </w:r>
      <w:r w:rsidR="00E66437">
        <w:rPr>
          <w:sz w:val="22"/>
          <w:lang w:val="cs-CZ"/>
        </w:rPr>
        <w:t>ode dne</w:t>
      </w:r>
      <w:r w:rsidR="00137AC4">
        <w:rPr>
          <w:sz w:val="22"/>
        </w:rPr>
        <w:t xml:space="preserve"> podpisu této Smlouvy, nestanoví-li O</w:t>
      </w:r>
      <w:r w:rsidR="00A13390" w:rsidRPr="00A13390">
        <w:rPr>
          <w:sz w:val="22"/>
        </w:rPr>
        <w:t>bjednatel jinak</w:t>
      </w:r>
      <w:r w:rsidR="00137AC4">
        <w:rPr>
          <w:sz w:val="22"/>
        </w:rPr>
        <w:t>.</w:t>
      </w:r>
      <w:r w:rsidR="00A13390" w:rsidRPr="00A13390">
        <w:rPr>
          <w:sz w:val="22"/>
        </w:rPr>
        <w:t xml:space="preserve"> </w:t>
      </w:r>
    </w:p>
    <w:bookmarkEnd w:id="4"/>
    <w:p w14:paraId="00E00071" w14:textId="55BE9DB7" w:rsidR="00223B8A" w:rsidRPr="000049A8" w:rsidRDefault="00213C39" w:rsidP="00AB41CD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r w:rsidRPr="000049A8">
        <w:rPr>
          <w:sz w:val="22"/>
          <w:lang w:val="cs-CZ"/>
        </w:rPr>
        <w:t>Předmět plnění</w:t>
      </w:r>
      <w:r w:rsidR="00F51619" w:rsidRPr="000049A8">
        <w:rPr>
          <w:sz w:val="22"/>
          <w:lang w:val="cs-CZ"/>
        </w:rPr>
        <w:t xml:space="preserve"> Smlouvy bude </w:t>
      </w:r>
      <w:r w:rsidR="000A11EF" w:rsidRPr="000049A8">
        <w:rPr>
          <w:sz w:val="22"/>
          <w:lang w:val="cs-CZ"/>
        </w:rPr>
        <w:t>proveden a předán Objednateli nejpozději do 2 měsíců od uzavření této Smlouvy.</w:t>
      </w:r>
      <w:r w:rsidR="00C627F9" w:rsidRPr="000049A8">
        <w:rPr>
          <w:sz w:val="22"/>
          <w:lang w:val="cs-CZ"/>
        </w:rPr>
        <w:t xml:space="preserve"> V Příloze č. 2 této Smlouvy, která je její nedílnou součástí, jsou blíže vymezeny dílčí kroky Předmětu plnění Smlouvy</w:t>
      </w:r>
      <w:r w:rsidR="0070683D" w:rsidRPr="000049A8">
        <w:rPr>
          <w:sz w:val="22"/>
          <w:lang w:val="cs-CZ"/>
        </w:rPr>
        <w:t>, které musejí být v </w:t>
      </w:r>
      <w:r w:rsidR="0054247E" w:rsidRPr="000049A8">
        <w:rPr>
          <w:sz w:val="22"/>
          <w:lang w:val="cs-CZ"/>
        </w:rPr>
        <w:t>soulad</w:t>
      </w:r>
      <w:r w:rsidR="0070683D" w:rsidRPr="000049A8">
        <w:rPr>
          <w:sz w:val="22"/>
          <w:lang w:val="cs-CZ"/>
        </w:rPr>
        <w:t xml:space="preserve">u s předchozí větou </w:t>
      </w:r>
      <w:r w:rsidR="0054247E" w:rsidRPr="000049A8">
        <w:rPr>
          <w:sz w:val="22"/>
          <w:lang w:val="cs-CZ"/>
        </w:rPr>
        <w:t xml:space="preserve">všechny </w:t>
      </w:r>
      <w:r w:rsidR="0070683D" w:rsidRPr="000049A8">
        <w:rPr>
          <w:sz w:val="22"/>
          <w:lang w:val="cs-CZ"/>
        </w:rPr>
        <w:t xml:space="preserve">řádně splněny </w:t>
      </w:r>
      <w:r w:rsidR="0054247E" w:rsidRPr="000049A8">
        <w:rPr>
          <w:sz w:val="22"/>
          <w:lang w:val="cs-CZ"/>
        </w:rPr>
        <w:t xml:space="preserve">a dokončeny </w:t>
      </w:r>
      <w:r w:rsidR="0070683D" w:rsidRPr="000049A8">
        <w:rPr>
          <w:sz w:val="22"/>
          <w:lang w:val="cs-CZ"/>
        </w:rPr>
        <w:t xml:space="preserve">nejpozději do 2 měsíců od uzavření Smlouvy. </w:t>
      </w:r>
      <w:r w:rsidR="000A11EF" w:rsidRPr="000049A8">
        <w:rPr>
          <w:sz w:val="22"/>
          <w:lang w:val="cs-CZ"/>
        </w:rPr>
        <w:t xml:space="preserve"> </w:t>
      </w:r>
    </w:p>
    <w:p w14:paraId="79B7170C" w14:textId="018AB88A" w:rsidR="009D1CA8" w:rsidRPr="002D32B3" w:rsidRDefault="00B72569" w:rsidP="00087EB6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</w:rPr>
      </w:pPr>
      <w:r w:rsidRPr="000B4728">
        <w:rPr>
          <w:sz w:val="22"/>
          <w:lang w:val="cs-CZ"/>
        </w:rPr>
        <w:t xml:space="preserve">Smlouva se uzavírá na dobu určitou, </w:t>
      </w:r>
      <w:r w:rsidRPr="00C333D7">
        <w:rPr>
          <w:sz w:val="22"/>
          <w:lang w:val="cs-CZ"/>
        </w:rPr>
        <w:t xml:space="preserve">a to </w:t>
      </w:r>
      <w:r w:rsidR="00223D95" w:rsidRPr="00C333D7">
        <w:rPr>
          <w:sz w:val="22"/>
          <w:lang w:val="cs-CZ"/>
        </w:rPr>
        <w:t xml:space="preserve">na dobu </w:t>
      </w:r>
      <w:r w:rsidR="00630273" w:rsidRPr="00C333D7">
        <w:rPr>
          <w:sz w:val="22"/>
          <w:lang w:val="cs-CZ"/>
        </w:rPr>
        <w:t>do okamžiku s</w:t>
      </w:r>
      <w:r w:rsidR="00B615FB" w:rsidRPr="00C333D7">
        <w:rPr>
          <w:sz w:val="22"/>
          <w:lang w:val="cs-CZ"/>
        </w:rPr>
        <w:t>plnění účelu Smlouvy</w:t>
      </w:r>
      <w:r w:rsidR="00C83421" w:rsidRPr="00C333D7">
        <w:rPr>
          <w:sz w:val="22"/>
        </w:rPr>
        <w:t>.</w:t>
      </w:r>
    </w:p>
    <w:p w14:paraId="7FFC23F6" w14:textId="64FE716B" w:rsidR="00137AC4" w:rsidRDefault="003237EC" w:rsidP="00137AC4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Výstup</w:t>
      </w:r>
      <w:r w:rsidR="009D1CA8" w:rsidRPr="00460D89">
        <w:rPr>
          <w:sz w:val="22"/>
          <w:szCs w:val="22"/>
        </w:rPr>
        <w:t xml:space="preserve"> </w:t>
      </w:r>
      <w:r w:rsidR="00951B58" w:rsidRPr="00460D89">
        <w:rPr>
          <w:sz w:val="22"/>
          <w:szCs w:val="22"/>
        </w:rPr>
        <w:t>plnění</w:t>
      </w:r>
      <w:r w:rsidR="00950291">
        <w:rPr>
          <w:sz w:val="22"/>
          <w:szCs w:val="22"/>
          <w:lang w:val="cs-CZ"/>
        </w:rPr>
        <w:t xml:space="preserve"> </w:t>
      </w:r>
      <w:r w:rsidR="004D5F93">
        <w:rPr>
          <w:sz w:val="22"/>
          <w:szCs w:val="22"/>
        </w:rPr>
        <w:t>vzniklý</w:t>
      </w:r>
      <w:r w:rsidR="00630E52">
        <w:rPr>
          <w:sz w:val="22"/>
          <w:szCs w:val="22"/>
        </w:rPr>
        <w:t xml:space="preserve"> na základě</w:t>
      </w:r>
      <w:r w:rsidR="00184BAA" w:rsidRPr="00460D89">
        <w:rPr>
          <w:sz w:val="22"/>
          <w:szCs w:val="22"/>
        </w:rPr>
        <w:t xml:space="preserve"> této </w:t>
      </w:r>
      <w:r w:rsidR="009D1CA8" w:rsidRPr="00460D89">
        <w:rPr>
          <w:sz w:val="22"/>
          <w:szCs w:val="22"/>
        </w:rPr>
        <w:t>S</w:t>
      </w:r>
      <w:r w:rsidR="00184BAA" w:rsidRPr="00460D89">
        <w:rPr>
          <w:sz w:val="22"/>
          <w:szCs w:val="22"/>
        </w:rPr>
        <w:t>mlouvy</w:t>
      </w:r>
      <w:r w:rsidR="00332FEC">
        <w:rPr>
          <w:sz w:val="22"/>
          <w:szCs w:val="22"/>
          <w:lang w:val="cs-CZ"/>
        </w:rPr>
        <w:t>, tj. Informační systém</w:t>
      </w:r>
      <w:r w:rsidR="00596D62">
        <w:rPr>
          <w:sz w:val="22"/>
          <w:szCs w:val="22"/>
          <w:lang w:val="cs-CZ"/>
        </w:rPr>
        <w:t>, popř. jakýkoli dílčí výstup</w:t>
      </w:r>
      <w:r w:rsidR="00DD6D45">
        <w:rPr>
          <w:sz w:val="22"/>
          <w:szCs w:val="22"/>
          <w:lang w:val="cs-CZ"/>
        </w:rPr>
        <w:t xml:space="preserve"> </w:t>
      </w:r>
      <w:r w:rsidR="00234DF5" w:rsidRPr="00460D89">
        <w:rPr>
          <w:sz w:val="22"/>
          <w:szCs w:val="22"/>
        </w:rPr>
        <w:t xml:space="preserve">(dále také jen </w:t>
      </w:r>
      <w:r w:rsidR="00234DF5" w:rsidRPr="00137AC4">
        <w:rPr>
          <w:sz w:val="22"/>
          <w:szCs w:val="22"/>
        </w:rPr>
        <w:t>„</w:t>
      </w:r>
      <w:r w:rsidR="00234DF5" w:rsidRPr="00DF5E64">
        <w:rPr>
          <w:b/>
          <w:sz w:val="22"/>
          <w:szCs w:val="22"/>
        </w:rPr>
        <w:t>Výstup</w:t>
      </w:r>
      <w:r w:rsidR="00234DF5" w:rsidRPr="00137AC4">
        <w:rPr>
          <w:sz w:val="22"/>
          <w:szCs w:val="22"/>
        </w:rPr>
        <w:t>“</w:t>
      </w:r>
      <w:r w:rsidR="00234DF5" w:rsidRPr="00460D89">
        <w:rPr>
          <w:sz w:val="22"/>
          <w:szCs w:val="22"/>
        </w:rPr>
        <w:t>)</w:t>
      </w:r>
      <w:r w:rsidR="00B50DCC">
        <w:rPr>
          <w:sz w:val="22"/>
          <w:szCs w:val="22"/>
          <w:lang w:val="cs-CZ"/>
        </w:rPr>
        <w:t>,</w:t>
      </w:r>
      <w:r w:rsidR="00234DF5" w:rsidRPr="00460D89">
        <w:rPr>
          <w:sz w:val="22"/>
          <w:szCs w:val="22"/>
        </w:rPr>
        <w:t xml:space="preserve"> </w:t>
      </w:r>
      <w:r w:rsidR="00184BAA" w:rsidRPr="00460D89">
        <w:rPr>
          <w:sz w:val="22"/>
          <w:szCs w:val="22"/>
        </w:rPr>
        <w:t>bud</w:t>
      </w:r>
      <w:r w:rsidR="007877CC">
        <w:rPr>
          <w:sz w:val="22"/>
          <w:szCs w:val="22"/>
        </w:rPr>
        <w:t>e</w:t>
      </w:r>
      <w:r w:rsidR="00184BAA" w:rsidRPr="00460D89">
        <w:rPr>
          <w:sz w:val="22"/>
          <w:szCs w:val="22"/>
        </w:rPr>
        <w:t xml:space="preserve"> podléhat </w:t>
      </w:r>
      <w:r w:rsidR="0035239A" w:rsidRPr="00460D89">
        <w:rPr>
          <w:sz w:val="22"/>
          <w:szCs w:val="22"/>
        </w:rPr>
        <w:t>schválení</w:t>
      </w:r>
      <w:r w:rsidR="009D1CA8" w:rsidRPr="00460D89">
        <w:rPr>
          <w:sz w:val="22"/>
          <w:szCs w:val="22"/>
        </w:rPr>
        <w:t xml:space="preserve"> ze strany Objednate</w:t>
      </w:r>
      <w:r w:rsidR="0035239A" w:rsidRPr="00460D89">
        <w:rPr>
          <w:sz w:val="22"/>
          <w:szCs w:val="22"/>
        </w:rPr>
        <w:t>le</w:t>
      </w:r>
      <w:r w:rsidR="007877CC">
        <w:rPr>
          <w:sz w:val="22"/>
          <w:szCs w:val="22"/>
        </w:rPr>
        <w:t xml:space="preserve"> a bude předán</w:t>
      </w:r>
      <w:r w:rsidR="00137AC4" w:rsidRPr="00137AC4">
        <w:rPr>
          <w:sz w:val="22"/>
          <w:szCs w:val="22"/>
        </w:rPr>
        <w:t xml:space="preserve"> Objednateli </w:t>
      </w:r>
      <w:r w:rsidR="00137AC4">
        <w:rPr>
          <w:sz w:val="22"/>
          <w:szCs w:val="22"/>
        </w:rPr>
        <w:t>formou</w:t>
      </w:r>
      <w:r w:rsidR="00B50DCC">
        <w:rPr>
          <w:sz w:val="22"/>
          <w:szCs w:val="22"/>
          <w:lang w:val="cs-CZ"/>
        </w:rPr>
        <w:t xml:space="preserve"> písemného</w:t>
      </w:r>
      <w:r w:rsidR="00137AC4">
        <w:rPr>
          <w:sz w:val="22"/>
          <w:szCs w:val="22"/>
        </w:rPr>
        <w:t xml:space="preserve"> akceptačního řízení</w:t>
      </w:r>
      <w:r w:rsidR="00D576AB">
        <w:rPr>
          <w:sz w:val="22"/>
          <w:szCs w:val="22"/>
        </w:rPr>
        <w:t>.</w:t>
      </w:r>
    </w:p>
    <w:p w14:paraId="06FC9745" w14:textId="77777777" w:rsidR="00581C48" w:rsidRPr="00460D89" w:rsidRDefault="00015042" w:rsidP="00876F8A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Objednatel má právo </w:t>
      </w:r>
      <w:r w:rsidR="00A90E84" w:rsidRPr="007D03D8">
        <w:rPr>
          <w:rFonts w:cs="Arial"/>
          <w:sz w:val="22"/>
          <w:szCs w:val="22"/>
        </w:rPr>
        <w:t xml:space="preserve">průběžně kontrolovat plnění </w:t>
      </w:r>
      <w:r w:rsidR="00AE6017">
        <w:rPr>
          <w:rFonts w:cs="Arial"/>
          <w:sz w:val="22"/>
          <w:szCs w:val="22"/>
        </w:rPr>
        <w:t xml:space="preserve">Smlouvy ze strany </w:t>
      </w:r>
      <w:r w:rsidR="00A90E84" w:rsidRPr="007D03D8">
        <w:rPr>
          <w:rFonts w:cs="Arial"/>
          <w:sz w:val="22"/>
          <w:szCs w:val="22"/>
        </w:rPr>
        <w:t>Poskytovatele. Poskytovatel je povinen na žádost Objednatele předložit Objednateli veškeré relevantní podklady pro provedení takové kontroly.</w:t>
      </w:r>
    </w:p>
    <w:p w14:paraId="2343F222" w14:textId="06AB4173" w:rsidR="00234DF5" w:rsidRPr="008C24D1" w:rsidRDefault="00273BE4" w:rsidP="00876F8A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</w:rPr>
      </w:pPr>
      <w:r w:rsidRPr="008C24D1">
        <w:rPr>
          <w:sz w:val="22"/>
        </w:rPr>
        <w:lastRenderedPageBreak/>
        <w:t>O</w:t>
      </w:r>
      <w:r w:rsidR="00713AE2">
        <w:rPr>
          <w:sz w:val="22"/>
        </w:rPr>
        <w:t>bjednatel nejpozději do sedmi (7</w:t>
      </w:r>
      <w:r w:rsidRPr="008C24D1">
        <w:rPr>
          <w:sz w:val="22"/>
        </w:rPr>
        <w:t xml:space="preserve">) </w:t>
      </w:r>
      <w:r w:rsidR="006A6C7E">
        <w:rPr>
          <w:sz w:val="22"/>
          <w:lang w:val="cs-CZ"/>
        </w:rPr>
        <w:t>kalendářních</w:t>
      </w:r>
      <w:r w:rsidR="00C613FE">
        <w:rPr>
          <w:sz w:val="22"/>
        </w:rPr>
        <w:t xml:space="preserve"> dnů, není-li touto S</w:t>
      </w:r>
      <w:r w:rsidRPr="008C24D1">
        <w:rPr>
          <w:sz w:val="22"/>
        </w:rPr>
        <w:t>mlouvou</w:t>
      </w:r>
      <w:r w:rsidR="00B50DCC" w:rsidRPr="008C24D1">
        <w:rPr>
          <w:sz w:val="22"/>
          <w:lang w:val="cs-CZ"/>
        </w:rPr>
        <w:t xml:space="preserve"> či vzájemnou dohodou smluvních stran</w:t>
      </w:r>
      <w:r w:rsidRPr="008C24D1">
        <w:rPr>
          <w:sz w:val="22"/>
        </w:rPr>
        <w:t xml:space="preserve"> stanoveno jinak, provede po předání přís</w:t>
      </w:r>
      <w:r w:rsidR="00EA64F8">
        <w:rPr>
          <w:sz w:val="22"/>
        </w:rPr>
        <w:t>lušného Výstupu</w:t>
      </w:r>
      <w:r w:rsidR="00B50DCC" w:rsidRPr="008C24D1">
        <w:rPr>
          <w:sz w:val="22"/>
        </w:rPr>
        <w:t xml:space="preserve"> dle odst. 2.</w:t>
      </w:r>
      <w:r w:rsidR="00EA64F8">
        <w:rPr>
          <w:sz w:val="22"/>
          <w:lang w:val="cs-CZ"/>
        </w:rPr>
        <w:t>5</w:t>
      </w:r>
      <w:r w:rsidRPr="008C24D1">
        <w:rPr>
          <w:sz w:val="22"/>
        </w:rPr>
        <w:t>. Smlouvy akceptační řízení a vyhotoví akceptační protokol</w:t>
      </w:r>
      <w:r w:rsidR="00891AE3">
        <w:rPr>
          <w:sz w:val="22"/>
        </w:rPr>
        <w:t>, kter</w:t>
      </w:r>
      <w:r w:rsidR="00891AE3">
        <w:rPr>
          <w:sz w:val="22"/>
          <w:lang w:val="cs-CZ"/>
        </w:rPr>
        <w:t>ý</w:t>
      </w:r>
      <w:r w:rsidRPr="008C24D1">
        <w:rPr>
          <w:sz w:val="22"/>
        </w:rPr>
        <w:t xml:space="preserve"> předá či zašle prostřednictvím elektronické pošty kontaktní osobě Poskytovatele dle odst. </w:t>
      </w:r>
      <w:r w:rsidR="009C2276" w:rsidRPr="009C2276">
        <w:rPr>
          <w:sz w:val="22"/>
        </w:rPr>
        <w:t>3.</w:t>
      </w:r>
      <w:r w:rsidR="00E42C0C">
        <w:rPr>
          <w:sz w:val="22"/>
          <w:lang w:val="cs-CZ"/>
        </w:rPr>
        <w:t>1</w:t>
      </w:r>
      <w:r w:rsidR="009C2276" w:rsidRPr="009C2276">
        <w:rPr>
          <w:sz w:val="22"/>
        </w:rPr>
        <w:t>.</w:t>
      </w:r>
      <w:r w:rsidRPr="00891AE3">
        <w:rPr>
          <w:sz w:val="22"/>
        </w:rPr>
        <w:t xml:space="preserve"> Smlouvy</w:t>
      </w:r>
      <w:r w:rsidRPr="008C24D1">
        <w:rPr>
          <w:sz w:val="22"/>
        </w:rPr>
        <w:t>. Předmětem akceptačního řízení bude ověření, zda Výstup odpovídá požadavkům Objednatele dle této Smlouvy či dle jeho písemných pokynů.</w:t>
      </w:r>
      <w:r w:rsidR="0036674C">
        <w:rPr>
          <w:sz w:val="22"/>
          <w:lang w:val="cs-CZ"/>
        </w:rPr>
        <w:t xml:space="preserve"> Součástí akceptačníh</w:t>
      </w:r>
      <w:r w:rsidR="0069345D">
        <w:rPr>
          <w:sz w:val="22"/>
          <w:lang w:val="cs-CZ"/>
        </w:rPr>
        <w:t>o řízení bude testování Informačního systému</w:t>
      </w:r>
      <w:r w:rsidR="0036674C">
        <w:rPr>
          <w:sz w:val="22"/>
          <w:lang w:val="cs-CZ"/>
        </w:rPr>
        <w:t>, k němuž Poskytovatel poskytne Objednateli ne</w:t>
      </w:r>
      <w:r w:rsidR="00F6071C">
        <w:rPr>
          <w:sz w:val="22"/>
          <w:lang w:val="cs-CZ"/>
        </w:rPr>
        <w:t>z</w:t>
      </w:r>
      <w:r w:rsidR="0036674C">
        <w:rPr>
          <w:sz w:val="22"/>
          <w:lang w:val="cs-CZ"/>
        </w:rPr>
        <w:t xml:space="preserve">bytnou součinnost. </w:t>
      </w:r>
    </w:p>
    <w:p w14:paraId="00ACC172" w14:textId="56D77E88" w:rsidR="00184BAA" w:rsidRPr="008C24D1" w:rsidRDefault="00273BE4" w:rsidP="00087EB6">
      <w:pPr>
        <w:pStyle w:val="RLTextlnkuslovan"/>
        <w:widowControl w:val="0"/>
        <w:numPr>
          <w:ilvl w:val="0"/>
          <w:numId w:val="3"/>
        </w:numPr>
        <w:spacing w:before="120" w:after="40"/>
        <w:ind w:left="567" w:hanging="567"/>
        <w:rPr>
          <w:sz w:val="22"/>
        </w:rPr>
      </w:pPr>
      <w:r w:rsidRPr="008C24D1">
        <w:rPr>
          <w:sz w:val="22"/>
        </w:rPr>
        <w:t xml:space="preserve">Závěr akceptačního řízení se bude odvíjet od výsledku Objednatelem provedené akceptace daného Výstupu. Výsledkem akceptačního řízení pak bude v závislosti na míře úspěšnosti akceptace Výstupu </w:t>
      </w:r>
      <w:r w:rsidR="000D4063">
        <w:rPr>
          <w:sz w:val="22"/>
          <w:lang w:val="cs-CZ"/>
        </w:rPr>
        <w:t>(včetně zohlednění</w:t>
      </w:r>
      <w:r w:rsidR="009F5BF0">
        <w:rPr>
          <w:sz w:val="22"/>
          <w:lang w:val="cs-CZ"/>
        </w:rPr>
        <w:t xml:space="preserve"> testování Informačního systému</w:t>
      </w:r>
      <w:r w:rsidR="000D4063">
        <w:rPr>
          <w:sz w:val="22"/>
          <w:lang w:val="cs-CZ"/>
        </w:rPr>
        <w:t xml:space="preserve">) </w:t>
      </w:r>
      <w:r w:rsidRPr="008C24D1">
        <w:rPr>
          <w:sz w:val="22"/>
        </w:rPr>
        <w:t>jeden z následuj</w:t>
      </w:r>
      <w:r w:rsidR="000D4063">
        <w:rPr>
          <w:sz w:val="22"/>
        </w:rPr>
        <w:t xml:space="preserve">ících závěrů, který bude uveden </w:t>
      </w:r>
      <w:r w:rsidRPr="008C24D1">
        <w:rPr>
          <w:sz w:val="22"/>
        </w:rPr>
        <w:t>na akceptačním protokolu/zprávě vystaveném Objednatelem</w:t>
      </w:r>
      <w:r w:rsidR="00184BAA" w:rsidRPr="008C24D1">
        <w:rPr>
          <w:sz w:val="22"/>
        </w:rPr>
        <w:t>:</w:t>
      </w:r>
    </w:p>
    <w:p w14:paraId="7E85E3A3" w14:textId="68F3630E" w:rsidR="00184BAA" w:rsidRPr="008C24D1" w:rsidRDefault="00652ACE" w:rsidP="009239BF">
      <w:pPr>
        <w:pStyle w:val="RLTextlnkuslovan"/>
        <w:widowControl w:val="0"/>
        <w:numPr>
          <w:ilvl w:val="0"/>
          <w:numId w:val="0"/>
        </w:numPr>
        <w:spacing w:after="40"/>
        <w:ind w:left="1134"/>
        <w:rPr>
          <w:sz w:val="22"/>
        </w:rPr>
      </w:pPr>
      <w:bookmarkStart w:id="5" w:name="_Ref361130763"/>
      <w:r w:rsidRPr="008C24D1">
        <w:rPr>
          <w:sz w:val="22"/>
        </w:rPr>
        <w:t>„</w:t>
      </w:r>
      <w:r w:rsidR="00DA49B3" w:rsidRPr="008C24D1">
        <w:rPr>
          <w:sz w:val="22"/>
          <w:u w:val="single"/>
        </w:rPr>
        <w:t>A</w:t>
      </w:r>
      <w:r w:rsidR="00184BAA" w:rsidRPr="008C24D1">
        <w:rPr>
          <w:sz w:val="22"/>
          <w:u w:val="single"/>
        </w:rPr>
        <w:t>kceptován</w:t>
      </w:r>
      <w:r w:rsidR="00DA49B3" w:rsidRPr="008C24D1">
        <w:rPr>
          <w:sz w:val="22"/>
          <w:u w:val="single"/>
        </w:rPr>
        <w:t>o</w:t>
      </w:r>
      <w:r w:rsidR="00184BAA" w:rsidRPr="008C24D1">
        <w:rPr>
          <w:sz w:val="22"/>
          <w:u w:val="single"/>
        </w:rPr>
        <w:t xml:space="preserve"> bez výhrad</w:t>
      </w:r>
      <w:r w:rsidRPr="008C24D1">
        <w:rPr>
          <w:sz w:val="22"/>
        </w:rPr>
        <w:t>“</w:t>
      </w:r>
      <w:r w:rsidR="00184BAA" w:rsidRPr="008C24D1">
        <w:rPr>
          <w:sz w:val="22"/>
        </w:rPr>
        <w:t xml:space="preserve"> </w:t>
      </w:r>
      <w:r w:rsidRPr="008C24D1">
        <w:rPr>
          <w:sz w:val="22"/>
        </w:rPr>
        <w:t xml:space="preserve">– </w:t>
      </w:r>
      <w:r w:rsidR="00184BAA" w:rsidRPr="008C24D1">
        <w:rPr>
          <w:sz w:val="22"/>
        </w:rPr>
        <w:t xml:space="preserve">plnění zcela odpovídá </w:t>
      </w:r>
      <w:r w:rsidRPr="008C24D1">
        <w:rPr>
          <w:sz w:val="22"/>
        </w:rPr>
        <w:t>požadavkům Objednatele</w:t>
      </w:r>
      <w:r w:rsidR="00184BAA" w:rsidRPr="008C24D1">
        <w:rPr>
          <w:sz w:val="22"/>
        </w:rPr>
        <w:t>.</w:t>
      </w:r>
      <w:r w:rsidRPr="008C24D1">
        <w:rPr>
          <w:sz w:val="22"/>
        </w:rPr>
        <w:t xml:space="preserve"> Takové plnění je považováno za řádně a bezvadně poskytnuté</w:t>
      </w:r>
      <w:bookmarkEnd w:id="5"/>
      <w:r w:rsidR="003E3EA6">
        <w:rPr>
          <w:sz w:val="22"/>
          <w:lang w:val="cs-CZ"/>
        </w:rPr>
        <w:t xml:space="preserve"> a </w:t>
      </w:r>
      <w:r w:rsidR="00F17B63">
        <w:rPr>
          <w:sz w:val="22"/>
          <w:lang w:val="cs-CZ"/>
        </w:rPr>
        <w:t xml:space="preserve">na jeho základě </w:t>
      </w:r>
      <w:r w:rsidR="003E3EA6">
        <w:rPr>
          <w:sz w:val="22"/>
          <w:lang w:val="cs-CZ"/>
        </w:rPr>
        <w:t>Poskytovate</w:t>
      </w:r>
      <w:r w:rsidR="00F947D7">
        <w:rPr>
          <w:sz w:val="22"/>
          <w:lang w:val="cs-CZ"/>
        </w:rPr>
        <w:t xml:space="preserve">li vzniká právo provést fakturaci dle odst. </w:t>
      </w:r>
      <w:r w:rsidR="00E57721">
        <w:rPr>
          <w:sz w:val="22"/>
          <w:lang w:val="cs-CZ"/>
        </w:rPr>
        <w:t>5.1.</w:t>
      </w:r>
      <w:r w:rsidR="00F17B63">
        <w:rPr>
          <w:sz w:val="22"/>
          <w:lang w:val="cs-CZ"/>
        </w:rPr>
        <w:t xml:space="preserve"> </w:t>
      </w:r>
      <w:r w:rsidR="00F947D7">
        <w:rPr>
          <w:sz w:val="22"/>
          <w:lang w:val="cs-CZ"/>
        </w:rPr>
        <w:t>Smlouvy</w:t>
      </w:r>
      <w:r w:rsidR="00015042" w:rsidRPr="008C24D1">
        <w:rPr>
          <w:sz w:val="22"/>
        </w:rPr>
        <w:t>.</w:t>
      </w:r>
    </w:p>
    <w:p w14:paraId="717AF161" w14:textId="60856E45" w:rsidR="00184BAA" w:rsidRPr="008C24D1" w:rsidRDefault="00652ACE" w:rsidP="009239BF">
      <w:pPr>
        <w:pStyle w:val="RLTextlnkuslovan"/>
        <w:widowControl w:val="0"/>
        <w:numPr>
          <w:ilvl w:val="0"/>
          <w:numId w:val="0"/>
        </w:numPr>
        <w:spacing w:after="40"/>
        <w:ind w:left="1134"/>
        <w:rPr>
          <w:sz w:val="22"/>
        </w:rPr>
      </w:pPr>
      <w:r w:rsidRPr="008C24D1">
        <w:rPr>
          <w:sz w:val="22"/>
        </w:rPr>
        <w:t>„</w:t>
      </w:r>
      <w:r w:rsidR="00273BE4" w:rsidRPr="008C24D1">
        <w:rPr>
          <w:sz w:val="22"/>
          <w:u w:val="single"/>
        </w:rPr>
        <w:t>Akceptováno s výhradami</w:t>
      </w:r>
      <w:r w:rsidR="00273BE4" w:rsidRPr="008C24D1">
        <w:rPr>
          <w:sz w:val="22"/>
        </w:rPr>
        <w:t>“ – při plnění nebyly naplněny všechny požadavky Objednatele. Nesplněné požadavky budou uvedeny na akceptačním protokolu. Plnění v tomto případě není považováno za řádně a bezvadně poskytnuté a Poskytovatel se zavazuje nedostatky uvedené v akceptačním prot</w:t>
      </w:r>
      <w:r w:rsidR="000721DE">
        <w:rPr>
          <w:sz w:val="22"/>
        </w:rPr>
        <w:t>okolu odstranit nejpozději do 5</w:t>
      </w:r>
      <w:r w:rsidR="00273BE4" w:rsidRPr="008C24D1">
        <w:rPr>
          <w:sz w:val="22"/>
        </w:rPr>
        <w:t xml:space="preserve"> pracovních dnů, případně v termínu, na kterém se smluvní strany dohodnou</w:t>
      </w:r>
      <w:r w:rsidR="00954253">
        <w:rPr>
          <w:sz w:val="22"/>
          <w:lang w:val="cs-CZ"/>
        </w:rPr>
        <w:t>,</w:t>
      </w:r>
      <w:r w:rsidR="00273BE4" w:rsidRPr="008C24D1">
        <w:rPr>
          <w:sz w:val="22"/>
        </w:rPr>
        <w:t xml:space="preserve"> bude-li shora uvedený termín zjevně nepřiměřený. V případě nedodržení termínu stanoveného pro odstranění nedostatků se uplatní sankční podmínky pro prodlení dle odst</w:t>
      </w:r>
      <w:r w:rsidR="00273BE4" w:rsidRPr="00891AE3">
        <w:rPr>
          <w:sz w:val="22"/>
        </w:rPr>
        <w:t xml:space="preserve">. </w:t>
      </w:r>
      <w:r w:rsidR="000D3ED2">
        <w:rPr>
          <w:sz w:val="22"/>
        </w:rPr>
        <w:t>8</w:t>
      </w:r>
      <w:r w:rsidR="00273BE4" w:rsidRPr="00FD1881">
        <w:rPr>
          <w:sz w:val="22"/>
        </w:rPr>
        <w:t>.6.</w:t>
      </w:r>
      <w:r w:rsidR="00273BE4" w:rsidRPr="00891AE3">
        <w:rPr>
          <w:sz w:val="22"/>
        </w:rPr>
        <w:t xml:space="preserve"> Smlouvy</w:t>
      </w:r>
      <w:r w:rsidR="006F48A4" w:rsidRPr="008C24D1">
        <w:rPr>
          <w:sz w:val="22"/>
        </w:rPr>
        <w:t>.</w:t>
      </w:r>
      <w:r w:rsidR="00C91232" w:rsidRPr="008C24D1">
        <w:rPr>
          <w:sz w:val="22"/>
        </w:rPr>
        <w:t xml:space="preserve"> </w:t>
      </w:r>
    </w:p>
    <w:p w14:paraId="148B03B6" w14:textId="60AAF355" w:rsidR="00184BAA" w:rsidRPr="00157C4F" w:rsidRDefault="00EE3031" w:rsidP="009239BF">
      <w:pPr>
        <w:pStyle w:val="RLTextlnkuslovan"/>
        <w:widowControl w:val="0"/>
        <w:numPr>
          <w:ilvl w:val="0"/>
          <w:numId w:val="0"/>
        </w:numPr>
        <w:ind w:left="1134"/>
        <w:rPr>
          <w:sz w:val="22"/>
          <w:lang w:val="cs-CZ"/>
        </w:rPr>
      </w:pPr>
      <w:r w:rsidRPr="008C24D1">
        <w:rPr>
          <w:sz w:val="22"/>
        </w:rPr>
        <w:t>„</w:t>
      </w:r>
      <w:r w:rsidR="00273BE4" w:rsidRPr="008C24D1">
        <w:rPr>
          <w:sz w:val="22"/>
          <w:u w:val="single"/>
        </w:rPr>
        <w:t>Neakceptováno, vráceno k přepracování</w:t>
      </w:r>
      <w:r w:rsidR="00273BE4" w:rsidRPr="008C24D1">
        <w:rPr>
          <w:sz w:val="22"/>
        </w:rPr>
        <w:t>“ – poskytnuté plnění je zcela nedostatečné a v celém rozsahu neodpovídá požadavkům Objednatele. Nejzásadnější nedostatky/vady budou uvedeny v akceptačním protokolu. Plnění v tomto případě není považováno za řádně a bezvadně poskytnuté a Poskytovatel se zavazuje Výstup přepracovat nejpozději do termínu stanoveného Objednatelem v akceptačním protokolu. V případě nedodržení termínu stanoveného pro odstranění vad se uplatní sankční podmínky pro prodlení dle odst</w:t>
      </w:r>
      <w:r w:rsidR="00273BE4" w:rsidRPr="00891AE3">
        <w:rPr>
          <w:sz w:val="22"/>
        </w:rPr>
        <w:t xml:space="preserve">. </w:t>
      </w:r>
      <w:r w:rsidR="00D65AFE">
        <w:rPr>
          <w:sz w:val="22"/>
        </w:rPr>
        <w:t>8</w:t>
      </w:r>
      <w:r w:rsidR="00273BE4" w:rsidRPr="00FD1881">
        <w:rPr>
          <w:sz w:val="22"/>
        </w:rPr>
        <w:t>.6.</w:t>
      </w:r>
      <w:r w:rsidR="00273BE4" w:rsidRPr="00891AE3">
        <w:rPr>
          <w:sz w:val="22"/>
        </w:rPr>
        <w:t xml:space="preserve"> Smlouvy</w:t>
      </w:r>
      <w:r w:rsidR="00273BE4" w:rsidRPr="008C24D1">
        <w:rPr>
          <w:sz w:val="22"/>
        </w:rPr>
        <w:t>. Nedodržení termínu pro odstranění vad bude považováno za podstatné porušení Smlouvy</w:t>
      </w:r>
      <w:r w:rsidRPr="008C24D1">
        <w:rPr>
          <w:sz w:val="22"/>
        </w:rPr>
        <w:t>.</w:t>
      </w:r>
      <w:r w:rsidR="00157C4F">
        <w:rPr>
          <w:sz w:val="22"/>
          <w:lang w:val="cs-CZ"/>
        </w:rPr>
        <w:t xml:space="preserve"> </w:t>
      </w:r>
    </w:p>
    <w:bookmarkEnd w:id="3"/>
    <w:p w14:paraId="341A1F21" w14:textId="77777777" w:rsidR="00876F8A" w:rsidRPr="00FC3461" w:rsidRDefault="00273BE4" w:rsidP="00876F8A">
      <w:pPr>
        <w:numPr>
          <w:ilvl w:val="0"/>
          <w:numId w:val="3"/>
        </w:numPr>
        <w:suppressAutoHyphens w:val="0"/>
        <w:overflowPunct/>
        <w:autoSpaceDE/>
        <w:spacing w:after="120" w:line="280" w:lineRule="exact"/>
        <w:ind w:left="567" w:hanging="567"/>
        <w:jc w:val="both"/>
        <w:textAlignment w:val="auto"/>
        <w:rPr>
          <w:rFonts w:cs="Arial"/>
          <w:sz w:val="22"/>
          <w:szCs w:val="22"/>
        </w:rPr>
      </w:pPr>
      <w:r w:rsidRPr="008C24D1">
        <w:rPr>
          <w:rFonts w:cs="Arial"/>
          <w:sz w:val="22"/>
          <w:szCs w:val="22"/>
        </w:rPr>
        <w:t>V případě akceptace Výstupu bude o jeho předání/převzetí vyhotoven akceptační protokol, který bude potvrzen oprávněným</w:t>
      </w:r>
      <w:r w:rsidR="008C24D1">
        <w:rPr>
          <w:rFonts w:cs="Arial"/>
          <w:sz w:val="22"/>
          <w:szCs w:val="22"/>
        </w:rPr>
        <w:t xml:space="preserve"> zástupcem</w:t>
      </w:r>
      <w:r w:rsidRPr="008C24D1">
        <w:rPr>
          <w:rFonts w:cs="Arial"/>
          <w:sz w:val="22"/>
          <w:szCs w:val="22"/>
        </w:rPr>
        <w:t xml:space="preserve"> Objednatele. Vyhotovením akceptačního protokolu s uvedením „Akceptováno bez výhrad“ se plnění považuje za řádně realizované</w:t>
      </w:r>
      <w:r w:rsidR="00876F8A" w:rsidRPr="008C24D1">
        <w:rPr>
          <w:rFonts w:cs="Arial"/>
          <w:sz w:val="22"/>
          <w:szCs w:val="22"/>
        </w:rPr>
        <w:t>.</w:t>
      </w:r>
    </w:p>
    <w:p w14:paraId="69290FCD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7500B01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6" w:name="_Ref359937099"/>
    </w:p>
    <w:bookmarkEnd w:id="6"/>
    <w:p w14:paraId="04C315E9" w14:textId="0B347999" w:rsidR="00016495" w:rsidRPr="00A550E8" w:rsidRDefault="00A550E8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  <w:lang w:val="cs-CZ"/>
        </w:rPr>
      </w:pPr>
      <w:r>
        <w:rPr>
          <w:rFonts w:cs="Arial"/>
          <w:sz w:val="22"/>
          <w:lang w:val="cs-CZ"/>
        </w:rPr>
        <w:t>Kontaktní osoby</w:t>
      </w:r>
    </w:p>
    <w:p w14:paraId="748BC50D" w14:textId="77777777" w:rsidR="00053397" w:rsidRPr="00E126FF" w:rsidRDefault="00BA6748" w:rsidP="00434EA5">
      <w:pPr>
        <w:pStyle w:val="RLTextlnkuslovan"/>
        <w:widowControl w:val="0"/>
        <w:numPr>
          <w:ilvl w:val="0"/>
          <w:numId w:val="4"/>
        </w:numPr>
        <w:spacing w:after="40"/>
        <w:ind w:left="567" w:hanging="567"/>
        <w:rPr>
          <w:rFonts w:cs="Arial"/>
          <w:sz w:val="22"/>
        </w:rPr>
      </w:pPr>
      <w:bookmarkStart w:id="7" w:name="_Ref359937103"/>
      <w:r>
        <w:rPr>
          <w:rFonts w:cs="Arial"/>
          <w:sz w:val="22"/>
        </w:rPr>
        <w:t xml:space="preserve">Smluvní strany berou na vědomí, že Poskytovatel </w:t>
      </w:r>
      <w:r w:rsidRPr="00BA6748">
        <w:rPr>
          <w:rFonts w:cs="Arial"/>
          <w:sz w:val="22"/>
        </w:rPr>
        <w:t>se bude při plnění této Smlouvy řídit pokyny kontaktních osob</w:t>
      </w:r>
      <w:r>
        <w:rPr>
          <w:rFonts w:cs="Arial"/>
          <w:sz w:val="22"/>
        </w:rPr>
        <w:t xml:space="preserve">. </w:t>
      </w:r>
      <w:r w:rsidR="00053397" w:rsidRPr="00E126FF">
        <w:rPr>
          <w:rFonts w:cs="Arial"/>
          <w:sz w:val="22"/>
        </w:rPr>
        <w:t>K</w:t>
      </w:r>
      <w:r w:rsidR="00EF1A37" w:rsidRPr="00E126FF">
        <w:rPr>
          <w:rFonts w:cs="Arial"/>
          <w:sz w:val="22"/>
        </w:rPr>
        <w:t>ontaktní osob</w:t>
      </w:r>
      <w:r w:rsidR="00053397" w:rsidRPr="00E126FF">
        <w:rPr>
          <w:rFonts w:cs="Arial"/>
          <w:sz w:val="22"/>
        </w:rPr>
        <w:t>y smluvních stran:</w:t>
      </w:r>
      <w:bookmarkEnd w:id="7"/>
    </w:p>
    <w:p w14:paraId="31137D08" w14:textId="62667066" w:rsidR="00053397" w:rsidRPr="002139B9" w:rsidRDefault="00BA6748" w:rsidP="002139B9">
      <w:pPr>
        <w:pStyle w:val="RLTextlnkuslovan"/>
        <w:widowControl w:val="0"/>
        <w:numPr>
          <w:ilvl w:val="0"/>
          <w:numId w:val="0"/>
        </w:numPr>
        <w:spacing w:after="80"/>
        <w:ind w:left="2124" w:hanging="990"/>
        <w:jc w:val="left"/>
        <w:rPr>
          <w:rFonts w:cs="Arial"/>
          <w:sz w:val="22"/>
          <w:lang w:val="cs-CZ"/>
        </w:rPr>
      </w:pPr>
      <w:r>
        <w:rPr>
          <w:rFonts w:cs="Arial"/>
          <w:sz w:val="22"/>
        </w:rPr>
        <w:t>3.3.1</w:t>
      </w:r>
      <w:r>
        <w:rPr>
          <w:rFonts w:cs="Arial"/>
          <w:sz w:val="22"/>
        </w:rPr>
        <w:tab/>
      </w:r>
      <w:r w:rsidR="00E06D41" w:rsidRPr="00E126FF">
        <w:rPr>
          <w:rFonts w:cs="Arial"/>
          <w:sz w:val="22"/>
        </w:rPr>
        <w:t>K</w:t>
      </w:r>
      <w:r w:rsidR="00053397" w:rsidRPr="00E126FF">
        <w:rPr>
          <w:rFonts w:cs="Arial"/>
          <w:sz w:val="22"/>
        </w:rPr>
        <w:t>ontak</w:t>
      </w:r>
      <w:r w:rsidR="00843D19" w:rsidRPr="00E126FF">
        <w:rPr>
          <w:rFonts w:cs="Arial"/>
          <w:sz w:val="22"/>
        </w:rPr>
        <w:t>t</w:t>
      </w:r>
      <w:r w:rsidR="00053397" w:rsidRPr="00E126FF">
        <w:rPr>
          <w:rFonts w:cs="Arial"/>
          <w:sz w:val="22"/>
        </w:rPr>
        <w:t>ní osob</w:t>
      </w:r>
      <w:r w:rsidR="00EF1A37" w:rsidRPr="00E126FF">
        <w:rPr>
          <w:rFonts w:cs="Arial"/>
          <w:sz w:val="22"/>
        </w:rPr>
        <w:t xml:space="preserve">ou Poskytovatele je:   </w:t>
      </w:r>
      <w:r w:rsidR="002139B9" w:rsidRPr="00197CE6">
        <w:rPr>
          <w:rFonts w:cs="Arial"/>
          <w:sz w:val="22"/>
          <w:highlight w:val="black"/>
          <w:lang w:val="cs-CZ"/>
        </w:rPr>
        <w:t>Ing. Antonín Janovec</w:t>
      </w:r>
      <w:r w:rsidR="00053397" w:rsidRPr="00197CE6">
        <w:rPr>
          <w:rFonts w:cs="Arial"/>
          <w:i/>
          <w:sz w:val="20"/>
          <w:highlight w:val="black"/>
        </w:rPr>
        <w:t>,</w:t>
      </w:r>
      <w:r>
        <w:rPr>
          <w:rFonts w:cs="Arial"/>
          <w:sz w:val="22"/>
        </w:rPr>
        <w:t xml:space="preserve"> </w:t>
      </w:r>
      <w:r w:rsidR="002139B9" w:rsidRPr="00197CE6">
        <w:rPr>
          <w:rFonts w:cs="Arial"/>
          <w:sz w:val="22"/>
          <w:highlight w:val="black"/>
        </w:rPr>
        <w:t>tel. 724 583 998</w:t>
      </w:r>
      <w:r w:rsidR="00053397" w:rsidRPr="00197CE6">
        <w:rPr>
          <w:rFonts w:cs="Arial"/>
          <w:sz w:val="22"/>
          <w:highlight w:val="black"/>
        </w:rPr>
        <w:t>, mail</w:t>
      </w:r>
      <w:r w:rsidR="00053397" w:rsidRPr="00197CE6">
        <w:rPr>
          <w:rFonts w:cs="Arial"/>
          <w:sz w:val="22"/>
        </w:rPr>
        <w:t>:</w:t>
      </w:r>
      <w:r w:rsidR="002139B9" w:rsidRPr="00197CE6">
        <w:rPr>
          <w:rFonts w:cs="Arial"/>
          <w:sz w:val="22"/>
          <w:lang w:val="cs-CZ"/>
        </w:rPr>
        <w:t xml:space="preserve"> </w:t>
      </w:r>
      <w:hyperlink r:id="rId8" w:history="1">
        <w:r w:rsidR="002139B9" w:rsidRPr="00197CE6">
          <w:rPr>
            <w:rStyle w:val="Hypertextovodkaz"/>
            <w:rFonts w:cs="Arial"/>
            <w:color w:val="auto"/>
            <w:sz w:val="22"/>
            <w:highlight w:val="black"/>
            <w:lang w:val="cs-CZ"/>
          </w:rPr>
          <w:t>Antonin.Janovec@assecosol.com</w:t>
        </w:r>
      </w:hyperlink>
      <w:r w:rsidR="002139B9">
        <w:rPr>
          <w:rFonts w:cs="Arial"/>
          <w:sz w:val="22"/>
          <w:lang w:val="cs-CZ"/>
        </w:rPr>
        <w:t xml:space="preserve"> </w:t>
      </w:r>
    </w:p>
    <w:p w14:paraId="53B078BE" w14:textId="6D8AF1AE" w:rsidR="00B053C6" w:rsidRPr="00DD72C0" w:rsidRDefault="00BA6748" w:rsidP="00BA6748">
      <w:pPr>
        <w:pStyle w:val="RLTextlnkuslovan"/>
        <w:widowControl w:val="0"/>
        <w:numPr>
          <w:ilvl w:val="0"/>
          <w:numId w:val="0"/>
        </w:numPr>
        <w:ind w:left="2124" w:hanging="990"/>
        <w:rPr>
          <w:rFonts w:cs="Arial"/>
          <w:sz w:val="22"/>
          <w:szCs w:val="22"/>
        </w:rPr>
      </w:pPr>
      <w:bookmarkStart w:id="8" w:name="_Ref359937105"/>
      <w:r w:rsidRPr="00DD72C0">
        <w:rPr>
          <w:rFonts w:cs="Arial"/>
          <w:sz w:val="22"/>
          <w:szCs w:val="22"/>
        </w:rPr>
        <w:t>3.3.2</w:t>
      </w:r>
      <w:r w:rsidRPr="00DD72C0">
        <w:rPr>
          <w:rFonts w:cs="Arial"/>
          <w:sz w:val="22"/>
          <w:szCs w:val="22"/>
        </w:rPr>
        <w:tab/>
      </w:r>
      <w:r w:rsidR="00E06D41" w:rsidRPr="00DD72C0">
        <w:rPr>
          <w:rFonts w:cs="Arial"/>
          <w:sz w:val="22"/>
          <w:szCs w:val="22"/>
        </w:rPr>
        <w:t>K</w:t>
      </w:r>
      <w:r w:rsidR="00053397" w:rsidRPr="00DD72C0">
        <w:rPr>
          <w:rFonts w:cs="Arial"/>
          <w:sz w:val="22"/>
          <w:szCs w:val="22"/>
        </w:rPr>
        <w:t>ontaktní osobou Objednatele je:</w:t>
      </w:r>
      <w:r w:rsidR="00F07F48" w:rsidRPr="00DD72C0">
        <w:rPr>
          <w:rFonts w:cs="Arial"/>
          <w:sz w:val="22"/>
          <w:szCs w:val="22"/>
        </w:rPr>
        <w:t xml:space="preserve"> </w:t>
      </w:r>
      <w:r w:rsidR="00007E15" w:rsidRPr="00197CE6">
        <w:rPr>
          <w:rFonts w:cs="Arial"/>
          <w:sz w:val="22"/>
          <w:szCs w:val="22"/>
          <w:highlight w:val="black"/>
          <w:lang w:val="cs-CZ"/>
        </w:rPr>
        <w:t>Ing. Petr Pastýřík</w:t>
      </w:r>
      <w:r w:rsidR="00CD16C6" w:rsidRPr="00197CE6">
        <w:rPr>
          <w:rFonts w:cs="Arial"/>
          <w:sz w:val="22"/>
          <w:szCs w:val="22"/>
          <w:highlight w:val="black"/>
        </w:rPr>
        <w:t>,</w:t>
      </w:r>
      <w:r w:rsidR="00007E15" w:rsidRPr="00197CE6">
        <w:rPr>
          <w:rFonts w:cs="Arial"/>
          <w:sz w:val="22"/>
          <w:szCs w:val="22"/>
          <w:highlight w:val="black"/>
        </w:rPr>
        <w:t xml:space="preserve"> tel. +420 </w:t>
      </w:r>
      <w:r w:rsidR="00007E15" w:rsidRPr="00197CE6">
        <w:rPr>
          <w:rFonts w:cs="Arial"/>
          <w:sz w:val="22"/>
          <w:szCs w:val="22"/>
          <w:highlight w:val="black"/>
          <w:lang w:eastAsia="cs-CZ"/>
        </w:rPr>
        <w:t>728 603 633</w:t>
      </w:r>
      <w:r w:rsidR="00586A68" w:rsidRPr="00197CE6">
        <w:rPr>
          <w:rFonts w:cs="Arial"/>
          <w:sz w:val="22"/>
          <w:szCs w:val="22"/>
          <w:highlight w:val="black"/>
          <w:lang w:val="cs-CZ"/>
        </w:rPr>
        <w:t>,</w:t>
      </w:r>
      <w:r w:rsidR="002368BD" w:rsidRPr="00DD72C0">
        <w:rPr>
          <w:rFonts w:cs="Arial"/>
          <w:sz w:val="22"/>
          <w:szCs w:val="22"/>
        </w:rPr>
        <w:br/>
      </w:r>
      <w:r w:rsidR="00CD16C6" w:rsidRPr="00197CE6">
        <w:rPr>
          <w:rFonts w:cs="Arial"/>
          <w:sz w:val="22"/>
          <w:szCs w:val="22"/>
          <w:highlight w:val="black"/>
        </w:rPr>
        <w:lastRenderedPageBreak/>
        <w:t xml:space="preserve">e-mail: </w:t>
      </w:r>
      <w:hyperlink r:id="rId9" w:history="1">
        <w:r w:rsidR="00DD72C0" w:rsidRPr="00197CE6">
          <w:rPr>
            <w:rStyle w:val="Hypertextovodkaz"/>
            <w:rFonts w:cs="Arial"/>
            <w:color w:val="auto"/>
            <w:sz w:val="22"/>
            <w:szCs w:val="22"/>
            <w:highlight w:val="black"/>
          </w:rPr>
          <w:t>petr.pastyrik@fdv.cz</w:t>
        </w:r>
      </w:hyperlink>
      <w:r w:rsidR="00CD16C6" w:rsidRPr="00197CE6">
        <w:rPr>
          <w:rFonts w:cs="Arial"/>
          <w:sz w:val="22"/>
          <w:szCs w:val="22"/>
          <w:highlight w:val="black"/>
        </w:rPr>
        <w:t>.</w:t>
      </w:r>
      <w:bookmarkEnd w:id="8"/>
    </w:p>
    <w:p w14:paraId="3414ECE3" w14:textId="6CF47E9B" w:rsidR="00BB44B2" w:rsidRPr="00BB44B2" w:rsidRDefault="00BB44B2" w:rsidP="00BB44B2">
      <w:pPr>
        <w:pStyle w:val="RLTextlnkuslovan"/>
        <w:widowControl w:val="0"/>
        <w:numPr>
          <w:ilvl w:val="0"/>
          <w:numId w:val="0"/>
        </w:numPr>
        <w:ind w:left="567" w:hanging="567"/>
        <w:rPr>
          <w:rFonts w:cs="Arial"/>
          <w:sz w:val="22"/>
        </w:rPr>
      </w:pPr>
      <w:r w:rsidRPr="00E126FF">
        <w:rPr>
          <w:rFonts w:cs="Arial"/>
          <w:sz w:val="20"/>
          <w:szCs w:val="20"/>
        </w:rPr>
        <w:t>3.</w:t>
      </w:r>
      <w:r w:rsidR="00A550E8">
        <w:rPr>
          <w:rFonts w:cs="Arial"/>
          <w:sz w:val="20"/>
          <w:szCs w:val="20"/>
          <w:lang w:val="cs-CZ"/>
        </w:rPr>
        <w:t>2.</w:t>
      </w:r>
      <w:r w:rsidRPr="00E126FF">
        <w:rPr>
          <w:rFonts w:cs="Arial"/>
          <w:sz w:val="20"/>
          <w:szCs w:val="20"/>
        </w:rPr>
        <w:tab/>
      </w:r>
      <w:r w:rsidRPr="00E126FF">
        <w:rPr>
          <w:rFonts w:cs="Arial"/>
          <w:sz w:val="22"/>
          <w:szCs w:val="22"/>
        </w:rPr>
        <w:t xml:space="preserve">Smluvní </w:t>
      </w:r>
      <w:r w:rsidR="00BA6748" w:rsidRPr="00BA6748">
        <w:rPr>
          <w:rFonts w:cs="Arial"/>
          <w:sz w:val="22"/>
          <w:szCs w:val="22"/>
        </w:rPr>
        <w:t>strany jsou oprávněny jednostranně změnit konta</w:t>
      </w:r>
      <w:r w:rsidR="005E667F">
        <w:rPr>
          <w:rFonts w:cs="Arial"/>
          <w:sz w:val="22"/>
          <w:szCs w:val="22"/>
        </w:rPr>
        <w:t>ktní osoby uvedené v odst. 3.</w:t>
      </w:r>
      <w:r w:rsidR="00A550E8">
        <w:rPr>
          <w:rFonts w:cs="Arial"/>
          <w:sz w:val="22"/>
          <w:szCs w:val="22"/>
          <w:lang w:val="cs-CZ"/>
        </w:rPr>
        <w:t>1.</w:t>
      </w:r>
      <w:r w:rsidR="00BA6748" w:rsidRPr="00BA6748">
        <w:rPr>
          <w:rFonts w:cs="Arial"/>
          <w:sz w:val="22"/>
          <w:szCs w:val="22"/>
        </w:rPr>
        <w:t xml:space="preserve"> </w:t>
      </w:r>
      <w:r w:rsidR="00BA6748">
        <w:rPr>
          <w:rFonts w:cs="Arial"/>
          <w:sz w:val="22"/>
          <w:szCs w:val="22"/>
        </w:rPr>
        <w:t>Smlouvy</w:t>
      </w:r>
      <w:r w:rsidR="00BA6748" w:rsidRPr="00BA6748">
        <w:rPr>
          <w:rFonts w:cs="Arial"/>
          <w:sz w:val="22"/>
          <w:szCs w:val="22"/>
        </w:rPr>
        <w:t>, jsou však p</w:t>
      </w:r>
      <w:r w:rsidR="00BA6748">
        <w:rPr>
          <w:rFonts w:cs="Arial"/>
          <w:sz w:val="22"/>
          <w:szCs w:val="22"/>
        </w:rPr>
        <w:t>ovinny na takovou změnu druhou s</w:t>
      </w:r>
      <w:r w:rsidR="00BA6748" w:rsidRPr="00BA6748">
        <w:rPr>
          <w:rFonts w:cs="Arial"/>
          <w:sz w:val="22"/>
          <w:szCs w:val="22"/>
        </w:rPr>
        <w:t>mluvní stranu písemně předem upozornit, a to nejméně pět (5) pracovních dní před účinností této změny</w:t>
      </w:r>
      <w:r w:rsidR="005E667F">
        <w:rPr>
          <w:rFonts w:cs="Arial"/>
          <w:sz w:val="22"/>
          <w:szCs w:val="22"/>
        </w:rPr>
        <w:t>, je-li toto objektivně možné</w:t>
      </w:r>
      <w:r w:rsidR="00BA6748">
        <w:rPr>
          <w:rFonts w:cs="Arial"/>
          <w:sz w:val="22"/>
          <w:szCs w:val="22"/>
        </w:rPr>
        <w:t xml:space="preserve">. </w:t>
      </w:r>
      <w:r w:rsidRPr="00E126FF">
        <w:rPr>
          <w:rFonts w:cs="Arial"/>
          <w:sz w:val="22"/>
          <w:szCs w:val="22"/>
        </w:rPr>
        <w:t xml:space="preserve">Při změně kontaktních osob není nutné uzavírat ke </w:t>
      </w:r>
      <w:r w:rsidR="00843D19" w:rsidRPr="00E126FF">
        <w:rPr>
          <w:rFonts w:cs="Arial"/>
          <w:sz w:val="22"/>
          <w:szCs w:val="22"/>
        </w:rPr>
        <w:t>S</w:t>
      </w:r>
      <w:r w:rsidRPr="00E126FF">
        <w:rPr>
          <w:rFonts w:cs="Arial"/>
          <w:sz w:val="22"/>
          <w:szCs w:val="22"/>
        </w:rPr>
        <w:t>mlouvě dodatek</w:t>
      </w:r>
      <w:r w:rsidRPr="00E126FF">
        <w:rPr>
          <w:rFonts w:cs="Arial"/>
          <w:sz w:val="22"/>
        </w:rPr>
        <w:t>.</w:t>
      </w:r>
    </w:p>
    <w:p w14:paraId="21D08E78" w14:textId="77777777" w:rsidR="002368BD" w:rsidRPr="002368BD" w:rsidRDefault="002368BD" w:rsidP="002368BD">
      <w:pPr>
        <w:pStyle w:val="RLTextlnkuslovan"/>
        <w:widowControl w:val="0"/>
        <w:numPr>
          <w:ilvl w:val="0"/>
          <w:numId w:val="0"/>
        </w:numPr>
        <w:ind w:left="1134"/>
        <w:rPr>
          <w:rFonts w:cs="Arial"/>
          <w:sz w:val="22"/>
        </w:rPr>
      </w:pPr>
    </w:p>
    <w:p w14:paraId="58F64871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9" w:name="_Ref359946221"/>
    </w:p>
    <w:bookmarkEnd w:id="9"/>
    <w:p w14:paraId="7B45EF63" w14:textId="27696974" w:rsidR="0040380E" w:rsidRPr="0027214D" w:rsidRDefault="0027214D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  <w:lang w:val="cs-CZ"/>
        </w:rPr>
      </w:pPr>
      <w:r w:rsidRPr="0027214D">
        <w:rPr>
          <w:sz w:val="22"/>
          <w:lang w:val="cs-CZ"/>
        </w:rPr>
        <w:t>Cena</w:t>
      </w:r>
      <w:r w:rsidR="00680B86" w:rsidRPr="0027214D">
        <w:rPr>
          <w:sz w:val="22"/>
        </w:rPr>
        <w:t xml:space="preserve"> za </w:t>
      </w:r>
      <w:r w:rsidR="006F6FDD">
        <w:rPr>
          <w:sz w:val="22"/>
          <w:lang w:val="cs-CZ"/>
        </w:rPr>
        <w:t>P</w:t>
      </w:r>
      <w:r>
        <w:rPr>
          <w:sz w:val="22"/>
          <w:lang w:val="cs-CZ"/>
        </w:rPr>
        <w:t>ředmět plnění Smlouvy</w:t>
      </w:r>
    </w:p>
    <w:p w14:paraId="11B9EF1A" w14:textId="6281F7B3" w:rsidR="00216886" w:rsidRPr="00E70F8D" w:rsidRDefault="002638D9" w:rsidP="00D83669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10" w:name="_Ref263402556"/>
      <w:r w:rsidRPr="00E25D26">
        <w:rPr>
          <w:sz w:val="22"/>
        </w:rPr>
        <w:t xml:space="preserve">Objednatel se zavazuje zaplatit Poskytovateli za řádně a včas poskytnuté plnění </w:t>
      </w:r>
      <w:r w:rsidR="00E25D26" w:rsidRPr="00E25D26">
        <w:rPr>
          <w:sz w:val="22"/>
          <w:lang w:val="cs-CZ"/>
        </w:rPr>
        <w:t>cenu</w:t>
      </w:r>
      <w:r w:rsidRPr="00E25D26">
        <w:rPr>
          <w:sz w:val="22"/>
        </w:rPr>
        <w:t xml:space="preserve"> v </w:t>
      </w:r>
      <w:r w:rsidRPr="00905831">
        <w:rPr>
          <w:sz w:val="22"/>
        </w:rPr>
        <w:t>souladu s</w:t>
      </w:r>
      <w:r w:rsidR="00331564" w:rsidRPr="00905831">
        <w:rPr>
          <w:sz w:val="22"/>
        </w:rPr>
        <w:t xml:space="preserve"> tímto </w:t>
      </w:r>
      <w:r w:rsidR="00326AE6" w:rsidRPr="00905831">
        <w:rPr>
          <w:sz w:val="22"/>
        </w:rPr>
        <w:t xml:space="preserve">článkem </w:t>
      </w:r>
      <w:r w:rsidRPr="00905831">
        <w:rPr>
          <w:sz w:val="22"/>
        </w:rPr>
        <w:t>Smlouvy.</w:t>
      </w:r>
      <w:r w:rsidRPr="00905831">
        <w:rPr>
          <w:rFonts w:cs="Arial"/>
          <w:sz w:val="22"/>
        </w:rPr>
        <w:t xml:space="preserve"> </w:t>
      </w:r>
      <w:r w:rsidR="00E25D26" w:rsidRPr="00905831">
        <w:rPr>
          <w:rFonts w:cs="Arial"/>
          <w:sz w:val="22"/>
          <w:lang w:val="cs-CZ"/>
        </w:rPr>
        <w:t xml:space="preserve">Cena za </w:t>
      </w:r>
      <w:r w:rsidR="00F2749E" w:rsidRPr="00905831">
        <w:rPr>
          <w:rFonts w:cs="Arial"/>
          <w:sz w:val="22"/>
          <w:lang w:val="cs-CZ"/>
        </w:rPr>
        <w:t xml:space="preserve">celý </w:t>
      </w:r>
      <w:r w:rsidR="002A2809" w:rsidRPr="00905831">
        <w:rPr>
          <w:rFonts w:cs="Arial"/>
          <w:sz w:val="22"/>
          <w:lang w:val="cs-CZ"/>
        </w:rPr>
        <w:t>P</w:t>
      </w:r>
      <w:r w:rsidR="00DA595A" w:rsidRPr="00905831">
        <w:rPr>
          <w:rFonts w:cs="Arial"/>
          <w:sz w:val="22"/>
          <w:lang w:val="cs-CZ"/>
        </w:rPr>
        <w:t>ředmět</w:t>
      </w:r>
      <w:r w:rsidR="00E25D26" w:rsidRPr="00905831">
        <w:rPr>
          <w:rFonts w:cs="Arial"/>
          <w:sz w:val="22"/>
          <w:lang w:val="cs-CZ"/>
        </w:rPr>
        <w:t xml:space="preserve"> plnění </w:t>
      </w:r>
      <w:r w:rsidR="002A2809" w:rsidRPr="00905831">
        <w:rPr>
          <w:rFonts w:cs="Arial"/>
          <w:sz w:val="22"/>
          <w:lang w:val="cs-CZ"/>
        </w:rPr>
        <w:t xml:space="preserve">Smlouvy </w:t>
      </w:r>
      <w:r w:rsidR="00E25D26" w:rsidRPr="00905831">
        <w:rPr>
          <w:rFonts w:cs="Arial"/>
          <w:sz w:val="22"/>
          <w:lang w:val="cs-CZ"/>
        </w:rPr>
        <w:t xml:space="preserve">dle čl. 1. Smlouvy činí </w:t>
      </w:r>
      <w:r w:rsidR="00A21DEA" w:rsidRPr="00905831">
        <w:rPr>
          <w:rFonts w:cs="Arial"/>
          <w:sz w:val="22"/>
          <w:lang w:val="cs-CZ"/>
        </w:rPr>
        <w:t xml:space="preserve">částku ve výši </w:t>
      </w:r>
      <w:r w:rsidR="00E70F8D">
        <w:rPr>
          <w:rFonts w:cs="Arial"/>
          <w:sz w:val="22"/>
          <w:lang w:val="cs-CZ"/>
        </w:rPr>
        <w:t>382.</w:t>
      </w:r>
      <w:r w:rsidR="00E70F8D" w:rsidRPr="00E70F8D">
        <w:rPr>
          <w:rFonts w:cs="Arial"/>
          <w:sz w:val="22"/>
          <w:lang w:val="cs-CZ"/>
        </w:rPr>
        <w:t>600</w:t>
      </w:r>
      <w:r w:rsidR="00E25D26" w:rsidRPr="00E70F8D">
        <w:rPr>
          <w:rFonts w:cs="Arial"/>
          <w:sz w:val="22"/>
          <w:lang w:val="cs-CZ"/>
        </w:rPr>
        <w:t xml:space="preserve">,- Kč </w:t>
      </w:r>
      <w:r w:rsidR="00E25D26" w:rsidRPr="00E70F8D">
        <w:rPr>
          <w:rFonts w:cs="Arial"/>
          <w:i/>
          <w:sz w:val="22"/>
          <w:lang w:val="cs-CZ"/>
        </w:rPr>
        <w:t xml:space="preserve">(slovy: </w:t>
      </w:r>
      <w:r w:rsidR="00E70F8D" w:rsidRPr="00E70F8D">
        <w:rPr>
          <w:rFonts w:cs="Arial"/>
          <w:i/>
          <w:sz w:val="22"/>
          <w:lang w:val="cs-CZ"/>
        </w:rPr>
        <w:t>třistaosmdesátdvatisíc šestset korun</w:t>
      </w:r>
      <w:r w:rsidR="00E25D26" w:rsidRPr="00E70F8D">
        <w:rPr>
          <w:rFonts w:cs="Arial"/>
          <w:i/>
          <w:sz w:val="22"/>
          <w:lang w:val="cs-CZ"/>
        </w:rPr>
        <w:t>)</w:t>
      </w:r>
      <w:r w:rsidR="00A21DEA" w:rsidRPr="00E70F8D">
        <w:rPr>
          <w:rFonts w:cs="Arial"/>
          <w:sz w:val="22"/>
          <w:lang w:val="cs-CZ"/>
        </w:rPr>
        <w:t xml:space="preserve"> bez DPH</w:t>
      </w:r>
      <w:r w:rsidR="003E39FD" w:rsidRPr="00E70F8D">
        <w:rPr>
          <w:rFonts w:cs="Arial"/>
          <w:sz w:val="22"/>
          <w:lang w:val="cs-CZ"/>
        </w:rPr>
        <w:t xml:space="preserve"> (dále jen „</w:t>
      </w:r>
      <w:r w:rsidR="003E39FD" w:rsidRPr="00E70F8D">
        <w:rPr>
          <w:rFonts w:cs="Arial"/>
          <w:b/>
          <w:sz w:val="22"/>
          <w:lang w:val="cs-CZ"/>
        </w:rPr>
        <w:t>Cena</w:t>
      </w:r>
      <w:r w:rsidR="003E39FD" w:rsidRPr="00E70F8D">
        <w:rPr>
          <w:rFonts w:cs="Arial"/>
          <w:sz w:val="22"/>
          <w:lang w:val="cs-CZ"/>
        </w:rPr>
        <w:t>“)</w:t>
      </w:r>
      <w:r w:rsidR="00E25D26" w:rsidRPr="00E70F8D">
        <w:rPr>
          <w:rFonts w:cs="Arial"/>
          <w:sz w:val="22"/>
          <w:lang w:val="cs-CZ"/>
        </w:rPr>
        <w:t xml:space="preserve">. </w:t>
      </w:r>
      <w:r w:rsidR="003E39FD" w:rsidRPr="00E70F8D">
        <w:rPr>
          <w:rFonts w:cs="Arial"/>
          <w:sz w:val="22"/>
          <w:lang w:val="cs-CZ"/>
        </w:rPr>
        <w:t xml:space="preserve">Cena včetně DPH činí </w:t>
      </w:r>
      <w:r w:rsidR="00A21DEA" w:rsidRPr="00E70F8D">
        <w:rPr>
          <w:rFonts w:cs="Arial"/>
          <w:sz w:val="22"/>
          <w:lang w:val="cs-CZ"/>
        </w:rPr>
        <w:t xml:space="preserve">částku ve výši </w:t>
      </w:r>
      <w:r w:rsidR="00E70F8D" w:rsidRPr="00E70F8D">
        <w:rPr>
          <w:rFonts w:cs="Arial"/>
          <w:sz w:val="22"/>
          <w:lang w:val="cs-CZ"/>
        </w:rPr>
        <w:t>462.946</w:t>
      </w:r>
      <w:r w:rsidR="003E39FD" w:rsidRPr="00E70F8D">
        <w:rPr>
          <w:rFonts w:cs="Arial"/>
          <w:sz w:val="22"/>
          <w:lang w:val="cs-CZ"/>
        </w:rPr>
        <w:t xml:space="preserve">,- Kč </w:t>
      </w:r>
      <w:r w:rsidR="003E39FD" w:rsidRPr="00E70F8D">
        <w:rPr>
          <w:rFonts w:cs="Arial"/>
          <w:i/>
          <w:sz w:val="22"/>
          <w:lang w:val="cs-CZ"/>
        </w:rPr>
        <w:t xml:space="preserve">(slovy: </w:t>
      </w:r>
      <w:r w:rsidR="00E70F8D" w:rsidRPr="00E70F8D">
        <w:rPr>
          <w:rFonts w:cs="Arial"/>
          <w:i/>
          <w:sz w:val="22"/>
          <w:lang w:val="cs-CZ"/>
        </w:rPr>
        <w:t>čtyřistašedesátdvatisíc devětsetčtyřicetšest</w:t>
      </w:r>
      <w:r w:rsidR="003E39FD" w:rsidRPr="00E70F8D">
        <w:rPr>
          <w:rFonts w:cs="Arial"/>
          <w:i/>
          <w:sz w:val="22"/>
          <w:lang w:val="cs-CZ"/>
        </w:rPr>
        <w:t>)</w:t>
      </w:r>
      <w:r w:rsidR="003E39FD" w:rsidRPr="00E70F8D">
        <w:rPr>
          <w:rFonts w:cs="Arial"/>
          <w:sz w:val="22"/>
          <w:lang w:val="cs-CZ"/>
        </w:rPr>
        <w:t>.</w:t>
      </w:r>
      <w:r w:rsidR="003E39FD">
        <w:rPr>
          <w:rFonts w:cs="Arial"/>
          <w:sz w:val="22"/>
          <w:lang w:val="cs-CZ"/>
        </w:rPr>
        <w:t xml:space="preserve"> </w:t>
      </w:r>
      <w:r w:rsidR="00216886" w:rsidRPr="00E25D26">
        <w:rPr>
          <w:rFonts w:cs="Arial"/>
          <w:sz w:val="22"/>
          <w:lang w:val="cs-CZ"/>
        </w:rPr>
        <w:t>Cena</w:t>
      </w:r>
      <w:r w:rsidR="00F07F48" w:rsidRPr="00E25D26">
        <w:rPr>
          <w:rFonts w:cs="Arial"/>
          <w:sz w:val="22"/>
        </w:rPr>
        <w:t xml:space="preserve"> zahrnuje veškeré náklady Poskytovatele nezbytné pro řádné </w:t>
      </w:r>
      <w:r w:rsidR="002A2809">
        <w:rPr>
          <w:rFonts w:cs="Arial"/>
          <w:sz w:val="22"/>
          <w:lang w:val="cs-CZ"/>
        </w:rPr>
        <w:t>s</w:t>
      </w:r>
      <w:r w:rsidR="00F07F48" w:rsidRPr="00E25D26">
        <w:rPr>
          <w:rFonts w:cs="Arial"/>
          <w:sz w:val="22"/>
        </w:rPr>
        <w:t xml:space="preserve">plnění </w:t>
      </w:r>
      <w:r w:rsidR="002A2809">
        <w:rPr>
          <w:rFonts w:cs="Arial"/>
          <w:sz w:val="22"/>
          <w:lang w:val="cs-CZ"/>
        </w:rPr>
        <w:t xml:space="preserve">Předmětu plnění </w:t>
      </w:r>
      <w:r w:rsidR="00F07F48" w:rsidRPr="00E25D26">
        <w:rPr>
          <w:rFonts w:cs="Arial"/>
          <w:sz w:val="22"/>
        </w:rPr>
        <w:t>Smlouvy.</w:t>
      </w:r>
      <w:r w:rsidR="009341C1" w:rsidRPr="00E25D26">
        <w:rPr>
          <w:rFonts w:cs="Arial"/>
          <w:sz w:val="22"/>
        </w:rPr>
        <w:t xml:space="preserve"> </w:t>
      </w:r>
      <w:r w:rsidR="008B4915" w:rsidRPr="00AE3356">
        <w:rPr>
          <w:rFonts w:cs="Arial"/>
          <w:sz w:val="22"/>
        </w:rPr>
        <w:t>Cena rovněž zahrnuje odměnu za poskytnutí licenc</w:t>
      </w:r>
      <w:r w:rsidR="008B4915">
        <w:rPr>
          <w:rFonts w:cs="Arial"/>
          <w:sz w:val="22"/>
        </w:rPr>
        <w:t>e dle odst. 7.2</w:t>
      </w:r>
      <w:r w:rsidR="008B4915" w:rsidRPr="00AE3356">
        <w:rPr>
          <w:rFonts w:cs="Arial"/>
          <w:sz w:val="22"/>
        </w:rPr>
        <w:t>. Smlouvy.</w:t>
      </w:r>
      <w:r w:rsidR="008B4915">
        <w:rPr>
          <w:rFonts w:cs="Arial"/>
          <w:sz w:val="22"/>
          <w:lang w:val="cs-CZ"/>
        </w:rPr>
        <w:t xml:space="preserve"> </w:t>
      </w:r>
      <w:r w:rsidR="009341C1" w:rsidRPr="00E25D26">
        <w:rPr>
          <w:sz w:val="22"/>
        </w:rPr>
        <w:t xml:space="preserve">Veškeré cenové </w:t>
      </w:r>
      <w:r w:rsidR="009341C1" w:rsidRPr="00E70F8D">
        <w:rPr>
          <w:sz w:val="22"/>
        </w:rPr>
        <w:t>údaje jsou uváděny výhradně v korunách českých (Kč)</w:t>
      </w:r>
      <w:r w:rsidR="00F77636" w:rsidRPr="00E70F8D">
        <w:rPr>
          <w:sz w:val="22"/>
        </w:rPr>
        <w:t>.</w:t>
      </w:r>
    </w:p>
    <w:p w14:paraId="30AAD24F" w14:textId="6C400F2E" w:rsidR="00367BC0" w:rsidRPr="00E70F8D" w:rsidRDefault="00367BC0" w:rsidP="00D83669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E70F8D">
        <w:rPr>
          <w:sz w:val="22"/>
          <w:lang w:val="cs-CZ"/>
        </w:rPr>
        <w:t>Cena dle předchozího odstavce Smlouvy se člení na jednotlivé položky takto: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170"/>
        <w:gridCol w:w="2361"/>
        <w:gridCol w:w="1985"/>
        <w:gridCol w:w="2288"/>
      </w:tblGrid>
      <w:tr w:rsidR="00367BC0" w:rsidRPr="00E70F8D" w14:paraId="6ED4DCE8" w14:textId="77777777" w:rsidTr="008B4915">
        <w:tc>
          <w:tcPr>
            <w:tcW w:w="2170" w:type="dxa"/>
          </w:tcPr>
          <w:p w14:paraId="0BD1A50C" w14:textId="77777777" w:rsidR="008B4915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</w:p>
          <w:p w14:paraId="6DD699B0" w14:textId="2F150F19" w:rsidR="008B4915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Dílčí část Předmětu plnění Smlouvy:</w:t>
            </w:r>
          </w:p>
        </w:tc>
        <w:tc>
          <w:tcPr>
            <w:tcW w:w="2361" w:type="dxa"/>
          </w:tcPr>
          <w:p w14:paraId="51FBA8A3" w14:textId="77777777" w:rsidR="008B4915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</w:p>
          <w:p w14:paraId="5CD2E28E" w14:textId="1A39C6E1" w:rsidR="00367BC0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Cena bez DPH (v Kč):</w:t>
            </w:r>
          </w:p>
        </w:tc>
        <w:tc>
          <w:tcPr>
            <w:tcW w:w="1985" w:type="dxa"/>
          </w:tcPr>
          <w:p w14:paraId="3929FEBD" w14:textId="77777777" w:rsidR="008B4915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</w:p>
          <w:p w14:paraId="214A57E6" w14:textId="6325CB84" w:rsidR="00367BC0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DPH (v %):</w:t>
            </w:r>
          </w:p>
        </w:tc>
        <w:tc>
          <w:tcPr>
            <w:tcW w:w="2288" w:type="dxa"/>
          </w:tcPr>
          <w:p w14:paraId="239AE1DF" w14:textId="77777777" w:rsidR="008B4915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</w:p>
          <w:p w14:paraId="3C1AE520" w14:textId="089D2A71" w:rsidR="00367BC0" w:rsidRPr="00E70F8D" w:rsidRDefault="008B4915" w:rsidP="00367BC0">
            <w:pPr>
              <w:pStyle w:val="RLTextlnkuslovan"/>
              <w:widowControl w:val="0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Cena vč. DPH</w:t>
            </w:r>
            <w:r w:rsidR="006834EC" w:rsidRPr="00E70F8D">
              <w:rPr>
                <w:rFonts w:cs="Arial"/>
                <w:sz w:val="22"/>
                <w:szCs w:val="22"/>
                <w:lang w:val="cs-CZ"/>
              </w:rPr>
              <w:t xml:space="preserve"> (v Kč)</w:t>
            </w:r>
            <w:r w:rsidRPr="00E70F8D">
              <w:rPr>
                <w:rFonts w:cs="Arial"/>
                <w:sz w:val="22"/>
                <w:szCs w:val="22"/>
                <w:lang w:val="cs-CZ"/>
              </w:rPr>
              <w:t>:</w:t>
            </w:r>
          </w:p>
        </w:tc>
      </w:tr>
      <w:tr w:rsidR="00E70F8D" w:rsidRPr="00E70F8D" w14:paraId="0268C905" w14:textId="77777777" w:rsidTr="00AE2120">
        <w:tc>
          <w:tcPr>
            <w:tcW w:w="2170" w:type="dxa"/>
            <w:vAlign w:val="center"/>
          </w:tcPr>
          <w:p w14:paraId="772B99C7" w14:textId="4D56084B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Analýza a návrh řešení</w:t>
            </w:r>
          </w:p>
        </w:tc>
        <w:tc>
          <w:tcPr>
            <w:tcW w:w="2361" w:type="dxa"/>
            <w:vAlign w:val="center"/>
          </w:tcPr>
          <w:p w14:paraId="5EB75DE7" w14:textId="443ADF25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62 000 Kč</w:t>
            </w:r>
          </w:p>
        </w:tc>
        <w:tc>
          <w:tcPr>
            <w:tcW w:w="1985" w:type="dxa"/>
            <w:vAlign w:val="center"/>
          </w:tcPr>
          <w:p w14:paraId="3B9A5570" w14:textId="12A6A61A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13 020 Kč</w:t>
            </w:r>
          </w:p>
        </w:tc>
        <w:tc>
          <w:tcPr>
            <w:tcW w:w="2288" w:type="dxa"/>
            <w:vAlign w:val="center"/>
          </w:tcPr>
          <w:p w14:paraId="2ACC8075" w14:textId="70CB7F45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75 020 Kč</w:t>
            </w:r>
          </w:p>
        </w:tc>
      </w:tr>
      <w:tr w:rsidR="00E70F8D" w:rsidRPr="00E70F8D" w14:paraId="68225546" w14:textId="77777777" w:rsidTr="00AE2120">
        <w:trPr>
          <w:trHeight w:val="618"/>
        </w:trPr>
        <w:tc>
          <w:tcPr>
            <w:tcW w:w="2170" w:type="dxa"/>
            <w:vAlign w:val="center"/>
          </w:tcPr>
          <w:p w14:paraId="08F4875B" w14:textId="4CDC8A87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Implementace včetně instalace a školení</w:t>
            </w:r>
          </w:p>
        </w:tc>
        <w:tc>
          <w:tcPr>
            <w:tcW w:w="2361" w:type="dxa"/>
            <w:vAlign w:val="center"/>
          </w:tcPr>
          <w:p w14:paraId="27F96CED" w14:textId="76C91D9A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270 600 Kč</w:t>
            </w:r>
          </w:p>
        </w:tc>
        <w:tc>
          <w:tcPr>
            <w:tcW w:w="1985" w:type="dxa"/>
            <w:vAlign w:val="center"/>
          </w:tcPr>
          <w:p w14:paraId="26D499C8" w14:textId="3134C69F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56 826 Kč</w:t>
            </w:r>
          </w:p>
        </w:tc>
        <w:tc>
          <w:tcPr>
            <w:tcW w:w="2288" w:type="dxa"/>
            <w:vAlign w:val="center"/>
          </w:tcPr>
          <w:p w14:paraId="451C4225" w14:textId="3B6ED85E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327 426 Kč</w:t>
            </w:r>
          </w:p>
        </w:tc>
      </w:tr>
      <w:tr w:rsidR="00E70F8D" w:rsidRPr="00E70F8D" w14:paraId="431F29B7" w14:textId="77777777" w:rsidTr="00AE2120">
        <w:trPr>
          <w:trHeight w:val="516"/>
        </w:trPr>
        <w:tc>
          <w:tcPr>
            <w:tcW w:w="2170" w:type="dxa"/>
            <w:vAlign w:val="center"/>
          </w:tcPr>
          <w:p w14:paraId="517E6013" w14:textId="3828FB64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E70F8D">
              <w:rPr>
                <w:rFonts w:cs="Arial"/>
                <w:sz w:val="22"/>
                <w:szCs w:val="22"/>
                <w:lang w:val="cs-CZ"/>
              </w:rPr>
              <w:t>Licence</w:t>
            </w:r>
          </w:p>
        </w:tc>
        <w:tc>
          <w:tcPr>
            <w:tcW w:w="2361" w:type="dxa"/>
            <w:vAlign w:val="center"/>
          </w:tcPr>
          <w:p w14:paraId="783892E3" w14:textId="1B8D7FBB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50 000 Kč</w:t>
            </w:r>
          </w:p>
        </w:tc>
        <w:tc>
          <w:tcPr>
            <w:tcW w:w="1985" w:type="dxa"/>
            <w:vAlign w:val="center"/>
          </w:tcPr>
          <w:p w14:paraId="2D681470" w14:textId="5FEB8649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10 500 Kč</w:t>
            </w:r>
          </w:p>
        </w:tc>
        <w:tc>
          <w:tcPr>
            <w:tcW w:w="2288" w:type="dxa"/>
            <w:vAlign w:val="center"/>
          </w:tcPr>
          <w:p w14:paraId="0CE4DDD7" w14:textId="2AFEE045" w:rsidR="00E70F8D" w:rsidRPr="00E70F8D" w:rsidRDefault="00E70F8D" w:rsidP="00E70F8D">
            <w:pPr>
              <w:pStyle w:val="RLTextlnkuslovan"/>
              <w:widowControl w:val="0"/>
              <w:numPr>
                <w:ilvl w:val="0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  <w:r w:rsidRPr="00E70F8D">
              <w:rPr>
                <w:rFonts w:cs="Arial"/>
                <w:color w:val="000000"/>
                <w:sz w:val="22"/>
                <w:szCs w:val="22"/>
                <w:lang w:eastAsia="cs-CZ"/>
              </w:rPr>
              <w:t>60 500 Kč</w:t>
            </w:r>
          </w:p>
        </w:tc>
      </w:tr>
    </w:tbl>
    <w:p w14:paraId="7093404F" w14:textId="77777777" w:rsidR="00367BC0" w:rsidRPr="00E25D26" w:rsidRDefault="00367BC0" w:rsidP="00367BC0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516798F" w14:textId="69C8E18B" w:rsidR="008A34D4" w:rsidRPr="000D1C83" w:rsidRDefault="004F15F5" w:rsidP="00123F69">
      <w:pPr>
        <w:pStyle w:val="Styl22"/>
        <w:numPr>
          <w:ilvl w:val="1"/>
          <w:numId w:val="5"/>
        </w:numPr>
        <w:ind w:left="567" w:hanging="567"/>
        <w:rPr>
          <w:sz w:val="22"/>
          <w:szCs w:val="22"/>
        </w:rPr>
      </w:pPr>
      <w:r w:rsidRPr="000D1C83">
        <w:rPr>
          <w:sz w:val="22"/>
          <w:szCs w:val="22"/>
          <w:lang w:eastAsia="en-US"/>
        </w:rPr>
        <w:t>C</w:t>
      </w:r>
      <w:r w:rsidR="00463055" w:rsidRPr="000D1C83">
        <w:rPr>
          <w:sz w:val="22"/>
          <w:szCs w:val="22"/>
          <w:lang w:eastAsia="en-US"/>
        </w:rPr>
        <w:t>ena je</w:t>
      </w:r>
      <w:r w:rsidR="00392195" w:rsidRPr="000D1C83">
        <w:rPr>
          <w:sz w:val="22"/>
          <w:szCs w:val="22"/>
          <w:lang w:eastAsia="en-US"/>
        </w:rPr>
        <w:t xml:space="preserve"> stanovena jako cena nejvýše přípustná</w:t>
      </w:r>
      <w:r w:rsidR="00F07F48" w:rsidRPr="000D1C83">
        <w:rPr>
          <w:sz w:val="22"/>
        </w:rPr>
        <w:t xml:space="preserve"> </w:t>
      </w:r>
      <w:r w:rsidR="002F7EA8" w:rsidRPr="000D1C83">
        <w:rPr>
          <w:sz w:val="22"/>
        </w:rPr>
        <w:t xml:space="preserve">a nepřekročitelná </w:t>
      </w:r>
      <w:r w:rsidR="00F07F48" w:rsidRPr="000D1C83">
        <w:rPr>
          <w:sz w:val="22"/>
        </w:rPr>
        <w:t>vyjma změny zákonných sazeb daně z přidané hodnoty (DPH)</w:t>
      </w:r>
      <w:r w:rsidR="00966036" w:rsidRPr="000D1C83">
        <w:rPr>
          <w:sz w:val="22"/>
        </w:rPr>
        <w:t>.</w:t>
      </w:r>
      <w:r w:rsidR="00262487" w:rsidRPr="000D1C83">
        <w:rPr>
          <w:sz w:val="22"/>
        </w:rPr>
        <w:t xml:space="preserve"> </w:t>
      </w:r>
      <w:r w:rsidR="00966036" w:rsidRPr="000D1C83">
        <w:rPr>
          <w:sz w:val="22"/>
        </w:rPr>
        <w:t>V</w:t>
      </w:r>
      <w:r w:rsidR="00262487" w:rsidRPr="000D1C83">
        <w:rPr>
          <w:sz w:val="22"/>
        </w:rPr>
        <w:t> takovém případě je možné cenu změnit (zvýšit/snížit) o čásku odpovídající legislativní změně</w:t>
      </w:r>
      <w:r w:rsidR="00E2123C" w:rsidRPr="000D1C83">
        <w:rPr>
          <w:sz w:val="22"/>
        </w:rPr>
        <w:t xml:space="preserve"> (zvýšení/snížení) sazby</w:t>
      </w:r>
      <w:r w:rsidR="00D919CB" w:rsidRPr="000D1C83">
        <w:rPr>
          <w:sz w:val="22"/>
        </w:rPr>
        <w:t xml:space="preserve"> </w:t>
      </w:r>
      <w:r w:rsidR="00E2123C" w:rsidRPr="000D1C83">
        <w:rPr>
          <w:sz w:val="22"/>
        </w:rPr>
        <w:t>DPH</w:t>
      </w:r>
      <w:r w:rsidR="00F07F48" w:rsidRPr="000D1C83">
        <w:rPr>
          <w:sz w:val="22"/>
        </w:rPr>
        <w:t>.</w:t>
      </w:r>
      <w:r w:rsidR="008A34D4" w:rsidRPr="000D1C83">
        <w:rPr>
          <w:sz w:val="22"/>
        </w:rPr>
        <w:t xml:space="preserve"> Smluvní strany se dohodly, že pokud dojde v průběhu plnění Smlouvy ke změně zákonné sazby DPH stanovené pro plnění předmětu Smlouvy, bude tato sazba promítnuta do všech cen uvedených ve Smlouvě s DPH a Poskytovatel je od okamžiku nabytí účinnosti změny zákonné sazby DPH povinen účtovat platnou sazbu DPH. O této skutečnosti není nutné uzavírat dodatek ke Smlouvě.</w:t>
      </w:r>
      <w:bookmarkEnd w:id="10"/>
      <w:r w:rsidR="008A34D4" w:rsidRPr="000D1C83">
        <w:rPr>
          <w:sz w:val="22"/>
        </w:rPr>
        <w:t xml:space="preserve"> Odpovědnost za správnost stanovení sazby DPH, tj. že je stanovena v souladu s platnými právními předpisy, nese Poskytovatel.</w:t>
      </w:r>
    </w:p>
    <w:p w14:paraId="093FCD46" w14:textId="77777777" w:rsidR="00C568D5" w:rsidRDefault="00C568D5" w:rsidP="00C568D5">
      <w:pPr>
        <w:pStyle w:val="Styl22"/>
        <w:ind w:left="390"/>
      </w:pPr>
      <w:bookmarkStart w:id="11" w:name="_Ref264009290"/>
    </w:p>
    <w:p w14:paraId="2F08743B" w14:textId="77777777" w:rsidR="00E70F8D" w:rsidRDefault="00E70F8D" w:rsidP="00C568D5">
      <w:pPr>
        <w:pStyle w:val="Styl22"/>
        <w:ind w:left="390"/>
      </w:pPr>
    </w:p>
    <w:p w14:paraId="725FCBFB" w14:textId="77777777" w:rsidR="00E70F8D" w:rsidRDefault="00E70F8D" w:rsidP="00C568D5">
      <w:pPr>
        <w:pStyle w:val="Styl22"/>
        <w:ind w:left="390"/>
      </w:pPr>
    </w:p>
    <w:p w14:paraId="60214023" w14:textId="77777777" w:rsidR="00E70F8D" w:rsidRPr="000B5026" w:rsidRDefault="00E70F8D" w:rsidP="00C568D5">
      <w:pPr>
        <w:pStyle w:val="Styl22"/>
        <w:ind w:left="390"/>
      </w:pPr>
    </w:p>
    <w:p w14:paraId="6FB2BC1C" w14:textId="77777777" w:rsidR="00FF4C8B" w:rsidRPr="002317A8" w:rsidRDefault="00FF4C8B" w:rsidP="00C568D5">
      <w:pPr>
        <w:pStyle w:val="RLTextlnkuslovan"/>
        <w:widowControl w:val="0"/>
        <w:numPr>
          <w:ilvl w:val="0"/>
          <w:numId w:val="2"/>
        </w:numPr>
        <w:spacing w:before="120"/>
        <w:ind w:firstLine="567"/>
        <w:jc w:val="center"/>
        <w:rPr>
          <w:sz w:val="22"/>
        </w:rPr>
      </w:pPr>
    </w:p>
    <w:p w14:paraId="36E77B87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B61350">
        <w:rPr>
          <w:sz w:val="22"/>
        </w:rPr>
        <w:t>Platební podmínky</w:t>
      </w:r>
    </w:p>
    <w:bookmarkEnd w:id="11"/>
    <w:p w14:paraId="697ABF89" w14:textId="61BB404A" w:rsidR="00A412A4" w:rsidRPr="00374AE6" w:rsidRDefault="007C69F1" w:rsidP="00123F69">
      <w:pPr>
        <w:pStyle w:val="RLTextlnkuslovan"/>
        <w:widowControl w:val="0"/>
        <w:numPr>
          <w:ilvl w:val="1"/>
          <w:numId w:val="6"/>
        </w:numPr>
        <w:ind w:left="567" w:hanging="567"/>
        <w:rPr>
          <w:rFonts w:cs="Arial"/>
          <w:sz w:val="22"/>
          <w:szCs w:val="22"/>
        </w:rPr>
      </w:pPr>
      <w:r w:rsidRPr="00374AE6">
        <w:rPr>
          <w:sz w:val="22"/>
          <w:lang w:val="cs-CZ"/>
        </w:rPr>
        <w:t xml:space="preserve">Úhrada </w:t>
      </w:r>
      <w:r w:rsidR="00077349">
        <w:rPr>
          <w:sz w:val="22"/>
          <w:lang w:val="cs-CZ"/>
        </w:rPr>
        <w:t>Ceny</w:t>
      </w:r>
      <w:r w:rsidR="00374AE6">
        <w:rPr>
          <w:sz w:val="22"/>
          <w:lang w:val="cs-CZ"/>
        </w:rPr>
        <w:t xml:space="preserve"> bude provedena</w:t>
      </w:r>
      <w:r w:rsidRPr="00374AE6">
        <w:rPr>
          <w:sz w:val="22"/>
          <w:lang w:val="cs-CZ"/>
        </w:rPr>
        <w:t xml:space="preserve"> na základě fakturace</w:t>
      </w:r>
      <w:r w:rsidR="00374AE6">
        <w:rPr>
          <w:sz w:val="22"/>
          <w:lang w:val="cs-CZ"/>
        </w:rPr>
        <w:t>, resp. daňového dokladu</w:t>
      </w:r>
      <w:r w:rsidRPr="00374AE6">
        <w:rPr>
          <w:sz w:val="22"/>
          <w:lang w:val="cs-CZ"/>
        </w:rPr>
        <w:t xml:space="preserve"> (faktur</w:t>
      </w:r>
      <w:r w:rsidR="00374AE6">
        <w:rPr>
          <w:sz w:val="22"/>
          <w:lang w:val="cs-CZ"/>
        </w:rPr>
        <w:t>y) vystavené Poskytovatelem a předané</w:t>
      </w:r>
      <w:r w:rsidRPr="00374AE6">
        <w:rPr>
          <w:sz w:val="22"/>
          <w:lang w:val="cs-CZ"/>
        </w:rPr>
        <w:t xml:space="preserve"> </w:t>
      </w:r>
      <w:r w:rsidR="00374AE6">
        <w:rPr>
          <w:sz w:val="22"/>
          <w:lang w:val="cs-CZ"/>
        </w:rPr>
        <w:t>Objednateli</w:t>
      </w:r>
      <w:r w:rsidR="003E616D">
        <w:rPr>
          <w:sz w:val="22"/>
          <w:lang w:val="cs-CZ"/>
        </w:rPr>
        <w:t xml:space="preserve">. </w:t>
      </w:r>
      <w:r w:rsidR="003E616D" w:rsidRPr="00FA417A">
        <w:rPr>
          <w:sz w:val="22"/>
          <w:lang w:val="cs-CZ"/>
        </w:rPr>
        <w:t xml:space="preserve">Poskytovatel </w:t>
      </w:r>
      <w:r w:rsidR="002653DC" w:rsidRPr="00FA417A">
        <w:rPr>
          <w:sz w:val="22"/>
          <w:lang w:val="cs-CZ"/>
        </w:rPr>
        <w:t>vystaví</w:t>
      </w:r>
      <w:r w:rsidR="003E616D" w:rsidRPr="00FA417A">
        <w:rPr>
          <w:sz w:val="22"/>
          <w:lang w:val="cs-CZ"/>
        </w:rPr>
        <w:t xml:space="preserve"> fakturu dle předchozí věty </w:t>
      </w:r>
      <w:r w:rsidR="00947E02">
        <w:rPr>
          <w:sz w:val="22"/>
          <w:lang w:val="cs-CZ"/>
        </w:rPr>
        <w:t>do pěti (5)</w:t>
      </w:r>
      <w:r w:rsidR="002653DC" w:rsidRPr="00FA417A">
        <w:rPr>
          <w:sz w:val="22"/>
          <w:lang w:val="cs-CZ"/>
        </w:rPr>
        <w:t xml:space="preserve"> dnů ode dne</w:t>
      </w:r>
      <w:r w:rsidR="00855DAB" w:rsidRPr="00FA417A">
        <w:rPr>
          <w:sz w:val="22"/>
          <w:lang w:val="cs-CZ"/>
        </w:rPr>
        <w:t>, kdy obdržel akceptační protokol</w:t>
      </w:r>
      <w:r w:rsidR="00374AE6" w:rsidRPr="00FA417A">
        <w:rPr>
          <w:sz w:val="22"/>
          <w:lang w:val="cs-CZ"/>
        </w:rPr>
        <w:t xml:space="preserve"> </w:t>
      </w:r>
      <w:r w:rsidR="00531858" w:rsidRPr="00FA417A">
        <w:rPr>
          <w:sz w:val="22"/>
          <w:lang w:val="cs-CZ"/>
        </w:rPr>
        <w:t xml:space="preserve">vystavený Objednatelem </w:t>
      </w:r>
      <w:r w:rsidR="00B362F4" w:rsidRPr="00FA417A">
        <w:rPr>
          <w:sz w:val="22"/>
          <w:lang w:val="cs-CZ"/>
        </w:rPr>
        <w:t xml:space="preserve">dle odst. 2.8. Smlouvy </w:t>
      </w:r>
      <w:r w:rsidR="00374AE6" w:rsidRPr="00FA417A">
        <w:rPr>
          <w:sz w:val="22"/>
          <w:lang w:val="cs-CZ"/>
        </w:rPr>
        <w:t>s</w:t>
      </w:r>
      <w:r w:rsidR="00855DAB" w:rsidRPr="00FA417A">
        <w:rPr>
          <w:sz w:val="22"/>
          <w:lang w:val="cs-CZ"/>
        </w:rPr>
        <w:t xml:space="preserve"> výsledkem </w:t>
      </w:r>
      <w:r w:rsidR="00855DAB" w:rsidRPr="00FA417A">
        <w:rPr>
          <w:sz w:val="22"/>
        </w:rPr>
        <w:t>„Akceptováno bez výhrad“</w:t>
      </w:r>
      <w:r w:rsidR="00855DAB" w:rsidRPr="00FA417A">
        <w:rPr>
          <w:sz w:val="22"/>
          <w:lang w:val="cs-CZ"/>
        </w:rPr>
        <w:t>.</w:t>
      </w:r>
      <w:r w:rsidR="00855DAB">
        <w:rPr>
          <w:sz w:val="22"/>
          <w:lang w:val="cs-CZ"/>
        </w:rPr>
        <w:t xml:space="preserve">  </w:t>
      </w:r>
      <w:r w:rsidR="00374AE6">
        <w:rPr>
          <w:sz w:val="22"/>
          <w:lang w:val="cs-CZ"/>
        </w:rPr>
        <w:t xml:space="preserve"> </w:t>
      </w:r>
    </w:p>
    <w:p w14:paraId="2512CE47" w14:textId="1D7BFCDE" w:rsidR="00C91748" w:rsidRPr="00630B76" w:rsidRDefault="001D5BD0" w:rsidP="00123F69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sz w:val="22"/>
        </w:rPr>
      </w:pPr>
      <w:r>
        <w:rPr>
          <w:sz w:val="22"/>
        </w:rPr>
        <w:t>F</w:t>
      </w:r>
      <w:r w:rsidR="00F730FF" w:rsidRPr="00785FF1">
        <w:rPr>
          <w:sz w:val="22"/>
        </w:rPr>
        <w:t xml:space="preserve">aktura bude obsahovat veškeré zákonné a Objednatelem požadované náležitosti. </w:t>
      </w:r>
      <w:r w:rsidR="00C91748" w:rsidRPr="00785FF1">
        <w:rPr>
          <w:sz w:val="22"/>
        </w:rPr>
        <w:t xml:space="preserve">Faktura musí </w:t>
      </w:r>
      <w:r w:rsidR="00436DED" w:rsidRPr="00785FF1">
        <w:rPr>
          <w:sz w:val="22"/>
        </w:rPr>
        <w:t xml:space="preserve">vedle </w:t>
      </w:r>
      <w:r w:rsidR="00C91748" w:rsidRPr="00785FF1">
        <w:rPr>
          <w:sz w:val="22"/>
        </w:rPr>
        <w:t>vešker</w:t>
      </w:r>
      <w:r w:rsidR="00436DED" w:rsidRPr="00785FF1">
        <w:rPr>
          <w:sz w:val="22"/>
        </w:rPr>
        <w:t>ých</w:t>
      </w:r>
      <w:r w:rsidR="00C91748" w:rsidRPr="00785FF1">
        <w:rPr>
          <w:sz w:val="22"/>
        </w:rPr>
        <w:t xml:space="preserve"> náležitost</w:t>
      </w:r>
      <w:r w:rsidR="00436DED" w:rsidRPr="00785FF1">
        <w:rPr>
          <w:sz w:val="22"/>
        </w:rPr>
        <w:t>í</w:t>
      </w:r>
      <w:r w:rsidR="00C91748" w:rsidRPr="00785FF1">
        <w:rPr>
          <w:sz w:val="22"/>
        </w:rPr>
        <w:t xml:space="preserve"> </w:t>
      </w:r>
      <w:r w:rsidR="00436DED" w:rsidRPr="00785FF1">
        <w:rPr>
          <w:sz w:val="22"/>
        </w:rPr>
        <w:t>řádného účetního a daňového dokladu</w:t>
      </w:r>
      <w:r w:rsidR="002368BD" w:rsidRPr="00785FF1">
        <w:rPr>
          <w:sz w:val="22"/>
        </w:rPr>
        <w:br/>
      </w:r>
      <w:r w:rsidR="00436DED" w:rsidRPr="00785FF1">
        <w:rPr>
          <w:sz w:val="22"/>
        </w:rPr>
        <w:t xml:space="preserve">ve smyslu příslušných </w:t>
      </w:r>
      <w:r w:rsidR="005E5AF7" w:rsidRPr="00785FF1">
        <w:rPr>
          <w:sz w:val="22"/>
        </w:rPr>
        <w:t>obecně závazných právních předpisů</w:t>
      </w:r>
      <w:r w:rsidR="00436DED" w:rsidRPr="00785FF1">
        <w:rPr>
          <w:sz w:val="22"/>
        </w:rPr>
        <w:t>, d</w:t>
      </w:r>
      <w:r w:rsidR="00C91748" w:rsidRPr="00785FF1">
        <w:rPr>
          <w:sz w:val="22"/>
        </w:rPr>
        <w:t xml:space="preserve">ále obsahovat název </w:t>
      </w:r>
      <w:r w:rsidR="00436DED" w:rsidRPr="00785FF1">
        <w:rPr>
          <w:sz w:val="22"/>
        </w:rPr>
        <w:t>V</w:t>
      </w:r>
      <w:r w:rsidR="00C91748" w:rsidRPr="00785FF1">
        <w:rPr>
          <w:sz w:val="22"/>
        </w:rPr>
        <w:t xml:space="preserve">eřejné </w:t>
      </w:r>
      <w:r w:rsidR="00C91748" w:rsidRPr="0099336E">
        <w:rPr>
          <w:sz w:val="22"/>
          <w:szCs w:val="22"/>
        </w:rPr>
        <w:t xml:space="preserve">zakázky </w:t>
      </w:r>
      <w:r w:rsidR="00DF1FCA" w:rsidRPr="00BE62D0">
        <w:rPr>
          <w:i/>
          <w:sz w:val="22"/>
          <w:szCs w:val="22"/>
        </w:rPr>
        <w:t>„</w:t>
      </w:r>
      <w:r w:rsidR="0099336E" w:rsidRPr="00BE62D0">
        <w:rPr>
          <w:b/>
          <w:i/>
          <w:sz w:val="22"/>
          <w:szCs w:val="22"/>
        </w:rPr>
        <w:t>Uveřejňování smluv ve veřejném registru smluv</w:t>
      </w:r>
      <w:r w:rsidR="00463055" w:rsidRPr="00BE62D0">
        <w:rPr>
          <w:i/>
          <w:sz w:val="22"/>
          <w:szCs w:val="22"/>
        </w:rPr>
        <w:t>“</w:t>
      </w:r>
      <w:r w:rsidR="00C1406D" w:rsidRPr="00BE62D0">
        <w:rPr>
          <w:sz w:val="22"/>
          <w:szCs w:val="22"/>
        </w:rPr>
        <w:t xml:space="preserve"> </w:t>
      </w:r>
      <w:r w:rsidR="00C1406D">
        <w:rPr>
          <w:sz w:val="22"/>
          <w:szCs w:val="22"/>
        </w:rPr>
        <w:t>a</w:t>
      </w:r>
      <w:r w:rsidR="00DF1FCA" w:rsidRPr="0099336E">
        <w:rPr>
          <w:sz w:val="22"/>
          <w:szCs w:val="22"/>
        </w:rPr>
        <w:t xml:space="preserve"> číslo</w:t>
      </w:r>
      <w:r w:rsidR="00DF1FCA" w:rsidRPr="00165BE1">
        <w:rPr>
          <w:sz w:val="22"/>
          <w:szCs w:val="22"/>
        </w:rPr>
        <w:t xml:space="preserve"> </w:t>
      </w:r>
      <w:r w:rsidR="00816941" w:rsidRPr="00165BE1">
        <w:rPr>
          <w:sz w:val="22"/>
          <w:szCs w:val="22"/>
        </w:rPr>
        <w:t>S</w:t>
      </w:r>
      <w:r w:rsidR="00DF1FCA" w:rsidRPr="00165BE1">
        <w:rPr>
          <w:sz w:val="22"/>
          <w:szCs w:val="22"/>
        </w:rPr>
        <w:t>mlouvy</w:t>
      </w:r>
      <w:r w:rsidR="00DF1FCA" w:rsidRPr="00785FF1">
        <w:rPr>
          <w:sz w:val="22"/>
        </w:rPr>
        <w:t xml:space="preserve"> Objednatele</w:t>
      </w:r>
      <w:r w:rsidR="00C91748" w:rsidRPr="00785FF1">
        <w:rPr>
          <w:sz w:val="22"/>
        </w:rPr>
        <w:t>.</w:t>
      </w:r>
      <w:r w:rsidR="00463055" w:rsidRPr="00785FF1">
        <w:rPr>
          <w:sz w:val="22"/>
        </w:rPr>
        <w:t xml:space="preserve"> </w:t>
      </w:r>
      <w:r w:rsidR="0052536F" w:rsidRPr="00630B76">
        <w:rPr>
          <w:sz w:val="22"/>
        </w:rPr>
        <w:t>Nedílnou součástí vystavené</w:t>
      </w:r>
      <w:r w:rsidR="00586474" w:rsidRPr="00630B76">
        <w:rPr>
          <w:sz w:val="22"/>
        </w:rPr>
        <w:t xml:space="preserve"> faktur</w:t>
      </w:r>
      <w:r w:rsidR="0052536F" w:rsidRPr="00630B76">
        <w:rPr>
          <w:sz w:val="22"/>
        </w:rPr>
        <w:t>y</w:t>
      </w:r>
      <w:r w:rsidR="00586474" w:rsidRPr="00630B76">
        <w:rPr>
          <w:sz w:val="22"/>
        </w:rPr>
        <w:t xml:space="preserve"> musí</w:t>
      </w:r>
      <w:r w:rsidR="00463055" w:rsidRPr="00630B76">
        <w:rPr>
          <w:sz w:val="22"/>
        </w:rPr>
        <w:t xml:space="preserve"> </w:t>
      </w:r>
      <w:r w:rsidR="00586474" w:rsidRPr="00630B76">
        <w:rPr>
          <w:sz w:val="22"/>
        </w:rPr>
        <w:t xml:space="preserve">být </w:t>
      </w:r>
      <w:r w:rsidR="00A033E7" w:rsidRPr="00630B76">
        <w:rPr>
          <w:sz w:val="22"/>
        </w:rPr>
        <w:t>kopie akceptačního protokolu</w:t>
      </w:r>
      <w:r w:rsidR="002F7EA8" w:rsidRPr="00630B76">
        <w:rPr>
          <w:sz w:val="22"/>
        </w:rPr>
        <w:t xml:space="preserve"> </w:t>
      </w:r>
      <w:r w:rsidR="0052536F" w:rsidRPr="00630B76">
        <w:rPr>
          <w:sz w:val="22"/>
        </w:rPr>
        <w:t xml:space="preserve"> dle </w:t>
      </w:r>
      <w:r w:rsidR="00586474" w:rsidRPr="00630B76">
        <w:rPr>
          <w:sz w:val="22"/>
        </w:rPr>
        <w:t xml:space="preserve">odst. </w:t>
      </w:r>
      <w:r w:rsidR="0052536F" w:rsidRPr="00630B76">
        <w:rPr>
          <w:sz w:val="22"/>
        </w:rPr>
        <w:t>5</w:t>
      </w:r>
      <w:r w:rsidR="00D224FD" w:rsidRPr="00630B76">
        <w:rPr>
          <w:sz w:val="22"/>
        </w:rPr>
        <w:t>.1</w:t>
      </w:r>
      <w:r w:rsidR="001123E0" w:rsidRPr="00630B76">
        <w:rPr>
          <w:sz w:val="22"/>
          <w:lang w:val="cs-CZ"/>
        </w:rPr>
        <w:t>.</w:t>
      </w:r>
      <w:r w:rsidR="0052536F" w:rsidRPr="00630B76">
        <w:rPr>
          <w:sz w:val="22"/>
        </w:rPr>
        <w:t xml:space="preserve"> tohoto článku</w:t>
      </w:r>
      <w:r w:rsidR="00B435AE" w:rsidRPr="00630B76">
        <w:rPr>
          <w:sz w:val="22"/>
        </w:rPr>
        <w:t xml:space="preserve"> Smlouvy</w:t>
      </w:r>
      <w:r w:rsidR="00DF1FCA" w:rsidRPr="00630B76">
        <w:rPr>
          <w:sz w:val="22"/>
        </w:rPr>
        <w:t>.</w:t>
      </w:r>
    </w:p>
    <w:p w14:paraId="5D8035A9" w14:textId="77777777" w:rsidR="00436DED" w:rsidRDefault="00717745" w:rsidP="00123F69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sz w:val="22"/>
        </w:rPr>
      </w:pPr>
      <w:r w:rsidRPr="00785FF1">
        <w:rPr>
          <w:sz w:val="22"/>
        </w:rPr>
        <w:t xml:space="preserve">Doba splatnosti </w:t>
      </w:r>
      <w:r w:rsidR="0052536F">
        <w:rPr>
          <w:sz w:val="22"/>
        </w:rPr>
        <w:t>řádně a včas vystavené</w:t>
      </w:r>
      <w:r w:rsidR="000622E2" w:rsidRPr="00785FF1">
        <w:rPr>
          <w:sz w:val="22"/>
        </w:rPr>
        <w:t xml:space="preserve"> </w:t>
      </w:r>
      <w:r w:rsidRPr="00785FF1">
        <w:rPr>
          <w:sz w:val="22"/>
        </w:rPr>
        <w:t>faktur</w:t>
      </w:r>
      <w:r w:rsidR="0052536F">
        <w:rPr>
          <w:sz w:val="22"/>
        </w:rPr>
        <w:t>y</w:t>
      </w:r>
      <w:r w:rsidR="00436DED" w:rsidRPr="00785FF1">
        <w:rPr>
          <w:sz w:val="22"/>
        </w:rPr>
        <w:t xml:space="preserve"> je stanovena na třicet (30)</w:t>
      </w:r>
      <w:r w:rsidR="0052536F">
        <w:rPr>
          <w:sz w:val="22"/>
        </w:rPr>
        <w:t xml:space="preserve"> kalendářních dnů ode dne jejího</w:t>
      </w:r>
      <w:r w:rsidRPr="00785FF1">
        <w:rPr>
          <w:sz w:val="22"/>
        </w:rPr>
        <w:t xml:space="preserve"> </w:t>
      </w:r>
      <w:r w:rsidR="00436DED" w:rsidRPr="00785FF1">
        <w:rPr>
          <w:sz w:val="22"/>
        </w:rPr>
        <w:t>doručení Objednateli.</w:t>
      </w:r>
    </w:p>
    <w:p w14:paraId="1A977342" w14:textId="77777777" w:rsidR="00102BA2" w:rsidRDefault="0040380E" w:rsidP="00123F69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sz w:val="22"/>
        </w:rPr>
      </w:pPr>
      <w:r w:rsidRPr="00A033E7">
        <w:rPr>
          <w:sz w:val="22"/>
        </w:rPr>
        <w:t xml:space="preserve">Nebude-li faktura obsahovat stanovené náležitosti dle </w:t>
      </w:r>
      <w:r w:rsidR="00436DED" w:rsidRPr="00A033E7">
        <w:rPr>
          <w:sz w:val="22"/>
        </w:rPr>
        <w:t xml:space="preserve">relevantních zákonných </w:t>
      </w:r>
      <w:r w:rsidRPr="00A033E7">
        <w:rPr>
          <w:sz w:val="22"/>
        </w:rPr>
        <w:t>ustanovení a</w:t>
      </w:r>
      <w:r w:rsidR="00327F13" w:rsidRPr="00A033E7">
        <w:rPr>
          <w:sz w:val="22"/>
        </w:rPr>
        <w:t>/nebo</w:t>
      </w:r>
      <w:r w:rsidRPr="00A033E7">
        <w:rPr>
          <w:sz w:val="22"/>
        </w:rPr>
        <w:t xml:space="preserve"> této Smlouvy, </w:t>
      </w:r>
      <w:r w:rsidR="001F2318" w:rsidRPr="00A033E7">
        <w:rPr>
          <w:sz w:val="22"/>
        </w:rPr>
        <w:t xml:space="preserve">popř. </w:t>
      </w:r>
      <w:r w:rsidRPr="00A033E7">
        <w:rPr>
          <w:sz w:val="22"/>
        </w:rPr>
        <w:t xml:space="preserve">v ní budou </w:t>
      </w:r>
      <w:r w:rsidR="00436DED" w:rsidRPr="00A033E7">
        <w:rPr>
          <w:sz w:val="22"/>
        </w:rPr>
        <w:t>uvedeny</w:t>
      </w:r>
      <w:r w:rsidRPr="00A033E7">
        <w:rPr>
          <w:sz w:val="22"/>
        </w:rPr>
        <w:t xml:space="preserve"> </w:t>
      </w:r>
      <w:r w:rsidR="00436DED" w:rsidRPr="00A033E7">
        <w:rPr>
          <w:sz w:val="22"/>
        </w:rPr>
        <w:t xml:space="preserve">nesprávné </w:t>
      </w:r>
      <w:r w:rsidRPr="00A033E7">
        <w:rPr>
          <w:sz w:val="22"/>
        </w:rPr>
        <w:t>údaje, je Objednatel oprávněn</w:t>
      </w:r>
      <w:r w:rsidR="00B435AE" w:rsidRPr="00A033E7">
        <w:rPr>
          <w:sz w:val="22"/>
        </w:rPr>
        <w:t xml:space="preserve"> </w:t>
      </w:r>
      <w:r w:rsidR="00436DED" w:rsidRPr="00A033E7">
        <w:rPr>
          <w:sz w:val="22"/>
        </w:rPr>
        <w:t>ve lhůtě splatnosti fakturu</w:t>
      </w:r>
      <w:r w:rsidRPr="00A033E7">
        <w:rPr>
          <w:sz w:val="22"/>
        </w:rPr>
        <w:t xml:space="preserve"> </w:t>
      </w:r>
      <w:r w:rsidR="00436DED" w:rsidRPr="00A033E7">
        <w:rPr>
          <w:sz w:val="22"/>
        </w:rPr>
        <w:t xml:space="preserve">vrátit </w:t>
      </w:r>
      <w:r w:rsidRPr="00A033E7">
        <w:rPr>
          <w:sz w:val="22"/>
        </w:rPr>
        <w:t xml:space="preserve">Poskytovateli s uvedením </w:t>
      </w:r>
      <w:r w:rsidR="00436DED" w:rsidRPr="00A033E7">
        <w:rPr>
          <w:sz w:val="22"/>
        </w:rPr>
        <w:t>výhrad</w:t>
      </w:r>
      <w:r w:rsidRPr="00A033E7">
        <w:rPr>
          <w:sz w:val="22"/>
        </w:rPr>
        <w:t>. V takovém případě</w:t>
      </w:r>
      <w:r w:rsidR="00726254" w:rsidRPr="00A033E7">
        <w:rPr>
          <w:sz w:val="22"/>
        </w:rPr>
        <w:t xml:space="preserve"> </w:t>
      </w:r>
      <w:r w:rsidRPr="00A033E7">
        <w:rPr>
          <w:sz w:val="22"/>
        </w:rPr>
        <w:t xml:space="preserve">je běh </w:t>
      </w:r>
      <w:r w:rsidR="00436DED" w:rsidRPr="00A033E7">
        <w:rPr>
          <w:sz w:val="22"/>
        </w:rPr>
        <w:t xml:space="preserve">původní </w:t>
      </w:r>
      <w:r w:rsidRPr="00A033E7">
        <w:rPr>
          <w:sz w:val="22"/>
        </w:rPr>
        <w:t xml:space="preserve">lhůty splatnosti </w:t>
      </w:r>
      <w:r w:rsidR="007660C3" w:rsidRPr="00A033E7">
        <w:rPr>
          <w:sz w:val="22"/>
        </w:rPr>
        <w:t>ukončen</w:t>
      </w:r>
      <w:r w:rsidRPr="00A033E7">
        <w:rPr>
          <w:sz w:val="22"/>
        </w:rPr>
        <w:t xml:space="preserve"> a nová lhůta splatnosti počne běžet doručením opravené faktury</w:t>
      </w:r>
      <w:r w:rsidR="00436DED" w:rsidRPr="00A033E7">
        <w:rPr>
          <w:sz w:val="22"/>
        </w:rPr>
        <w:t xml:space="preserve"> Objednateli</w:t>
      </w:r>
      <w:r w:rsidRPr="00A033E7">
        <w:rPr>
          <w:sz w:val="22"/>
        </w:rPr>
        <w:t>.</w:t>
      </w:r>
    </w:p>
    <w:p w14:paraId="3F2D5CCE" w14:textId="77777777" w:rsidR="0040380E" w:rsidRDefault="00436DED" w:rsidP="00123F69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sz w:val="22"/>
        </w:rPr>
      </w:pPr>
      <w:r w:rsidRPr="00A033E7">
        <w:rPr>
          <w:sz w:val="22"/>
        </w:rPr>
        <w:t>P</w:t>
      </w:r>
      <w:r w:rsidR="0040380E" w:rsidRPr="00A033E7">
        <w:rPr>
          <w:sz w:val="22"/>
        </w:rPr>
        <w:t xml:space="preserve">latby </w:t>
      </w:r>
      <w:r w:rsidRPr="00A033E7">
        <w:rPr>
          <w:sz w:val="22"/>
        </w:rPr>
        <w:t xml:space="preserve">učiněné dle této Smlouvy </w:t>
      </w:r>
      <w:r w:rsidR="0040380E" w:rsidRPr="00A033E7">
        <w:rPr>
          <w:sz w:val="22"/>
        </w:rPr>
        <w:t xml:space="preserve">se uskutečňují bankovním převodem na účet Poskytovatele uvedený v záhlaví této Smlouvy. </w:t>
      </w:r>
      <w:r w:rsidRPr="00A033E7">
        <w:rPr>
          <w:sz w:val="22"/>
        </w:rPr>
        <w:t>F</w:t>
      </w:r>
      <w:r w:rsidR="0040380E" w:rsidRPr="00A033E7">
        <w:rPr>
          <w:sz w:val="22"/>
        </w:rPr>
        <w:t>aktura se považuje za zaplacenou dnem odepsání předmětné částky z účtu Objednatele</w:t>
      </w:r>
      <w:r w:rsidRPr="00A033E7">
        <w:rPr>
          <w:sz w:val="22"/>
        </w:rPr>
        <w:t xml:space="preserve"> ve prospěch účtu Poskytovatele</w:t>
      </w:r>
      <w:r w:rsidR="0040380E" w:rsidRPr="00A033E7">
        <w:rPr>
          <w:sz w:val="22"/>
        </w:rPr>
        <w:t>.</w:t>
      </w:r>
      <w:r w:rsidR="00A412A4" w:rsidRPr="00A033E7">
        <w:rPr>
          <w:sz w:val="22"/>
        </w:rPr>
        <w:t xml:space="preserve"> Veškeré platby budou probíhat výhradně v Kč a rovněž veškeré cenové údaje budou uvedeny</w:t>
      </w:r>
      <w:r w:rsidR="002368BD" w:rsidRPr="00A033E7">
        <w:rPr>
          <w:sz w:val="22"/>
        </w:rPr>
        <w:br/>
      </w:r>
      <w:r w:rsidR="00A412A4" w:rsidRPr="00A033E7">
        <w:rPr>
          <w:sz w:val="22"/>
        </w:rPr>
        <w:t>v Kč.</w:t>
      </w:r>
    </w:p>
    <w:p w14:paraId="4A4E1CA8" w14:textId="77777777" w:rsidR="003A620D" w:rsidRDefault="0040380E" w:rsidP="00123F69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sz w:val="22"/>
        </w:rPr>
      </w:pPr>
      <w:r w:rsidRPr="00A033E7">
        <w:rPr>
          <w:sz w:val="22"/>
        </w:rPr>
        <w:t xml:space="preserve">Pro případ prodlení Objednatele s úhradou fakturované částky se sjednává </w:t>
      </w:r>
      <w:r w:rsidR="00E855B4" w:rsidRPr="00A033E7">
        <w:rPr>
          <w:sz w:val="22"/>
        </w:rPr>
        <w:t xml:space="preserve">zákonný </w:t>
      </w:r>
      <w:r w:rsidR="00C91748" w:rsidRPr="00A033E7">
        <w:rPr>
          <w:sz w:val="22"/>
        </w:rPr>
        <w:t>úrok z </w:t>
      </w:r>
      <w:r w:rsidRPr="00A033E7">
        <w:rPr>
          <w:sz w:val="22"/>
        </w:rPr>
        <w:t xml:space="preserve">prodlení </w:t>
      </w:r>
      <w:r w:rsidR="00E855B4" w:rsidRPr="00A033E7">
        <w:rPr>
          <w:sz w:val="22"/>
        </w:rPr>
        <w:t xml:space="preserve">za každý </w:t>
      </w:r>
      <w:r w:rsidR="000622E2" w:rsidRPr="00A033E7">
        <w:rPr>
          <w:sz w:val="22"/>
        </w:rPr>
        <w:t xml:space="preserve">byť započatý </w:t>
      </w:r>
      <w:r w:rsidR="00E855B4" w:rsidRPr="00A033E7">
        <w:rPr>
          <w:sz w:val="22"/>
        </w:rPr>
        <w:t>den prodlení ve výši stanovené místně a věcně platnými právními předpisy.</w:t>
      </w:r>
    </w:p>
    <w:p w14:paraId="31AE405C" w14:textId="77777777" w:rsidR="00CF0DC7" w:rsidRPr="00A033E7" w:rsidRDefault="00CF0DC7" w:rsidP="00123F69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sz w:val="22"/>
        </w:rPr>
      </w:pPr>
      <w:r w:rsidRPr="00A033E7">
        <w:rPr>
          <w:sz w:val="22"/>
          <w:szCs w:val="28"/>
        </w:rPr>
        <w:t>Objednatel neposkytuje zálohové platby</w:t>
      </w:r>
      <w:r w:rsidR="00ED19D1" w:rsidRPr="00A033E7">
        <w:rPr>
          <w:sz w:val="22"/>
          <w:szCs w:val="28"/>
        </w:rPr>
        <w:t>.</w:t>
      </w:r>
      <w:r w:rsidR="00436DED" w:rsidRPr="00A033E7">
        <w:rPr>
          <w:sz w:val="22"/>
          <w:szCs w:val="28"/>
        </w:rPr>
        <w:t xml:space="preserve"> </w:t>
      </w:r>
      <w:r w:rsidR="00436DED" w:rsidRPr="00A033E7">
        <w:rPr>
          <w:sz w:val="22"/>
        </w:rPr>
        <w:t>Poskytovatel není oprávněn započíst žádné další pohledávky proti nárokům Objednatele</w:t>
      </w:r>
      <w:r w:rsidR="000E709C" w:rsidRPr="00A033E7">
        <w:rPr>
          <w:sz w:val="22"/>
        </w:rPr>
        <w:t>, pokud se</w:t>
      </w:r>
      <w:r w:rsidR="00B435AE" w:rsidRPr="00A033E7">
        <w:rPr>
          <w:sz w:val="22"/>
        </w:rPr>
        <w:t xml:space="preserve"> smluvní</w:t>
      </w:r>
      <w:r w:rsidR="000E709C" w:rsidRPr="00A033E7">
        <w:rPr>
          <w:sz w:val="22"/>
        </w:rPr>
        <w:t xml:space="preserve"> strany nedohodnou jinak</w:t>
      </w:r>
      <w:r w:rsidR="00436DED" w:rsidRPr="00A033E7">
        <w:rPr>
          <w:sz w:val="22"/>
        </w:rPr>
        <w:t>.</w:t>
      </w:r>
    </w:p>
    <w:p w14:paraId="04E7CF69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C0C954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60030114"/>
    </w:p>
    <w:bookmarkEnd w:id="12"/>
    <w:p w14:paraId="19C7D675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A55B1D">
        <w:rPr>
          <w:sz w:val="22"/>
        </w:rPr>
        <w:t>Práva a povinnosti smluvních stran</w:t>
      </w:r>
    </w:p>
    <w:p w14:paraId="227AFE2E" w14:textId="77777777" w:rsidR="005A3444" w:rsidRPr="00C91232" w:rsidRDefault="00FF4C8B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poskytovat si navzájem veškerou nezbytnou součinnost</w:t>
      </w:r>
      <w:r w:rsidR="002368BD">
        <w:rPr>
          <w:sz w:val="22"/>
        </w:rPr>
        <w:br/>
      </w:r>
      <w:r w:rsidRPr="00C91232">
        <w:rPr>
          <w:sz w:val="22"/>
        </w:rPr>
        <w:t>pro zajištění plnění dle této Smlouvy a vzájemně se informovat o všech relevantních skutečnostech nezbytných pro řádné plnění Smlouvy.</w:t>
      </w:r>
    </w:p>
    <w:p w14:paraId="6375DC9D" w14:textId="77777777" w:rsidR="005A3444" w:rsidRPr="00C91232" w:rsidRDefault="0040380E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</w:t>
      </w:r>
      <w:r w:rsidR="00266A00" w:rsidRPr="00C91232">
        <w:rPr>
          <w:sz w:val="22"/>
        </w:rPr>
        <w:t xml:space="preserve"> ČR</w:t>
      </w:r>
      <w:r w:rsidRPr="00C91232">
        <w:rPr>
          <w:sz w:val="22"/>
        </w:rPr>
        <w:t>.</w:t>
      </w:r>
    </w:p>
    <w:p w14:paraId="3B9D4BD3" w14:textId="77777777" w:rsidR="005A3444" w:rsidRPr="00735FBE" w:rsidRDefault="0040380E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735FBE">
        <w:rPr>
          <w:sz w:val="22"/>
        </w:rPr>
        <w:t>Poskytovatel</w:t>
      </w:r>
      <w:r w:rsidR="005678A7" w:rsidRPr="00735FBE">
        <w:rPr>
          <w:sz w:val="22"/>
        </w:rPr>
        <w:t xml:space="preserve"> je povinen</w:t>
      </w:r>
      <w:r w:rsidR="001044DA" w:rsidRPr="00735FBE">
        <w:rPr>
          <w:sz w:val="22"/>
        </w:rPr>
        <w:t xml:space="preserve"> </w:t>
      </w:r>
      <w:r w:rsidRPr="00735FBE">
        <w:rPr>
          <w:sz w:val="22"/>
        </w:rPr>
        <w:t xml:space="preserve">veškeré </w:t>
      </w:r>
      <w:r w:rsidR="009A2CF8" w:rsidRPr="00735FBE">
        <w:rPr>
          <w:sz w:val="22"/>
        </w:rPr>
        <w:t>plnění</w:t>
      </w:r>
      <w:r w:rsidRPr="00735FBE">
        <w:rPr>
          <w:sz w:val="22"/>
        </w:rPr>
        <w:t xml:space="preserve"> dle této Smlouvy poskytovat</w:t>
      </w:r>
      <w:r w:rsidR="009666FD" w:rsidRPr="00735FBE">
        <w:rPr>
          <w:sz w:val="22"/>
        </w:rPr>
        <w:t xml:space="preserve"> svědomitě,</w:t>
      </w:r>
      <w:r w:rsidRPr="00735FBE">
        <w:rPr>
          <w:sz w:val="22"/>
        </w:rPr>
        <w:t xml:space="preserve"> řádně, včas</w:t>
      </w:r>
      <w:r w:rsidR="005678A7" w:rsidRPr="00735FBE">
        <w:rPr>
          <w:sz w:val="22"/>
        </w:rPr>
        <w:t xml:space="preserve"> </w:t>
      </w:r>
      <w:r w:rsidRPr="00735FBE">
        <w:rPr>
          <w:sz w:val="22"/>
        </w:rPr>
        <w:t>a v náležité kvalitě dle požadavků Objednatele</w:t>
      </w:r>
      <w:r w:rsidR="009666FD" w:rsidRPr="00735FBE">
        <w:rPr>
          <w:sz w:val="22"/>
        </w:rPr>
        <w:t xml:space="preserve">. Poskytovatel </w:t>
      </w:r>
      <w:r w:rsidR="002B0A64" w:rsidRPr="00735FBE">
        <w:rPr>
          <w:sz w:val="22"/>
        </w:rPr>
        <w:t>j</w:t>
      </w:r>
      <w:r w:rsidR="009666FD" w:rsidRPr="00735FBE">
        <w:rPr>
          <w:sz w:val="22"/>
        </w:rPr>
        <w:t xml:space="preserve">e </w:t>
      </w:r>
      <w:r w:rsidR="002B0A64" w:rsidRPr="00735FBE">
        <w:rPr>
          <w:sz w:val="22"/>
        </w:rPr>
        <w:t xml:space="preserve">povinen </w:t>
      </w:r>
      <w:r w:rsidR="009666FD" w:rsidRPr="00735FBE">
        <w:rPr>
          <w:sz w:val="22"/>
        </w:rPr>
        <w:t>postupovat s odbornou péčí a potřebnými odbornými znalostmi, na vlastní odpovědnost a nebezpečí, v souladu s obecně závaznými předpisy.</w:t>
      </w:r>
    </w:p>
    <w:p w14:paraId="1C72C0DC" w14:textId="77777777" w:rsidR="005A3444" w:rsidRPr="00735FBE" w:rsidRDefault="0040380E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735FBE">
        <w:rPr>
          <w:sz w:val="22"/>
        </w:rPr>
        <w:lastRenderedPageBreak/>
        <w:t xml:space="preserve">V případě poskytnutí vadného plnění vznikají Objednateli nároky dle příslušných ustanovení </w:t>
      </w:r>
      <w:r w:rsidR="005E5AF7" w:rsidRPr="00735FBE">
        <w:rPr>
          <w:sz w:val="22"/>
        </w:rPr>
        <w:t xml:space="preserve">občanského </w:t>
      </w:r>
      <w:r w:rsidRPr="00735FBE">
        <w:rPr>
          <w:sz w:val="22"/>
        </w:rPr>
        <w:t>zákoníku.</w:t>
      </w:r>
    </w:p>
    <w:p w14:paraId="795D7E47" w14:textId="5AE824F7" w:rsidR="005A3444" w:rsidRPr="00C91232" w:rsidRDefault="0040380E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E30DA">
        <w:rPr>
          <w:sz w:val="22"/>
        </w:rPr>
        <w:t>Objednatel je oprávně</w:t>
      </w:r>
      <w:r w:rsidR="001E4C7D" w:rsidRPr="00CE30DA">
        <w:rPr>
          <w:sz w:val="22"/>
        </w:rPr>
        <w:t>n kontrolovat poskytování plnění</w:t>
      </w:r>
      <w:r w:rsidRPr="00CE30DA">
        <w:rPr>
          <w:sz w:val="22"/>
        </w:rPr>
        <w:t xml:space="preserve"> dle této Smlouvy prostřednictvím</w:t>
      </w:r>
      <w:r w:rsidRPr="00C91232">
        <w:rPr>
          <w:sz w:val="22"/>
        </w:rPr>
        <w:t xml:space="preserve"> </w:t>
      </w:r>
      <w:r w:rsidR="00262487" w:rsidRPr="00C91232">
        <w:rPr>
          <w:sz w:val="22"/>
        </w:rPr>
        <w:t xml:space="preserve">kontakní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v</w:t>
      </w:r>
      <w:r w:rsidR="001E4C7D">
        <w:rPr>
          <w:sz w:val="22"/>
        </w:rPr>
        <w:t> </w:t>
      </w:r>
      <w:r w:rsidR="00262487" w:rsidRPr="00463988">
        <w:rPr>
          <w:sz w:val="22"/>
        </w:rPr>
        <w:t>odst.</w:t>
      </w:r>
      <w:r w:rsidR="00B831DB" w:rsidRPr="00463988">
        <w:rPr>
          <w:sz w:val="22"/>
        </w:rPr>
        <w:t xml:space="preserve"> </w:t>
      </w:r>
      <w:r w:rsidR="001E4C7D" w:rsidRPr="00821B42">
        <w:rPr>
          <w:sz w:val="22"/>
        </w:rPr>
        <w:t>3.</w:t>
      </w:r>
      <w:r w:rsidR="00CE30DA">
        <w:rPr>
          <w:sz w:val="22"/>
        </w:rPr>
        <w:t>1</w:t>
      </w:r>
      <w:r w:rsidR="00463988" w:rsidRPr="00821B42">
        <w:rPr>
          <w:sz w:val="22"/>
        </w:rPr>
        <w:t>.</w:t>
      </w:r>
      <w:r w:rsidR="00A13390" w:rsidRPr="00463988">
        <w:rPr>
          <w:sz w:val="22"/>
        </w:rPr>
        <w:t xml:space="preserve"> Smlouvy</w:t>
      </w:r>
      <w:r w:rsidRPr="00BD5513">
        <w:rPr>
          <w:sz w:val="22"/>
        </w:rPr>
        <w:t xml:space="preserve">, </w:t>
      </w:r>
      <w:r w:rsidR="00262487" w:rsidRPr="00BD5513">
        <w:rPr>
          <w:sz w:val="22"/>
        </w:rPr>
        <w:t>případně</w:t>
      </w:r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 xml:space="preserve">písemně </w:t>
      </w:r>
      <w:r w:rsidR="005678A7">
        <w:rPr>
          <w:sz w:val="22"/>
        </w:rPr>
        <w:t>pověří</w:t>
      </w:r>
      <w:r w:rsidRPr="00C91232">
        <w:rPr>
          <w:sz w:val="22"/>
        </w:rPr>
        <w:t>.</w:t>
      </w:r>
      <w:r w:rsidR="003B3D36">
        <w:rPr>
          <w:sz w:val="22"/>
        </w:rPr>
        <w:t xml:space="preserve"> Kontroly poskytování plnění mohou být Objednatelem prováděny bez předchozího ohlášení.</w:t>
      </w:r>
    </w:p>
    <w:p w14:paraId="12C25924" w14:textId="77777777" w:rsidR="005A3444" w:rsidRPr="00C91232" w:rsidRDefault="009666FD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41293E20" w14:textId="1D3442FA" w:rsidR="009A4A61" w:rsidRDefault="00EB5B6C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EB5B6C">
        <w:rPr>
          <w:rFonts w:eastAsia="MS Mincho"/>
          <w:sz w:val="22"/>
          <w:szCs w:val="22"/>
          <w:lang w:eastAsia="en-US"/>
        </w:rPr>
        <w:t xml:space="preserve">Poskytovatel </w:t>
      </w:r>
      <w:r w:rsidRPr="00EB5B6C">
        <w:rPr>
          <w:rFonts w:eastAsia="MS Mincho"/>
          <w:sz w:val="22"/>
          <w:szCs w:val="22"/>
          <w:lang w:val="cs-CZ" w:eastAsia="en-US"/>
        </w:rPr>
        <w:t>se zavazuje</w:t>
      </w:r>
      <w:r w:rsidRPr="00EB5B6C">
        <w:rPr>
          <w:rFonts w:eastAsia="MS Mincho"/>
          <w:sz w:val="22"/>
          <w:szCs w:val="22"/>
          <w:lang w:eastAsia="en-US"/>
        </w:rPr>
        <w:t xml:space="preserve"> respektovat veškeré požadavky Objednatele týkající se předmětu plnění Smlouvy, a dále na vyžádání Objednatele předkládat průběžné výstupy své práce</w:t>
      </w:r>
      <w:r>
        <w:rPr>
          <w:rFonts w:eastAsia="MS Mincho"/>
          <w:sz w:val="22"/>
          <w:szCs w:val="22"/>
          <w:lang w:val="cs-CZ" w:eastAsia="en-US"/>
        </w:rPr>
        <w:t>.</w:t>
      </w:r>
    </w:p>
    <w:p w14:paraId="3D1EB76E" w14:textId="55988269" w:rsidR="00981365" w:rsidRPr="005B5E24" w:rsidRDefault="00607734" w:rsidP="005B5E24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Postoupit práva, povinnosti a závazky vyplývající z této Smlouvy 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044DC744" w14:textId="70D855A0" w:rsidR="005A3444" w:rsidRPr="00BC5B8D" w:rsidRDefault="00DF690E" w:rsidP="00BC5B8D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Smlouvy Objednatelem na jeho internetových stránkách, </w:t>
      </w:r>
      <w:r w:rsidR="007B20A4" w:rsidRPr="00C91232">
        <w:rPr>
          <w:sz w:val="22"/>
        </w:rPr>
        <w:t>resp. na prof</w:t>
      </w:r>
      <w:r w:rsidR="00AA02D9">
        <w:rPr>
          <w:sz w:val="22"/>
        </w:rPr>
        <w:t>ilu Objednatele</w:t>
      </w:r>
      <w:r w:rsidR="007E3493">
        <w:rPr>
          <w:sz w:val="22"/>
        </w:rPr>
        <w:t>, a</w:t>
      </w:r>
      <w:r w:rsidRPr="00C91232">
        <w:rPr>
          <w:sz w:val="22"/>
        </w:rPr>
        <w:t xml:space="preserve"> dalších místech</w:t>
      </w:r>
      <w:r w:rsidR="00611434" w:rsidRPr="00C91232">
        <w:rPr>
          <w:sz w:val="22"/>
        </w:rPr>
        <w:t xml:space="preserve"> </w:t>
      </w:r>
      <w:r w:rsidR="00E661D3" w:rsidRPr="00C91232">
        <w:rPr>
          <w:sz w:val="22"/>
        </w:rPr>
        <w:t xml:space="preserve">dle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</w:t>
      </w:r>
      <w:r w:rsidR="00AA02D9">
        <w:rPr>
          <w:sz w:val="22"/>
          <w:lang w:val="cs-CZ"/>
        </w:rPr>
        <w:t xml:space="preserve"> (zejména veřejný registr smluv)</w:t>
      </w:r>
      <w:r w:rsidR="00E661D3" w:rsidRPr="00C91232">
        <w:rPr>
          <w:sz w:val="22"/>
        </w:rPr>
        <w:t>.</w:t>
      </w:r>
      <w:r w:rsidR="00264035">
        <w:rPr>
          <w:sz w:val="22"/>
          <w:lang w:val="cs-CZ"/>
        </w:rPr>
        <w:t xml:space="preserve"> Poskytovatel dále </w:t>
      </w:r>
      <w:r w:rsidR="00264035" w:rsidRPr="00D9303F">
        <w:rPr>
          <w:sz w:val="22"/>
        </w:rPr>
        <w:t xml:space="preserve">prohlašuje, že žádné ustanovení Smlouvy nepodléhá z jeho strany obchodnímu tajemství a souhlasí se zveřejněním Smlouvy </w:t>
      </w:r>
      <w:r w:rsidR="00264035">
        <w:rPr>
          <w:sz w:val="22"/>
          <w:lang w:val="cs-CZ"/>
        </w:rPr>
        <w:t>i dle</w:t>
      </w:r>
      <w:r w:rsidR="00264035" w:rsidRPr="00D9303F">
        <w:rPr>
          <w:sz w:val="22"/>
        </w:rPr>
        <w:t xml:space="preserve"> zákona č. 106/1999 Sb., o svobodném přístupu k informacím</w:t>
      </w:r>
      <w:r w:rsidR="00264035">
        <w:rPr>
          <w:sz w:val="22"/>
          <w:lang w:val="cs-CZ"/>
        </w:rPr>
        <w:t xml:space="preserve">. </w:t>
      </w:r>
    </w:p>
    <w:p w14:paraId="36E23ADE" w14:textId="77777777" w:rsidR="00622AC1" w:rsidRPr="00407917" w:rsidRDefault="00622AC1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Smlouvy. Smluvní strana má povinnost oznámit </w:t>
      </w:r>
      <w:r w:rsidR="005F63E8" w:rsidRPr="00C91232">
        <w:rPr>
          <w:sz w:val="22"/>
        </w:rPr>
        <w:t>nejpozději</w:t>
      </w:r>
      <w:r w:rsidR="005F2867">
        <w:rPr>
          <w:sz w:val="22"/>
        </w:rPr>
        <w:br/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>údajů. Vůči druhé smluvní straně je změna účinná</w:t>
      </w:r>
      <w:r w:rsidR="005F2867">
        <w:rPr>
          <w:sz w:val="22"/>
        </w:rPr>
        <w:br/>
      </w:r>
      <w:r w:rsidRPr="00C91232">
        <w:rPr>
          <w:sz w:val="22"/>
        </w:rPr>
        <w:t xml:space="preserve">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t xml:space="preserve">prokazatelně </w:t>
      </w:r>
      <w:r w:rsidRPr="00C91232">
        <w:rPr>
          <w:sz w:val="22"/>
        </w:rPr>
        <w:t>dozví.</w:t>
      </w:r>
    </w:p>
    <w:p w14:paraId="1FF93536" w14:textId="77777777" w:rsidR="00407917" w:rsidRDefault="00407917" w:rsidP="00123F6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Pr="000A4C77">
        <w:rPr>
          <w:sz w:val="22"/>
        </w:rPr>
        <w:t xml:space="preserve"> tímto prohlašuje, že na sebe přebírá nebezpečí změny okolností</w:t>
      </w:r>
      <w:r w:rsidR="00533C3D">
        <w:rPr>
          <w:sz w:val="22"/>
        </w:rPr>
        <w:t xml:space="preserve"> </w:t>
      </w:r>
      <w:r w:rsidRPr="000A4C77">
        <w:rPr>
          <w:sz w:val="22"/>
        </w:rPr>
        <w:t>po uzavření smlouvy ve smyslu §§ 1765, 1766 a analogicky</w:t>
      </w:r>
      <w:r w:rsidR="004379FA">
        <w:rPr>
          <w:sz w:val="22"/>
        </w:rPr>
        <w:t xml:space="preserve"> </w:t>
      </w:r>
      <w:r w:rsidRPr="000A4C77">
        <w:rPr>
          <w:sz w:val="22"/>
        </w:rPr>
        <w:t>dle</w:t>
      </w:r>
      <w:r w:rsidR="005716F6">
        <w:rPr>
          <w:sz w:val="22"/>
        </w:rPr>
        <w:t xml:space="preserve"> </w:t>
      </w:r>
      <w:r w:rsidRPr="000A4C77">
        <w:rPr>
          <w:sz w:val="22"/>
        </w:rPr>
        <w:t>§ 2620 odst. 2 občanského zákoníku.</w:t>
      </w:r>
    </w:p>
    <w:p w14:paraId="34EF6123" w14:textId="16EBD84E" w:rsidR="00E65970" w:rsidRPr="008D6CE9" w:rsidRDefault="00430686" w:rsidP="008D6CE9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4F7610">
        <w:rPr>
          <w:sz w:val="22"/>
        </w:rPr>
        <w:t>Poskytovatel může pro plnění této Smlou</w:t>
      </w:r>
      <w:r w:rsidR="001A7A0C" w:rsidRPr="004F7610">
        <w:rPr>
          <w:sz w:val="22"/>
        </w:rPr>
        <w:t>vy využít subdodavatele. Za dílč</w:t>
      </w:r>
      <w:r w:rsidRPr="004F7610">
        <w:rPr>
          <w:sz w:val="22"/>
        </w:rPr>
        <w:t xml:space="preserve">í plnění realizované subdodavateli odpovídá Poskytovatel, jako by je plnil sám. Jakákoliv změna subdodavatele Poskytovatele </w:t>
      </w:r>
      <w:r w:rsidR="001A7A0C" w:rsidRPr="004F7610">
        <w:rPr>
          <w:sz w:val="22"/>
        </w:rPr>
        <w:t>oproti skutečnostem uvedeným v N</w:t>
      </w:r>
      <w:r w:rsidRPr="004F7610">
        <w:rPr>
          <w:sz w:val="22"/>
        </w:rPr>
        <w:t xml:space="preserve">abídce Poskytovatele je možná pouze ze závažných důvodů, za předpokladu souladu </w:t>
      </w:r>
      <w:r w:rsidR="001045B9" w:rsidRPr="004F7610">
        <w:rPr>
          <w:sz w:val="22"/>
          <w:lang w:val="cs-CZ"/>
        </w:rPr>
        <w:t>s právními předpisy</w:t>
      </w:r>
      <w:r w:rsidRPr="004F7610">
        <w:rPr>
          <w:sz w:val="22"/>
        </w:rPr>
        <w:t xml:space="preserve"> a s předchozím písemným souhlasem Objednatele.</w:t>
      </w:r>
    </w:p>
    <w:p w14:paraId="541E0A59" w14:textId="52EED7CB" w:rsidR="00977431" w:rsidRPr="00D9303F" w:rsidRDefault="00977431" w:rsidP="00930FD5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rFonts w:cs="Arial"/>
          <w:bCs/>
          <w:sz w:val="22"/>
        </w:rPr>
        <w:t>V případě, že při plnění předmětu Smlouvy bude docházet ke zpracování osobníc</w:t>
      </w:r>
      <w:r>
        <w:rPr>
          <w:rFonts w:cs="Arial"/>
          <w:bCs/>
          <w:sz w:val="22"/>
        </w:rPr>
        <w:t xml:space="preserve">h údajů, zavazují se smluvní strany dodržovat právní předpisy vztahující se k této problematice. </w:t>
      </w:r>
    </w:p>
    <w:p w14:paraId="5E6E55C7" w14:textId="77777777" w:rsidR="00460D89" w:rsidRPr="00C91232" w:rsidRDefault="00460D89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9DD99D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0030255"/>
    </w:p>
    <w:bookmarkEnd w:id="13"/>
    <w:p w14:paraId="5564CD09" w14:textId="03BAAC62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7174EB">
        <w:rPr>
          <w:sz w:val="22"/>
        </w:rPr>
        <w:t>Vlastnické právo</w:t>
      </w:r>
      <w:r w:rsidRPr="00B7561B">
        <w:rPr>
          <w:sz w:val="22"/>
        </w:rPr>
        <w:t>, nebezpečí šk</w:t>
      </w:r>
      <w:r w:rsidR="001F1E10">
        <w:rPr>
          <w:sz w:val="22"/>
        </w:rPr>
        <w:t>ody na věci a poskytnutí licence</w:t>
      </w:r>
    </w:p>
    <w:p w14:paraId="7976CFBB" w14:textId="75704BBE" w:rsidR="00B435AE" w:rsidRPr="00B460C8" w:rsidRDefault="0040380E" w:rsidP="00B460C8">
      <w:pPr>
        <w:pStyle w:val="RLTextlnkuslovan"/>
        <w:widowControl w:val="0"/>
        <w:numPr>
          <w:ilvl w:val="1"/>
          <w:numId w:val="21"/>
        </w:numPr>
        <w:ind w:left="567" w:hanging="567"/>
        <w:rPr>
          <w:sz w:val="22"/>
        </w:rPr>
      </w:pPr>
      <w:r w:rsidRPr="00091BFC">
        <w:rPr>
          <w:sz w:val="22"/>
        </w:rPr>
        <w:t>Vlastnické právo ke všem věcem předaným Poskytovatelem Objednateli v souvislosti s plnění</w:t>
      </w:r>
      <w:r w:rsidR="00E315F6" w:rsidRPr="00091BFC">
        <w:rPr>
          <w:sz w:val="22"/>
        </w:rPr>
        <w:t>m</w:t>
      </w:r>
      <w:r w:rsidRPr="00091BFC">
        <w:rPr>
          <w:sz w:val="22"/>
        </w:rPr>
        <w:t xml:space="preserve"> této Smlouvy </w:t>
      </w:r>
      <w:r w:rsidR="003D06BE" w:rsidRPr="00091BFC">
        <w:rPr>
          <w:sz w:val="22"/>
        </w:rPr>
        <w:t xml:space="preserve">a nebezpečí škody na takovýchto věcech </w:t>
      </w:r>
      <w:r w:rsidRPr="00091BFC">
        <w:rPr>
          <w:sz w:val="22"/>
        </w:rPr>
        <w:t xml:space="preserve">přechází na Objednatele dnem </w:t>
      </w:r>
      <w:r w:rsidR="002D6B00" w:rsidRPr="00091BFC">
        <w:rPr>
          <w:sz w:val="22"/>
        </w:rPr>
        <w:t xml:space="preserve">jejich </w:t>
      </w:r>
      <w:r w:rsidR="00E315F6" w:rsidRPr="00091BFC">
        <w:rPr>
          <w:sz w:val="22"/>
        </w:rPr>
        <w:t>f</w:t>
      </w:r>
      <w:r w:rsidR="002D6B00" w:rsidRPr="00091BFC">
        <w:rPr>
          <w:sz w:val="22"/>
        </w:rPr>
        <w:t>aktického předání</w:t>
      </w:r>
      <w:r w:rsidR="00AB666D">
        <w:rPr>
          <w:sz w:val="22"/>
        </w:rPr>
        <w:t>/</w:t>
      </w:r>
      <w:r w:rsidR="005A3444" w:rsidRPr="00091BFC">
        <w:rPr>
          <w:sz w:val="22"/>
        </w:rPr>
        <w:t>převzetí</w:t>
      </w:r>
      <w:r w:rsidR="00A70062" w:rsidRPr="00091BFC">
        <w:rPr>
          <w:sz w:val="22"/>
        </w:rPr>
        <w:t>.</w:t>
      </w:r>
    </w:p>
    <w:p w14:paraId="3813C5D2" w14:textId="05687007" w:rsidR="00EA6593" w:rsidRDefault="0036153B" w:rsidP="00930FD5">
      <w:pPr>
        <w:pStyle w:val="RLTextlnkuslovan"/>
        <w:widowControl w:val="0"/>
        <w:numPr>
          <w:ilvl w:val="1"/>
          <w:numId w:val="21"/>
        </w:numPr>
        <w:ind w:left="567" w:hanging="567"/>
        <w:rPr>
          <w:sz w:val="22"/>
        </w:rPr>
      </w:pPr>
      <w:r w:rsidRPr="00E76A90">
        <w:rPr>
          <w:sz w:val="22"/>
        </w:rPr>
        <w:t>Součástí P</w:t>
      </w:r>
      <w:r w:rsidR="00B435AE" w:rsidRPr="00E76A90">
        <w:rPr>
          <w:sz w:val="22"/>
        </w:rPr>
        <w:t xml:space="preserve">ředmětu </w:t>
      </w:r>
      <w:r w:rsidRPr="00E76A90">
        <w:rPr>
          <w:sz w:val="22"/>
          <w:lang w:val="cs-CZ"/>
        </w:rPr>
        <w:t xml:space="preserve">plnění </w:t>
      </w:r>
      <w:r w:rsidR="00B435AE" w:rsidRPr="00E76A90">
        <w:rPr>
          <w:sz w:val="22"/>
        </w:rPr>
        <w:t xml:space="preserve">Smlouvy </w:t>
      </w:r>
      <w:r w:rsidR="00F82E28" w:rsidRPr="00E76A90">
        <w:rPr>
          <w:sz w:val="22"/>
          <w:lang w:val="cs-CZ"/>
        </w:rPr>
        <w:t xml:space="preserve">je </w:t>
      </w:r>
      <w:r w:rsidR="00B435AE" w:rsidRPr="00E76A90">
        <w:rPr>
          <w:sz w:val="22"/>
        </w:rPr>
        <w:t>i dílo</w:t>
      </w:r>
      <w:r w:rsidRPr="00E76A90">
        <w:rPr>
          <w:sz w:val="22"/>
          <w:lang w:val="cs-CZ"/>
        </w:rPr>
        <w:t xml:space="preserve"> – Informační systém</w:t>
      </w:r>
      <w:r w:rsidRPr="00E76A90">
        <w:rPr>
          <w:sz w:val="22"/>
        </w:rPr>
        <w:t>, který</w:t>
      </w:r>
      <w:r w:rsidR="00B435AE" w:rsidRPr="00E76A90">
        <w:rPr>
          <w:sz w:val="22"/>
        </w:rPr>
        <w:t xml:space="preserve"> je předmětem</w:t>
      </w:r>
      <w:r w:rsidRPr="00E76A90">
        <w:rPr>
          <w:sz w:val="22"/>
        </w:rPr>
        <w:t xml:space="preserve"> autorských práv dle </w:t>
      </w:r>
      <w:r w:rsidRPr="00E76A90">
        <w:rPr>
          <w:rFonts w:cs="Arial"/>
          <w:color w:val="000000"/>
          <w:sz w:val="22"/>
        </w:rPr>
        <w:t>autorského</w:t>
      </w:r>
      <w:r w:rsidR="00B435AE" w:rsidRPr="00E76A90">
        <w:rPr>
          <w:rFonts w:cs="Arial"/>
          <w:color w:val="000000"/>
          <w:sz w:val="22"/>
        </w:rPr>
        <w:t xml:space="preserve"> zákon</w:t>
      </w:r>
      <w:r w:rsidRPr="00E76A90">
        <w:rPr>
          <w:rFonts w:cs="Arial"/>
          <w:color w:val="000000"/>
          <w:sz w:val="22"/>
        </w:rPr>
        <w:t>a</w:t>
      </w:r>
      <w:r w:rsidR="00B435AE" w:rsidRPr="00E76A90">
        <w:rPr>
          <w:sz w:val="22"/>
        </w:rPr>
        <w:t xml:space="preserve">, </w:t>
      </w:r>
      <w:r w:rsidR="00F82E28" w:rsidRPr="00E76A90">
        <w:rPr>
          <w:sz w:val="22"/>
          <w:lang w:val="cs-CZ"/>
        </w:rPr>
        <w:t xml:space="preserve">proto uzavřením této Smlouvy </w:t>
      </w:r>
      <w:r w:rsidR="00B435AE" w:rsidRPr="00E76A90">
        <w:rPr>
          <w:sz w:val="22"/>
        </w:rPr>
        <w:t>p</w:t>
      </w:r>
      <w:r w:rsidR="00C042A4" w:rsidRPr="00E76A90">
        <w:rPr>
          <w:sz w:val="22"/>
        </w:rPr>
        <w:t xml:space="preserve">oskytuje </w:t>
      </w:r>
      <w:r w:rsidR="00C042A4" w:rsidRPr="00E76A90">
        <w:rPr>
          <w:sz w:val="22"/>
        </w:rPr>
        <w:lastRenderedPageBreak/>
        <w:t>Poskytovatel ode dne předání Informačního systému</w:t>
      </w:r>
      <w:r w:rsidR="00B435AE" w:rsidRPr="00E76A90">
        <w:rPr>
          <w:sz w:val="22"/>
        </w:rPr>
        <w:t xml:space="preserve"> </w:t>
      </w:r>
      <w:r w:rsidR="00EE5630" w:rsidRPr="00E76A90">
        <w:rPr>
          <w:sz w:val="22"/>
          <w:lang w:val="cs-CZ"/>
        </w:rPr>
        <w:t xml:space="preserve">Objednateli </w:t>
      </w:r>
      <w:r w:rsidR="00EE5630" w:rsidRPr="00E76A90">
        <w:rPr>
          <w:sz w:val="22"/>
        </w:rPr>
        <w:t>na neomezenou dobu</w:t>
      </w:r>
      <w:r w:rsidR="002A76BB" w:rsidRPr="00E76A90">
        <w:rPr>
          <w:sz w:val="22"/>
        </w:rPr>
        <w:t xml:space="preserve"> pro území</w:t>
      </w:r>
      <w:r w:rsidR="00C042A4" w:rsidRPr="00E76A90">
        <w:rPr>
          <w:sz w:val="22"/>
        </w:rPr>
        <w:t xml:space="preserve"> </w:t>
      </w:r>
      <w:r w:rsidR="00C042A4" w:rsidRPr="00E76A90">
        <w:rPr>
          <w:sz w:val="22"/>
          <w:lang w:val="cs-CZ"/>
        </w:rPr>
        <w:t>České republiky</w:t>
      </w:r>
      <w:r w:rsidR="00B435AE" w:rsidRPr="00E76A90">
        <w:rPr>
          <w:sz w:val="22"/>
        </w:rPr>
        <w:t xml:space="preserve"> </w:t>
      </w:r>
      <w:r w:rsidR="00C042A4" w:rsidRPr="00E76A90">
        <w:rPr>
          <w:sz w:val="22"/>
          <w:lang w:val="cs-CZ"/>
        </w:rPr>
        <w:t>ne</w:t>
      </w:r>
      <w:r w:rsidR="002A76BB" w:rsidRPr="00E76A90">
        <w:rPr>
          <w:sz w:val="22"/>
        </w:rPr>
        <w:t xml:space="preserve">výhradní licenci k užití </w:t>
      </w:r>
      <w:r w:rsidR="00C042A4" w:rsidRPr="00E76A90">
        <w:rPr>
          <w:sz w:val="22"/>
          <w:lang w:val="cs-CZ"/>
        </w:rPr>
        <w:t>Informačního systému</w:t>
      </w:r>
      <w:r w:rsidR="004F5C49" w:rsidRPr="00E76A90">
        <w:rPr>
          <w:sz w:val="22"/>
        </w:rPr>
        <w:t xml:space="preserve"> všemi způsoby nezbytnými k naplnění </w:t>
      </w:r>
      <w:r w:rsidR="004F5C49" w:rsidRPr="00E76A90">
        <w:rPr>
          <w:sz w:val="22"/>
          <w:lang w:val="cs-CZ"/>
        </w:rPr>
        <w:t xml:space="preserve">účelu Smlouvy, tj. </w:t>
      </w:r>
      <w:r w:rsidR="0003080E" w:rsidRPr="00E76A90">
        <w:rPr>
          <w:sz w:val="22"/>
          <w:lang w:val="cs-CZ"/>
        </w:rPr>
        <w:t>k</w:t>
      </w:r>
      <w:r w:rsidR="0003080E">
        <w:rPr>
          <w:sz w:val="22"/>
          <w:lang w:val="cs-CZ"/>
        </w:rPr>
        <w:t xml:space="preserve"> </w:t>
      </w:r>
      <w:r w:rsidR="004F5C49">
        <w:rPr>
          <w:sz w:val="22"/>
          <w:lang w:val="cs-CZ"/>
        </w:rPr>
        <w:t xml:space="preserve">zajištění </w:t>
      </w:r>
      <w:r w:rsidR="004F5C49">
        <w:rPr>
          <w:rFonts w:cs="Arial"/>
          <w:sz w:val="22"/>
          <w:szCs w:val="22"/>
        </w:rPr>
        <w:t>komplexního řešení uveřejňování smluv v registru smluv dle zákona č. 340/2015 Sb., o registru smluv, ve znění pozdějších předpisů</w:t>
      </w:r>
      <w:r w:rsidR="00EE5630">
        <w:rPr>
          <w:rFonts w:cs="Arial"/>
          <w:sz w:val="22"/>
          <w:szCs w:val="22"/>
          <w:lang w:val="cs-CZ"/>
        </w:rPr>
        <w:t>, a Objednatel tuto licenci přijímá</w:t>
      </w:r>
      <w:r w:rsidR="0003080E">
        <w:rPr>
          <w:rFonts w:cs="Arial"/>
          <w:sz w:val="22"/>
          <w:szCs w:val="22"/>
          <w:lang w:val="cs-CZ"/>
        </w:rPr>
        <w:t xml:space="preserve"> (dále jen „</w:t>
      </w:r>
      <w:r w:rsidR="0003080E" w:rsidRPr="0003080E">
        <w:rPr>
          <w:rFonts w:cs="Arial"/>
          <w:b/>
          <w:sz w:val="22"/>
          <w:szCs w:val="22"/>
          <w:lang w:val="cs-CZ"/>
        </w:rPr>
        <w:t>Licence</w:t>
      </w:r>
      <w:r w:rsidR="0003080E" w:rsidRPr="00614F05">
        <w:rPr>
          <w:rFonts w:cs="Arial"/>
          <w:sz w:val="22"/>
          <w:szCs w:val="22"/>
          <w:lang w:val="cs-CZ"/>
        </w:rPr>
        <w:t>“)</w:t>
      </w:r>
      <w:r w:rsidR="0080033B" w:rsidRPr="00614F05">
        <w:rPr>
          <w:sz w:val="22"/>
        </w:rPr>
        <w:t>. Odměna</w:t>
      </w:r>
      <w:r w:rsidR="00B435AE" w:rsidRPr="00614F05">
        <w:rPr>
          <w:sz w:val="22"/>
        </w:rPr>
        <w:t xml:space="preserve"> za poskyt</w:t>
      </w:r>
      <w:r w:rsidR="00C22D15" w:rsidRPr="00614F05">
        <w:rPr>
          <w:sz w:val="22"/>
        </w:rPr>
        <w:t xml:space="preserve">nutí </w:t>
      </w:r>
      <w:r w:rsidR="00E76A90" w:rsidRPr="00614F05">
        <w:rPr>
          <w:sz w:val="22"/>
          <w:lang w:val="cs-CZ"/>
        </w:rPr>
        <w:t>L</w:t>
      </w:r>
      <w:r w:rsidR="00C22D15" w:rsidRPr="00614F05">
        <w:rPr>
          <w:sz w:val="22"/>
        </w:rPr>
        <w:t>icence je již zahrnuta v C</w:t>
      </w:r>
      <w:r w:rsidR="00C042A4" w:rsidRPr="00614F05">
        <w:rPr>
          <w:sz w:val="22"/>
        </w:rPr>
        <w:t>eně P</w:t>
      </w:r>
      <w:r w:rsidR="00B435AE" w:rsidRPr="00614F05">
        <w:rPr>
          <w:sz w:val="22"/>
        </w:rPr>
        <w:t>ředmětu plnění</w:t>
      </w:r>
      <w:r w:rsidR="00C042A4" w:rsidRPr="00614F05">
        <w:rPr>
          <w:sz w:val="22"/>
          <w:lang w:val="cs-CZ"/>
        </w:rPr>
        <w:t xml:space="preserve"> Smlouvy</w:t>
      </w:r>
      <w:r w:rsidR="00614F05" w:rsidRPr="00614F05">
        <w:rPr>
          <w:sz w:val="22"/>
          <w:lang w:val="cs-CZ"/>
        </w:rPr>
        <w:t xml:space="preserve"> dle</w:t>
      </w:r>
      <w:r w:rsidR="00BB029C" w:rsidRPr="00614F05">
        <w:rPr>
          <w:sz w:val="22"/>
          <w:lang w:val="cs-CZ"/>
        </w:rPr>
        <w:t xml:space="preserve"> čl. 4. Smlouvy</w:t>
      </w:r>
      <w:r w:rsidR="00B435AE" w:rsidRPr="00614F05">
        <w:rPr>
          <w:sz w:val="22"/>
        </w:rPr>
        <w:t>.</w:t>
      </w:r>
      <w:r w:rsidR="00EE5630" w:rsidRPr="00614F05">
        <w:rPr>
          <w:sz w:val="22"/>
          <w:lang w:val="cs-CZ"/>
        </w:rPr>
        <w:t xml:space="preserve"> </w:t>
      </w:r>
      <w:r w:rsidR="00EE5630" w:rsidRPr="00614F05">
        <w:rPr>
          <w:rFonts w:cs="Arial"/>
          <w:sz w:val="22"/>
          <w:szCs w:val="22"/>
        </w:rPr>
        <w:t>Licence se poskytuj</w:t>
      </w:r>
      <w:r w:rsidR="00FC6781" w:rsidRPr="00614F05">
        <w:rPr>
          <w:rFonts w:cs="Arial"/>
          <w:sz w:val="22"/>
          <w:szCs w:val="22"/>
        </w:rPr>
        <w:t>e jako původní pro dílo/jeho část vytvořené</w:t>
      </w:r>
      <w:r w:rsidR="00EE5630" w:rsidRPr="00614F05">
        <w:rPr>
          <w:rFonts w:cs="Arial"/>
          <w:sz w:val="22"/>
          <w:szCs w:val="22"/>
        </w:rPr>
        <w:t xml:space="preserve"> zaměstnanci Poskytovatele</w:t>
      </w:r>
      <w:r w:rsidR="00EE5630" w:rsidRPr="001D5816">
        <w:rPr>
          <w:rFonts w:cs="Arial"/>
          <w:sz w:val="22"/>
          <w:szCs w:val="22"/>
        </w:rPr>
        <w:t xml:space="preserve"> a jako odvozen</w:t>
      </w:r>
      <w:r w:rsidR="00FC6781">
        <w:rPr>
          <w:rFonts w:cs="Arial"/>
          <w:sz w:val="22"/>
          <w:szCs w:val="22"/>
        </w:rPr>
        <w:t>á</w:t>
      </w:r>
      <w:r w:rsidR="00EE5630" w:rsidRPr="001D5816">
        <w:rPr>
          <w:rFonts w:cs="Arial"/>
          <w:sz w:val="22"/>
          <w:szCs w:val="22"/>
        </w:rPr>
        <w:t xml:space="preserve"> (formou podlicence) na základě licenčních smluv, resp. smluv o dílo uzavřených s jednotlivými externími autory či dodavateli.</w:t>
      </w:r>
    </w:p>
    <w:p w14:paraId="162103A7" w14:textId="43366228" w:rsidR="00B435AE" w:rsidRPr="00930FD5" w:rsidRDefault="00EA6593" w:rsidP="00930FD5">
      <w:pPr>
        <w:pStyle w:val="RLTextlnkuslovan"/>
        <w:widowControl w:val="0"/>
        <w:numPr>
          <w:ilvl w:val="1"/>
          <w:numId w:val="21"/>
        </w:numPr>
        <w:ind w:left="567" w:hanging="567"/>
        <w:rPr>
          <w:sz w:val="22"/>
        </w:rPr>
      </w:pPr>
      <w:r>
        <w:rPr>
          <w:sz w:val="22"/>
          <w:lang w:val="cs-CZ"/>
        </w:rPr>
        <w:t xml:space="preserve">Poskytovatel </w:t>
      </w:r>
      <w:r w:rsidR="00F22F90">
        <w:rPr>
          <w:sz w:val="22"/>
          <w:lang w:val="cs-CZ"/>
        </w:rPr>
        <w:t xml:space="preserve">výslovně </w:t>
      </w:r>
      <w:r w:rsidR="00322F3E">
        <w:rPr>
          <w:sz w:val="22"/>
          <w:lang w:val="cs-CZ"/>
        </w:rPr>
        <w:t>prohlašuje, že je oprávněn L</w:t>
      </w:r>
      <w:r>
        <w:rPr>
          <w:sz w:val="22"/>
          <w:lang w:val="cs-CZ"/>
        </w:rPr>
        <w:t xml:space="preserve">icenci dle předchozího odstavce Smlouvy poskytnout a v případě nepravdivosti tohoto tvrzení se zavazuje nahradit Objednateli veškerou škodu z toho vzniklou. </w:t>
      </w:r>
      <w:r w:rsidR="00545CCA" w:rsidRPr="00930FD5">
        <w:rPr>
          <w:sz w:val="22"/>
          <w:lang w:val="cs-CZ"/>
        </w:rPr>
        <w:t xml:space="preserve"> </w:t>
      </w:r>
      <w:r w:rsidR="00C22D15" w:rsidRPr="00930FD5">
        <w:rPr>
          <w:sz w:val="22"/>
          <w:lang w:val="cs-CZ"/>
        </w:rPr>
        <w:t xml:space="preserve"> </w:t>
      </w:r>
    </w:p>
    <w:p w14:paraId="0B95EAB3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597E04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4" w:name="_Ref361130474"/>
    </w:p>
    <w:bookmarkEnd w:id="14"/>
    <w:p w14:paraId="314420A4" w14:textId="77777777" w:rsidR="00680B86" w:rsidRPr="00C91232" w:rsidRDefault="000F147D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7561B">
        <w:rPr>
          <w:sz w:val="22"/>
        </w:rPr>
        <w:t>Sankce a o</w:t>
      </w:r>
      <w:r w:rsidR="00E315F6" w:rsidRPr="00B7561B">
        <w:rPr>
          <w:sz w:val="22"/>
        </w:rPr>
        <w:t>dpovědnost za škodu</w:t>
      </w:r>
    </w:p>
    <w:p w14:paraId="6028D1BB" w14:textId="12CB33AA" w:rsidR="00E315F6" w:rsidRPr="004D6219" w:rsidRDefault="00E315F6" w:rsidP="004D6219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</w:t>
      </w:r>
      <w:r w:rsidR="008A34D4" w:rsidRPr="00993DCB">
        <w:rPr>
          <w:sz w:val="22"/>
        </w:rPr>
        <w:t>Poskytovatel plně odpovídá za plnění předmětu této Smlouvy rovněž v případě, že příslušnou část plnění poskytuje prostřednictvím třetí osoby, tj. subdodavatele.</w:t>
      </w:r>
      <w:r w:rsidR="008A34D4" w:rsidRPr="00C91232">
        <w:rPr>
          <w:sz w:val="22"/>
        </w:rPr>
        <w:t xml:space="preserve"> Nahrazuje se skutečně vzniklá škoda a ušlý zisk.</w:t>
      </w:r>
    </w:p>
    <w:p w14:paraId="1E3F7988" w14:textId="0BA7B660" w:rsidR="008A34D4" w:rsidRPr="00E37D7F" w:rsidRDefault="0040380E" w:rsidP="00E37D7F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r w:rsidRPr="00930FD5">
        <w:rPr>
          <w:sz w:val="22"/>
        </w:rPr>
        <w:t>Smluvní strana je v prodlení s plněním svého závazku, který pro smluvní</w:t>
      </w:r>
      <w:r w:rsidR="00136D74" w:rsidRPr="00930FD5">
        <w:rPr>
          <w:sz w:val="22"/>
        </w:rPr>
        <w:t xml:space="preserve"> stranu vyplývá</w:t>
      </w:r>
      <w:r w:rsidR="005F2867" w:rsidRPr="00930FD5">
        <w:rPr>
          <w:sz w:val="22"/>
        </w:rPr>
        <w:br/>
      </w:r>
      <w:r w:rsidR="00136D74" w:rsidRPr="00930FD5">
        <w:rPr>
          <w:sz w:val="22"/>
        </w:rPr>
        <w:t xml:space="preserve">z této Smlouvy </w:t>
      </w:r>
      <w:r w:rsidRPr="00930FD5">
        <w:rPr>
          <w:sz w:val="22"/>
        </w:rPr>
        <w:t>nebo platných právních předpisů, jestliže jej nesplní řádně a včas.</w:t>
      </w:r>
    </w:p>
    <w:p w14:paraId="04261739" w14:textId="3CD6F3C2" w:rsidR="00E315F6" w:rsidRDefault="0040380E" w:rsidP="00930FD5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bookmarkStart w:id="15" w:name="_Ref361153252"/>
      <w:r w:rsidRPr="00930FD5">
        <w:rPr>
          <w:sz w:val="22"/>
        </w:rPr>
        <w:t xml:space="preserve">Dojde-li k prodlení Poskytovatele s poskytnutím plnění </w:t>
      </w:r>
      <w:r w:rsidR="000672E6" w:rsidRPr="00930FD5">
        <w:rPr>
          <w:sz w:val="22"/>
          <w:lang w:val="cs-CZ"/>
        </w:rPr>
        <w:t xml:space="preserve">předmětu </w:t>
      </w:r>
      <w:r w:rsidR="0002495E" w:rsidRPr="00930FD5">
        <w:rPr>
          <w:sz w:val="22"/>
          <w:lang w:val="cs-CZ"/>
        </w:rPr>
        <w:t xml:space="preserve">Smlouvy </w:t>
      </w:r>
      <w:r w:rsidR="00DF10CF" w:rsidRPr="00930FD5">
        <w:rPr>
          <w:sz w:val="22"/>
        </w:rPr>
        <w:t>oproti termínům</w:t>
      </w:r>
      <w:r w:rsidR="0034799B" w:rsidRPr="00930FD5">
        <w:rPr>
          <w:sz w:val="22"/>
          <w:lang w:val="cs-CZ"/>
        </w:rPr>
        <w:t xml:space="preserve"> </w:t>
      </w:r>
      <w:r w:rsidR="000672E6" w:rsidRPr="00930FD5">
        <w:rPr>
          <w:sz w:val="22"/>
          <w:lang w:val="cs-CZ"/>
        </w:rPr>
        <w:t>stanoveným Smlouvou či</w:t>
      </w:r>
      <w:r w:rsidR="00BF2FBD" w:rsidRPr="00930FD5">
        <w:rPr>
          <w:sz w:val="22"/>
        </w:rPr>
        <w:t xml:space="preserve"> dohodnutým</w:t>
      </w:r>
      <w:r w:rsidR="00E069D5" w:rsidRPr="00930FD5">
        <w:rPr>
          <w:sz w:val="22"/>
        </w:rPr>
        <w:t xml:space="preserve"> smluvními stranami</w:t>
      </w:r>
      <w:r w:rsidR="00F830FA" w:rsidRPr="00930FD5">
        <w:rPr>
          <w:sz w:val="22"/>
        </w:rPr>
        <w:t>,</w:t>
      </w:r>
      <w:r w:rsidR="000F147D" w:rsidRPr="00930FD5">
        <w:rPr>
          <w:sz w:val="22"/>
        </w:rPr>
        <w:t xml:space="preserve"> </w:t>
      </w:r>
      <w:r w:rsidRPr="00930FD5">
        <w:rPr>
          <w:sz w:val="22"/>
        </w:rPr>
        <w:t>je Poskytovatel povinen zaplatit Objed</w:t>
      </w:r>
      <w:r w:rsidR="00B24FCB" w:rsidRPr="00930FD5">
        <w:rPr>
          <w:sz w:val="22"/>
        </w:rPr>
        <w:t xml:space="preserve">nateli smluvní pokutu ve výši </w:t>
      </w:r>
      <w:r w:rsidR="005C0CFB">
        <w:rPr>
          <w:sz w:val="22"/>
          <w:lang w:val="cs-CZ"/>
        </w:rPr>
        <w:t>5</w:t>
      </w:r>
      <w:r w:rsidR="00A70062" w:rsidRPr="00930FD5">
        <w:rPr>
          <w:sz w:val="22"/>
        </w:rPr>
        <w:t>00</w:t>
      </w:r>
      <w:r w:rsidRPr="00930FD5">
        <w:rPr>
          <w:sz w:val="22"/>
        </w:rPr>
        <w:t>,- Kč (slovy:</w:t>
      </w:r>
      <w:r w:rsidR="000F147D" w:rsidRPr="00930FD5">
        <w:rPr>
          <w:sz w:val="22"/>
        </w:rPr>
        <w:t xml:space="preserve"> </w:t>
      </w:r>
      <w:r w:rsidR="005C0CFB">
        <w:rPr>
          <w:sz w:val="22"/>
        </w:rPr>
        <w:t>pět set</w:t>
      </w:r>
      <w:r w:rsidR="00D26EEF" w:rsidRPr="00930FD5">
        <w:rPr>
          <w:sz w:val="22"/>
        </w:rPr>
        <w:t xml:space="preserve"> </w:t>
      </w:r>
      <w:r w:rsidR="004378E8" w:rsidRPr="00930FD5">
        <w:rPr>
          <w:sz w:val="22"/>
        </w:rPr>
        <w:t>k</w:t>
      </w:r>
      <w:r w:rsidRPr="00930FD5">
        <w:rPr>
          <w:sz w:val="22"/>
        </w:rPr>
        <w:t xml:space="preserve">orun českých) za každý </w:t>
      </w:r>
      <w:r w:rsidR="00BE0661" w:rsidRPr="00930FD5">
        <w:rPr>
          <w:sz w:val="22"/>
        </w:rPr>
        <w:t xml:space="preserve">i započatý </w:t>
      </w:r>
      <w:r w:rsidRPr="00930FD5">
        <w:rPr>
          <w:sz w:val="22"/>
        </w:rPr>
        <w:t>den</w:t>
      </w:r>
      <w:r w:rsidR="00DF000E" w:rsidRPr="00930FD5">
        <w:rPr>
          <w:sz w:val="22"/>
        </w:rPr>
        <w:t xml:space="preserve"> takového</w:t>
      </w:r>
      <w:r w:rsidR="00ED19D1" w:rsidRPr="00930FD5">
        <w:rPr>
          <w:sz w:val="22"/>
        </w:rPr>
        <w:t xml:space="preserve"> prodlení.</w:t>
      </w:r>
      <w:bookmarkEnd w:id="15"/>
    </w:p>
    <w:p w14:paraId="4201F742" w14:textId="62F02677" w:rsidR="00B00E4B" w:rsidRPr="00186AC9" w:rsidRDefault="00254BA4" w:rsidP="00186AC9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bookmarkStart w:id="16" w:name="_Ref387752662"/>
      <w:r w:rsidRPr="00930FD5">
        <w:rPr>
          <w:sz w:val="22"/>
        </w:rPr>
        <w:t>V případě prodlení Poskytovatele s plněním oproti termínu stanoveném</w:t>
      </w:r>
      <w:r w:rsidR="00183A62" w:rsidRPr="00930FD5">
        <w:rPr>
          <w:sz w:val="22"/>
          <w:lang w:val="cs-CZ"/>
        </w:rPr>
        <w:t>u</w:t>
      </w:r>
      <w:r w:rsidRPr="00930FD5">
        <w:rPr>
          <w:sz w:val="22"/>
        </w:rPr>
        <w:t xml:space="preserve"> Objednatelem</w:t>
      </w:r>
      <w:r w:rsidR="005F2867" w:rsidRPr="00930FD5">
        <w:rPr>
          <w:sz w:val="22"/>
        </w:rPr>
        <w:br/>
      </w:r>
      <w:r w:rsidR="00EB433F" w:rsidRPr="00930FD5">
        <w:rPr>
          <w:sz w:val="22"/>
        </w:rPr>
        <w:t>či dohodnutém smluvními stranami</w:t>
      </w:r>
      <w:r w:rsidRPr="00930FD5">
        <w:rPr>
          <w:sz w:val="22"/>
        </w:rPr>
        <w:t xml:space="preserve"> pro odstranění vad či nedostatků ve smyslu</w:t>
      </w:r>
      <w:r w:rsidR="005F2867" w:rsidRPr="00930FD5">
        <w:rPr>
          <w:sz w:val="22"/>
        </w:rPr>
        <w:br/>
      </w:r>
      <w:r w:rsidRPr="00930FD5">
        <w:rPr>
          <w:sz w:val="22"/>
        </w:rPr>
        <w:t xml:space="preserve">odst. </w:t>
      </w:r>
      <w:r w:rsidR="00183A62" w:rsidRPr="00930FD5">
        <w:rPr>
          <w:sz w:val="22"/>
          <w:lang w:val="cs-CZ"/>
        </w:rPr>
        <w:t>2.8.</w:t>
      </w:r>
      <w:r w:rsidR="009239BF" w:rsidRPr="00930FD5">
        <w:rPr>
          <w:sz w:val="22"/>
          <w:lang w:val="cs-CZ"/>
        </w:rPr>
        <w:t xml:space="preserve"> </w:t>
      </w:r>
      <w:r w:rsidRPr="00930FD5">
        <w:rPr>
          <w:sz w:val="22"/>
        </w:rPr>
        <w:t xml:space="preserve"> Smlouvy, zaplatí Poskytovatel smluvní pokutu ve výši</w:t>
      </w:r>
      <w:r w:rsidR="000F147D" w:rsidRPr="00930FD5">
        <w:rPr>
          <w:sz w:val="22"/>
        </w:rPr>
        <w:t xml:space="preserve"> </w:t>
      </w:r>
      <w:r w:rsidR="007C69F1" w:rsidRPr="00930FD5">
        <w:rPr>
          <w:sz w:val="22"/>
          <w:lang w:val="cs-CZ"/>
        </w:rPr>
        <w:t>500</w:t>
      </w:r>
      <w:r w:rsidRPr="00930FD5">
        <w:rPr>
          <w:sz w:val="22"/>
        </w:rPr>
        <w:t>,-</w:t>
      </w:r>
      <w:r w:rsidR="00D26EEF" w:rsidRPr="00930FD5">
        <w:rPr>
          <w:sz w:val="22"/>
        </w:rPr>
        <w:t xml:space="preserve"> Kč (slovy: </w:t>
      </w:r>
      <w:r w:rsidR="00183A62" w:rsidRPr="00930FD5">
        <w:rPr>
          <w:sz w:val="22"/>
          <w:lang w:val="cs-CZ"/>
        </w:rPr>
        <w:t>pět set</w:t>
      </w:r>
      <w:r w:rsidR="004378E8" w:rsidRPr="00930FD5">
        <w:rPr>
          <w:sz w:val="22"/>
        </w:rPr>
        <w:t xml:space="preserve"> k</w:t>
      </w:r>
      <w:r w:rsidR="00D26EEF" w:rsidRPr="00930FD5">
        <w:rPr>
          <w:sz w:val="22"/>
        </w:rPr>
        <w:t>orun českých)</w:t>
      </w:r>
      <w:r w:rsidRPr="00930FD5">
        <w:rPr>
          <w:sz w:val="22"/>
        </w:rPr>
        <w:t xml:space="preserve"> z</w:t>
      </w:r>
      <w:r w:rsidR="00EB433F" w:rsidRPr="00930FD5">
        <w:rPr>
          <w:sz w:val="22"/>
        </w:rPr>
        <w:t>a každý i započatý den prodlení.</w:t>
      </w:r>
      <w:bookmarkEnd w:id="16"/>
    </w:p>
    <w:p w14:paraId="60777392" w14:textId="1B3327C8" w:rsidR="00B00E4B" w:rsidRDefault="00B00E4B" w:rsidP="000A3A5A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r w:rsidRPr="000A3A5A">
        <w:rPr>
          <w:sz w:val="22"/>
        </w:rPr>
        <w:t>Není-li dále stanoveno jinak, zaplacení jakékoliv smluvní pokuty nezbavuje povinnou smluvní stranu povinnosti splnit své závazky a povinnosti dle této Smlouvy a nedotýká</w:t>
      </w:r>
      <w:r w:rsidR="005F2867" w:rsidRPr="000A3A5A">
        <w:rPr>
          <w:sz w:val="22"/>
        </w:rPr>
        <w:br/>
      </w:r>
      <w:r w:rsidRPr="000A3A5A">
        <w:rPr>
          <w:sz w:val="22"/>
        </w:rPr>
        <w:t>se nároku na náhradu škody v plné výši.</w:t>
      </w:r>
    </w:p>
    <w:p w14:paraId="619984A6" w14:textId="7C599F16" w:rsidR="00F435A1" w:rsidRDefault="00E72C88" w:rsidP="000A3A5A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r w:rsidRPr="000A3A5A">
        <w:rPr>
          <w:sz w:val="22"/>
        </w:rPr>
        <w:t xml:space="preserve">Smluvní pokuty a nároky na náhradu škody jsou splatné do </w:t>
      </w:r>
      <w:r w:rsidR="00E6254B" w:rsidRPr="000A3A5A">
        <w:rPr>
          <w:sz w:val="22"/>
        </w:rPr>
        <w:t>třice</w:t>
      </w:r>
      <w:r w:rsidRPr="000A3A5A">
        <w:rPr>
          <w:sz w:val="22"/>
        </w:rPr>
        <w:t>ti</w:t>
      </w:r>
      <w:r w:rsidR="00183A4B" w:rsidRPr="000A3A5A">
        <w:rPr>
          <w:sz w:val="22"/>
        </w:rPr>
        <w:t xml:space="preserve"> </w:t>
      </w:r>
      <w:r w:rsidR="00E6254B" w:rsidRPr="000A3A5A">
        <w:rPr>
          <w:sz w:val="22"/>
        </w:rPr>
        <w:t xml:space="preserve">(30) </w:t>
      </w:r>
      <w:r w:rsidRPr="000A3A5A">
        <w:rPr>
          <w:sz w:val="22"/>
        </w:rPr>
        <w:t>dnů ode dne</w:t>
      </w:r>
      <w:r w:rsidR="00CE6D0B" w:rsidRPr="000A3A5A">
        <w:rPr>
          <w:sz w:val="22"/>
        </w:rPr>
        <w:t>,</w:t>
      </w:r>
      <w:r w:rsidRPr="000A3A5A">
        <w:rPr>
          <w:sz w:val="22"/>
        </w:rPr>
        <w:t xml:space="preserve"> kdy budou </w:t>
      </w:r>
      <w:r w:rsidR="00A32A27" w:rsidRPr="000A3A5A">
        <w:rPr>
          <w:sz w:val="22"/>
        </w:rPr>
        <w:t xml:space="preserve">smluvní </w:t>
      </w:r>
      <w:r w:rsidRPr="000A3A5A">
        <w:rPr>
          <w:sz w:val="22"/>
        </w:rPr>
        <w:t xml:space="preserve">stranou oprávněnou vůči </w:t>
      </w:r>
      <w:r w:rsidR="00785FF1" w:rsidRPr="000A3A5A">
        <w:rPr>
          <w:sz w:val="22"/>
        </w:rPr>
        <w:t xml:space="preserve">smluvní </w:t>
      </w:r>
      <w:r w:rsidRPr="000A3A5A">
        <w:rPr>
          <w:sz w:val="22"/>
        </w:rPr>
        <w:t>straně povinné uplatněny.</w:t>
      </w:r>
    </w:p>
    <w:p w14:paraId="084AF17E" w14:textId="0720048B" w:rsidR="00A01021" w:rsidRDefault="00FE1728" w:rsidP="00B340A7">
      <w:pPr>
        <w:pStyle w:val="RLTextlnkuslovan"/>
        <w:widowControl w:val="0"/>
        <w:numPr>
          <w:ilvl w:val="1"/>
          <w:numId w:val="22"/>
        </w:numPr>
        <w:ind w:left="567" w:hanging="567"/>
        <w:rPr>
          <w:sz w:val="22"/>
        </w:rPr>
      </w:pPr>
      <w:r w:rsidRPr="000A3A5A">
        <w:rPr>
          <w:sz w:val="22"/>
        </w:rPr>
        <w:t>Smluvní strany se dohodly, že jakoukoliv smluvní pokutu</w:t>
      </w:r>
      <w:r w:rsidR="00510A21" w:rsidRPr="000A3A5A">
        <w:rPr>
          <w:sz w:val="22"/>
        </w:rPr>
        <w:t xml:space="preserve"> či vzniklou škodu vyjádřitelnou</w:t>
      </w:r>
      <w:r w:rsidR="005F2867" w:rsidRPr="000A3A5A">
        <w:rPr>
          <w:sz w:val="22"/>
        </w:rPr>
        <w:br/>
      </w:r>
      <w:r w:rsidR="00510A21" w:rsidRPr="000A3A5A">
        <w:rPr>
          <w:sz w:val="22"/>
        </w:rPr>
        <w:t>v penězích</w:t>
      </w:r>
      <w:r w:rsidRPr="000A3A5A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ceny plnění dle Smlouvy</w:t>
      </w:r>
      <w:r w:rsidR="00F435A1" w:rsidRPr="000A3A5A">
        <w:rPr>
          <w:sz w:val="22"/>
        </w:rPr>
        <w:t>.</w:t>
      </w:r>
    </w:p>
    <w:p w14:paraId="76A6648A" w14:textId="77777777" w:rsidR="00E70F8D" w:rsidRDefault="00E70F8D" w:rsidP="00E70F8D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515DC68F" w14:textId="77777777" w:rsidR="00E70F8D" w:rsidRPr="00B340A7" w:rsidRDefault="00E70F8D" w:rsidP="00E70F8D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4062C500" w14:textId="6867C215" w:rsidR="007B1EDF" w:rsidRPr="00B340A7" w:rsidRDefault="007B1EDF" w:rsidP="00B340A7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AF48CD0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EA3AFE">
        <w:rPr>
          <w:sz w:val="22"/>
        </w:rPr>
        <w:t>Účinnost Smlouvy</w:t>
      </w:r>
      <w:r w:rsidR="00151670" w:rsidRPr="00EA3AFE">
        <w:rPr>
          <w:sz w:val="22"/>
        </w:rPr>
        <w:t>,</w:t>
      </w:r>
      <w:r w:rsidRPr="00EA3AFE">
        <w:rPr>
          <w:sz w:val="22"/>
        </w:rPr>
        <w:t xml:space="preserve"> ukončení Smlouvy</w:t>
      </w:r>
    </w:p>
    <w:p w14:paraId="22CADB8F" w14:textId="68EAD318" w:rsidR="00CD16C6" w:rsidRPr="00C91232" w:rsidRDefault="0040380E" w:rsidP="0082021C">
      <w:pPr>
        <w:pStyle w:val="RLTextlnkuslovan"/>
        <w:widowControl w:val="0"/>
        <w:numPr>
          <w:ilvl w:val="1"/>
          <w:numId w:val="3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Smlouva nabývá platnosti a účinnosti dnem jejího podpisu oběma </w:t>
      </w:r>
      <w:r w:rsidR="00ED19D1" w:rsidRPr="00C91232">
        <w:rPr>
          <w:sz w:val="22"/>
        </w:rPr>
        <w:t>smluvními stranami.</w:t>
      </w:r>
    </w:p>
    <w:p w14:paraId="5B55C82D" w14:textId="2F80A49E" w:rsidR="00CD16C6" w:rsidRPr="00F222DA" w:rsidRDefault="0040380E" w:rsidP="0082021C">
      <w:pPr>
        <w:pStyle w:val="RLTextlnkuslovan"/>
        <w:widowControl w:val="0"/>
        <w:numPr>
          <w:ilvl w:val="1"/>
          <w:numId w:val="3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Smlouvy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75381277" w14:textId="53087B81" w:rsidR="00F222DA" w:rsidRPr="00C91232" w:rsidRDefault="00F222DA" w:rsidP="0082021C">
      <w:pPr>
        <w:pStyle w:val="RLTextlnkuslovan"/>
        <w:widowControl w:val="0"/>
        <w:numPr>
          <w:ilvl w:val="1"/>
          <w:numId w:val="3"/>
        </w:numPr>
        <w:ind w:left="567" w:hanging="567"/>
        <w:rPr>
          <w:i/>
          <w:sz w:val="22"/>
        </w:rPr>
      </w:pPr>
      <w:r>
        <w:rPr>
          <w:sz w:val="22"/>
          <w:lang w:val="cs-CZ"/>
        </w:rPr>
        <w:t xml:space="preserve">V případě ukončení </w:t>
      </w:r>
      <w:r w:rsidR="00A93D0E">
        <w:rPr>
          <w:sz w:val="22"/>
          <w:lang w:val="cs-CZ"/>
        </w:rPr>
        <w:t xml:space="preserve">účinnosti </w:t>
      </w:r>
      <w:r>
        <w:rPr>
          <w:sz w:val="22"/>
          <w:lang w:val="cs-CZ"/>
        </w:rPr>
        <w:t xml:space="preserve">Smlouvy </w:t>
      </w:r>
      <w:r w:rsidR="00206774">
        <w:rPr>
          <w:sz w:val="22"/>
          <w:lang w:val="cs-CZ"/>
        </w:rPr>
        <w:t>zůstávají nadále</w:t>
      </w:r>
      <w:r>
        <w:rPr>
          <w:sz w:val="22"/>
          <w:lang w:val="cs-CZ"/>
        </w:rPr>
        <w:t xml:space="preserve"> v platnosti a účinnosti ta její jednotlivá ustanovení, která tomu svou povahou a obsahem odpovídají (např. časově neomezená Licence, apod.).  </w:t>
      </w:r>
    </w:p>
    <w:p w14:paraId="04ED4E47" w14:textId="77777777" w:rsidR="0040380E" w:rsidRPr="00C91232" w:rsidRDefault="0040380E" w:rsidP="0082021C">
      <w:pPr>
        <w:pStyle w:val="RLTextlnkuslovan"/>
        <w:widowControl w:val="0"/>
        <w:numPr>
          <w:ilvl w:val="1"/>
          <w:numId w:val="3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>Účinnost této Smlouvy zaniká také:</w:t>
      </w:r>
    </w:p>
    <w:p w14:paraId="1EE0AACC" w14:textId="77777777" w:rsidR="0040380E" w:rsidRPr="00C91232" w:rsidRDefault="0040380E" w:rsidP="001D5C96">
      <w:pPr>
        <w:pStyle w:val="RLTextlnkuslovan"/>
        <w:widowControl w:val="0"/>
        <w:numPr>
          <w:ilvl w:val="2"/>
          <w:numId w:val="3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2C052602" w14:textId="3EA71700" w:rsidR="0040380E" w:rsidRPr="00C91232" w:rsidRDefault="0040380E" w:rsidP="001D5C96">
      <w:pPr>
        <w:pStyle w:val="RLTextlnkuslovan"/>
        <w:widowControl w:val="0"/>
        <w:numPr>
          <w:ilvl w:val="2"/>
          <w:numId w:val="3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písemným odstoupením od Smlouvy;</w:t>
      </w:r>
    </w:p>
    <w:p w14:paraId="16F72F42" w14:textId="77777777" w:rsidR="00904DA9" w:rsidRPr="00C91232" w:rsidRDefault="00D46E56" w:rsidP="0082021C">
      <w:pPr>
        <w:pStyle w:val="RLTextlnkuslovan"/>
        <w:widowControl w:val="0"/>
        <w:numPr>
          <w:ilvl w:val="2"/>
          <w:numId w:val="3"/>
        </w:numPr>
        <w:ind w:left="1276" w:hanging="709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</w:t>
      </w:r>
      <w:r w:rsidR="0034799B">
        <w:rPr>
          <w:sz w:val="22"/>
          <w:lang w:val="cs-CZ"/>
        </w:rPr>
        <w:t xml:space="preserve"> i Poskytovatele</w:t>
      </w:r>
      <w:r w:rsidR="00664D86" w:rsidRPr="00C91232">
        <w:rPr>
          <w:sz w:val="22"/>
        </w:rPr>
        <w:t>; v</w:t>
      </w:r>
      <w:r w:rsidR="0034799B">
        <w:rPr>
          <w:sz w:val="22"/>
        </w:rPr>
        <w:t xml:space="preserve">ýpovědní doba činí </w:t>
      </w:r>
      <w:r w:rsidR="0034799B">
        <w:rPr>
          <w:sz w:val="22"/>
          <w:lang w:val="cs-CZ"/>
        </w:rPr>
        <w:t>1</w:t>
      </w:r>
      <w:r w:rsidR="0034799B">
        <w:rPr>
          <w:sz w:val="22"/>
        </w:rPr>
        <w:t xml:space="preserve"> měsíc</w:t>
      </w:r>
      <w:r w:rsidR="00904DA9" w:rsidRPr="00C91232">
        <w:rPr>
          <w:sz w:val="22"/>
        </w:rPr>
        <w:t xml:space="preserve">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CA7E48" w:rsidRPr="00C91232">
        <w:rPr>
          <w:sz w:val="22"/>
        </w:rPr>
        <w:t>S</w:t>
      </w:r>
      <w:r w:rsidR="00904DA9" w:rsidRPr="00C91232">
        <w:rPr>
          <w:sz w:val="22"/>
        </w:rPr>
        <w:t xml:space="preserve">mlouvy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34799B">
        <w:rPr>
          <w:sz w:val="22"/>
          <w:lang w:val="cs-CZ"/>
        </w:rPr>
        <w:t>druhé smluvní straně</w:t>
      </w:r>
      <w:r w:rsidR="00904DA9" w:rsidRPr="00C91232">
        <w:rPr>
          <w:sz w:val="22"/>
        </w:rPr>
        <w:t>.</w:t>
      </w:r>
    </w:p>
    <w:p w14:paraId="23DCC3DB" w14:textId="77777777" w:rsidR="00076463" w:rsidRPr="00C91232" w:rsidRDefault="00076463" w:rsidP="0082021C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E6254B" w:rsidRPr="00C91232">
        <w:rPr>
          <w:sz w:val="22"/>
        </w:rPr>
        <w:t>S</w:t>
      </w:r>
      <w:r w:rsidRPr="00C91232">
        <w:rPr>
          <w:sz w:val="22"/>
        </w:rPr>
        <w:t>mlouvy nezbytnou součinnost tak, aby Objednateli nevznikla škoda.</w:t>
      </w:r>
    </w:p>
    <w:p w14:paraId="675269F8" w14:textId="77777777" w:rsidR="00423F5D" w:rsidRPr="00C91232" w:rsidRDefault="0040380E" w:rsidP="0082021C">
      <w:pPr>
        <w:pStyle w:val="RLTextlnkuslovan"/>
        <w:widowControl w:val="0"/>
        <w:numPr>
          <w:ilvl w:val="1"/>
          <w:numId w:val="3"/>
        </w:numPr>
        <w:spacing w:after="40"/>
        <w:ind w:left="567" w:hanging="567"/>
        <w:rPr>
          <w:sz w:val="22"/>
        </w:rPr>
      </w:pPr>
      <w:bookmarkStart w:id="17" w:name="_Ref360002374"/>
      <w:r w:rsidRPr="00C91232">
        <w:rPr>
          <w:sz w:val="22"/>
        </w:rPr>
        <w:t xml:space="preserve">Objednatel je oprávněn odstoupit od této Smlouvy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7"/>
    </w:p>
    <w:p w14:paraId="5FB83EE3" w14:textId="6B134D26" w:rsidR="00E6254B" w:rsidRPr="009D02BB" w:rsidRDefault="00423F5D" w:rsidP="00BB7D5F">
      <w:pPr>
        <w:pStyle w:val="RLTextlnkuslovan"/>
        <w:widowControl w:val="0"/>
        <w:numPr>
          <w:ilvl w:val="2"/>
          <w:numId w:val="3"/>
        </w:numPr>
        <w:tabs>
          <w:tab w:val="left" w:pos="1276"/>
        </w:tabs>
        <w:spacing w:after="40"/>
        <w:ind w:left="1072" w:hanging="505"/>
        <w:rPr>
          <w:sz w:val="22"/>
        </w:rPr>
      </w:pPr>
      <w:r w:rsidRPr="00C91232">
        <w:rPr>
          <w:sz w:val="22"/>
        </w:rPr>
        <w:t>prodlení s plněním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 xml:space="preserve">jakékoli povinnosti dle </w:t>
      </w:r>
      <w:r w:rsidR="0040380E" w:rsidRPr="00C91232">
        <w:rPr>
          <w:sz w:val="22"/>
        </w:rPr>
        <w:t>této Smlouvy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83367A">
        <w:rPr>
          <w:sz w:val="22"/>
        </w:rPr>
        <w:t>deset</w:t>
      </w:r>
      <w:r w:rsidR="005F2867">
        <w:rPr>
          <w:sz w:val="22"/>
        </w:rPr>
        <w:br/>
      </w:r>
      <w:r w:rsidR="00DF000E" w:rsidRPr="00C91232">
        <w:rPr>
          <w:sz w:val="22"/>
        </w:rPr>
        <w:t>(</w:t>
      </w:r>
      <w:r w:rsidR="000E5CF6">
        <w:rPr>
          <w:sz w:val="22"/>
          <w:lang w:val="cs-CZ"/>
        </w:rPr>
        <w:t>10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4C158BAE" w14:textId="4AD0F1FF" w:rsidR="0040380E" w:rsidRPr="00771DBE" w:rsidRDefault="009D02BB" w:rsidP="00771DBE">
      <w:pPr>
        <w:pStyle w:val="Odstavecseseznamem"/>
        <w:numPr>
          <w:ilvl w:val="2"/>
          <w:numId w:val="3"/>
        </w:numPr>
        <w:spacing w:after="40" w:line="280" w:lineRule="exact"/>
        <w:ind w:left="1072" w:hanging="505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pokud bude </w:t>
      </w:r>
      <w:r w:rsidR="0083367A">
        <w:rPr>
          <w:sz w:val="22"/>
          <w:szCs w:val="24"/>
        </w:rPr>
        <w:t>Poskytovatel</w:t>
      </w:r>
      <w:r>
        <w:rPr>
          <w:sz w:val="22"/>
          <w:szCs w:val="24"/>
        </w:rPr>
        <w:t xml:space="preserve"> </w:t>
      </w:r>
      <w:r w:rsidRPr="009D02BB">
        <w:rPr>
          <w:sz w:val="22"/>
          <w:szCs w:val="24"/>
        </w:rPr>
        <w:t xml:space="preserve">při plnění této </w:t>
      </w:r>
      <w:r w:rsidR="00DE6F76">
        <w:rPr>
          <w:sz w:val="22"/>
          <w:szCs w:val="24"/>
        </w:rPr>
        <w:t>S</w:t>
      </w:r>
      <w:r w:rsidRPr="009D02BB">
        <w:rPr>
          <w:sz w:val="22"/>
          <w:szCs w:val="24"/>
        </w:rPr>
        <w:t>mlouvy postupovat v rozporu s platnými právními předpisy</w:t>
      </w:r>
      <w:r w:rsidR="00771DBE">
        <w:rPr>
          <w:sz w:val="22"/>
          <w:szCs w:val="24"/>
        </w:rPr>
        <w:t xml:space="preserve"> či podstatně porušil pokyny Objednatele.</w:t>
      </w:r>
    </w:p>
    <w:p w14:paraId="3021145A" w14:textId="76BD51B9" w:rsidR="0040380E" w:rsidRPr="00C91232" w:rsidRDefault="0040380E" w:rsidP="0082021C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bookmarkStart w:id="18" w:name="_Ref360002378"/>
      <w:r w:rsidRPr="00C91232">
        <w:rPr>
          <w:sz w:val="22"/>
        </w:rPr>
        <w:t xml:space="preserve">Poskytovatel je oprávněn odstoupit od této Smlouvy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t>Objednatel ne</w:t>
      </w:r>
      <w:r w:rsidR="004E3BD2" w:rsidRPr="00C91232">
        <w:rPr>
          <w:sz w:val="22"/>
        </w:rPr>
        <w:t>z</w:t>
      </w:r>
      <w:r w:rsidR="004A5887">
        <w:rPr>
          <w:sz w:val="22"/>
        </w:rPr>
        <w:t>jedná nápravu ani do pěti (5</w:t>
      </w:r>
      <w:r w:rsidRPr="00C91232">
        <w:rPr>
          <w:sz w:val="22"/>
        </w:rPr>
        <w:t>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8"/>
    </w:p>
    <w:p w14:paraId="3FBF2D79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24404A7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1930A823" w14:textId="158D28C7" w:rsidR="00CD16C6" w:rsidRDefault="00680B86" w:rsidP="00A86BE1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EA3AFE">
        <w:rPr>
          <w:sz w:val="22"/>
        </w:rPr>
        <w:t>Závěrečná ustanovení</w:t>
      </w:r>
    </w:p>
    <w:p w14:paraId="09ECD2D3" w14:textId="2002531E" w:rsidR="00577E90" w:rsidRPr="00B2611A" w:rsidRDefault="0040380E" w:rsidP="00B2611A">
      <w:pPr>
        <w:pStyle w:val="RLTextlnkuslovan"/>
        <w:widowControl w:val="0"/>
        <w:numPr>
          <w:ilvl w:val="1"/>
          <w:numId w:val="23"/>
        </w:numPr>
        <w:ind w:left="567" w:hanging="567"/>
        <w:rPr>
          <w:sz w:val="22"/>
        </w:rPr>
      </w:pPr>
      <w:r w:rsidRPr="00577E90">
        <w:rPr>
          <w:sz w:val="22"/>
        </w:rPr>
        <w:t xml:space="preserve">Nestanoví-li tato Smlouva </w:t>
      </w:r>
      <w:r w:rsidR="00E57797" w:rsidRPr="00577E90">
        <w:rPr>
          <w:sz w:val="22"/>
        </w:rPr>
        <w:t>jinak</w:t>
      </w:r>
      <w:r w:rsidRPr="00577E90">
        <w:rPr>
          <w:sz w:val="22"/>
        </w:rPr>
        <w:t>, je možné ji měnit pouze písemnou dohodou smluvních stran ve formě</w:t>
      </w:r>
      <w:r w:rsidR="00F064B8" w:rsidRPr="00577E90">
        <w:rPr>
          <w:sz w:val="22"/>
        </w:rPr>
        <w:t xml:space="preserve"> vzestupně</w:t>
      </w:r>
      <w:r w:rsidRPr="00577E90">
        <w:rPr>
          <w:sz w:val="22"/>
        </w:rPr>
        <w:t xml:space="preserve"> čí</w:t>
      </w:r>
      <w:r w:rsidR="001D1E86">
        <w:rPr>
          <w:sz w:val="22"/>
        </w:rPr>
        <w:t>slovaných dodatků této Smlouvy.</w:t>
      </w:r>
    </w:p>
    <w:p w14:paraId="1230A8D4" w14:textId="7BDFFC4A" w:rsidR="00B00E4B" w:rsidRPr="00577E90" w:rsidRDefault="00FF4C8B" w:rsidP="00577E90">
      <w:pPr>
        <w:pStyle w:val="RLTextlnkuslovan"/>
        <w:widowControl w:val="0"/>
        <w:numPr>
          <w:ilvl w:val="1"/>
          <w:numId w:val="23"/>
        </w:numPr>
        <w:ind w:left="567" w:hanging="567"/>
        <w:rPr>
          <w:sz w:val="22"/>
        </w:rPr>
      </w:pPr>
      <w:r w:rsidRPr="00577E90">
        <w:rPr>
          <w:sz w:val="22"/>
        </w:rPr>
        <w:t>Práva</w:t>
      </w:r>
      <w:r w:rsidRPr="00577E90">
        <w:rPr>
          <w:rFonts w:cs="Arial"/>
          <w:sz w:val="22"/>
        </w:rPr>
        <w:t xml:space="preserve"> a povinnosti vzniklé na základě této Smlouvy </w:t>
      </w:r>
      <w:r w:rsidR="00300C74" w:rsidRPr="00577E90">
        <w:rPr>
          <w:rFonts w:cs="Arial"/>
          <w:sz w:val="22"/>
        </w:rPr>
        <w:t>a/</w:t>
      </w:r>
      <w:r w:rsidRPr="00577E90">
        <w:rPr>
          <w:rFonts w:cs="Arial"/>
          <w:sz w:val="22"/>
        </w:rPr>
        <w:t xml:space="preserve">nebo v souvislosti s ní se řídí českým právním řádem, zejména pak </w:t>
      </w:r>
      <w:r w:rsidR="00F933D3" w:rsidRPr="00577E90">
        <w:rPr>
          <w:rFonts w:cs="Arial"/>
          <w:sz w:val="22"/>
        </w:rPr>
        <w:t xml:space="preserve">občanským </w:t>
      </w:r>
      <w:r w:rsidRPr="00577E90">
        <w:rPr>
          <w:rFonts w:cs="Arial"/>
          <w:sz w:val="22"/>
        </w:rPr>
        <w:t>zákoníkem.</w:t>
      </w:r>
    </w:p>
    <w:p w14:paraId="6FC97A0C" w14:textId="3620CA01" w:rsidR="00B00E4B" w:rsidRPr="00577E90" w:rsidRDefault="00FF4C8B" w:rsidP="00577E90">
      <w:pPr>
        <w:pStyle w:val="RLTextlnkuslovan"/>
        <w:widowControl w:val="0"/>
        <w:numPr>
          <w:ilvl w:val="1"/>
          <w:numId w:val="23"/>
        </w:numPr>
        <w:ind w:left="567" w:hanging="567"/>
        <w:rPr>
          <w:sz w:val="22"/>
        </w:rPr>
      </w:pPr>
      <w:r w:rsidRPr="00577E90">
        <w:rPr>
          <w:rFonts w:cs="Arial"/>
          <w:sz w:val="22"/>
        </w:rPr>
        <w:t xml:space="preserve">Smluvní strany se zavazují vyvinout maximální úsilí k odstranění vzájemných sporů vzniklých na základě této Smlouvy nebo v souvislosti s touto Smlouvou a k jejich vyřešení, a to zejména prostřednictvím jednání </w:t>
      </w:r>
      <w:r w:rsidR="00F933D3" w:rsidRPr="00577E90">
        <w:rPr>
          <w:rFonts w:cs="Arial"/>
          <w:sz w:val="22"/>
        </w:rPr>
        <w:t>o</w:t>
      </w:r>
      <w:r w:rsidRPr="00577E90">
        <w:rPr>
          <w:rFonts w:cs="Arial"/>
          <w:sz w:val="22"/>
        </w:rPr>
        <w:t>právněných osob nebo jiných osob oprávněných</w:t>
      </w:r>
      <w:r w:rsidR="005F2867" w:rsidRPr="00577E90">
        <w:rPr>
          <w:rFonts w:cs="Arial"/>
          <w:sz w:val="22"/>
        </w:rPr>
        <w:br/>
      </w:r>
      <w:r w:rsidRPr="00577E90">
        <w:rPr>
          <w:rFonts w:cs="Arial"/>
          <w:sz w:val="22"/>
        </w:rPr>
        <w:lastRenderedPageBreak/>
        <w:t>za strany jednat.</w:t>
      </w:r>
      <w:r w:rsidR="00B00E4B" w:rsidRPr="00577E90">
        <w:rPr>
          <w:rFonts w:cs="Arial"/>
          <w:sz w:val="22"/>
        </w:rPr>
        <w:t xml:space="preserve"> </w:t>
      </w:r>
      <w:r w:rsidRPr="00577E90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577E90">
        <w:rPr>
          <w:rFonts w:cs="Arial"/>
          <w:sz w:val="22"/>
        </w:rPr>
        <w:t>.</w:t>
      </w:r>
    </w:p>
    <w:p w14:paraId="1F5BFE92" w14:textId="5E5E2810" w:rsidR="00B053C6" w:rsidRDefault="0040380E" w:rsidP="00577E90">
      <w:pPr>
        <w:pStyle w:val="RLTextlnkuslovan"/>
        <w:widowControl w:val="0"/>
        <w:numPr>
          <w:ilvl w:val="1"/>
          <w:numId w:val="23"/>
        </w:numPr>
        <w:ind w:left="567" w:hanging="567"/>
        <w:rPr>
          <w:sz w:val="22"/>
        </w:rPr>
      </w:pPr>
      <w:r w:rsidRPr="00577E90">
        <w:rPr>
          <w:sz w:val="22"/>
        </w:rPr>
        <w:t xml:space="preserve">Tato Smlouva je uzavřena </w:t>
      </w:r>
      <w:r w:rsidR="005B6929" w:rsidRPr="00577E90">
        <w:rPr>
          <w:sz w:val="22"/>
        </w:rPr>
        <w:t>v</w:t>
      </w:r>
      <w:r w:rsidR="00F064B8" w:rsidRPr="00577E90">
        <w:rPr>
          <w:sz w:val="22"/>
        </w:rPr>
        <w:t xml:space="preserve">e </w:t>
      </w:r>
      <w:r w:rsidR="00374943" w:rsidRPr="00577E90">
        <w:rPr>
          <w:sz w:val="22"/>
          <w:lang w:val="cs-CZ"/>
        </w:rPr>
        <w:t>třech</w:t>
      </w:r>
      <w:r w:rsidR="00374943" w:rsidRPr="00577E90">
        <w:rPr>
          <w:sz w:val="22"/>
        </w:rPr>
        <w:t xml:space="preserve"> (3</w:t>
      </w:r>
      <w:r w:rsidR="005B6929" w:rsidRPr="00577E90">
        <w:rPr>
          <w:sz w:val="22"/>
        </w:rPr>
        <w:t>)</w:t>
      </w:r>
      <w:r w:rsidRPr="00577E90">
        <w:rPr>
          <w:sz w:val="22"/>
        </w:rPr>
        <w:t xml:space="preserve"> vyhotoveních s platností originálu, </w:t>
      </w:r>
      <w:r w:rsidR="00B91AFB" w:rsidRPr="00577E90">
        <w:rPr>
          <w:sz w:val="22"/>
        </w:rPr>
        <w:br/>
      </w:r>
      <w:r w:rsidRPr="00577E90">
        <w:rPr>
          <w:sz w:val="22"/>
        </w:rPr>
        <w:t xml:space="preserve">z nichž </w:t>
      </w:r>
      <w:r w:rsidR="00374943" w:rsidRPr="00577E90">
        <w:rPr>
          <w:sz w:val="22"/>
        </w:rPr>
        <w:t>dvě (2</w:t>
      </w:r>
      <w:r w:rsidR="00FF4C8B" w:rsidRPr="00577E90">
        <w:rPr>
          <w:sz w:val="22"/>
        </w:rPr>
        <w:t xml:space="preserve">) vyhotovení </w:t>
      </w:r>
      <w:r w:rsidRPr="00577E90">
        <w:rPr>
          <w:sz w:val="22"/>
        </w:rPr>
        <w:t xml:space="preserve">obdrží </w:t>
      </w:r>
      <w:r w:rsidR="00FF4C8B" w:rsidRPr="00577E90">
        <w:rPr>
          <w:sz w:val="22"/>
        </w:rPr>
        <w:t xml:space="preserve">Objednatel a jedno </w:t>
      </w:r>
      <w:r w:rsidR="00664D86" w:rsidRPr="00577E90">
        <w:rPr>
          <w:sz w:val="22"/>
        </w:rPr>
        <w:t xml:space="preserve">(1) </w:t>
      </w:r>
      <w:r w:rsidR="00FF4C8B" w:rsidRPr="00577E90">
        <w:rPr>
          <w:sz w:val="22"/>
        </w:rPr>
        <w:t>vyhotovení Poskytovatel</w:t>
      </w:r>
      <w:r w:rsidRPr="00577E90">
        <w:rPr>
          <w:sz w:val="22"/>
        </w:rPr>
        <w:t>.</w:t>
      </w:r>
    </w:p>
    <w:p w14:paraId="37BA965F" w14:textId="05CC7559" w:rsidR="00B2611A" w:rsidRPr="00B2611A" w:rsidRDefault="00FF4C8B" w:rsidP="00B2611A">
      <w:pPr>
        <w:pStyle w:val="RLTextlnkuslovan"/>
        <w:widowControl w:val="0"/>
        <w:numPr>
          <w:ilvl w:val="1"/>
          <w:numId w:val="23"/>
        </w:numPr>
        <w:ind w:left="567" w:hanging="567"/>
        <w:rPr>
          <w:sz w:val="22"/>
        </w:rPr>
      </w:pPr>
      <w:r w:rsidRPr="00577E90">
        <w:rPr>
          <w:rFonts w:cs="Arial"/>
          <w:sz w:val="22"/>
        </w:rPr>
        <w:t>S</w:t>
      </w:r>
      <w:r w:rsidR="008A55A5" w:rsidRPr="00577E90">
        <w:rPr>
          <w:rFonts w:cs="Arial"/>
          <w:sz w:val="22"/>
        </w:rPr>
        <w:t>mluv</w:t>
      </w:r>
      <w:r w:rsidRPr="00577E90">
        <w:rPr>
          <w:rFonts w:cs="Arial"/>
          <w:sz w:val="22"/>
        </w:rPr>
        <w:t>ní stran</w:t>
      </w:r>
      <w:r w:rsidR="008A55A5" w:rsidRPr="00577E90">
        <w:rPr>
          <w:rFonts w:cs="Arial"/>
          <w:sz w:val="22"/>
        </w:rPr>
        <w:t xml:space="preserve">y výslovně prohlašují, že si </w:t>
      </w:r>
      <w:r w:rsidRPr="00577E90">
        <w:rPr>
          <w:rFonts w:cs="Arial"/>
          <w:sz w:val="22"/>
        </w:rPr>
        <w:t>S</w:t>
      </w:r>
      <w:r w:rsidR="008A55A5" w:rsidRPr="00577E90">
        <w:rPr>
          <w:rFonts w:cs="Arial"/>
          <w:sz w:val="22"/>
        </w:rPr>
        <w:t>mlouvu přečetl</w:t>
      </w:r>
      <w:r w:rsidRPr="00577E90">
        <w:rPr>
          <w:rFonts w:cs="Arial"/>
          <w:sz w:val="22"/>
        </w:rPr>
        <w:t>y</w:t>
      </w:r>
      <w:r w:rsidR="008A55A5" w:rsidRPr="00577E90">
        <w:rPr>
          <w:rFonts w:cs="Arial"/>
          <w:sz w:val="22"/>
        </w:rPr>
        <w:t>, že byla sepsána podle jejich pravé a svobodné vůle a nebyla ujednána v tísni, nebo za nápadně nevýhodných podmínek</w:t>
      </w:r>
      <w:r w:rsidRPr="00577E90">
        <w:rPr>
          <w:rFonts w:cs="Arial"/>
          <w:sz w:val="22"/>
        </w:rPr>
        <w:t>, což stvrzují svými podpisy</w:t>
      </w:r>
      <w:r w:rsidR="008A55A5" w:rsidRPr="00577E90">
        <w:rPr>
          <w:rFonts w:cs="Arial"/>
          <w:sz w:val="22"/>
        </w:rPr>
        <w:t>.</w:t>
      </w:r>
    </w:p>
    <w:p w14:paraId="568DF7B3" w14:textId="6CF99406" w:rsidR="004E24A2" w:rsidRDefault="004E24A2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3DB08F09" w14:textId="382DC588" w:rsidR="00B2611A" w:rsidRDefault="00B2611A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  <w:lang w:val="cs-CZ"/>
        </w:rPr>
      </w:pPr>
      <w:r>
        <w:rPr>
          <w:rFonts w:ascii="Arial" w:hAnsi="Arial" w:cs="Arial"/>
          <w:b w:val="0"/>
          <w:sz w:val="22"/>
          <w:lang w:val="cs-CZ"/>
        </w:rPr>
        <w:t>Za Objednatele:</w:t>
      </w:r>
      <w:r>
        <w:rPr>
          <w:rFonts w:ascii="Arial" w:hAnsi="Arial" w:cs="Arial"/>
          <w:b w:val="0"/>
          <w:sz w:val="22"/>
          <w:lang w:val="cs-CZ"/>
        </w:rPr>
        <w:tab/>
      </w:r>
      <w:r>
        <w:rPr>
          <w:rFonts w:ascii="Arial" w:hAnsi="Arial" w:cs="Arial"/>
          <w:b w:val="0"/>
          <w:sz w:val="22"/>
          <w:lang w:val="cs-CZ"/>
        </w:rPr>
        <w:tab/>
      </w:r>
      <w:r>
        <w:rPr>
          <w:rFonts w:ascii="Arial" w:hAnsi="Arial" w:cs="Arial"/>
          <w:b w:val="0"/>
          <w:sz w:val="22"/>
          <w:lang w:val="cs-CZ"/>
        </w:rPr>
        <w:tab/>
      </w:r>
      <w:r>
        <w:rPr>
          <w:rFonts w:ascii="Arial" w:hAnsi="Arial" w:cs="Arial"/>
          <w:b w:val="0"/>
          <w:sz w:val="22"/>
          <w:lang w:val="cs-CZ"/>
        </w:rPr>
        <w:tab/>
        <w:t xml:space="preserve">         Za Poskytovatele:</w:t>
      </w:r>
    </w:p>
    <w:p w14:paraId="7025D1DB" w14:textId="77777777" w:rsidR="00B2611A" w:rsidRPr="00B2611A" w:rsidRDefault="00B2611A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40380E" w:rsidRPr="00C91232" w14:paraId="7EC7B10D" w14:textId="77777777" w:rsidTr="003557CA">
        <w:tc>
          <w:tcPr>
            <w:tcW w:w="4760" w:type="dxa"/>
            <w:vAlign w:val="bottom"/>
          </w:tcPr>
          <w:p w14:paraId="1F646745" w14:textId="3C1B6DA4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dne……………..</w:t>
            </w:r>
          </w:p>
        </w:tc>
        <w:tc>
          <w:tcPr>
            <w:tcW w:w="4761" w:type="dxa"/>
            <w:vAlign w:val="bottom"/>
          </w:tcPr>
          <w:p w14:paraId="69DA825A" w14:textId="15AA789E" w:rsidR="0040380E" w:rsidRPr="00E70F8D" w:rsidRDefault="0040380E" w:rsidP="00E70F8D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val="cs-CZ"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70F8D">
              <w:rPr>
                <w:rFonts w:ascii="Arial" w:hAnsi="Arial" w:cs="Arial"/>
                <w:b w:val="0"/>
                <w:sz w:val="22"/>
                <w:lang w:val="cs-CZ" w:eastAsia="cs-CZ"/>
              </w:rPr>
              <w:t>Praze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</w:t>
            </w:r>
            <w:r w:rsidR="00197CE6">
              <w:rPr>
                <w:rFonts w:ascii="Arial" w:hAnsi="Arial" w:cs="Arial"/>
                <w:b w:val="0"/>
                <w:sz w:val="22"/>
                <w:lang w:val="cs-CZ" w:eastAsia="cs-CZ"/>
              </w:rPr>
              <w:t xml:space="preserve"> </w:t>
            </w:r>
            <w:bookmarkStart w:id="19" w:name="_GoBack"/>
            <w:bookmarkEnd w:id="19"/>
          </w:p>
        </w:tc>
      </w:tr>
      <w:tr w:rsidR="0040380E" w:rsidRPr="00C91232" w14:paraId="001482B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2CD0B1FD" w14:textId="6CC738FD" w:rsidR="003557CA" w:rsidRPr="00B2611A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val="cs-CZ" w:eastAsia="cs-CZ"/>
              </w:rPr>
            </w:pPr>
          </w:p>
          <w:p w14:paraId="5D490E46" w14:textId="77777777" w:rsidR="003557CA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val="cs-CZ" w:eastAsia="cs-CZ"/>
              </w:rPr>
            </w:pPr>
          </w:p>
          <w:p w14:paraId="63C4A232" w14:textId="77777777" w:rsidR="00B2611A" w:rsidRDefault="00B2611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val="cs-CZ" w:eastAsia="cs-CZ"/>
              </w:rPr>
            </w:pPr>
          </w:p>
          <w:p w14:paraId="1F1A38A9" w14:textId="7082C4CB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4BFC7845" w14:textId="77777777" w:rsidR="0040380E" w:rsidRPr="00C91232" w:rsidRDefault="0040380E" w:rsidP="00B2611A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2F9ED6D8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BA4E5E5" w14:textId="77777777" w:rsidR="0040380E" w:rsidRPr="00C91232" w:rsidRDefault="0040380E" w:rsidP="00B2611A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</w:tbl>
    <w:p w14:paraId="602E48F5" w14:textId="4D686510" w:rsidR="00B2611A" w:rsidRPr="00B2611A" w:rsidRDefault="00B2611A" w:rsidP="00B2611A">
      <w:pPr>
        <w:keepNext/>
        <w:jc w:val="both"/>
        <w:rPr>
          <w:rFonts w:cs="Arial"/>
          <w:b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</w:t>
      </w:r>
      <w:r w:rsidRPr="00B2611A">
        <w:rPr>
          <w:rFonts w:cs="Arial"/>
          <w:b/>
          <w:noProof/>
          <w:sz w:val="22"/>
          <w:szCs w:val="22"/>
        </w:rPr>
        <w:t>Fond dalšího vzdělávání</w:t>
      </w:r>
      <w:r w:rsidR="000B01DA" w:rsidRPr="00B2611A">
        <w:rPr>
          <w:rFonts w:cs="Arial"/>
          <w:b/>
          <w:noProof/>
          <w:sz w:val="22"/>
          <w:szCs w:val="22"/>
        </w:rPr>
        <w:t xml:space="preserve">  </w:t>
      </w:r>
      <w:r>
        <w:rPr>
          <w:rFonts w:cs="Arial"/>
          <w:b/>
          <w:noProof/>
          <w:sz w:val="22"/>
          <w:szCs w:val="22"/>
        </w:rPr>
        <w:tab/>
      </w:r>
      <w:r>
        <w:rPr>
          <w:rFonts w:cs="Arial"/>
          <w:b/>
          <w:noProof/>
          <w:sz w:val="22"/>
          <w:szCs w:val="22"/>
        </w:rPr>
        <w:tab/>
      </w:r>
      <w:r>
        <w:rPr>
          <w:rFonts w:cs="Arial"/>
          <w:b/>
          <w:noProof/>
          <w:sz w:val="22"/>
          <w:szCs w:val="22"/>
        </w:rPr>
        <w:tab/>
        <w:t xml:space="preserve">         </w:t>
      </w:r>
      <w:r w:rsidR="00E70F8D">
        <w:rPr>
          <w:rFonts w:cs="Arial"/>
          <w:b/>
          <w:lang w:eastAsia="cs-CZ"/>
        </w:rPr>
        <w:t>Asseco Solutions, a.s.</w:t>
      </w:r>
      <w:r>
        <w:rPr>
          <w:rFonts w:cs="Arial"/>
          <w:b/>
          <w:noProof/>
          <w:sz w:val="22"/>
          <w:szCs w:val="22"/>
        </w:rPr>
        <w:tab/>
      </w:r>
    </w:p>
    <w:p w14:paraId="2DE6ADEC" w14:textId="7954A403" w:rsidR="0021050D" w:rsidRPr="00E70F8D" w:rsidRDefault="00B2611A" w:rsidP="00ED3B73">
      <w:pPr>
        <w:keepNext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</w:t>
      </w:r>
      <w:r w:rsidR="007965F5">
        <w:rPr>
          <w:rFonts w:cs="Arial"/>
          <w:noProof/>
          <w:sz w:val="22"/>
          <w:szCs w:val="22"/>
        </w:rPr>
        <w:t>Ing. Petr Hejduk</w:t>
      </w:r>
      <w:r w:rsidR="007965F5">
        <w:rPr>
          <w:rFonts w:cs="Arial"/>
          <w:noProof/>
          <w:sz w:val="22"/>
          <w:szCs w:val="22"/>
        </w:rPr>
        <w:tab/>
      </w:r>
      <w:r w:rsidR="007965F5">
        <w:rPr>
          <w:rFonts w:cs="Arial"/>
          <w:noProof/>
          <w:sz w:val="22"/>
          <w:szCs w:val="22"/>
        </w:rPr>
        <w:tab/>
      </w:r>
      <w:r w:rsidRPr="007965F5">
        <w:rPr>
          <w:rFonts w:cs="Arial"/>
          <w:noProof/>
          <w:sz w:val="22"/>
          <w:szCs w:val="22"/>
        </w:rPr>
        <w:tab/>
      </w:r>
      <w:r w:rsidRPr="007965F5">
        <w:rPr>
          <w:rFonts w:cs="Arial"/>
          <w:noProof/>
          <w:sz w:val="22"/>
          <w:szCs w:val="22"/>
        </w:rPr>
        <w:tab/>
      </w:r>
      <w:r w:rsidRPr="00E70F8D">
        <w:rPr>
          <w:rFonts w:cs="Arial"/>
          <w:noProof/>
          <w:sz w:val="22"/>
          <w:szCs w:val="22"/>
        </w:rPr>
        <w:t xml:space="preserve">         </w:t>
      </w:r>
      <w:r w:rsidR="00E70F8D" w:rsidRPr="00E70F8D">
        <w:rPr>
          <w:rFonts w:cs="Arial"/>
          <w:sz w:val="22"/>
          <w:szCs w:val="22"/>
        </w:rPr>
        <w:t>Ing. Jiří Hub</w:t>
      </w:r>
    </w:p>
    <w:p w14:paraId="05AB069D" w14:textId="7B71AAF3" w:rsidR="000B01DA" w:rsidRPr="00E70F8D" w:rsidRDefault="007965F5" w:rsidP="00ED3B73">
      <w:pPr>
        <w:keepNext/>
        <w:jc w:val="both"/>
        <w:rPr>
          <w:rFonts w:cs="Arial"/>
          <w:noProof/>
          <w:sz w:val="22"/>
          <w:szCs w:val="22"/>
        </w:rPr>
      </w:pPr>
      <w:r w:rsidRPr="00E70F8D">
        <w:rPr>
          <w:rFonts w:cs="Arial"/>
          <w:noProof/>
          <w:sz w:val="22"/>
          <w:szCs w:val="22"/>
        </w:rPr>
        <w:t xml:space="preserve">  </w:t>
      </w:r>
      <w:r w:rsidR="00A13E4D" w:rsidRPr="00E70F8D">
        <w:rPr>
          <w:rFonts w:cs="Arial"/>
          <w:noProof/>
          <w:sz w:val="22"/>
          <w:szCs w:val="22"/>
        </w:rPr>
        <w:t>p</w:t>
      </w:r>
      <w:r w:rsidRPr="00E70F8D">
        <w:rPr>
          <w:rFonts w:cs="Arial"/>
          <w:noProof/>
          <w:sz w:val="22"/>
          <w:szCs w:val="22"/>
        </w:rPr>
        <w:t>ověřen řízením</w:t>
      </w:r>
      <w:r w:rsidRPr="00E70F8D">
        <w:rPr>
          <w:rFonts w:cs="Arial"/>
          <w:noProof/>
          <w:sz w:val="22"/>
          <w:szCs w:val="22"/>
        </w:rPr>
        <w:tab/>
      </w:r>
      <w:r w:rsidRPr="00E70F8D">
        <w:rPr>
          <w:rFonts w:cs="Arial"/>
          <w:noProof/>
          <w:sz w:val="22"/>
          <w:szCs w:val="22"/>
        </w:rPr>
        <w:tab/>
      </w:r>
      <w:r w:rsidRPr="00E70F8D">
        <w:rPr>
          <w:rFonts w:cs="Arial"/>
          <w:noProof/>
          <w:sz w:val="22"/>
          <w:szCs w:val="22"/>
        </w:rPr>
        <w:tab/>
      </w:r>
      <w:r w:rsidRPr="00E70F8D">
        <w:rPr>
          <w:rFonts w:cs="Arial"/>
          <w:noProof/>
          <w:sz w:val="22"/>
          <w:szCs w:val="22"/>
        </w:rPr>
        <w:tab/>
        <w:t xml:space="preserve">         </w:t>
      </w:r>
      <w:r w:rsidR="00E70F8D" w:rsidRPr="00E70F8D">
        <w:rPr>
          <w:rFonts w:cs="Arial"/>
          <w:sz w:val="22"/>
          <w:szCs w:val="22"/>
        </w:rPr>
        <w:t>místopředseda představenstva</w:t>
      </w:r>
    </w:p>
    <w:p w14:paraId="0D2967EA" w14:textId="77777777" w:rsidR="00CB7055" w:rsidRDefault="00CB7055" w:rsidP="00ED3B73">
      <w:pPr>
        <w:keepNext/>
        <w:jc w:val="both"/>
        <w:rPr>
          <w:rFonts w:cs="Arial"/>
          <w:noProof/>
          <w:sz w:val="20"/>
        </w:rPr>
      </w:pPr>
    </w:p>
    <w:p w14:paraId="08843C4D" w14:textId="77777777" w:rsidR="00CB7055" w:rsidRPr="00CB7055" w:rsidRDefault="00CB7055" w:rsidP="00CB7055">
      <w:pPr>
        <w:rPr>
          <w:rFonts w:cs="Arial"/>
          <w:b/>
          <w:sz w:val="22"/>
          <w:szCs w:val="22"/>
        </w:rPr>
      </w:pPr>
    </w:p>
    <w:sectPr w:rsidR="00CB7055" w:rsidRPr="00CB7055" w:rsidSect="001A0559">
      <w:footerReference w:type="default" r:id="rId10"/>
      <w:footerReference w:type="first" r:id="rId11"/>
      <w:pgSz w:w="11905" w:h="16837"/>
      <w:pgMar w:top="232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C6A82" w14:textId="77777777" w:rsidR="00FC1214" w:rsidRDefault="00FC1214">
      <w:r>
        <w:separator/>
      </w:r>
    </w:p>
  </w:endnote>
  <w:endnote w:type="continuationSeparator" w:id="0">
    <w:p w14:paraId="45F0A557" w14:textId="77777777" w:rsidR="00FC1214" w:rsidRDefault="00FC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23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-17547365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5025796E" w14:textId="027A240D" w:rsidR="002F7EA8" w:rsidRPr="002B63A8" w:rsidRDefault="002F7EA8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197CE6">
              <w:rPr>
                <w:rFonts w:ascii="Arial" w:hAnsi="Arial" w:cs="Arial"/>
                <w:bCs/>
                <w:i/>
                <w:noProof/>
                <w:sz w:val="16"/>
              </w:rPr>
              <w:t>8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197CE6">
              <w:rPr>
                <w:rFonts w:ascii="Arial" w:hAnsi="Arial" w:cs="Arial"/>
                <w:bCs/>
                <w:i/>
                <w:noProof/>
                <w:sz w:val="16"/>
              </w:rPr>
              <w:t>9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C54B" w14:textId="77777777" w:rsidR="002F7EA8" w:rsidRDefault="002F7EA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33FF8D09" w14:textId="77777777" w:rsidR="002F7EA8" w:rsidRPr="00AA65F2" w:rsidRDefault="002F7EA8" w:rsidP="00AA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54697" w14:textId="77777777" w:rsidR="00FC1214" w:rsidRDefault="00FC1214">
      <w:r>
        <w:separator/>
      </w:r>
    </w:p>
  </w:footnote>
  <w:footnote w:type="continuationSeparator" w:id="0">
    <w:p w14:paraId="52468E5A" w14:textId="77777777" w:rsidR="00FC1214" w:rsidRDefault="00FC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E66"/>
    <w:multiLevelType w:val="multilevel"/>
    <w:tmpl w:val="C734ACD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 w15:restartNumberingAfterBreak="0">
    <w:nsid w:val="03E63469"/>
    <w:multiLevelType w:val="multilevel"/>
    <w:tmpl w:val="4790E5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D6691E"/>
    <w:multiLevelType w:val="hybridMultilevel"/>
    <w:tmpl w:val="53CC34CE"/>
    <w:lvl w:ilvl="0" w:tplc="0F96584C">
      <w:start w:val="1"/>
      <w:numFmt w:val="decimal"/>
      <w:lvlText w:val="4.2.%1."/>
      <w:lvlJc w:val="left"/>
      <w:pPr>
        <w:ind w:left="7023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5" w15:restartNumberingAfterBreak="0">
    <w:nsid w:val="177D58DF"/>
    <w:multiLevelType w:val="multilevel"/>
    <w:tmpl w:val="C1D8EC0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C76774"/>
    <w:multiLevelType w:val="multilevel"/>
    <w:tmpl w:val="32BE2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6805EA"/>
    <w:multiLevelType w:val="hybridMultilevel"/>
    <w:tmpl w:val="CD5A9D5A"/>
    <w:lvl w:ilvl="0" w:tplc="C6320B66">
      <w:start w:val="1"/>
      <w:numFmt w:val="decimal"/>
      <w:lvlText w:val="10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7448"/>
    <w:multiLevelType w:val="multilevel"/>
    <w:tmpl w:val="7BBE8D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442446"/>
    <w:multiLevelType w:val="multilevel"/>
    <w:tmpl w:val="3524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0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C850745"/>
    <w:multiLevelType w:val="multilevel"/>
    <w:tmpl w:val="C3FA02D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BA57A5"/>
    <w:multiLevelType w:val="multilevel"/>
    <w:tmpl w:val="D980B12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337BD6"/>
    <w:multiLevelType w:val="multilevel"/>
    <w:tmpl w:val="0FF44DA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7392846"/>
    <w:multiLevelType w:val="multilevel"/>
    <w:tmpl w:val="EFB236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DF068A"/>
    <w:multiLevelType w:val="multilevel"/>
    <w:tmpl w:val="BF1C0BF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8" w15:restartNumberingAfterBreak="0">
    <w:nsid w:val="5C52716C"/>
    <w:multiLevelType w:val="multilevel"/>
    <w:tmpl w:val="3C1A37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62" w:hanging="72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78A63B7"/>
    <w:multiLevelType w:val="multilevel"/>
    <w:tmpl w:val="8B34E0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EB5390"/>
    <w:multiLevelType w:val="hybridMultilevel"/>
    <w:tmpl w:val="B846F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3"/>
  </w:num>
  <w:num w:numId="5">
    <w:abstractNumId w:val="6"/>
  </w:num>
  <w:num w:numId="6">
    <w:abstractNumId w:val="18"/>
  </w:num>
  <w:num w:numId="7">
    <w:abstractNumId w:val="1"/>
  </w:num>
  <w:num w:numId="8">
    <w:abstractNumId w:val="13"/>
  </w:num>
  <w:num w:numId="9">
    <w:abstractNumId w:val="5"/>
  </w:num>
  <w:num w:numId="10">
    <w:abstractNumId w:val="14"/>
  </w:num>
  <w:num w:numId="11">
    <w:abstractNumId w:val="7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4"/>
  </w:num>
  <w:num w:numId="17">
    <w:abstractNumId w:val="21"/>
  </w:num>
  <w:num w:numId="18">
    <w:abstractNumId w:val="2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5"/>
  </w:num>
  <w:num w:numId="2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5"/>
    <w:rsid w:val="00000A8D"/>
    <w:rsid w:val="000014B6"/>
    <w:rsid w:val="00004512"/>
    <w:rsid w:val="000049A8"/>
    <w:rsid w:val="00004D50"/>
    <w:rsid w:val="00006464"/>
    <w:rsid w:val="0000747E"/>
    <w:rsid w:val="00007E15"/>
    <w:rsid w:val="00010708"/>
    <w:rsid w:val="000109A4"/>
    <w:rsid w:val="00011111"/>
    <w:rsid w:val="00012384"/>
    <w:rsid w:val="00015042"/>
    <w:rsid w:val="0001568E"/>
    <w:rsid w:val="00016495"/>
    <w:rsid w:val="00016683"/>
    <w:rsid w:val="00020E30"/>
    <w:rsid w:val="00022D09"/>
    <w:rsid w:val="00023016"/>
    <w:rsid w:val="0002495E"/>
    <w:rsid w:val="00024B18"/>
    <w:rsid w:val="00025FCC"/>
    <w:rsid w:val="000270BF"/>
    <w:rsid w:val="0003080E"/>
    <w:rsid w:val="00032BCB"/>
    <w:rsid w:val="00033369"/>
    <w:rsid w:val="00033C68"/>
    <w:rsid w:val="000368C9"/>
    <w:rsid w:val="00037509"/>
    <w:rsid w:val="00044B76"/>
    <w:rsid w:val="00044D47"/>
    <w:rsid w:val="00044D92"/>
    <w:rsid w:val="00046426"/>
    <w:rsid w:val="0004799A"/>
    <w:rsid w:val="00052265"/>
    <w:rsid w:val="000529BC"/>
    <w:rsid w:val="00052F0F"/>
    <w:rsid w:val="00053397"/>
    <w:rsid w:val="00055F28"/>
    <w:rsid w:val="00056F6A"/>
    <w:rsid w:val="00060C25"/>
    <w:rsid w:val="00060D00"/>
    <w:rsid w:val="00061186"/>
    <w:rsid w:val="000622E2"/>
    <w:rsid w:val="000638AA"/>
    <w:rsid w:val="000672E6"/>
    <w:rsid w:val="00067DC8"/>
    <w:rsid w:val="000721DE"/>
    <w:rsid w:val="00073777"/>
    <w:rsid w:val="00074AEE"/>
    <w:rsid w:val="00076463"/>
    <w:rsid w:val="00076B62"/>
    <w:rsid w:val="00077349"/>
    <w:rsid w:val="00080990"/>
    <w:rsid w:val="00081677"/>
    <w:rsid w:val="000831D9"/>
    <w:rsid w:val="00083346"/>
    <w:rsid w:val="00083B72"/>
    <w:rsid w:val="00084AA8"/>
    <w:rsid w:val="00084E1A"/>
    <w:rsid w:val="00085F74"/>
    <w:rsid w:val="00087582"/>
    <w:rsid w:val="00087EB6"/>
    <w:rsid w:val="000906D0"/>
    <w:rsid w:val="00091BFC"/>
    <w:rsid w:val="00091C4D"/>
    <w:rsid w:val="000927BB"/>
    <w:rsid w:val="0009495E"/>
    <w:rsid w:val="00095705"/>
    <w:rsid w:val="00095C2F"/>
    <w:rsid w:val="000A0117"/>
    <w:rsid w:val="000A11AA"/>
    <w:rsid w:val="000A11EF"/>
    <w:rsid w:val="000A2BD3"/>
    <w:rsid w:val="000A32A3"/>
    <w:rsid w:val="000A3A5A"/>
    <w:rsid w:val="000A72CB"/>
    <w:rsid w:val="000B01DA"/>
    <w:rsid w:val="000B0331"/>
    <w:rsid w:val="000B0F20"/>
    <w:rsid w:val="000B12D5"/>
    <w:rsid w:val="000B33CC"/>
    <w:rsid w:val="000B37E0"/>
    <w:rsid w:val="000B4728"/>
    <w:rsid w:val="000B484B"/>
    <w:rsid w:val="000B7509"/>
    <w:rsid w:val="000C0096"/>
    <w:rsid w:val="000C0A63"/>
    <w:rsid w:val="000C0AED"/>
    <w:rsid w:val="000C36A7"/>
    <w:rsid w:val="000C7B81"/>
    <w:rsid w:val="000D1C83"/>
    <w:rsid w:val="000D3ED2"/>
    <w:rsid w:val="000D3FD1"/>
    <w:rsid w:val="000D4063"/>
    <w:rsid w:val="000D51D9"/>
    <w:rsid w:val="000D5B5C"/>
    <w:rsid w:val="000D73F9"/>
    <w:rsid w:val="000E1F22"/>
    <w:rsid w:val="000E2FEB"/>
    <w:rsid w:val="000E3B53"/>
    <w:rsid w:val="000E3D0D"/>
    <w:rsid w:val="000E5CF6"/>
    <w:rsid w:val="000E6639"/>
    <w:rsid w:val="000E709C"/>
    <w:rsid w:val="000E7AF3"/>
    <w:rsid w:val="000F0AFB"/>
    <w:rsid w:val="000F0CCD"/>
    <w:rsid w:val="000F147D"/>
    <w:rsid w:val="000F2FC7"/>
    <w:rsid w:val="000F7BFD"/>
    <w:rsid w:val="00102BA2"/>
    <w:rsid w:val="001044DA"/>
    <w:rsid w:val="001045B9"/>
    <w:rsid w:val="00104AE4"/>
    <w:rsid w:val="00104D67"/>
    <w:rsid w:val="00104DA5"/>
    <w:rsid w:val="001051CB"/>
    <w:rsid w:val="00106D67"/>
    <w:rsid w:val="001102AF"/>
    <w:rsid w:val="001123E0"/>
    <w:rsid w:val="0011424A"/>
    <w:rsid w:val="00115A64"/>
    <w:rsid w:val="00120265"/>
    <w:rsid w:val="001211EC"/>
    <w:rsid w:val="001221DE"/>
    <w:rsid w:val="00123A1E"/>
    <w:rsid w:val="00123F69"/>
    <w:rsid w:val="00124856"/>
    <w:rsid w:val="0013042D"/>
    <w:rsid w:val="00133174"/>
    <w:rsid w:val="001340F1"/>
    <w:rsid w:val="00136A7F"/>
    <w:rsid w:val="00136D74"/>
    <w:rsid w:val="00137AC4"/>
    <w:rsid w:val="00141E8B"/>
    <w:rsid w:val="00142B70"/>
    <w:rsid w:val="0014311F"/>
    <w:rsid w:val="001431DC"/>
    <w:rsid w:val="00146399"/>
    <w:rsid w:val="001469B9"/>
    <w:rsid w:val="001472E7"/>
    <w:rsid w:val="001501B5"/>
    <w:rsid w:val="00151670"/>
    <w:rsid w:val="00151777"/>
    <w:rsid w:val="00151D6E"/>
    <w:rsid w:val="00153081"/>
    <w:rsid w:val="00153CD5"/>
    <w:rsid w:val="00154B1E"/>
    <w:rsid w:val="00155153"/>
    <w:rsid w:val="00157173"/>
    <w:rsid w:val="00157C4F"/>
    <w:rsid w:val="00160E50"/>
    <w:rsid w:val="0016156E"/>
    <w:rsid w:val="00161A78"/>
    <w:rsid w:val="00162696"/>
    <w:rsid w:val="00162962"/>
    <w:rsid w:val="00162A6F"/>
    <w:rsid w:val="00164C51"/>
    <w:rsid w:val="00165BE1"/>
    <w:rsid w:val="00166075"/>
    <w:rsid w:val="00167C3B"/>
    <w:rsid w:val="001700EB"/>
    <w:rsid w:val="001713EA"/>
    <w:rsid w:val="00171EB9"/>
    <w:rsid w:val="0017279B"/>
    <w:rsid w:val="00172A32"/>
    <w:rsid w:val="00173CBC"/>
    <w:rsid w:val="00173DBF"/>
    <w:rsid w:val="0017556C"/>
    <w:rsid w:val="00175BDC"/>
    <w:rsid w:val="00175FEC"/>
    <w:rsid w:val="00177169"/>
    <w:rsid w:val="00177EE9"/>
    <w:rsid w:val="00181453"/>
    <w:rsid w:val="00181BB1"/>
    <w:rsid w:val="00183974"/>
    <w:rsid w:val="00183A4B"/>
    <w:rsid w:val="00183A62"/>
    <w:rsid w:val="0018447A"/>
    <w:rsid w:val="00184BAA"/>
    <w:rsid w:val="00185828"/>
    <w:rsid w:val="00185C5D"/>
    <w:rsid w:val="00186AC9"/>
    <w:rsid w:val="00190467"/>
    <w:rsid w:val="00192424"/>
    <w:rsid w:val="00192D69"/>
    <w:rsid w:val="00193691"/>
    <w:rsid w:val="00194899"/>
    <w:rsid w:val="00194E57"/>
    <w:rsid w:val="001951E9"/>
    <w:rsid w:val="00195AA8"/>
    <w:rsid w:val="00197CE6"/>
    <w:rsid w:val="001A0559"/>
    <w:rsid w:val="001A0F17"/>
    <w:rsid w:val="001A1DD1"/>
    <w:rsid w:val="001A2012"/>
    <w:rsid w:val="001A21ED"/>
    <w:rsid w:val="001A2714"/>
    <w:rsid w:val="001A3ACD"/>
    <w:rsid w:val="001A4D2C"/>
    <w:rsid w:val="001A7A0C"/>
    <w:rsid w:val="001B1568"/>
    <w:rsid w:val="001B2B59"/>
    <w:rsid w:val="001B3620"/>
    <w:rsid w:val="001B4B3A"/>
    <w:rsid w:val="001B7FAD"/>
    <w:rsid w:val="001C4BD0"/>
    <w:rsid w:val="001D0132"/>
    <w:rsid w:val="001D1E86"/>
    <w:rsid w:val="001D2C19"/>
    <w:rsid w:val="001D352D"/>
    <w:rsid w:val="001D35AC"/>
    <w:rsid w:val="001D5BD0"/>
    <w:rsid w:val="001D5C96"/>
    <w:rsid w:val="001D5F65"/>
    <w:rsid w:val="001E0B54"/>
    <w:rsid w:val="001E0D2D"/>
    <w:rsid w:val="001E36E8"/>
    <w:rsid w:val="001E3C09"/>
    <w:rsid w:val="001E480F"/>
    <w:rsid w:val="001E4C7D"/>
    <w:rsid w:val="001E5177"/>
    <w:rsid w:val="001F1136"/>
    <w:rsid w:val="001F1E10"/>
    <w:rsid w:val="001F2318"/>
    <w:rsid w:val="001F28D6"/>
    <w:rsid w:val="001F4DF4"/>
    <w:rsid w:val="001F67EB"/>
    <w:rsid w:val="00201620"/>
    <w:rsid w:val="00203627"/>
    <w:rsid w:val="0020381C"/>
    <w:rsid w:val="00205245"/>
    <w:rsid w:val="00205522"/>
    <w:rsid w:val="0020652A"/>
    <w:rsid w:val="00206774"/>
    <w:rsid w:val="0021050D"/>
    <w:rsid w:val="00211C7E"/>
    <w:rsid w:val="002139B9"/>
    <w:rsid w:val="00213C39"/>
    <w:rsid w:val="002151E2"/>
    <w:rsid w:val="0021597B"/>
    <w:rsid w:val="00216886"/>
    <w:rsid w:val="00216D80"/>
    <w:rsid w:val="00221408"/>
    <w:rsid w:val="00223615"/>
    <w:rsid w:val="00223AF1"/>
    <w:rsid w:val="00223B8A"/>
    <w:rsid w:val="00223D95"/>
    <w:rsid w:val="00225AE1"/>
    <w:rsid w:val="00226193"/>
    <w:rsid w:val="00226D4B"/>
    <w:rsid w:val="00226FD9"/>
    <w:rsid w:val="00230BC4"/>
    <w:rsid w:val="00230C10"/>
    <w:rsid w:val="00231726"/>
    <w:rsid w:val="002317A8"/>
    <w:rsid w:val="00231C63"/>
    <w:rsid w:val="00231ED2"/>
    <w:rsid w:val="0023386B"/>
    <w:rsid w:val="00233C1E"/>
    <w:rsid w:val="00234609"/>
    <w:rsid w:val="00234DF5"/>
    <w:rsid w:val="002350BF"/>
    <w:rsid w:val="0023550A"/>
    <w:rsid w:val="002359AB"/>
    <w:rsid w:val="00235FD4"/>
    <w:rsid w:val="002368BD"/>
    <w:rsid w:val="00237704"/>
    <w:rsid w:val="00240F58"/>
    <w:rsid w:val="002412CE"/>
    <w:rsid w:val="0024232A"/>
    <w:rsid w:val="00244361"/>
    <w:rsid w:val="00245DEB"/>
    <w:rsid w:val="00246C36"/>
    <w:rsid w:val="0025147D"/>
    <w:rsid w:val="002519B1"/>
    <w:rsid w:val="00252EFA"/>
    <w:rsid w:val="00252EFC"/>
    <w:rsid w:val="00253BD4"/>
    <w:rsid w:val="0025400C"/>
    <w:rsid w:val="00254BA4"/>
    <w:rsid w:val="00255631"/>
    <w:rsid w:val="00256ED5"/>
    <w:rsid w:val="002571A5"/>
    <w:rsid w:val="0026157C"/>
    <w:rsid w:val="00261F2C"/>
    <w:rsid w:val="00262487"/>
    <w:rsid w:val="002638D9"/>
    <w:rsid w:val="00264035"/>
    <w:rsid w:val="00264E35"/>
    <w:rsid w:val="00265105"/>
    <w:rsid w:val="002653DC"/>
    <w:rsid w:val="0026686B"/>
    <w:rsid w:val="00266903"/>
    <w:rsid w:val="00266A00"/>
    <w:rsid w:val="00266CD0"/>
    <w:rsid w:val="002674B5"/>
    <w:rsid w:val="00270031"/>
    <w:rsid w:val="00270EAF"/>
    <w:rsid w:val="00271311"/>
    <w:rsid w:val="0027214D"/>
    <w:rsid w:val="00273BE4"/>
    <w:rsid w:val="002744F2"/>
    <w:rsid w:val="00274500"/>
    <w:rsid w:val="002748A0"/>
    <w:rsid w:val="002750DC"/>
    <w:rsid w:val="00276BEA"/>
    <w:rsid w:val="00276D0C"/>
    <w:rsid w:val="002770CC"/>
    <w:rsid w:val="00281206"/>
    <w:rsid w:val="0028314F"/>
    <w:rsid w:val="002842CC"/>
    <w:rsid w:val="002843F4"/>
    <w:rsid w:val="00284E23"/>
    <w:rsid w:val="00285D62"/>
    <w:rsid w:val="002911D7"/>
    <w:rsid w:val="0029147A"/>
    <w:rsid w:val="00292118"/>
    <w:rsid w:val="0029562F"/>
    <w:rsid w:val="002957B5"/>
    <w:rsid w:val="0029637D"/>
    <w:rsid w:val="00296EEA"/>
    <w:rsid w:val="002A2809"/>
    <w:rsid w:val="002A2910"/>
    <w:rsid w:val="002A2AFB"/>
    <w:rsid w:val="002A3DDE"/>
    <w:rsid w:val="002A4B16"/>
    <w:rsid w:val="002A66A9"/>
    <w:rsid w:val="002A76BB"/>
    <w:rsid w:val="002B0631"/>
    <w:rsid w:val="002B0A64"/>
    <w:rsid w:val="002B0AB1"/>
    <w:rsid w:val="002B1EEC"/>
    <w:rsid w:val="002B28AE"/>
    <w:rsid w:val="002B2A92"/>
    <w:rsid w:val="002B2BA1"/>
    <w:rsid w:val="002B326E"/>
    <w:rsid w:val="002B5706"/>
    <w:rsid w:val="002B5F83"/>
    <w:rsid w:val="002B63A8"/>
    <w:rsid w:val="002B694A"/>
    <w:rsid w:val="002B7051"/>
    <w:rsid w:val="002B74A1"/>
    <w:rsid w:val="002C049D"/>
    <w:rsid w:val="002C2462"/>
    <w:rsid w:val="002C3BD0"/>
    <w:rsid w:val="002C4224"/>
    <w:rsid w:val="002C4E8E"/>
    <w:rsid w:val="002C56DF"/>
    <w:rsid w:val="002C6552"/>
    <w:rsid w:val="002C662E"/>
    <w:rsid w:val="002D01C4"/>
    <w:rsid w:val="002D0A35"/>
    <w:rsid w:val="002D32B3"/>
    <w:rsid w:val="002D34DA"/>
    <w:rsid w:val="002D3CE6"/>
    <w:rsid w:val="002D4C8A"/>
    <w:rsid w:val="002D4CB6"/>
    <w:rsid w:val="002D4F22"/>
    <w:rsid w:val="002D508A"/>
    <w:rsid w:val="002D6B00"/>
    <w:rsid w:val="002D75B6"/>
    <w:rsid w:val="002E316E"/>
    <w:rsid w:val="002E31D3"/>
    <w:rsid w:val="002E5FD1"/>
    <w:rsid w:val="002F0889"/>
    <w:rsid w:val="002F1D8E"/>
    <w:rsid w:val="002F290A"/>
    <w:rsid w:val="002F3E10"/>
    <w:rsid w:val="002F7679"/>
    <w:rsid w:val="002F7EA8"/>
    <w:rsid w:val="00300C74"/>
    <w:rsid w:val="0030154F"/>
    <w:rsid w:val="00301861"/>
    <w:rsid w:val="00301A28"/>
    <w:rsid w:val="00303ECC"/>
    <w:rsid w:val="00305B05"/>
    <w:rsid w:val="00307D7E"/>
    <w:rsid w:val="00314551"/>
    <w:rsid w:val="003152A5"/>
    <w:rsid w:val="0031652F"/>
    <w:rsid w:val="003211A3"/>
    <w:rsid w:val="0032189C"/>
    <w:rsid w:val="00322140"/>
    <w:rsid w:val="00322F3E"/>
    <w:rsid w:val="003237EC"/>
    <w:rsid w:val="00323E2F"/>
    <w:rsid w:val="00326AE6"/>
    <w:rsid w:val="00327F13"/>
    <w:rsid w:val="00330043"/>
    <w:rsid w:val="003303E5"/>
    <w:rsid w:val="00331564"/>
    <w:rsid w:val="00331DC5"/>
    <w:rsid w:val="003320D2"/>
    <w:rsid w:val="00332413"/>
    <w:rsid w:val="00332FEC"/>
    <w:rsid w:val="003339D3"/>
    <w:rsid w:val="00333AEB"/>
    <w:rsid w:val="00335BBC"/>
    <w:rsid w:val="003367EC"/>
    <w:rsid w:val="003408DD"/>
    <w:rsid w:val="003417C0"/>
    <w:rsid w:val="00342B4B"/>
    <w:rsid w:val="00342FF3"/>
    <w:rsid w:val="003443F6"/>
    <w:rsid w:val="003448C8"/>
    <w:rsid w:val="00345C61"/>
    <w:rsid w:val="00346B00"/>
    <w:rsid w:val="00347208"/>
    <w:rsid w:val="0034734B"/>
    <w:rsid w:val="0034799B"/>
    <w:rsid w:val="003517C5"/>
    <w:rsid w:val="0035239A"/>
    <w:rsid w:val="00354A76"/>
    <w:rsid w:val="003557CA"/>
    <w:rsid w:val="00356AA4"/>
    <w:rsid w:val="00360D8A"/>
    <w:rsid w:val="00361114"/>
    <w:rsid w:val="0036153B"/>
    <w:rsid w:val="00363505"/>
    <w:rsid w:val="00363DD6"/>
    <w:rsid w:val="00363E05"/>
    <w:rsid w:val="00363F89"/>
    <w:rsid w:val="00365EB0"/>
    <w:rsid w:val="003663F5"/>
    <w:rsid w:val="0036674C"/>
    <w:rsid w:val="003668D1"/>
    <w:rsid w:val="00366FED"/>
    <w:rsid w:val="00367BC0"/>
    <w:rsid w:val="00373C9D"/>
    <w:rsid w:val="00374943"/>
    <w:rsid w:val="00374AE6"/>
    <w:rsid w:val="00375396"/>
    <w:rsid w:val="003763DA"/>
    <w:rsid w:val="0038113D"/>
    <w:rsid w:val="00382494"/>
    <w:rsid w:val="00383035"/>
    <w:rsid w:val="0038383B"/>
    <w:rsid w:val="00383CEB"/>
    <w:rsid w:val="00385263"/>
    <w:rsid w:val="00386945"/>
    <w:rsid w:val="00386FFC"/>
    <w:rsid w:val="003874C6"/>
    <w:rsid w:val="00391CD5"/>
    <w:rsid w:val="00392195"/>
    <w:rsid w:val="00392F11"/>
    <w:rsid w:val="00393CE3"/>
    <w:rsid w:val="00395283"/>
    <w:rsid w:val="00395BCC"/>
    <w:rsid w:val="003A34B0"/>
    <w:rsid w:val="003A3EAE"/>
    <w:rsid w:val="003A4F74"/>
    <w:rsid w:val="003A5EBB"/>
    <w:rsid w:val="003A620D"/>
    <w:rsid w:val="003A63DC"/>
    <w:rsid w:val="003A6562"/>
    <w:rsid w:val="003A6791"/>
    <w:rsid w:val="003B0D0B"/>
    <w:rsid w:val="003B1BBD"/>
    <w:rsid w:val="003B22CC"/>
    <w:rsid w:val="003B261A"/>
    <w:rsid w:val="003B2A32"/>
    <w:rsid w:val="003B2C42"/>
    <w:rsid w:val="003B3D36"/>
    <w:rsid w:val="003B3F66"/>
    <w:rsid w:val="003B7655"/>
    <w:rsid w:val="003C0C52"/>
    <w:rsid w:val="003C1617"/>
    <w:rsid w:val="003C3B73"/>
    <w:rsid w:val="003C4DA1"/>
    <w:rsid w:val="003C5752"/>
    <w:rsid w:val="003C5801"/>
    <w:rsid w:val="003C5F2A"/>
    <w:rsid w:val="003C6048"/>
    <w:rsid w:val="003D06BE"/>
    <w:rsid w:val="003D0B72"/>
    <w:rsid w:val="003D11AC"/>
    <w:rsid w:val="003D2682"/>
    <w:rsid w:val="003D278E"/>
    <w:rsid w:val="003D5E94"/>
    <w:rsid w:val="003D7953"/>
    <w:rsid w:val="003E0F4B"/>
    <w:rsid w:val="003E14D1"/>
    <w:rsid w:val="003E2588"/>
    <w:rsid w:val="003E34D6"/>
    <w:rsid w:val="003E39FD"/>
    <w:rsid w:val="003E3EA6"/>
    <w:rsid w:val="003E4632"/>
    <w:rsid w:val="003E4A41"/>
    <w:rsid w:val="003E616D"/>
    <w:rsid w:val="003E6A72"/>
    <w:rsid w:val="003E6FA8"/>
    <w:rsid w:val="003F081A"/>
    <w:rsid w:val="003F0B57"/>
    <w:rsid w:val="003F1294"/>
    <w:rsid w:val="003F1520"/>
    <w:rsid w:val="003F57F7"/>
    <w:rsid w:val="003F5951"/>
    <w:rsid w:val="003F68CC"/>
    <w:rsid w:val="003F7E62"/>
    <w:rsid w:val="00401595"/>
    <w:rsid w:val="00402702"/>
    <w:rsid w:val="0040296E"/>
    <w:rsid w:val="0040380E"/>
    <w:rsid w:val="00404C60"/>
    <w:rsid w:val="004052F7"/>
    <w:rsid w:val="00405B5B"/>
    <w:rsid w:val="00407917"/>
    <w:rsid w:val="00410DCD"/>
    <w:rsid w:val="004111E0"/>
    <w:rsid w:val="00412304"/>
    <w:rsid w:val="00415F38"/>
    <w:rsid w:val="0041730E"/>
    <w:rsid w:val="004175CB"/>
    <w:rsid w:val="004204B9"/>
    <w:rsid w:val="00421966"/>
    <w:rsid w:val="00423448"/>
    <w:rsid w:val="00423F5D"/>
    <w:rsid w:val="004248F0"/>
    <w:rsid w:val="00424D51"/>
    <w:rsid w:val="00427064"/>
    <w:rsid w:val="004300C4"/>
    <w:rsid w:val="00430686"/>
    <w:rsid w:val="00430CDF"/>
    <w:rsid w:val="00431FE7"/>
    <w:rsid w:val="00432D18"/>
    <w:rsid w:val="00433C73"/>
    <w:rsid w:val="00434EA5"/>
    <w:rsid w:val="004357CC"/>
    <w:rsid w:val="00435977"/>
    <w:rsid w:val="00436687"/>
    <w:rsid w:val="00436DED"/>
    <w:rsid w:val="004378E8"/>
    <w:rsid w:val="004379FA"/>
    <w:rsid w:val="00441CBA"/>
    <w:rsid w:val="00442A24"/>
    <w:rsid w:val="004437FA"/>
    <w:rsid w:val="00444D27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60728"/>
    <w:rsid w:val="00460882"/>
    <w:rsid w:val="00460D89"/>
    <w:rsid w:val="00463055"/>
    <w:rsid w:val="00463988"/>
    <w:rsid w:val="00463C2D"/>
    <w:rsid w:val="00465082"/>
    <w:rsid w:val="00465698"/>
    <w:rsid w:val="00470015"/>
    <w:rsid w:val="004700EF"/>
    <w:rsid w:val="00473076"/>
    <w:rsid w:val="00473395"/>
    <w:rsid w:val="00473CB3"/>
    <w:rsid w:val="0047441F"/>
    <w:rsid w:val="00477B41"/>
    <w:rsid w:val="0048021B"/>
    <w:rsid w:val="004802BD"/>
    <w:rsid w:val="00481081"/>
    <w:rsid w:val="00481793"/>
    <w:rsid w:val="00482488"/>
    <w:rsid w:val="00484D23"/>
    <w:rsid w:val="00485C52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56D"/>
    <w:rsid w:val="004A5887"/>
    <w:rsid w:val="004A5B1D"/>
    <w:rsid w:val="004A5DAD"/>
    <w:rsid w:val="004B2BC4"/>
    <w:rsid w:val="004B3419"/>
    <w:rsid w:val="004B3D51"/>
    <w:rsid w:val="004B439F"/>
    <w:rsid w:val="004B54E2"/>
    <w:rsid w:val="004B5770"/>
    <w:rsid w:val="004B637E"/>
    <w:rsid w:val="004B66D6"/>
    <w:rsid w:val="004B673A"/>
    <w:rsid w:val="004B6F46"/>
    <w:rsid w:val="004C1CA2"/>
    <w:rsid w:val="004C3F12"/>
    <w:rsid w:val="004C47F8"/>
    <w:rsid w:val="004C6AC0"/>
    <w:rsid w:val="004D2680"/>
    <w:rsid w:val="004D32ED"/>
    <w:rsid w:val="004D3D98"/>
    <w:rsid w:val="004D4643"/>
    <w:rsid w:val="004D49EF"/>
    <w:rsid w:val="004D4FD1"/>
    <w:rsid w:val="004D5F93"/>
    <w:rsid w:val="004D6219"/>
    <w:rsid w:val="004D688E"/>
    <w:rsid w:val="004E01C8"/>
    <w:rsid w:val="004E0542"/>
    <w:rsid w:val="004E157B"/>
    <w:rsid w:val="004E1675"/>
    <w:rsid w:val="004E24A2"/>
    <w:rsid w:val="004E3BD2"/>
    <w:rsid w:val="004E44BD"/>
    <w:rsid w:val="004E45B4"/>
    <w:rsid w:val="004E4C02"/>
    <w:rsid w:val="004E51DA"/>
    <w:rsid w:val="004E5CDD"/>
    <w:rsid w:val="004E7255"/>
    <w:rsid w:val="004F147F"/>
    <w:rsid w:val="004F15F5"/>
    <w:rsid w:val="004F226F"/>
    <w:rsid w:val="004F2ADA"/>
    <w:rsid w:val="004F3EAD"/>
    <w:rsid w:val="004F4A0E"/>
    <w:rsid w:val="004F4E3A"/>
    <w:rsid w:val="004F5A1F"/>
    <w:rsid w:val="004F5C49"/>
    <w:rsid w:val="004F7610"/>
    <w:rsid w:val="005000EE"/>
    <w:rsid w:val="00500FEA"/>
    <w:rsid w:val="0050160A"/>
    <w:rsid w:val="0050164D"/>
    <w:rsid w:val="00506BB3"/>
    <w:rsid w:val="00507A6E"/>
    <w:rsid w:val="00510A21"/>
    <w:rsid w:val="005118B6"/>
    <w:rsid w:val="00511B6A"/>
    <w:rsid w:val="00515572"/>
    <w:rsid w:val="00516715"/>
    <w:rsid w:val="00516821"/>
    <w:rsid w:val="005226EF"/>
    <w:rsid w:val="0052292B"/>
    <w:rsid w:val="0052326E"/>
    <w:rsid w:val="00524721"/>
    <w:rsid w:val="00525156"/>
    <w:rsid w:val="0052536F"/>
    <w:rsid w:val="00527E86"/>
    <w:rsid w:val="00530CF2"/>
    <w:rsid w:val="00531718"/>
    <w:rsid w:val="0053173A"/>
    <w:rsid w:val="00531858"/>
    <w:rsid w:val="00531FE7"/>
    <w:rsid w:val="00533C3D"/>
    <w:rsid w:val="005355AB"/>
    <w:rsid w:val="005370D2"/>
    <w:rsid w:val="0053776E"/>
    <w:rsid w:val="00537A3A"/>
    <w:rsid w:val="00540106"/>
    <w:rsid w:val="00540233"/>
    <w:rsid w:val="005407F9"/>
    <w:rsid w:val="0054148A"/>
    <w:rsid w:val="00541BCF"/>
    <w:rsid w:val="00542441"/>
    <w:rsid w:val="0054247E"/>
    <w:rsid w:val="00542F0E"/>
    <w:rsid w:val="00543EFF"/>
    <w:rsid w:val="00545CCA"/>
    <w:rsid w:val="005511AD"/>
    <w:rsid w:val="00551300"/>
    <w:rsid w:val="00551A89"/>
    <w:rsid w:val="005524B7"/>
    <w:rsid w:val="005552D7"/>
    <w:rsid w:val="00560418"/>
    <w:rsid w:val="00560F14"/>
    <w:rsid w:val="005611D6"/>
    <w:rsid w:val="0056150C"/>
    <w:rsid w:val="005630FD"/>
    <w:rsid w:val="0056633D"/>
    <w:rsid w:val="005676D1"/>
    <w:rsid w:val="005678A7"/>
    <w:rsid w:val="00567ED1"/>
    <w:rsid w:val="00570097"/>
    <w:rsid w:val="0057067D"/>
    <w:rsid w:val="00570EF2"/>
    <w:rsid w:val="005712D0"/>
    <w:rsid w:val="005716F6"/>
    <w:rsid w:val="00571AF8"/>
    <w:rsid w:val="00571CE8"/>
    <w:rsid w:val="0057259A"/>
    <w:rsid w:val="0057424A"/>
    <w:rsid w:val="00575698"/>
    <w:rsid w:val="00575DAE"/>
    <w:rsid w:val="00577465"/>
    <w:rsid w:val="00577E90"/>
    <w:rsid w:val="00580055"/>
    <w:rsid w:val="00581189"/>
    <w:rsid w:val="00581C48"/>
    <w:rsid w:val="00584F94"/>
    <w:rsid w:val="00585213"/>
    <w:rsid w:val="00586474"/>
    <w:rsid w:val="00586A68"/>
    <w:rsid w:val="00591E50"/>
    <w:rsid w:val="00591F99"/>
    <w:rsid w:val="0059331F"/>
    <w:rsid w:val="00593A7C"/>
    <w:rsid w:val="00594978"/>
    <w:rsid w:val="00596040"/>
    <w:rsid w:val="00596D62"/>
    <w:rsid w:val="005A25EC"/>
    <w:rsid w:val="005A3444"/>
    <w:rsid w:val="005A44D0"/>
    <w:rsid w:val="005B0F0B"/>
    <w:rsid w:val="005B5E24"/>
    <w:rsid w:val="005B5E38"/>
    <w:rsid w:val="005B60DF"/>
    <w:rsid w:val="005B61BD"/>
    <w:rsid w:val="005B6929"/>
    <w:rsid w:val="005B7972"/>
    <w:rsid w:val="005C0CFB"/>
    <w:rsid w:val="005C1E90"/>
    <w:rsid w:val="005C495D"/>
    <w:rsid w:val="005C6C82"/>
    <w:rsid w:val="005C6F37"/>
    <w:rsid w:val="005D0E65"/>
    <w:rsid w:val="005D0F74"/>
    <w:rsid w:val="005D48F6"/>
    <w:rsid w:val="005D5412"/>
    <w:rsid w:val="005E0B0C"/>
    <w:rsid w:val="005E26E9"/>
    <w:rsid w:val="005E296A"/>
    <w:rsid w:val="005E2BD6"/>
    <w:rsid w:val="005E5AF7"/>
    <w:rsid w:val="005E667F"/>
    <w:rsid w:val="005F0EDF"/>
    <w:rsid w:val="005F1044"/>
    <w:rsid w:val="005F1E88"/>
    <w:rsid w:val="005F21B1"/>
    <w:rsid w:val="005F2570"/>
    <w:rsid w:val="005F2867"/>
    <w:rsid w:val="005F4368"/>
    <w:rsid w:val="005F45DE"/>
    <w:rsid w:val="005F5BFC"/>
    <w:rsid w:val="005F63E8"/>
    <w:rsid w:val="006000D0"/>
    <w:rsid w:val="00601644"/>
    <w:rsid w:val="006016F6"/>
    <w:rsid w:val="00601C6A"/>
    <w:rsid w:val="00605C34"/>
    <w:rsid w:val="00607734"/>
    <w:rsid w:val="00607E24"/>
    <w:rsid w:val="00610479"/>
    <w:rsid w:val="00610532"/>
    <w:rsid w:val="00611434"/>
    <w:rsid w:val="0061178D"/>
    <w:rsid w:val="0061181A"/>
    <w:rsid w:val="00611D99"/>
    <w:rsid w:val="00612F40"/>
    <w:rsid w:val="00613005"/>
    <w:rsid w:val="0061423B"/>
    <w:rsid w:val="00614F05"/>
    <w:rsid w:val="0061610D"/>
    <w:rsid w:val="00616F4F"/>
    <w:rsid w:val="006212A0"/>
    <w:rsid w:val="00622AC1"/>
    <w:rsid w:val="006234ED"/>
    <w:rsid w:val="006260E9"/>
    <w:rsid w:val="006267BF"/>
    <w:rsid w:val="00630273"/>
    <w:rsid w:val="00630B76"/>
    <w:rsid w:val="00630E0F"/>
    <w:rsid w:val="00630E52"/>
    <w:rsid w:val="00633791"/>
    <w:rsid w:val="00634D44"/>
    <w:rsid w:val="0063697E"/>
    <w:rsid w:val="00636BF8"/>
    <w:rsid w:val="00641E76"/>
    <w:rsid w:val="006433C5"/>
    <w:rsid w:val="00643CAF"/>
    <w:rsid w:val="006460AC"/>
    <w:rsid w:val="00646384"/>
    <w:rsid w:val="0064784C"/>
    <w:rsid w:val="00650AD1"/>
    <w:rsid w:val="00652ACE"/>
    <w:rsid w:val="00652C6F"/>
    <w:rsid w:val="006536BC"/>
    <w:rsid w:val="00653C5B"/>
    <w:rsid w:val="00655037"/>
    <w:rsid w:val="00656A74"/>
    <w:rsid w:val="00656C5D"/>
    <w:rsid w:val="00664D86"/>
    <w:rsid w:val="006666B4"/>
    <w:rsid w:val="00666AD5"/>
    <w:rsid w:val="00666BAA"/>
    <w:rsid w:val="00667A4A"/>
    <w:rsid w:val="006700EA"/>
    <w:rsid w:val="00670D7C"/>
    <w:rsid w:val="0067165F"/>
    <w:rsid w:val="006716C0"/>
    <w:rsid w:val="00671BB4"/>
    <w:rsid w:val="00671C57"/>
    <w:rsid w:val="0067363E"/>
    <w:rsid w:val="00673D46"/>
    <w:rsid w:val="00675D02"/>
    <w:rsid w:val="006765E1"/>
    <w:rsid w:val="00677FFB"/>
    <w:rsid w:val="006804AC"/>
    <w:rsid w:val="00680B86"/>
    <w:rsid w:val="00680F56"/>
    <w:rsid w:val="00683210"/>
    <w:rsid w:val="006834EC"/>
    <w:rsid w:val="006836B3"/>
    <w:rsid w:val="00687F92"/>
    <w:rsid w:val="006907F4"/>
    <w:rsid w:val="00690AE5"/>
    <w:rsid w:val="00691A35"/>
    <w:rsid w:val="00691D0E"/>
    <w:rsid w:val="00691F62"/>
    <w:rsid w:val="006925EA"/>
    <w:rsid w:val="0069345D"/>
    <w:rsid w:val="00693ED1"/>
    <w:rsid w:val="006942F2"/>
    <w:rsid w:val="00695A02"/>
    <w:rsid w:val="0069630D"/>
    <w:rsid w:val="00696A66"/>
    <w:rsid w:val="00696DDC"/>
    <w:rsid w:val="006A0A4C"/>
    <w:rsid w:val="006A0B9D"/>
    <w:rsid w:val="006A0F96"/>
    <w:rsid w:val="006A1387"/>
    <w:rsid w:val="006A17FE"/>
    <w:rsid w:val="006A2B53"/>
    <w:rsid w:val="006A2C7D"/>
    <w:rsid w:val="006A3937"/>
    <w:rsid w:val="006A5463"/>
    <w:rsid w:val="006A61D4"/>
    <w:rsid w:val="006A6514"/>
    <w:rsid w:val="006A6C4E"/>
    <w:rsid w:val="006A6C7E"/>
    <w:rsid w:val="006B1E1A"/>
    <w:rsid w:val="006B38EF"/>
    <w:rsid w:val="006B5CB8"/>
    <w:rsid w:val="006B7372"/>
    <w:rsid w:val="006C0DED"/>
    <w:rsid w:val="006C18BF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43F"/>
    <w:rsid w:val="006D263F"/>
    <w:rsid w:val="006D3D0B"/>
    <w:rsid w:val="006D4CF1"/>
    <w:rsid w:val="006D57B5"/>
    <w:rsid w:val="006D5B8A"/>
    <w:rsid w:val="006E0249"/>
    <w:rsid w:val="006E08E6"/>
    <w:rsid w:val="006E0C1A"/>
    <w:rsid w:val="006E1F75"/>
    <w:rsid w:val="006E2810"/>
    <w:rsid w:val="006E2998"/>
    <w:rsid w:val="006E7D21"/>
    <w:rsid w:val="006E7DFB"/>
    <w:rsid w:val="006F036D"/>
    <w:rsid w:val="006F06E9"/>
    <w:rsid w:val="006F19C1"/>
    <w:rsid w:val="006F1EAF"/>
    <w:rsid w:val="006F48A4"/>
    <w:rsid w:val="006F6FDD"/>
    <w:rsid w:val="006F75E2"/>
    <w:rsid w:val="006F7710"/>
    <w:rsid w:val="006F7D2E"/>
    <w:rsid w:val="00700747"/>
    <w:rsid w:val="0070134D"/>
    <w:rsid w:val="00702736"/>
    <w:rsid w:val="007061F4"/>
    <w:rsid w:val="0070683D"/>
    <w:rsid w:val="00707AA6"/>
    <w:rsid w:val="0071116A"/>
    <w:rsid w:val="00711314"/>
    <w:rsid w:val="00711713"/>
    <w:rsid w:val="00711F7F"/>
    <w:rsid w:val="00712043"/>
    <w:rsid w:val="00713AE2"/>
    <w:rsid w:val="007154E3"/>
    <w:rsid w:val="00715B2A"/>
    <w:rsid w:val="007174EB"/>
    <w:rsid w:val="00717745"/>
    <w:rsid w:val="00720EC3"/>
    <w:rsid w:val="007218E0"/>
    <w:rsid w:val="0072280D"/>
    <w:rsid w:val="00723711"/>
    <w:rsid w:val="007255C6"/>
    <w:rsid w:val="00725EBB"/>
    <w:rsid w:val="00726254"/>
    <w:rsid w:val="00731D05"/>
    <w:rsid w:val="007335FB"/>
    <w:rsid w:val="00735137"/>
    <w:rsid w:val="00735FBE"/>
    <w:rsid w:val="007360BA"/>
    <w:rsid w:val="007378A6"/>
    <w:rsid w:val="00740107"/>
    <w:rsid w:val="00740D02"/>
    <w:rsid w:val="007426FA"/>
    <w:rsid w:val="007435E6"/>
    <w:rsid w:val="0074748E"/>
    <w:rsid w:val="00750C02"/>
    <w:rsid w:val="0075152C"/>
    <w:rsid w:val="0075342D"/>
    <w:rsid w:val="00753AF7"/>
    <w:rsid w:val="00760336"/>
    <w:rsid w:val="007626DD"/>
    <w:rsid w:val="007648AB"/>
    <w:rsid w:val="007660C3"/>
    <w:rsid w:val="00767C0D"/>
    <w:rsid w:val="00770742"/>
    <w:rsid w:val="00771DBE"/>
    <w:rsid w:val="00773662"/>
    <w:rsid w:val="007742F9"/>
    <w:rsid w:val="00775D5A"/>
    <w:rsid w:val="00776775"/>
    <w:rsid w:val="00777CC6"/>
    <w:rsid w:val="00782936"/>
    <w:rsid w:val="007844C7"/>
    <w:rsid w:val="00785FF1"/>
    <w:rsid w:val="007877CC"/>
    <w:rsid w:val="007901F2"/>
    <w:rsid w:val="0079089A"/>
    <w:rsid w:val="00790918"/>
    <w:rsid w:val="00791121"/>
    <w:rsid w:val="00792280"/>
    <w:rsid w:val="0079252A"/>
    <w:rsid w:val="007928C4"/>
    <w:rsid w:val="00792C5C"/>
    <w:rsid w:val="00792FDC"/>
    <w:rsid w:val="00793382"/>
    <w:rsid w:val="00794267"/>
    <w:rsid w:val="007965F5"/>
    <w:rsid w:val="0079797C"/>
    <w:rsid w:val="007A364F"/>
    <w:rsid w:val="007A4DBD"/>
    <w:rsid w:val="007A5530"/>
    <w:rsid w:val="007B0DC3"/>
    <w:rsid w:val="007B1EDF"/>
    <w:rsid w:val="007B20A4"/>
    <w:rsid w:val="007B4A1B"/>
    <w:rsid w:val="007B5950"/>
    <w:rsid w:val="007C044B"/>
    <w:rsid w:val="007C2270"/>
    <w:rsid w:val="007C2724"/>
    <w:rsid w:val="007C3F72"/>
    <w:rsid w:val="007C4F8B"/>
    <w:rsid w:val="007C5826"/>
    <w:rsid w:val="007C69F1"/>
    <w:rsid w:val="007D03D8"/>
    <w:rsid w:val="007D0CAC"/>
    <w:rsid w:val="007D18D7"/>
    <w:rsid w:val="007D2552"/>
    <w:rsid w:val="007D2CE6"/>
    <w:rsid w:val="007D405D"/>
    <w:rsid w:val="007D60B9"/>
    <w:rsid w:val="007E2DC5"/>
    <w:rsid w:val="007E2FD4"/>
    <w:rsid w:val="007E3493"/>
    <w:rsid w:val="007E3C58"/>
    <w:rsid w:val="007E78B5"/>
    <w:rsid w:val="007F0E15"/>
    <w:rsid w:val="007F2247"/>
    <w:rsid w:val="007F239A"/>
    <w:rsid w:val="007F2BC0"/>
    <w:rsid w:val="00800239"/>
    <w:rsid w:val="0080033B"/>
    <w:rsid w:val="0080048D"/>
    <w:rsid w:val="00802153"/>
    <w:rsid w:val="0080484C"/>
    <w:rsid w:val="00805DC4"/>
    <w:rsid w:val="0080620A"/>
    <w:rsid w:val="00806B25"/>
    <w:rsid w:val="00810D2E"/>
    <w:rsid w:val="00812BE7"/>
    <w:rsid w:val="00812CE9"/>
    <w:rsid w:val="00813A49"/>
    <w:rsid w:val="0081484F"/>
    <w:rsid w:val="00815450"/>
    <w:rsid w:val="00816449"/>
    <w:rsid w:val="00816941"/>
    <w:rsid w:val="00817D40"/>
    <w:rsid w:val="0082021C"/>
    <w:rsid w:val="0082149E"/>
    <w:rsid w:val="00821AE3"/>
    <w:rsid w:val="00821B42"/>
    <w:rsid w:val="008241BF"/>
    <w:rsid w:val="00825BCC"/>
    <w:rsid w:val="00825E87"/>
    <w:rsid w:val="008260D0"/>
    <w:rsid w:val="00826D4A"/>
    <w:rsid w:val="00830280"/>
    <w:rsid w:val="00830933"/>
    <w:rsid w:val="0083232D"/>
    <w:rsid w:val="0083367A"/>
    <w:rsid w:val="008348F7"/>
    <w:rsid w:val="00834F70"/>
    <w:rsid w:val="00836BC2"/>
    <w:rsid w:val="00837449"/>
    <w:rsid w:val="00842125"/>
    <w:rsid w:val="00842657"/>
    <w:rsid w:val="00843B56"/>
    <w:rsid w:val="00843D19"/>
    <w:rsid w:val="00844158"/>
    <w:rsid w:val="00844E27"/>
    <w:rsid w:val="00845207"/>
    <w:rsid w:val="00846A67"/>
    <w:rsid w:val="00850BD6"/>
    <w:rsid w:val="00850E97"/>
    <w:rsid w:val="008517A7"/>
    <w:rsid w:val="008525E3"/>
    <w:rsid w:val="008531ED"/>
    <w:rsid w:val="008536B9"/>
    <w:rsid w:val="008558AE"/>
    <w:rsid w:val="00855DAB"/>
    <w:rsid w:val="008563E7"/>
    <w:rsid w:val="00856F4E"/>
    <w:rsid w:val="00860B94"/>
    <w:rsid w:val="008620AF"/>
    <w:rsid w:val="008630D3"/>
    <w:rsid w:val="00863716"/>
    <w:rsid w:val="0086393B"/>
    <w:rsid w:val="0086537D"/>
    <w:rsid w:val="008655D0"/>
    <w:rsid w:val="00866ADC"/>
    <w:rsid w:val="00866BEA"/>
    <w:rsid w:val="00867634"/>
    <w:rsid w:val="008707A0"/>
    <w:rsid w:val="00872E7C"/>
    <w:rsid w:val="00873B68"/>
    <w:rsid w:val="008748D3"/>
    <w:rsid w:val="00875415"/>
    <w:rsid w:val="00876BBF"/>
    <w:rsid w:val="00876F8A"/>
    <w:rsid w:val="0088027D"/>
    <w:rsid w:val="00883CFD"/>
    <w:rsid w:val="00884B52"/>
    <w:rsid w:val="0088697C"/>
    <w:rsid w:val="00886A61"/>
    <w:rsid w:val="00886EC4"/>
    <w:rsid w:val="008871A0"/>
    <w:rsid w:val="0089037E"/>
    <w:rsid w:val="00891AE3"/>
    <w:rsid w:val="00891FAD"/>
    <w:rsid w:val="008921FC"/>
    <w:rsid w:val="00892A03"/>
    <w:rsid w:val="00896BD7"/>
    <w:rsid w:val="008A18CB"/>
    <w:rsid w:val="008A27E2"/>
    <w:rsid w:val="008A34D4"/>
    <w:rsid w:val="008A414E"/>
    <w:rsid w:val="008A4EA7"/>
    <w:rsid w:val="008A55A5"/>
    <w:rsid w:val="008A5F3D"/>
    <w:rsid w:val="008A5F67"/>
    <w:rsid w:val="008A6071"/>
    <w:rsid w:val="008A6072"/>
    <w:rsid w:val="008A7033"/>
    <w:rsid w:val="008B033A"/>
    <w:rsid w:val="008B0346"/>
    <w:rsid w:val="008B08D7"/>
    <w:rsid w:val="008B20FD"/>
    <w:rsid w:val="008B27CC"/>
    <w:rsid w:val="008B2A67"/>
    <w:rsid w:val="008B3304"/>
    <w:rsid w:val="008B43B8"/>
    <w:rsid w:val="008B4915"/>
    <w:rsid w:val="008B5F7C"/>
    <w:rsid w:val="008B657B"/>
    <w:rsid w:val="008B7858"/>
    <w:rsid w:val="008B7F13"/>
    <w:rsid w:val="008C0D51"/>
    <w:rsid w:val="008C1841"/>
    <w:rsid w:val="008C24D1"/>
    <w:rsid w:val="008C2A1A"/>
    <w:rsid w:val="008C2D49"/>
    <w:rsid w:val="008C2F95"/>
    <w:rsid w:val="008C3496"/>
    <w:rsid w:val="008C5764"/>
    <w:rsid w:val="008C5933"/>
    <w:rsid w:val="008C7278"/>
    <w:rsid w:val="008C7F2C"/>
    <w:rsid w:val="008D00C4"/>
    <w:rsid w:val="008D02A4"/>
    <w:rsid w:val="008D07F3"/>
    <w:rsid w:val="008D20C4"/>
    <w:rsid w:val="008D33EA"/>
    <w:rsid w:val="008D3C3E"/>
    <w:rsid w:val="008D411D"/>
    <w:rsid w:val="008D6275"/>
    <w:rsid w:val="008D6CE9"/>
    <w:rsid w:val="008E0955"/>
    <w:rsid w:val="008E0F15"/>
    <w:rsid w:val="008E231B"/>
    <w:rsid w:val="008E2499"/>
    <w:rsid w:val="008E480A"/>
    <w:rsid w:val="008E5865"/>
    <w:rsid w:val="008E726B"/>
    <w:rsid w:val="008F1261"/>
    <w:rsid w:val="008F17E0"/>
    <w:rsid w:val="008F1BBD"/>
    <w:rsid w:val="008F2526"/>
    <w:rsid w:val="008F57AD"/>
    <w:rsid w:val="008F643F"/>
    <w:rsid w:val="008F730E"/>
    <w:rsid w:val="00900FE9"/>
    <w:rsid w:val="0090418A"/>
    <w:rsid w:val="00904DA9"/>
    <w:rsid w:val="00905831"/>
    <w:rsid w:val="00906242"/>
    <w:rsid w:val="00907977"/>
    <w:rsid w:val="00907B63"/>
    <w:rsid w:val="009100A1"/>
    <w:rsid w:val="009127A5"/>
    <w:rsid w:val="00913203"/>
    <w:rsid w:val="00914564"/>
    <w:rsid w:val="009163E3"/>
    <w:rsid w:val="009166FD"/>
    <w:rsid w:val="00922292"/>
    <w:rsid w:val="009238B7"/>
    <w:rsid w:val="009239BF"/>
    <w:rsid w:val="00923C36"/>
    <w:rsid w:val="00925685"/>
    <w:rsid w:val="0092602E"/>
    <w:rsid w:val="00926914"/>
    <w:rsid w:val="0092731C"/>
    <w:rsid w:val="00930FD5"/>
    <w:rsid w:val="00931290"/>
    <w:rsid w:val="00931550"/>
    <w:rsid w:val="009320CD"/>
    <w:rsid w:val="009341C1"/>
    <w:rsid w:val="00934510"/>
    <w:rsid w:val="00936D3D"/>
    <w:rsid w:val="00943172"/>
    <w:rsid w:val="009451F2"/>
    <w:rsid w:val="009457E6"/>
    <w:rsid w:val="00946563"/>
    <w:rsid w:val="00947E02"/>
    <w:rsid w:val="00950291"/>
    <w:rsid w:val="009508B5"/>
    <w:rsid w:val="0095135A"/>
    <w:rsid w:val="00951B58"/>
    <w:rsid w:val="00953BC8"/>
    <w:rsid w:val="00954253"/>
    <w:rsid w:val="0095652D"/>
    <w:rsid w:val="00957CAB"/>
    <w:rsid w:val="00960420"/>
    <w:rsid w:val="009613B4"/>
    <w:rsid w:val="00961A98"/>
    <w:rsid w:val="0096287A"/>
    <w:rsid w:val="009659C9"/>
    <w:rsid w:val="00965D12"/>
    <w:rsid w:val="00966036"/>
    <w:rsid w:val="009660CA"/>
    <w:rsid w:val="0096636E"/>
    <w:rsid w:val="009666FD"/>
    <w:rsid w:val="00966FD0"/>
    <w:rsid w:val="00967759"/>
    <w:rsid w:val="00967B4E"/>
    <w:rsid w:val="00970423"/>
    <w:rsid w:val="00974225"/>
    <w:rsid w:val="00975425"/>
    <w:rsid w:val="0097653B"/>
    <w:rsid w:val="00977431"/>
    <w:rsid w:val="00981365"/>
    <w:rsid w:val="00981EDD"/>
    <w:rsid w:val="00982797"/>
    <w:rsid w:val="00983E08"/>
    <w:rsid w:val="00984188"/>
    <w:rsid w:val="00984482"/>
    <w:rsid w:val="00984EF9"/>
    <w:rsid w:val="00985BBA"/>
    <w:rsid w:val="009900FF"/>
    <w:rsid w:val="009930B1"/>
    <w:rsid w:val="0099336E"/>
    <w:rsid w:val="00993820"/>
    <w:rsid w:val="009939BC"/>
    <w:rsid w:val="00993DCB"/>
    <w:rsid w:val="00993EE5"/>
    <w:rsid w:val="0099678C"/>
    <w:rsid w:val="00997201"/>
    <w:rsid w:val="009A060A"/>
    <w:rsid w:val="009A226F"/>
    <w:rsid w:val="009A253F"/>
    <w:rsid w:val="009A2CF8"/>
    <w:rsid w:val="009A3366"/>
    <w:rsid w:val="009A38EC"/>
    <w:rsid w:val="009A4A61"/>
    <w:rsid w:val="009A53CC"/>
    <w:rsid w:val="009A5BFA"/>
    <w:rsid w:val="009B18A8"/>
    <w:rsid w:val="009B44C9"/>
    <w:rsid w:val="009B517B"/>
    <w:rsid w:val="009B7CDC"/>
    <w:rsid w:val="009C0307"/>
    <w:rsid w:val="009C1C93"/>
    <w:rsid w:val="009C2276"/>
    <w:rsid w:val="009C4559"/>
    <w:rsid w:val="009C4616"/>
    <w:rsid w:val="009C485A"/>
    <w:rsid w:val="009C50F8"/>
    <w:rsid w:val="009D02BB"/>
    <w:rsid w:val="009D02F7"/>
    <w:rsid w:val="009D0F91"/>
    <w:rsid w:val="009D1024"/>
    <w:rsid w:val="009D1B9E"/>
    <w:rsid w:val="009D1CA8"/>
    <w:rsid w:val="009D26B5"/>
    <w:rsid w:val="009D4E42"/>
    <w:rsid w:val="009D67FE"/>
    <w:rsid w:val="009D6DC2"/>
    <w:rsid w:val="009E0D84"/>
    <w:rsid w:val="009E27E2"/>
    <w:rsid w:val="009E4C10"/>
    <w:rsid w:val="009F2940"/>
    <w:rsid w:val="009F4402"/>
    <w:rsid w:val="009F44FD"/>
    <w:rsid w:val="009F4A04"/>
    <w:rsid w:val="009F5406"/>
    <w:rsid w:val="009F5BF0"/>
    <w:rsid w:val="009F5C77"/>
    <w:rsid w:val="009F66A5"/>
    <w:rsid w:val="009F7F74"/>
    <w:rsid w:val="00A00BA3"/>
    <w:rsid w:val="00A01021"/>
    <w:rsid w:val="00A0110F"/>
    <w:rsid w:val="00A01818"/>
    <w:rsid w:val="00A01EF3"/>
    <w:rsid w:val="00A033E7"/>
    <w:rsid w:val="00A05644"/>
    <w:rsid w:val="00A06E29"/>
    <w:rsid w:val="00A10584"/>
    <w:rsid w:val="00A111EB"/>
    <w:rsid w:val="00A11578"/>
    <w:rsid w:val="00A11F1B"/>
    <w:rsid w:val="00A13390"/>
    <w:rsid w:val="00A1365E"/>
    <w:rsid w:val="00A13E4D"/>
    <w:rsid w:val="00A17700"/>
    <w:rsid w:val="00A20819"/>
    <w:rsid w:val="00A21DEA"/>
    <w:rsid w:val="00A22F48"/>
    <w:rsid w:val="00A25671"/>
    <w:rsid w:val="00A26B49"/>
    <w:rsid w:val="00A27719"/>
    <w:rsid w:val="00A31C96"/>
    <w:rsid w:val="00A32A27"/>
    <w:rsid w:val="00A3337B"/>
    <w:rsid w:val="00A35A0A"/>
    <w:rsid w:val="00A36228"/>
    <w:rsid w:val="00A412A4"/>
    <w:rsid w:val="00A42C5C"/>
    <w:rsid w:val="00A44758"/>
    <w:rsid w:val="00A4541B"/>
    <w:rsid w:val="00A4666F"/>
    <w:rsid w:val="00A46B10"/>
    <w:rsid w:val="00A46D2F"/>
    <w:rsid w:val="00A47991"/>
    <w:rsid w:val="00A5044A"/>
    <w:rsid w:val="00A50B0B"/>
    <w:rsid w:val="00A5138A"/>
    <w:rsid w:val="00A51D9C"/>
    <w:rsid w:val="00A52565"/>
    <w:rsid w:val="00A53590"/>
    <w:rsid w:val="00A53AB6"/>
    <w:rsid w:val="00A550E8"/>
    <w:rsid w:val="00A5585E"/>
    <w:rsid w:val="00A55ABD"/>
    <w:rsid w:val="00A55B1D"/>
    <w:rsid w:val="00A6259B"/>
    <w:rsid w:val="00A626A3"/>
    <w:rsid w:val="00A62B39"/>
    <w:rsid w:val="00A63217"/>
    <w:rsid w:val="00A70062"/>
    <w:rsid w:val="00A707B5"/>
    <w:rsid w:val="00A70B83"/>
    <w:rsid w:val="00A72F8C"/>
    <w:rsid w:val="00A73242"/>
    <w:rsid w:val="00A756C5"/>
    <w:rsid w:val="00A76968"/>
    <w:rsid w:val="00A80638"/>
    <w:rsid w:val="00A80914"/>
    <w:rsid w:val="00A8161A"/>
    <w:rsid w:val="00A82010"/>
    <w:rsid w:val="00A83202"/>
    <w:rsid w:val="00A83707"/>
    <w:rsid w:val="00A83D20"/>
    <w:rsid w:val="00A84E6E"/>
    <w:rsid w:val="00A850FB"/>
    <w:rsid w:val="00A86BE1"/>
    <w:rsid w:val="00A86F6D"/>
    <w:rsid w:val="00A874F5"/>
    <w:rsid w:val="00A90E84"/>
    <w:rsid w:val="00A91F3E"/>
    <w:rsid w:val="00A91F7E"/>
    <w:rsid w:val="00A925DC"/>
    <w:rsid w:val="00A92674"/>
    <w:rsid w:val="00A9303D"/>
    <w:rsid w:val="00A93996"/>
    <w:rsid w:val="00A93D0E"/>
    <w:rsid w:val="00A93D88"/>
    <w:rsid w:val="00A945BB"/>
    <w:rsid w:val="00A949CE"/>
    <w:rsid w:val="00A95307"/>
    <w:rsid w:val="00A95E3B"/>
    <w:rsid w:val="00AA02D9"/>
    <w:rsid w:val="00AA0B50"/>
    <w:rsid w:val="00AA2CCD"/>
    <w:rsid w:val="00AA5C84"/>
    <w:rsid w:val="00AA6386"/>
    <w:rsid w:val="00AA6437"/>
    <w:rsid w:val="00AA65F2"/>
    <w:rsid w:val="00AA6F5F"/>
    <w:rsid w:val="00AB1782"/>
    <w:rsid w:val="00AB18CE"/>
    <w:rsid w:val="00AB1A19"/>
    <w:rsid w:val="00AB41CD"/>
    <w:rsid w:val="00AB4467"/>
    <w:rsid w:val="00AB508C"/>
    <w:rsid w:val="00AB597D"/>
    <w:rsid w:val="00AB65C4"/>
    <w:rsid w:val="00AB666D"/>
    <w:rsid w:val="00AB7729"/>
    <w:rsid w:val="00AB7F76"/>
    <w:rsid w:val="00AC018F"/>
    <w:rsid w:val="00AC1CAF"/>
    <w:rsid w:val="00AC3030"/>
    <w:rsid w:val="00AC45EE"/>
    <w:rsid w:val="00AC5DC8"/>
    <w:rsid w:val="00AC6972"/>
    <w:rsid w:val="00AC7360"/>
    <w:rsid w:val="00AC7A59"/>
    <w:rsid w:val="00AD2FF0"/>
    <w:rsid w:val="00AD3D91"/>
    <w:rsid w:val="00AD4845"/>
    <w:rsid w:val="00AD5E45"/>
    <w:rsid w:val="00AD6D87"/>
    <w:rsid w:val="00AD7305"/>
    <w:rsid w:val="00AE02D5"/>
    <w:rsid w:val="00AE0650"/>
    <w:rsid w:val="00AE2120"/>
    <w:rsid w:val="00AE352A"/>
    <w:rsid w:val="00AE3E45"/>
    <w:rsid w:val="00AE49A9"/>
    <w:rsid w:val="00AE4DC5"/>
    <w:rsid w:val="00AE6017"/>
    <w:rsid w:val="00AE66A1"/>
    <w:rsid w:val="00AE7068"/>
    <w:rsid w:val="00AE713D"/>
    <w:rsid w:val="00AE7EE5"/>
    <w:rsid w:val="00AF06C1"/>
    <w:rsid w:val="00AF0AEE"/>
    <w:rsid w:val="00AF17C3"/>
    <w:rsid w:val="00AF2281"/>
    <w:rsid w:val="00AF228B"/>
    <w:rsid w:val="00AF2413"/>
    <w:rsid w:val="00AF4275"/>
    <w:rsid w:val="00AF4A47"/>
    <w:rsid w:val="00B0023A"/>
    <w:rsid w:val="00B00E4B"/>
    <w:rsid w:val="00B01C1A"/>
    <w:rsid w:val="00B03413"/>
    <w:rsid w:val="00B03D6C"/>
    <w:rsid w:val="00B053C6"/>
    <w:rsid w:val="00B1104F"/>
    <w:rsid w:val="00B11650"/>
    <w:rsid w:val="00B139AA"/>
    <w:rsid w:val="00B15E32"/>
    <w:rsid w:val="00B17EE3"/>
    <w:rsid w:val="00B21361"/>
    <w:rsid w:val="00B219DD"/>
    <w:rsid w:val="00B22222"/>
    <w:rsid w:val="00B24FCB"/>
    <w:rsid w:val="00B25622"/>
    <w:rsid w:val="00B2611A"/>
    <w:rsid w:val="00B27EEC"/>
    <w:rsid w:val="00B311E1"/>
    <w:rsid w:val="00B313FF"/>
    <w:rsid w:val="00B31D82"/>
    <w:rsid w:val="00B32A64"/>
    <w:rsid w:val="00B3384D"/>
    <w:rsid w:val="00B33DF7"/>
    <w:rsid w:val="00B340A7"/>
    <w:rsid w:val="00B34262"/>
    <w:rsid w:val="00B35A9F"/>
    <w:rsid w:val="00B35B64"/>
    <w:rsid w:val="00B362F4"/>
    <w:rsid w:val="00B36377"/>
    <w:rsid w:val="00B36C00"/>
    <w:rsid w:val="00B37837"/>
    <w:rsid w:val="00B40FAF"/>
    <w:rsid w:val="00B423D6"/>
    <w:rsid w:val="00B42821"/>
    <w:rsid w:val="00B435AE"/>
    <w:rsid w:val="00B44DA0"/>
    <w:rsid w:val="00B44FA3"/>
    <w:rsid w:val="00B45EDA"/>
    <w:rsid w:val="00B460C8"/>
    <w:rsid w:val="00B50DCC"/>
    <w:rsid w:val="00B52766"/>
    <w:rsid w:val="00B52F2F"/>
    <w:rsid w:val="00B52F4B"/>
    <w:rsid w:val="00B53B88"/>
    <w:rsid w:val="00B56593"/>
    <w:rsid w:val="00B56678"/>
    <w:rsid w:val="00B56F7C"/>
    <w:rsid w:val="00B5766E"/>
    <w:rsid w:val="00B61350"/>
    <w:rsid w:val="00B6143B"/>
    <w:rsid w:val="00B615FB"/>
    <w:rsid w:val="00B61634"/>
    <w:rsid w:val="00B6179C"/>
    <w:rsid w:val="00B61AFD"/>
    <w:rsid w:val="00B63255"/>
    <w:rsid w:val="00B6386F"/>
    <w:rsid w:val="00B6483D"/>
    <w:rsid w:val="00B65A2B"/>
    <w:rsid w:val="00B6761C"/>
    <w:rsid w:val="00B67CF1"/>
    <w:rsid w:val="00B70E4B"/>
    <w:rsid w:val="00B7155F"/>
    <w:rsid w:val="00B72096"/>
    <w:rsid w:val="00B72147"/>
    <w:rsid w:val="00B72569"/>
    <w:rsid w:val="00B73A0F"/>
    <w:rsid w:val="00B7561B"/>
    <w:rsid w:val="00B80FEC"/>
    <w:rsid w:val="00B81250"/>
    <w:rsid w:val="00B8163D"/>
    <w:rsid w:val="00B831DB"/>
    <w:rsid w:val="00B8450D"/>
    <w:rsid w:val="00B86859"/>
    <w:rsid w:val="00B91AFB"/>
    <w:rsid w:val="00B91BB5"/>
    <w:rsid w:val="00B9232F"/>
    <w:rsid w:val="00B94B35"/>
    <w:rsid w:val="00B94CAC"/>
    <w:rsid w:val="00B952AA"/>
    <w:rsid w:val="00B95542"/>
    <w:rsid w:val="00B95800"/>
    <w:rsid w:val="00B95ED3"/>
    <w:rsid w:val="00B96E1A"/>
    <w:rsid w:val="00B96EBB"/>
    <w:rsid w:val="00B96F04"/>
    <w:rsid w:val="00BA010D"/>
    <w:rsid w:val="00BA18C4"/>
    <w:rsid w:val="00BA4C23"/>
    <w:rsid w:val="00BA53DB"/>
    <w:rsid w:val="00BA6748"/>
    <w:rsid w:val="00BA680F"/>
    <w:rsid w:val="00BA68C5"/>
    <w:rsid w:val="00BB029C"/>
    <w:rsid w:val="00BB3257"/>
    <w:rsid w:val="00BB35CB"/>
    <w:rsid w:val="00BB44B2"/>
    <w:rsid w:val="00BB566B"/>
    <w:rsid w:val="00BB599C"/>
    <w:rsid w:val="00BB647F"/>
    <w:rsid w:val="00BB66CC"/>
    <w:rsid w:val="00BB7D5F"/>
    <w:rsid w:val="00BC1DE9"/>
    <w:rsid w:val="00BC2041"/>
    <w:rsid w:val="00BC2657"/>
    <w:rsid w:val="00BC2D72"/>
    <w:rsid w:val="00BC4D94"/>
    <w:rsid w:val="00BC5B8D"/>
    <w:rsid w:val="00BC5DF3"/>
    <w:rsid w:val="00BC698C"/>
    <w:rsid w:val="00BC6AF1"/>
    <w:rsid w:val="00BD076A"/>
    <w:rsid w:val="00BD07C1"/>
    <w:rsid w:val="00BD07EF"/>
    <w:rsid w:val="00BD177B"/>
    <w:rsid w:val="00BD271E"/>
    <w:rsid w:val="00BD3010"/>
    <w:rsid w:val="00BD447E"/>
    <w:rsid w:val="00BD4CAF"/>
    <w:rsid w:val="00BD5001"/>
    <w:rsid w:val="00BD5513"/>
    <w:rsid w:val="00BD5CE9"/>
    <w:rsid w:val="00BD644F"/>
    <w:rsid w:val="00BD67C5"/>
    <w:rsid w:val="00BE0661"/>
    <w:rsid w:val="00BE10D6"/>
    <w:rsid w:val="00BE1125"/>
    <w:rsid w:val="00BE1EDF"/>
    <w:rsid w:val="00BE2104"/>
    <w:rsid w:val="00BE2A8B"/>
    <w:rsid w:val="00BE41DA"/>
    <w:rsid w:val="00BE4B1A"/>
    <w:rsid w:val="00BE543D"/>
    <w:rsid w:val="00BE62D0"/>
    <w:rsid w:val="00BE7118"/>
    <w:rsid w:val="00BF10F4"/>
    <w:rsid w:val="00BF26E7"/>
    <w:rsid w:val="00BF2800"/>
    <w:rsid w:val="00BF2FBD"/>
    <w:rsid w:val="00BF38BE"/>
    <w:rsid w:val="00BF3E9A"/>
    <w:rsid w:val="00BF43EC"/>
    <w:rsid w:val="00BF5013"/>
    <w:rsid w:val="00BF5735"/>
    <w:rsid w:val="00BF5F2C"/>
    <w:rsid w:val="00BF638D"/>
    <w:rsid w:val="00BF6E1A"/>
    <w:rsid w:val="00BF7708"/>
    <w:rsid w:val="00BF7B78"/>
    <w:rsid w:val="00C00879"/>
    <w:rsid w:val="00C00A5A"/>
    <w:rsid w:val="00C03994"/>
    <w:rsid w:val="00C042A4"/>
    <w:rsid w:val="00C05188"/>
    <w:rsid w:val="00C0533C"/>
    <w:rsid w:val="00C060A5"/>
    <w:rsid w:val="00C06CC8"/>
    <w:rsid w:val="00C10D26"/>
    <w:rsid w:val="00C11761"/>
    <w:rsid w:val="00C12334"/>
    <w:rsid w:val="00C1406D"/>
    <w:rsid w:val="00C1527F"/>
    <w:rsid w:val="00C21218"/>
    <w:rsid w:val="00C21293"/>
    <w:rsid w:val="00C21F01"/>
    <w:rsid w:val="00C22D15"/>
    <w:rsid w:val="00C248B9"/>
    <w:rsid w:val="00C24CEF"/>
    <w:rsid w:val="00C2776F"/>
    <w:rsid w:val="00C27A4C"/>
    <w:rsid w:val="00C310EA"/>
    <w:rsid w:val="00C32D9C"/>
    <w:rsid w:val="00C33094"/>
    <w:rsid w:val="00C333D7"/>
    <w:rsid w:val="00C33683"/>
    <w:rsid w:val="00C33ABD"/>
    <w:rsid w:val="00C4215E"/>
    <w:rsid w:val="00C43E10"/>
    <w:rsid w:val="00C445D8"/>
    <w:rsid w:val="00C45F61"/>
    <w:rsid w:val="00C4745F"/>
    <w:rsid w:val="00C538D8"/>
    <w:rsid w:val="00C54195"/>
    <w:rsid w:val="00C558D0"/>
    <w:rsid w:val="00C568D5"/>
    <w:rsid w:val="00C57025"/>
    <w:rsid w:val="00C571F6"/>
    <w:rsid w:val="00C613FE"/>
    <w:rsid w:val="00C627F9"/>
    <w:rsid w:val="00C62F7F"/>
    <w:rsid w:val="00C63C5F"/>
    <w:rsid w:val="00C64926"/>
    <w:rsid w:val="00C652D7"/>
    <w:rsid w:val="00C66F4F"/>
    <w:rsid w:val="00C67AFA"/>
    <w:rsid w:val="00C67DAF"/>
    <w:rsid w:val="00C70B3E"/>
    <w:rsid w:val="00C72446"/>
    <w:rsid w:val="00C7321C"/>
    <w:rsid w:val="00C74913"/>
    <w:rsid w:val="00C750E2"/>
    <w:rsid w:val="00C753B3"/>
    <w:rsid w:val="00C7785B"/>
    <w:rsid w:val="00C81087"/>
    <w:rsid w:val="00C82985"/>
    <w:rsid w:val="00C83421"/>
    <w:rsid w:val="00C85341"/>
    <w:rsid w:val="00C866EA"/>
    <w:rsid w:val="00C86D81"/>
    <w:rsid w:val="00C87190"/>
    <w:rsid w:val="00C87D2E"/>
    <w:rsid w:val="00C91232"/>
    <w:rsid w:val="00C91447"/>
    <w:rsid w:val="00C91748"/>
    <w:rsid w:val="00C91DE2"/>
    <w:rsid w:val="00C923AD"/>
    <w:rsid w:val="00C94BD0"/>
    <w:rsid w:val="00C94EAD"/>
    <w:rsid w:val="00CA1A91"/>
    <w:rsid w:val="00CA2070"/>
    <w:rsid w:val="00CA241C"/>
    <w:rsid w:val="00CA38DD"/>
    <w:rsid w:val="00CA4DF6"/>
    <w:rsid w:val="00CA57A4"/>
    <w:rsid w:val="00CA5AB1"/>
    <w:rsid w:val="00CA5D78"/>
    <w:rsid w:val="00CA5DA2"/>
    <w:rsid w:val="00CA6396"/>
    <w:rsid w:val="00CA68E5"/>
    <w:rsid w:val="00CA7208"/>
    <w:rsid w:val="00CA7872"/>
    <w:rsid w:val="00CA7E48"/>
    <w:rsid w:val="00CA7F3C"/>
    <w:rsid w:val="00CB03EF"/>
    <w:rsid w:val="00CB0543"/>
    <w:rsid w:val="00CB1FB4"/>
    <w:rsid w:val="00CB2F1C"/>
    <w:rsid w:val="00CB3A59"/>
    <w:rsid w:val="00CB4FEE"/>
    <w:rsid w:val="00CB7055"/>
    <w:rsid w:val="00CB7A87"/>
    <w:rsid w:val="00CC1444"/>
    <w:rsid w:val="00CC1DE8"/>
    <w:rsid w:val="00CC3042"/>
    <w:rsid w:val="00CC434C"/>
    <w:rsid w:val="00CC5E8B"/>
    <w:rsid w:val="00CC5FB7"/>
    <w:rsid w:val="00CC6165"/>
    <w:rsid w:val="00CC6DAC"/>
    <w:rsid w:val="00CC6F5C"/>
    <w:rsid w:val="00CC7264"/>
    <w:rsid w:val="00CD065F"/>
    <w:rsid w:val="00CD0F91"/>
    <w:rsid w:val="00CD16C6"/>
    <w:rsid w:val="00CD1700"/>
    <w:rsid w:val="00CD1CE6"/>
    <w:rsid w:val="00CD2294"/>
    <w:rsid w:val="00CD6760"/>
    <w:rsid w:val="00CD7293"/>
    <w:rsid w:val="00CE05AA"/>
    <w:rsid w:val="00CE166F"/>
    <w:rsid w:val="00CE21E6"/>
    <w:rsid w:val="00CE30DA"/>
    <w:rsid w:val="00CE611E"/>
    <w:rsid w:val="00CE6186"/>
    <w:rsid w:val="00CE6493"/>
    <w:rsid w:val="00CE6D0B"/>
    <w:rsid w:val="00CF0DC7"/>
    <w:rsid w:val="00CF5837"/>
    <w:rsid w:val="00CF78EB"/>
    <w:rsid w:val="00D02041"/>
    <w:rsid w:val="00D027F8"/>
    <w:rsid w:val="00D02BE0"/>
    <w:rsid w:val="00D04F19"/>
    <w:rsid w:val="00D05991"/>
    <w:rsid w:val="00D07CB7"/>
    <w:rsid w:val="00D1087A"/>
    <w:rsid w:val="00D159BA"/>
    <w:rsid w:val="00D16EE8"/>
    <w:rsid w:val="00D210FC"/>
    <w:rsid w:val="00D21679"/>
    <w:rsid w:val="00D21755"/>
    <w:rsid w:val="00D21874"/>
    <w:rsid w:val="00D21CC7"/>
    <w:rsid w:val="00D224FD"/>
    <w:rsid w:val="00D23543"/>
    <w:rsid w:val="00D25534"/>
    <w:rsid w:val="00D26EEF"/>
    <w:rsid w:val="00D30518"/>
    <w:rsid w:val="00D30E9C"/>
    <w:rsid w:val="00D3138E"/>
    <w:rsid w:val="00D32AE7"/>
    <w:rsid w:val="00D32CF4"/>
    <w:rsid w:val="00D32E13"/>
    <w:rsid w:val="00D32FAC"/>
    <w:rsid w:val="00D36D64"/>
    <w:rsid w:val="00D37AD8"/>
    <w:rsid w:val="00D37B64"/>
    <w:rsid w:val="00D416A6"/>
    <w:rsid w:val="00D43501"/>
    <w:rsid w:val="00D435CC"/>
    <w:rsid w:val="00D43C88"/>
    <w:rsid w:val="00D465B6"/>
    <w:rsid w:val="00D46E56"/>
    <w:rsid w:val="00D46E59"/>
    <w:rsid w:val="00D47062"/>
    <w:rsid w:val="00D47304"/>
    <w:rsid w:val="00D51C5C"/>
    <w:rsid w:val="00D5234C"/>
    <w:rsid w:val="00D546B2"/>
    <w:rsid w:val="00D54E00"/>
    <w:rsid w:val="00D569C6"/>
    <w:rsid w:val="00D56E93"/>
    <w:rsid w:val="00D576AB"/>
    <w:rsid w:val="00D57CBA"/>
    <w:rsid w:val="00D612A6"/>
    <w:rsid w:val="00D61F1D"/>
    <w:rsid w:val="00D65AFE"/>
    <w:rsid w:val="00D65E1D"/>
    <w:rsid w:val="00D65F40"/>
    <w:rsid w:val="00D675B6"/>
    <w:rsid w:val="00D70516"/>
    <w:rsid w:val="00D7072E"/>
    <w:rsid w:val="00D71426"/>
    <w:rsid w:val="00D7461A"/>
    <w:rsid w:val="00D75826"/>
    <w:rsid w:val="00D76340"/>
    <w:rsid w:val="00D76DF7"/>
    <w:rsid w:val="00D83669"/>
    <w:rsid w:val="00D86ADE"/>
    <w:rsid w:val="00D90013"/>
    <w:rsid w:val="00D91007"/>
    <w:rsid w:val="00D919CB"/>
    <w:rsid w:val="00D9303F"/>
    <w:rsid w:val="00D93AB8"/>
    <w:rsid w:val="00D942E1"/>
    <w:rsid w:val="00D96009"/>
    <w:rsid w:val="00D963F9"/>
    <w:rsid w:val="00D976ED"/>
    <w:rsid w:val="00DA2311"/>
    <w:rsid w:val="00DA4834"/>
    <w:rsid w:val="00DA49B3"/>
    <w:rsid w:val="00DA4BC0"/>
    <w:rsid w:val="00DA595A"/>
    <w:rsid w:val="00DA65C9"/>
    <w:rsid w:val="00DA7E3D"/>
    <w:rsid w:val="00DB0D8F"/>
    <w:rsid w:val="00DB2232"/>
    <w:rsid w:val="00DB2D83"/>
    <w:rsid w:val="00DB6AF1"/>
    <w:rsid w:val="00DB6BA5"/>
    <w:rsid w:val="00DB708E"/>
    <w:rsid w:val="00DC02D9"/>
    <w:rsid w:val="00DC50FC"/>
    <w:rsid w:val="00DD02C1"/>
    <w:rsid w:val="00DD03B5"/>
    <w:rsid w:val="00DD24D2"/>
    <w:rsid w:val="00DD3502"/>
    <w:rsid w:val="00DD3DA2"/>
    <w:rsid w:val="00DD5B4F"/>
    <w:rsid w:val="00DD6D45"/>
    <w:rsid w:val="00DD72C0"/>
    <w:rsid w:val="00DD763C"/>
    <w:rsid w:val="00DE04E3"/>
    <w:rsid w:val="00DE27BC"/>
    <w:rsid w:val="00DE32AD"/>
    <w:rsid w:val="00DE3451"/>
    <w:rsid w:val="00DE59E3"/>
    <w:rsid w:val="00DE6F76"/>
    <w:rsid w:val="00DE7755"/>
    <w:rsid w:val="00DE78CE"/>
    <w:rsid w:val="00DE7FCF"/>
    <w:rsid w:val="00DF000E"/>
    <w:rsid w:val="00DF10CF"/>
    <w:rsid w:val="00DF1FCA"/>
    <w:rsid w:val="00DF2309"/>
    <w:rsid w:val="00DF49F9"/>
    <w:rsid w:val="00DF5AB9"/>
    <w:rsid w:val="00DF5E64"/>
    <w:rsid w:val="00DF619D"/>
    <w:rsid w:val="00DF690E"/>
    <w:rsid w:val="00DF6E16"/>
    <w:rsid w:val="00DF7B64"/>
    <w:rsid w:val="00DF7FCB"/>
    <w:rsid w:val="00E00739"/>
    <w:rsid w:val="00E02023"/>
    <w:rsid w:val="00E02292"/>
    <w:rsid w:val="00E0533F"/>
    <w:rsid w:val="00E056BD"/>
    <w:rsid w:val="00E0589F"/>
    <w:rsid w:val="00E069D5"/>
    <w:rsid w:val="00E06D41"/>
    <w:rsid w:val="00E07951"/>
    <w:rsid w:val="00E11754"/>
    <w:rsid w:val="00E11CE5"/>
    <w:rsid w:val="00E126FF"/>
    <w:rsid w:val="00E133C0"/>
    <w:rsid w:val="00E15D32"/>
    <w:rsid w:val="00E16C70"/>
    <w:rsid w:val="00E16F78"/>
    <w:rsid w:val="00E2011D"/>
    <w:rsid w:val="00E2123C"/>
    <w:rsid w:val="00E22529"/>
    <w:rsid w:val="00E23CD1"/>
    <w:rsid w:val="00E25D26"/>
    <w:rsid w:val="00E2671A"/>
    <w:rsid w:val="00E26740"/>
    <w:rsid w:val="00E26BFE"/>
    <w:rsid w:val="00E30BC0"/>
    <w:rsid w:val="00E315F6"/>
    <w:rsid w:val="00E316B7"/>
    <w:rsid w:val="00E335BB"/>
    <w:rsid w:val="00E33FC1"/>
    <w:rsid w:val="00E345F4"/>
    <w:rsid w:val="00E34627"/>
    <w:rsid w:val="00E3575C"/>
    <w:rsid w:val="00E36111"/>
    <w:rsid w:val="00E37D7F"/>
    <w:rsid w:val="00E37EF4"/>
    <w:rsid w:val="00E40F65"/>
    <w:rsid w:val="00E42C0C"/>
    <w:rsid w:val="00E44E40"/>
    <w:rsid w:val="00E4579B"/>
    <w:rsid w:val="00E46B62"/>
    <w:rsid w:val="00E50E24"/>
    <w:rsid w:val="00E511F9"/>
    <w:rsid w:val="00E5197A"/>
    <w:rsid w:val="00E51DBE"/>
    <w:rsid w:val="00E53585"/>
    <w:rsid w:val="00E55B0E"/>
    <w:rsid w:val="00E57721"/>
    <w:rsid w:val="00E57797"/>
    <w:rsid w:val="00E57F84"/>
    <w:rsid w:val="00E61764"/>
    <w:rsid w:val="00E61C6D"/>
    <w:rsid w:val="00E6253B"/>
    <w:rsid w:val="00E6254B"/>
    <w:rsid w:val="00E65970"/>
    <w:rsid w:val="00E65EF9"/>
    <w:rsid w:val="00E661D3"/>
    <w:rsid w:val="00E66437"/>
    <w:rsid w:val="00E668BA"/>
    <w:rsid w:val="00E70EAA"/>
    <w:rsid w:val="00E70F8D"/>
    <w:rsid w:val="00E7162A"/>
    <w:rsid w:val="00E72C88"/>
    <w:rsid w:val="00E72FA4"/>
    <w:rsid w:val="00E752BF"/>
    <w:rsid w:val="00E76A90"/>
    <w:rsid w:val="00E76BE2"/>
    <w:rsid w:val="00E77199"/>
    <w:rsid w:val="00E77918"/>
    <w:rsid w:val="00E80CB7"/>
    <w:rsid w:val="00E8361D"/>
    <w:rsid w:val="00E852B1"/>
    <w:rsid w:val="00E855B4"/>
    <w:rsid w:val="00E860FE"/>
    <w:rsid w:val="00E8713C"/>
    <w:rsid w:val="00E930A5"/>
    <w:rsid w:val="00E93ECA"/>
    <w:rsid w:val="00E94E8F"/>
    <w:rsid w:val="00E97426"/>
    <w:rsid w:val="00E97BA7"/>
    <w:rsid w:val="00E97D9C"/>
    <w:rsid w:val="00EA168A"/>
    <w:rsid w:val="00EA3AFE"/>
    <w:rsid w:val="00EA3D56"/>
    <w:rsid w:val="00EA403A"/>
    <w:rsid w:val="00EA4DCD"/>
    <w:rsid w:val="00EA5865"/>
    <w:rsid w:val="00EA5D17"/>
    <w:rsid w:val="00EA60C0"/>
    <w:rsid w:val="00EA64F8"/>
    <w:rsid w:val="00EA6593"/>
    <w:rsid w:val="00EA6A37"/>
    <w:rsid w:val="00EA71AE"/>
    <w:rsid w:val="00EA7441"/>
    <w:rsid w:val="00EA7B50"/>
    <w:rsid w:val="00EB07BA"/>
    <w:rsid w:val="00EB2213"/>
    <w:rsid w:val="00EB433F"/>
    <w:rsid w:val="00EB54E1"/>
    <w:rsid w:val="00EB5B6C"/>
    <w:rsid w:val="00EB6252"/>
    <w:rsid w:val="00EB646E"/>
    <w:rsid w:val="00EB6851"/>
    <w:rsid w:val="00EC33C5"/>
    <w:rsid w:val="00EC363E"/>
    <w:rsid w:val="00EC3FE5"/>
    <w:rsid w:val="00EC4429"/>
    <w:rsid w:val="00EC55BE"/>
    <w:rsid w:val="00EC5E12"/>
    <w:rsid w:val="00EC7FEC"/>
    <w:rsid w:val="00ED0E89"/>
    <w:rsid w:val="00ED19D1"/>
    <w:rsid w:val="00ED23B5"/>
    <w:rsid w:val="00ED3B73"/>
    <w:rsid w:val="00ED7333"/>
    <w:rsid w:val="00ED7B29"/>
    <w:rsid w:val="00ED7C52"/>
    <w:rsid w:val="00EE22AB"/>
    <w:rsid w:val="00EE2CAB"/>
    <w:rsid w:val="00EE2DD7"/>
    <w:rsid w:val="00EE3031"/>
    <w:rsid w:val="00EE5630"/>
    <w:rsid w:val="00EE675E"/>
    <w:rsid w:val="00EF1A37"/>
    <w:rsid w:val="00EF1E92"/>
    <w:rsid w:val="00EF4881"/>
    <w:rsid w:val="00EF5C38"/>
    <w:rsid w:val="00EF71CA"/>
    <w:rsid w:val="00EF7932"/>
    <w:rsid w:val="00EF7AC4"/>
    <w:rsid w:val="00F01452"/>
    <w:rsid w:val="00F021CE"/>
    <w:rsid w:val="00F0549E"/>
    <w:rsid w:val="00F056D9"/>
    <w:rsid w:val="00F06047"/>
    <w:rsid w:val="00F064B8"/>
    <w:rsid w:val="00F074E1"/>
    <w:rsid w:val="00F07C02"/>
    <w:rsid w:val="00F07F48"/>
    <w:rsid w:val="00F1130A"/>
    <w:rsid w:val="00F11D08"/>
    <w:rsid w:val="00F133D1"/>
    <w:rsid w:val="00F147CE"/>
    <w:rsid w:val="00F14A49"/>
    <w:rsid w:val="00F1505A"/>
    <w:rsid w:val="00F16E66"/>
    <w:rsid w:val="00F173A8"/>
    <w:rsid w:val="00F1792D"/>
    <w:rsid w:val="00F17B63"/>
    <w:rsid w:val="00F205ED"/>
    <w:rsid w:val="00F210D4"/>
    <w:rsid w:val="00F21F69"/>
    <w:rsid w:val="00F222DA"/>
    <w:rsid w:val="00F227CA"/>
    <w:rsid w:val="00F22F90"/>
    <w:rsid w:val="00F239EB"/>
    <w:rsid w:val="00F250C9"/>
    <w:rsid w:val="00F25D00"/>
    <w:rsid w:val="00F26153"/>
    <w:rsid w:val="00F26C1A"/>
    <w:rsid w:val="00F2749E"/>
    <w:rsid w:val="00F2777B"/>
    <w:rsid w:val="00F3233F"/>
    <w:rsid w:val="00F328C4"/>
    <w:rsid w:val="00F3351C"/>
    <w:rsid w:val="00F35F2B"/>
    <w:rsid w:val="00F364B0"/>
    <w:rsid w:val="00F41EA2"/>
    <w:rsid w:val="00F42510"/>
    <w:rsid w:val="00F435A1"/>
    <w:rsid w:val="00F43D47"/>
    <w:rsid w:val="00F43DF4"/>
    <w:rsid w:val="00F4441E"/>
    <w:rsid w:val="00F51619"/>
    <w:rsid w:val="00F54502"/>
    <w:rsid w:val="00F54633"/>
    <w:rsid w:val="00F554D6"/>
    <w:rsid w:val="00F6071C"/>
    <w:rsid w:val="00F609EF"/>
    <w:rsid w:val="00F60C6F"/>
    <w:rsid w:val="00F61124"/>
    <w:rsid w:val="00F62D0F"/>
    <w:rsid w:val="00F63B10"/>
    <w:rsid w:val="00F63F0D"/>
    <w:rsid w:val="00F652F0"/>
    <w:rsid w:val="00F65457"/>
    <w:rsid w:val="00F657EA"/>
    <w:rsid w:val="00F65FB9"/>
    <w:rsid w:val="00F7036E"/>
    <w:rsid w:val="00F70F39"/>
    <w:rsid w:val="00F73012"/>
    <w:rsid w:val="00F730FF"/>
    <w:rsid w:val="00F75336"/>
    <w:rsid w:val="00F76219"/>
    <w:rsid w:val="00F76C0C"/>
    <w:rsid w:val="00F77584"/>
    <w:rsid w:val="00F77636"/>
    <w:rsid w:val="00F826B4"/>
    <w:rsid w:val="00F82E28"/>
    <w:rsid w:val="00F830FA"/>
    <w:rsid w:val="00F83679"/>
    <w:rsid w:val="00F84521"/>
    <w:rsid w:val="00F8761B"/>
    <w:rsid w:val="00F9082E"/>
    <w:rsid w:val="00F917AA"/>
    <w:rsid w:val="00F933D3"/>
    <w:rsid w:val="00F9350D"/>
    <w:rsid w:val="00F93554"/>
    <w:rsid w:val="00F93E6B"/>
    <w:rsid w:val="00F947D7"/>
    <w:rsid w:val="00F94DE7"/>
    <w:rsid w:val="00F96012"/>
    <w:rsid w:val="00F96621"/>
    <w:rsid w:val="00F9683C"/>
    <w:rsid w:val="00F970B8"/>
    <w:rsid w:val="00F97627"/>
    <w:rsid w:val="00F97896"/>
    <w:rsid w:val="00FA0292"/>
    <w:rsid w:val="00FA191D"/>
    <w:rsid w:val="00FA25FC"/>
    <w:rsid w:val="00FA2FFE"/>
    <w:rsid w:val="00FA3D0B"/>
    <w:rsid w:val="00FA417A"/>
    <w:rsid w:val="00FA5438"/>
    <w:rsid w:val="00FB053F"/>
    <w:rsid w:val="00FB27F4"/>
    <w:rsid w:val="00FB3543"/>
    <w:rsid w:val="00FB4F44"/>
    <w:rsid w:val="00FB72EE"/>
    <w:rsid w:val="00FC0490"/>
    <w:rsid w:val="00FC1214"/>
    <w:rsid w:val="00FC1989"/>
    <w:rsid w:val="00FC2BCF"/>
    <w:rsid w:val="00FC3461"/>
    <w:rsid w:val="00FC6781"/>
    <w:rsid w:val="00FC6C42"/>
    <w:rsid w:val="00FC7235"/>
    <w:rsid w:val="00FC78B7"/>
    <w:rsid w:val="00FC7DE0"/>
    <w:rsid w:val="00FC7F82"/>
    <w:rsid w:val="00FD02E5"/>
    <w:rsid w:val="00FD1881"/>
    <w:rsid w:val="00FD2621"/>
    <w:rsid w:val="00FD3349"/>
    <w:rsid w:val="00FD38FB"/>
    <w:rsid w:val="00FD4C3F"/>
    <w:rsid w:val="00FD575F"/>
    <w:rsid w:val="00FD7C59"/>
    <w:rsid w:val="00FE1728"/>
    <w:rsid w:val="00FE1F62"/>
    <w:rsid w:val="00FE5967"/>
    <w:rsid w:val="00FE6637"/>
    <w:rsid w:val="00FE78B6"/>
    <w:rsid w:val="00FF0AA2"/>
    <w:rsid w:val="00FF1386"/>
    <w:rsid w:val="00FF38E1"/>
    <w:rsid w:val="00FF3937"/>
    <w:rsid w:val="00FF4C8B"/>
    <w:rsid w:val="00FF50EB"/>
    <w:rsid w:val="00FF5926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876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Styl22">
    <w:name w:val="Styl22"/>
    <w:basedOn w:val="Normln"/>
    <w:link w:val="Styl22Char"/>
    <w:qFormat/>
    <w:rsid w:val="002317A8"/>
    <w:pPr>
      <w:suppressAutoHyphens w:val="0"/>
      <w:overflowPunct/>
      <w:autoSpaceDE/>
      <w:spacing w:after="120"/>
      <w:jc w:val="both"/>
      <w:textAlignment w:val="auto"/>
      <w:outlineLvl w:val="2"/>
    </w:pPr>
    <w:rPr>
      <w:rFonts w:cs="Arial"/>
      <w:bCs/>
      <w:noProof/>
      <w:sz w:val="20"/>
      <w:lang w:eastAsia="cs-CZ"/>
    </w:rPr>
  </w:style>
  <w:style w:type="character" w:customStyle="1" w:styleId="Styl22Char">
    <w:name w:val="Styl22 Char"/>
    <w:basedOn w:val="Standardnpsmoodstavce"/>
    <w:link w:val="Styl22"/>
    <w:locked/>
    <w:rsid w:val="002317A8"/>
    <w:rPr>
      <w:rFonts w:ascii="Arial" w:hAnsi="Arial" w:cs="Arial"/>
      <w:bCs/>
      <w:noProof/>
    </w:rPr>
  </w:style>
  <w:style w:type="paragraph" w:styleId="Bezmezer">
    <w:name w:val="No Spacing"/>
    <w:uiPriority w:val="1"/>
    <w:qFormat/>
    <w:rsid w:val="00CB7055"/>
    <w:rPr>
      <w:rFonts w:asciiTheme="minorHAnsi" w:eastAsiaTheme="minorEastAsia" w:hAnsiTheme="minorHAnsi" w:cstheme="minorBidi"/>
      <w:sz w:val="22"/>
      <w:szCs w:val="22"/>
    </w:rPr>
  </w:style>
  <w:style w:type="table" w:customStyle="1" w:styleId="Mkatabulky2">
    <w:name w:val="Mřížka tabulky2"/>
    <w:basedOn w:val="Normlntabulka"/>
    <w:next w:val="Mkatabulky"/>
    <w:uiPriority w:val="59"/>
    <w:rsid w:val="0021688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A6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slovanodstavecChar">
    <w:name w:val="číslovaný odstavec Char"/>
    <w:basedOn w:val="Standardnpsmoodstavce"/>
    <w:link w:val="slovanodstavec"/>
    <w:locked/>
    <w:rsid w:val="00060C25"/>
    <w:rPr>
      <w:rFonts w:ascii="Arial" w:eastAsia="Arial" w:hAnsi="Arial" w:cs="Arial"/>
      <w:color w:val="000000"/>
      <w:w w:val="85"/>
      <w:kern w:val="20"/>
    </w:rPr>
  </w:style>
  <w:style w:type="paragraph" w:customStyle="1" w:styleId="slovanodstavec">
    <w:name w:val="číslovaný odstavec"/>
    <w:basedOn w:val="Odstavecseseznamem"/>
    <w:link w:val="slovanodstavecChar"/>
    <w:qFormat/>
    <w:rsid w:val="00060C25"/>
    <w:pPr>
      <w:keepNext/>
      <w:numPr>
        <w:numId w:val="19"/>
      </w:numPr>
      <w:overflowPunct/>
      <w:autoSpaceDE/>
      <w:autoSpaceDN w:val="0"/>
      <w:spacing w:before="120" w:after="120"/>
      <w:jc w:val="both"/>
      <w:textAlignment w:val="auto"/>
    </w:pPr>
    <w:rPr>
      <w:rFonts w:eastAsia="Arial" w:cs="Arial"/>
      <w:color w:val="000000"/>
      <w:w w:val="85"/>
      <w:kern w:val="20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n.Janovec@assecoso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r.pastyrik@fd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6959-E66A-44F3-9EC0-887CCF54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2960</Words>
  <Characters>17898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20817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2016-12-13T12:59:00Z</dcterms:created>
  <dcterms:modified xsi:type="dcterms:W3CDTF">2016-12-13T12:59:00Z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