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70" w:rsidRPr="00CE63FB" w:rsidRDefault="00801670" w:rsidP="00F546C2">
      <w:pPr>
        <w:numPr>
          <w:ilvl w:val="0"/>
          <w:numId w:val="3"/>
        </w:numPr>
        <w:spacing w:line="240" w:lineRule="exact"/>
        <w:ind w:left="357" w:hanging="357"/>
        <w:rPr>
          <w:rFonts w:ascii="Trebuchet MS" w:hAnsi="Trebuchet MS"/>
          <w:b/>
          <w:szCs w:val="20"/>
        </w:rPr>
      </w:pPr>
      <w:r w:rsidRPr="00CE63FB">
        <w:rPr>
          <w:rFonts w:ascii="Trebuchet MS" w:hAnsi="Trebuchet MS"/>
          <w:b/>
          <w:szCs w:val="20"/>
        </w:rPr>
        <w:t>APOGEO Audit, s.r.o.,</w:t>
      </w:r>
    </w:p>
    <w:p w:rsidR="00801670" w:rsidRPr="00CE63FB" w:rsidRDefault="00801670" w:rsidP="00F546C2">
      <w:pPr>
        <w:spacing w:line="240" w:lineRule="exact"/>
        <w:rPr>
          <w:rFonts w:ascii="Trebuchet MS" w:hAnsi="Trebuchet MS"/>
          <w:szCs w:val="20"/>
        </w:rPr>
      </w:pPr>
      <w:r w:rsidRPr="00CE63FB">
        <w:rPr>
          <w:rFonts w:ascii="Trebuchet MS" w:hAnsi="Trebuchet MS"/>
          <w:szCs w:val="20"/>
        </w:rPr>
        <w:t xml:space="preserve">se sídlem: </w:t>
      </w:r>
      <w:r w:rsidR="00882159" w:rsidRPr="00CE63FB">
        <w:rPr>
          <w:rFonts w:ascii="Trebuchet MS" w:hAnsi="Trebuchet MS"/>
          <w:szCs w:val="20"/>
        </w:rPr>
        <w:t>Rohanské nábřeží 671/15, Praha 8</w:t>
      </w:r>
      <w:r w:rsidR="00BC7BC3" w:rsidRPr="00CE63FB">
        <w:rPr>
          <w:rFonts w:ascii="Trebuchet MS" w:hAnsi="Trebuchet MS"/>
          <w:szCs w:val="20"/>
        </w:rPr>
        <w:t xml:space="preserve"> – Karlín, PSČ 186 00</w:t>
      </w:r>
      <w:r w:rsidRPr="00CE63FB">
        <w:rPr>
          <w:rFonts w:ascii="Trebuchet MS" w:hAnsi="Trebuchet MS"/>
          <w:szCs w:val="20"/>
        </w:rPr>
        <w:t>,</w:t>
      </w:r>
    </w:p>
    <w:p w:rsidR="00801670" w:rsidRPr="00CE63FB" w:rsidRDefault="00801670" w:rsidP="00F546C2">
      <w:pPr>
        <w:spacing w:line="240" w:lineRule="exact"/>
        <w:rPr>
          <w:rFonts w:ascii="Trebuchet MS" w:hAnsi="Trebuchet MS"/>
          <w:szCs w:val="20"/>
        </w:rPr>
      </w:pPr>
      <w:r w:rsidRPr="00CE63FB">
        <w:rPr>
          <w:rFonts w:ascii="Trebuchet MS" w:hAnsi="Trebuchet MS"/>
          <w:szCs w:val="20"/>
        </w:rPr>
        <w:t>IČ: 271 97</w:t>
      </w:r>
      <w:r w:rsidR="00BC7BC3" w:rsidRPr="00CE63FB">
        <w:rPr>
          <w:rFonts w:ascii="Trebuchet MS" w:hAnsi="Trebuchet MS"/>
          <w:szCs w:val="20"/>
        </w:rPr>
        <w:t> </w:t>
      </w:r>
      <w:r w:rsidRPr="00CE63FB">
        <w:rPr>
          <w:rFonts w:ascii="Trebuchet MS" w:hAnsi="Trebuchet MS"/>
          <w:szCs w:val="20"/>
        </w:rPr>
        <w:t>310</w:t>
      </w:r>
      <w:r w:rsidR="00BC7BC3" w:rsidRPr="00CE63FB">
        <w:rPr>
          <w:rFonts w:ascii="Trebuchet MS" w:hAnsi="Trebuchet MS"/>
          <w:szCs w:val="20"/>
        </w:rPr>
        <w:t>; DIČ: CZ27197</w:t>
      </w:r>
      <w:r w:rsidRPr="00CE63FB">
        <w:rPr>
          <w:rFonts w:ascii="Trebuchet MS" w:hAnsi="Trebuchet MS"/>
          <w:szCs w:val="20"/>
        </w:rPr>
        <w:t>310</w:t>
      </w:r>
      <w:r w:rsidR="005950CE" w:rsidRPr="00CE63FB">
        <w:rPr>
          <w:rFonts w:ascii="Trebuchet MS" w:hAnsi="Trebuchet MS"/>
          <w:szCs w:val="20"/>
        </w:rPr>
        <w:t>,</w:t>
      </w:r>
    </w:p>
    <w:p w:rsidR="00174569" w:rsidRPr="00CE63FB" w:rsidRDefault="00174569" w:rsidP="00174569">
      <w:pPr>
        <w:spacing w:line="240" w:lineRule="exact"/>
        <w:rPr>
          <w:rFonts w:ascii="Trebuchet MS" w:hAnsi="Trebuchet MS" w:cs="Trebuchet MS"/>
          <w:szCs w:val="20"/>
        </w:rPr>
      </w:pPr>
      <w:r w:rsidRPr="00CE63FB">
        <w:rPr>
          <w:rFonts w:ascii="Trebuchet MS" w:hAnsi="Trebuchet MS" w:cs="Trebuchet MS"/>
          <w:szCs w:val="20"/>
        </w:rPr>
        <w:t xml:space="preserve">Bankovní spojení: </w:t>
      </w:r>
      <w:r w:rsidRPr="00CE63FB">
        <w:rPr>
          <w:rFonts w:ascii="Trebuchet MS" w:hAnsi="Trebuchet MS" w:cs="Trebuchet MS"/>
          <w:bCs/>
          <w:szCs w:val="20"/>
        </w:rPr>
        <w:t>Sberbank CZ, a.s.</w:t>
      </w:r>
      <w:r w:rsidRPr="00CE63FB">
        <w:rPr>
          <w:rFonts w:ascii="Trebuchet MS" w:hAnsi="Trebuchet MS" w:cs="Trebuchet MS"/>
          <w:szCs w:val="20"/>
        </w:rPr>
        <w:t>, č.ú. 4200532851/6800</w:t>
      </w:r>
      <w:r w:rsidR="005950CE" w:rsidRPr="00CE63FB">
        <w:rPr>
          <w:rFonts w:ascii="Trebuchet MS" w:hAnsi="Trebuchet MS" w:cs="Trebuchet MS"/>
          <w:szCs w:val="20"/>
        </w:rPr>
        <w:t>,</w:t>
      </w:r>
    </w:p>
    <w:p w:rsidR="00801670" w:rsidRPr="00CE63FB" w:rsidRDefault="00801670" w:rsidP="00F546C2">
      <w:pPr>
        <w:spacing w:line="240" w:lineRule="exact"/>
        <w:rPr>
          <w:rFonts w:ascii="Trebuchet MS" w:hAnsi="Trebuchet MS"/>
          <w:szCs w:val="20"/>
        </w:rPr>
      </w:pPr>
      <w:r w:rsidRPr="00CE63FB">
        <w:rPr>
          <w:rFonts w:ascii="Trebuchet MS" w:hAnsi="Trebuchet MS"/>
          <w:szCs w:val="20"/>
        </w:rPr>
        <w:t>zapsaná v obchodním rejstříku vedeném Městským soudem v Praze, oddíl C, vložka 103716</w:t>
      </w:r>
      <w:r w:rsidR="005950CE" w:rsidRPr="00CE63FB">
        <w:rPr>
          <w:rFonts w:ascii="Trebuchet MS" w:hAnsi="Trebuchet MS"/>
          <w:szCs w:val="20"/>
        </w:rPr>
        <w:t>,</w:t>
      </w:r>
      <w:r w:rsidRPr="00CE63FB">
        <w:rPr>
          <w:rFonts w:ascii="Trebuchet MS" w:hAnsi="Trebuchet MS"/>
          <w:szCs w:val="20"/>
        </w:rPr>
        <w:t xml:space="preserve"> </w:t>
      </w:r>
    </w:p>
    <w:p w:rsidR="00801670" w:rsidRPr="00CE63FB" w:rsidRDefault="00801670" w:rsidP="00F546C2">
      <w:pPr>
        <w:spacing w:line="240" w:lineRule="exact"/>
        <w:rPr>
          <w:rFonts w:ascii="Trebuchet MS" w:hAnsi="Trebuchet MS"/>
          <w:szCs w:val="20"/>
        </w:rPr>
      </w:pPr>
      <w:r w:rsidRPr="000A3514">
        <w:rPr>
          <w:rFonts w:ascii="Trebuchet MS" w:hAnsi="Trebuchet MS"/>
          <w:szCs w:val="20"/>
          <w:highlight w:val="black"/>
        </w:rPr>
        <w:t>jejímž jménem jedná Ing. Tomáš Brabec, jednatel</w:t>
      </w:r>
    </w:p>
    <w:p w:rsidR="00801670" w:rsidRPr="00CE63FB" w:rsidRDefault="00801670" w:rsidP="00F546C2">
      <w:pPr>
        <w:spacing w:line="240" w:lineRule="exact"/>
        <w:rPr>
          <w:rFonts w:ascii="Trebuchet MS" w:hAnsi="Trebuchet MS"/>
          <w:szCs w:val="20"/>
        </w:rPr>
      </w:pPr>
    </w:p>
    <w:p w:rsidR="00801670" w:rsidRPr="00CE63FB" w:rsidRDefault="00801670" w:rsidP="00F546C2">
      <w:pPr>
        <w:spacing w:line="240" w:lineRule="exact"/>
        <w:rPr>
          <w:rFonts w:ascii="Trebuchet MS" w:hAnsi="Trebuchet MS"/>
          <w:szCs w:val="20"/>
        </w:rPr>
      </w:pPr>
      <w:r w:rsidRPr="00CE63FB">
        <w:rPr>
          <w:rFonts w:ascii="Trebuchet MS" w:hAnsi="Trebuchet MS"/>
          <w:szCs w:val="20"/>
        </w:rPr>
        <w:t>(dále jen „</w:t>
      </w:r>
      <w:r w:rsidRPr="00CE63FB">
        <w:rPr>
          <w:rFonts w:ascii="Trebuchet MS" w:hAnsi="Trebuchet MS"/>
          <w:b/>
          <w:szCs w:val="20"/>
        </w:rPr>
        <w:t>Auditorská společnost</w:t>
      </w:r>
      <w:r w:rsidRPr="00CE63FB">
        <w:rPr>
          <w:rFonts w:ascii="Trebuchet MS" w:hAnsi="Trebuchet MS"/>
          <w:szCs w:val="20"/>
        </w:rPr>
        <w:t xml:space="preserve">“) </w:t>
      </w:r>
    </w:p>
    <w:p w:rsidR="00801670" w:rsidRPr="00CE63FB" w:rsidRDefault="00801670" w:rsidP="00F546C2">
      <w:pPr>
        <w:spacing w:line="240" w:lineRule="exact"/>
        <w:rPr>
          <w:rFonts w:ascii="Trebuchet MS" w:hAnsi="Trebuchet MS"/>
          <w:szCs w:val="20"/>
        </w:rPr>
      </w:pPr>
    </w:p>
    <w:p w:rsidR="00801670" w:rsidRPr="00CE63FB" w:rsidRDefault="00801670" w:rsidP="00F546C2">
      <w:pPr>
        <w:spacing w:line="240" w:lineRule="exact"/>
        <w:rPr>
          <w:rFonts w:ascii="Trebuchet MS" w:hAnsi="Trebuchet MS"/>
          <w:b/>
          <w:szCs w:val="20"/>
        </w:rPr>
      </w:pPr>
      <w:r w:rsidRPr="00CE63FB">
        <w:rPr>
          <w:rFonts w:ascii="Trebuchet MS" w:hAnsi="Trebuchet MS"/>
          <w:b/>
          <w:szCs w:val="20"/>
        </w:rPr>
        <w:t>a</w:t>
      </w:r>
    </w:p>
    <w:p w:rsidR="00442AD0" w:rsidRPr="00CE63FB" w:rsidRDefault="00442AD0" w:rsidP="00442AD0">
      <w:pPr>
        <w:numPr>
          <w:ilvl w:val="0"/>
          <w:numId w:val="3"/>
        </w:numPr>
        <w:spacing w:line="240" w:lineRule="exact"/>
        <w:ind w:left="357" w:hanging="357"/>
        <w:rPr>
          <w:rFonts w:ascii="Trebuchet MS" w:hAnsi="Trebuchet MS"/>
          <w:b/>
          <w:szCs w:val="20"/>
        </w:rPr>
      </w:pPr>
      <w:r>
        <w:rPr>
          <w:rFonts w:ascii="Trebuchet MS" w:hAnsi="Trebuchet MS"/>
          <w:b/>
          <w:szCs w:val="20"/>
        </w:rPr>
        <w:t>Královéhradecká lékárna a.s.</w:t>
      </w:r>
      <w:r w:rsidRPr="00CE63FB">
        <w:rPr>
          <w:rFonts w:ascii="Trebuchet MS" w:hAnsi="Trebuchet MS"/>
          <w:b/>
          <w:szCs w:val="20"/>
        </w:rPr>
        <w:t>,</w:t>
      </w:r>
    </w:p>
    <w:p w:rsidR="00442AD0" w:rsidRPr="00CE63FB" w:rsidRDefault="00442AD0" w:rsidP="00442AD0">
      <w:pPr>
        <w:spacing w:line="240" w:lineRule="exact"/>
        <w:rPr>
          <w:rFonts w:ascii="Trebuchet MS" w:hAnsi="Trebuchet MS"/>
          <w:szCs w:val="20"/>
        </w:rPr>
      </w:pPr>
      <w:r w:rsidRPr="00CE63FB">
        <w:rPr>
          <w:rFonts w:ascii="Trebuchet MS" w:hAnsi="Trebuchet MS"/>
          <w:szCs w:val="20"/>
        </w:rPr>
        <w:t xml:space="preserve">se sídlem: </w:t>
      </w:r>
      <w:r>
        <w:rPr>
          <w:rFonts w:ascii="Trebuchet MS" w:hAnsi="Trebuchet MS"/>
          <w:szCs w:val="20"/>
        </w:rPr>
        <w:t>Veverkova 1343/1, Hradec Králové – Pražské Předměstí, PSČ 500 02</w:t>
      </w:r>
      <w:r w:rsidRPr="00CE63FB">
        <w:rPr>
          <w:rFonts w:ascii="Trebuchet MS" w:hAnsi="Trebuchet MS"/>
          <w:szCs w:val="20"/>
        </w:rPr>
        <w:t xml:space="preserve">, </w:t>
      </w:r>
    </w:p>
    <w:p w:rsidR="00442AD0" w:rsidRPr="00CE63FB" w:rsidRDefault="00442AD0" w:rsidP="00442AD0">
      <w:pPr>
        <w:spacing w:line="240" w:lineRule="exact"/>
        <w:rPr>
          <w:rFonts w:ascii="Trebuchet MS" w:hAnsi="Trebuchet MS"/>
          <w:szCs w:val="20"/>
        </w:rPr>
      </w:pPr>
      <w:r w:rsidRPr="00CE63FB">
        <w:rPr>
          <w:rFonts w:ascii="Trebuchet MS" w:hAnsi="Trebuchet MS"/>
          <w:szCs w:val="20"/>
        </w:rPr>
        <w:t xml:space="preserve">IČ: </w:t>
      </w:r>
      <w:r>
        <w:rPr>
          <w:rFonts w:ascii="Trebuchet MS" w:hAnsi="Trebuchet MS"/>
          <w:szCs w:val="20"/>
        </w:rPr>
        <w:t>275 30 981</w:t>
      </w:r>
      <w:r w:rsidRPr="00CE63FB">
        <w:rPr>
          <w:rFonts w:ascii="Trebuchet MS" w:hAnsi="Trebuchet MS"/>
          <w:szCs w:val="20"/>
        </w:rPr>
        <w:t>,</w:t>
      </w:r>
    </w:p>
    <w:p w:rsidR="00442AD0" w:rsidRPr="00CE63FB" w:rsidRDefault="00442AD0" w:rsidP="00442AD0">
      <w:pPr>
        <w:spacing w:line="240" w:lineRule="exact"/>
        <w:rPr>
          <w:rFonts w:ascii="Trebuchet MS" w:hAnsi="Trebuchet MS"/>
          <w:szCs w:val="20"/>
        </w:rPr>
      </w:pPr>
      <w:r w:rsidRPr="00CE63FB">
        <w:rPr>
          <w:rFonts w:ascii="Trebuchet MS" w:hAnsi="Trebuchet MS"/>
          <w:szCs w:val="20"/>
        </w:rPr>
        <w:t xml:space="preserve">zapsaná v obchodním rejstříku, vedeném </w:t>
      </w:r>
      <w:r>
        <w:rPr>
          <w:rFonts w:ascii="Trebuchet MS" w:hAnsi="Trebuchet MS"/>
          <w:szCs w:val="20"/>
        </w:rPr>
        <w:t>Krajským soudem</w:t>
      </w:r>
      <w:r w:rsidRPr="00CE63FB">
        <w:rPr>
          <w:rFonts w:ascii="Trebuchet MS" w:hAnsi="Trebuchet MS"/>
          <w:szCs w:val="20"/>
        </w:rPr>
        <w:t xml:space="preserve"> v</w:t>
      </w:r>
      <w:r>
        <w:rPr>
          <w:rFonts w:ascii="Trebuchet MS" w:hAnsi="Trebuchet MS"/>
          <w:szCs w:val="20"/>
        </w:rPr>
        <w:t> Hradci Králové</w:t>
      </w:r>
      <w:r w:rsidRPr="00CE63FB">
        <w:rPr>
          <w:rFonts w:ascii="Trebuchet MS" w:hAnsi="Trebuchet MS"/>
          <w:szCs w:val="20"/>
        </w:rPr>
        <w:t xml:space="preserve">, oddíl </w:t>
      </w:r>
      <w:r>
        <w:rPr>
          <w:rFonts w:ascii="Trebuchet MS" w:hAnsi="Trebuchet MS"/>
          <w:szCs w:val="20"/>
        </w:rPr>
        <w:t>B</w:t>
      </w:r>
      <w:r w:rsidRPr="00CE63FB">
        <w:rPr>
          <w:rFonts w:ascii="Trebuchet MS" w:hAnsi="Trebuchet MS"/>
          <w:szCs w:val="20"/>
        </w:rPr>
        <w:t xml:space="preserve">, vložka </w:t>
      </w:r>
      <w:r>
        <w:rPr>
          <w:rFonts w:ascii="Trebuchet MS" w:hAnsi="Trebuchet MS"/>
          <w:szCs w:val="20"/>
        </w:rPr>
        <w:t>2721</w:t>
      </w:r>
      <w:r w:rsidRPr="00CE63FB">
        <w:rPr>
          <w:rFonts w:ascii="Trebuchet MS" w:hAnsi="Trebuchet MS"/>
          <w:szCs w:val="20"/>
        </w:rPr>
        <w:t>,</w:t>
      </w:r>
    </w:p>
    <w:p w:rsidR="00442AD0" w:rsidRPr="00CE63FB" w:rsidRDefault="00442AD0" w:rsidP="00442AD0">
      <w:pPr>
        <w:tabs>
          <w:tab w:val="left" w:pos="709"/>
        </w:tabs>
        <w:spacing w:line="240" w:lineRule="exact"/>
        <w:rPr>
          <w:rFonts w:ascii="Trebuchet MS" w:hAnsi="Trebuchet MS"/>
          <w:szCs w:val="20"/>
        </w:rPr>
      </w:pPr>
      <w:r w:rsidRPr="000A3514">
        <w:rPr>
          <w:rFonts w:ascii="Trebuchet MS" w:hAnsi="Trebuchet MS"/>
          <w:szCs w:val="20"/>
          <w:highlight w:val="black"/>
        </w:rPr>
        <w:t>jejímž jménem jedná: Mgr. Josef Dag Veselý, předseda představenstva, číslo průkazu totožnosti ……</w:t>
      </w:r>
      <w:bookmarkStart w:id="0" w:name="_GoBack"/>
      <w:bookmarkEnd w:id="0"/>
    </w:p>
    <w:p w:rsidR="00801670" w:rsidRPr="00CE63FB" w:rsidRDefault="00801670" w:rsidP="00F546C2">
      <w:pPr>
        <w:spacing w:after="120" w:line="240" w:lineRule="exact"/>
        <w:rPr>
          <w:rFonts w:ascii="Trebuchet MS" w:hAnsi="Trebuchet MS"/>
          <w:szCs w:val="20"/>
        </w:rPr>
      </w:pPr>
    </w:p>
    <w:p w:rsidR="00801670" w:rsidRPr="00CE63FB" w:rsidRDefault="00801670" w:rsidP="00F546C2">
      <w:pPr>
        <w:spacing w:line="240" w:lineRule="exact"/>
        <w:rPr>
          <w:rFonts w:ascii="Trebuchet MS" w:hAnsi="Trebuchet MS"/>
          <w:szCs w:val="20"/>
        </w:rPr>
      </w:pPr>
      <w:r w:rsidRPr="00CE63FB">
        <w:rPr>
          <w:rFonts w:ascii="Trebuchet MS" w:hAnsi="Trebuchet MS"/>
          <w:szCs w:val="20"/>
        </w:rPr>
        <w:t>(dále jen „</w:t>
      </w:r>
      <w:r w:rsidRPr="00CE63FB">
        <w:rPr>
          <w:rFonts w:ascii="Trebuchet MS" w:hAnsi="Trebuchet MS"/>
          <w:b/>
          <w:szCs w:val="20"/>
        </w:rPr>
        <w:t>Společnost</w:t>
      </w:r>
      <w:r w:rsidRPr="00CE63FB">
        <w:rPr>
          <w:rFonts w:ascii="Trebuchet MS" w:hAnsi="Trebuchet MS"/>
          <w:szCs w:val="20"/>
        </w:rPr>
        <w:t xml:space="preserve">“) </w:t>
      </w:r>
    </w:p>
    <w:p w:rsidR="00801670" w:rsidRPr="00CE63FB" w:rsidRDefault="00801670" w:rsidP="00F546C2">
      <w:pPr>
        <w:spacing w:line="240" w:lineRule="exact"/>
        <w:rPr>
          <w:rFonts w:ascii="Trebuchet MS" w:hAnsi="Trebuchet MS"/>
          <w:szCs w:val="20"/>
        </w:rPr>
      </w:pPr>
    </w:p>
    <w:p w:rsidR="00801670" w:rsidRPr="00CE63FB" w:rsidRDefault="00801670" w:rsidP="00F546C2">
      <w:pPr>
        <w:spacing w:line="300" w:lineRule="exact"/>
        <w:jc w:val="both"/>
        <w:rPr>
          <w:rFonts w:ascii="Trebuchet MS" w:hAnsi="Trebuchet MS"/>
          <w:szCs w:val="20"/>
        </w:rPr>
      </w:pPr>
      <w:r w:rsidRPr="00CE63FB">
        <w:rPr>
          <w:rFonts w:ascii="Trebuchet MS" w:hAnsi="Trebuchet MS"/>
          <w:szCs w:val="20"/>
        </w:rPr>
        <w:t>(Auditorská společnost a Společnost společně dále také jen jako „</w:t>
      </w:r>
      <w:r w:rsidRPr="00CE63FB">
        <w:rPr>
          <w:rFonts w:ascii="Trebuchet MS" w:hAnsi="Trebuchet MS"/>
          <w:b/>
          <w:bCs/>
          <w:szCs w:val="20"/>
        </w:rPr>
        <w:t>Smluvní strany</w:t>
      </w:r>
      <w:r w:rsidRPr="00CE63FB">
        <w:rPr>
          <w:rFonts w:ascii="Trebuchet MS" w:hAnsi="Trebuchet MS"/>
          <w:szCs w:val="20"/>
        </w:rPr>
        <w:t>“ a jednotlivě také jako „</w:t>
      </w:r>
      <w:r w:rsidRPr="00CE63FB">
        <w:rPr>
          <w:rFonts w:ascii="Trebuchet MS" w:hAnsi="Trebuchet MS"/>
          <w:b/>
          <w:szCs w:val="20"/>
        </w:rPr>
        <w:t>Smluvní strana</w:t>
      </w:r>
      <w:r w:rsidRPr="00CE63FB">
        <w:rPr>
          <w:rFonts w:ascii="Trebuchet MS" w:hAnsi="Trebuchet MS"/>
          <w:szCs w:val="20"/>
        </w:rPr>
        <w:t>“)</w:t>
      </w:r>
    </w:p>
    <w:p w:rsidR="00801670" w:rsidRPr="00CE63FB" w:rsidRDefault="00801670" w:rsidP="00F546C2">
      <w:pPr>
        <w:spacing w:after="120" w:line="240" w:lineRule="exact"/>
        <w:jc w:val="both"/>
        <w:rPr>
          <w:rFonts w:ascii="Trebuchet MS" w:hAnsi="Trebuchet MS"/>
          <w:szCs w:val="20"/>
        </w:rPr>
      </w:pPr>
    </w:p>
    <w:p w:rsidR="00801670" w:rsidRPr="00CE63FB" w:rsidRDefault="000D1FBD" w:rsidP="00FB34B0">
      <w:pPr>
        <w:spacing w:after="120" w:line="240" w:lineRule="exact"/>
        <w:jc w:val="both"/>
        <w:rPr>
          <w:rFonts w:ascii="Trebuchet MS" w:hAnsi="Trebuchet MS"/>
          <w:szCs w:val="20"/>
        </w:rPr>
      </w:pPr>
      <w:r w:rsidRPr="00CE63FB">
        <w:rPr>
          <w:rFonts w:ascii="Trebuchet MS" w:hAnsi="Trebuchet MS"/>
          <w:szCs w:val="20"/>
        </w:rPr>
        <w:t>Výše uvedené S</w:t>
      </w:r>
      <w:r w:rsidR="00801670" w:rsidRPr="00CE63FB">
        <w:rPr>
          <w:rFonts w:ascii="Trebuchet MS" w:hAnsi="Trebuchet MS"/>
          <w:szCs w:val="20"/>
        </w:rPr>
        <w:t xml:space="preserve">mluvní strany uzavřely dnešního dne ve smyslu ustanovení § </w:t>
      </w:r>
      <w:smartTag w:uri="urn:schemas-microsoft-com:office:smarttags" w:element="metricconverter">
        <w:smartTagPr>
          <w:attr w:name="ProductID" w:val="1724 a"/>
        </w:smartTagPr>
        <w:r w:rsidR="00801670" w:rsidRPr="00CE63FB">
          <w:rPr>
            <w:rFonts w:ascii="Trebuchet MS" w:hAnsi="Trebuchet MS"/>
            <w:szCs w:val="20"/>
          </w:rPr>
          <w:t>1724 a</w:t>
        </w:r>
      </w:smartTag>
      <w:r w:rsidR="00801670" w:rsidRPr="00CE63FB">
        <w:rPr>
          <w:rFonts w:ascii="Trebuchet MS" w:hAnsi="Trebuchet MS"/>
          <w:szCs w:val="20"/>
        </w:rPr>
        <w:t xml:space="preserve"> dále zákona č. 89/2012 Sb., občanský zákoník,</w:t>
      </w:r>
      <w:r w:rsidR="005950CE" w:rsidRPr="00CE63FB">
        <w:rPr>
          <w:rFonts w:ascii="Trebuchet MS" w:hAnsi="Trebuchet MS"/>
          <w:szCs w:val="20"/>
        </w:rPr>
        <w:t xml:space="preserve"> v platném znění,</w:t>
      </w:r>
      <w:r w:rsidR="00801670" w:rsidRPr="00CE63FB">
        <w:rPr>
          <w:rFonts w:ascii="Trebuchet MS" w:hAnsi="Trebuchet MS"/>
          <w:szCs w:val="20"/>
        </w:rPr>
        <w:t xml:space="preserve"> § 20 zákona č. 563/1991 Sb., o účetnictví, v platném znění, zákona č. 93/2009 Sb., o auditorech, v platném znění</w:t>
      </w:r>
      <w:r w:rsidR="005950CE" w:rsidRPr="00CE63FB">
        <w:rPr>
          <w:rFonts w:ascii="Trebuchet MS" w:hAnsi="Trebuchet MS"/>
          <w:szCs w:val="20"/>
        </w:rPr>
        <w:t>, Mezinárodními standardy auditu</w:t>
      </w:r>
      <w:r w:rsidR="00801670" w:rsidRPr="00CE63FB">
        <w:rPr>
          <w:rFonts w:ascii="Trebuchet MS" w:hAnsi="Trebuchet MS"/>
          <w:szCs w:val="20"/>
        </w:rPr>
        <w:t xml:space="preserve"> a souvisejícími aplikačními doložkami Komory auditorů České republiky</w:t>
      </w:r>
      <w:r w:rsidR="005950CE" w:rsidRPr="00CE63FB">
        <w:rPr>
          <w:rFonts w:ascii="Trebuchet MS" w:hAnsi="Trebuchet MS"/>
          <w:szCs w:val="20"/>
        </w:rPr>
        <w:t>, v platném znění</w:t>
      </w:r>
      <w:r w:rsidR="00801670" w:rsidRPr="00CE63FB">
        <w:rPr>
          <w:rFonts w:ascii="Trebuchet MS" w:hAnsi="Trebuchet MS"/>
          <w:szCs w:val="20"/>
        </w:rPr>
        <w:t>, a ve smyslu příslušných ustanovení zákona č. 89/2012 Sb., občanský zákoník, v platném znění, tuto</w:t>
      </w:r>
    </w:p>
    <w:p w:rsidR="00801670" w:rsidRPr="00CE63FB" w:rsidRDefault="00801670" w:rsidP="00F546C2">
      <w:pPr>
        <w:spacing w:after="120" w:line="240" w:lineRule="exact"/>
        <w:jc w:val="both"/>
        <w:rPr>
          <w:rFonts w:ascii="Trebuchet MS" w:hAnsi="Trebuchet MS"/>
          <w:szCs w:val="20"/>
        </w:rPr>
      </w:pPr>
    </w:p>
    <w:p w:rsidR="00801670" w:rsidRPr="00CE63FB" w:rsidRDefault="00801670" w:rsidP="00F546C2">
      <w:pPr>
        <w:pStyle w:val="Nadpis3"/>
        <w:rPr>
          <w:caps/>
          <w:sz w:val="24"/>
          <w:szCs w:val="24"/>
        </w:rPr>
      </w:pPr>
      <w:r w:rsidRPr="00CE63FB">
        <w:rPr>
          <w:caps/>
          <w:sz w:val="24"/>
          <w:szCs w:val="24"/>
        </w:rPr>
        <w:t>Smlouvu o</w:t>
      </w:r>
      <w:r w:rsidR="00CA138C">
        <w:rPr>
          <w:caps/>
          <w:sz w:val="24"/>
          <w:szCs w:val="24"/>
        </w:rPr>
        <w:t xml:space="preserve"> provedení auditu zahajovací rozvahy</w:t>
      </w:r>
    </w:p>
    <w:p w:rsidR="00801670" w:rsidRPr="00CE63FB" w:rsidRDefault="00801670" w:rsidP="00F546C2">
      <w:pPr>
        <w:jc w:val="center"/>
        <w:rPr>
          <w:rFonts w:ascii="Trebuchet MS" w:hAnsi="Trebuchet MS"/>
          <w:szCs w:val="20"/>
        </w:rPr>
      </w:pPr>
      <w:r w:rsidRPr="00CE63FB">
        <w:rPr>
          <w:rFonts w:ascii="Trebuchet MS" w:hAnsi="Trebuchet MS"/>
          <w:szCs w:val="20"/>
        </w:rPr>
        <w:t>(dále jen „</w:t>
      </w:r>
      <w:r w:rsidR="000D1FBD" w:rsidRPr="00CE63FB">
        <w:rPr>
          <w:rFonts w:ascii="Trebuchet MS" w:hAnsi="Trebuchet MS"/>
          <w:b/>
          <w:szCs w:val="20"/>
        </w:rPr>
        <w:t>S</w:t>
      </w:r>
      <w:r w:rsidRPr="00CE63FB">
        <w:rPr>
          <w:rFonts w:ascii="Trebuchet MS" w:hAnsi="Trebuchet MS"/>
          <w:b/>
          <w:szCs w:val="20"/>
        </w:rPr>
        <w:t>mlouva</w:t>
      </w:r>
      <w:r w:rsidRPr="00CE63FB">
        <w:rPr>
          <w:rFonts w:ascii="Trebuchet MS" w:hAnsi="Trebuchet MS"/>
          <w:szCs w:val="20"/>
        </w:rPr>
        <w:t>“)</w:t>
      </w:r>
    </w:p>
    <w:p w:rsidR="00801670" w:rsidRPr="00CE63FB" w:rsidRDefault="00801670" w:rsidP="00F546C2">
      <w:pPr>
        <w:spacing w:after="120" w:line="240" w:lineRule="exact"/>
        <w:jc w:val="center"/>
        <w:rPr>
          <w:rFonts w:ascii="Trebuchet MS" w:hAnsi="Trebuchet MS"/>
          <w:b/>
          <w:szCs w:val="20"/>
        </w:rPr>
      </w:pPr>
    </w:p>
    <w:p w:rsidR="00801670" w:rsidRPr="00CE63FB" w:rsidRDefault="00801670" w:rsidP="00F546C2">
      <w:pPr>
        <w:spacing w:after="120" w:line="240" w:lineRule="exact"/>
        <w:jc w:val="center"/>
        <w:rPr>
          <w:rFonts w:ascii="Trebuchet MS" w:hAnsi="Trebuchet MS"/>
          <w:b/>
          <w:szCs w:val="20"/>
        </w:rPr>
      </w:pPr>
      <w:r w:rsidRPr="00CE63FB">
        <w:rPr>
          <w:rFonts w:ascii="Trebuchet MS" w:hAnsi="Trebuchet MS"/>
          <w:b/>
          <w:szCs w:val="20"/>
        </w:rPr>
        <w:t>Čl. 1</w:t>
      </w:r>
    </w:p>
    <w:p w:rsidR="00801670" w:rsidRPr="00CE63FB" w:rsidRDefault="000D1FBD" w:rsidP="00F546C2">
      <w:pPr>
        <w:spacing w:after="120" w:line="240" w:lineRule="exact"/>
        <w:jc w:val="center"/>
        <w:rPr>
          <w:rFonts w:ascii="Trebuchet MS" w:hAnsi="Trebuchet MS"/>
          <w:b/>
          <w:szCs w:val="20"/>
        </w:rPr>
      </w:pPr>
      <w:r w:rsidRPr="00CE63FB">
        <w:rPr>
          <w:rFonts w:ascii="Trebuchet MS" w:hAnsi="Trebuchet MS"/>
          <w:b/>
          <w:szCs w:val="20"/>
        </w:rPr>
        <w:t>Předmět S</w:t>
      </w:r>
      <w:r w:rsidR="00801670" w:rsidRPr="00CE63FB">
        <w:rPr>
          <w:rFonts w:ascii="Trebuchet MS" w:hAnsi="Trebuchet MS"/>
          <w:b/>
          <w:szCs w:val="20"/>
        </w:rPr>
        <w:t>mlouvy</w:t>
      </w:r>
    </w:p>
    <w:p w:rsidR="00801670" w:rsidRPr="00CE63FB" w:rsidRDefault="00801670" w:rsidP="00F546C2">
      <w:pPr>
        <w:numPr>
          <w:ilvl w:val="0"/>
          <w:numId w:val="4"/>
        </w:numPr>
        <w:spacing w:after="120" w:line="240" w:lineRule="exact"/>
        <w:ind w:left="426"/>
        <w:jc w:val="both"/>
        <w:rPr>
          <w:rFonts w:ascii="Trebuchet MS" w:hAnsi="Trebuchet MS"/>
          <w:szCs w:val="20"/>
        </w:rPr>
      </w:pPr>
      <w:r w:rsidRPr="00CE63FB">
        <w:rPr>
          <w:rFonts w:ascii="Trebuchet MS" w:hAnsi="Trebuchet MS"/>
          <w:szCs w:val="20"/>
        </w:rPr>
        <w:t>Auditorská společnost provede následující práce:</w:t>
      </w:r>
    </w:p>
    <w:p w:rsidR="00801670" w:rsidRPr="00CE63FB" w:rsidRDefault="00801670" w:rsidP="00F546C2">
      <w:pPr>
        <w:numPr>
          <w:ilvl w:val="0"/>
          <w:numId w:val="14"/>
        </w:numPr>
        <w:spacing w:after="120" w:line="240" w:lineRule="exact"/>
        <w:ind w:left="1134" w:hanging="708"/>
        <w:jc w:val="both"/>
        <w:rPr>
          <w:rFonts w:ascii="Trebuchet MS" w:hAnsi="Trebuchet MS"/>
          <w:szCs w:val="20"/>
        </w:rPr>
      </w:pPr>
      <w:r w:rsidRPr="00CE63FB">
        <w:rPr>
          <w:rFonts w:ascii="Trebuchet MS" w:hAnsi="Trebuchet MS"/>
          <w:szCs w:val="20"/>
        </w:rPr>
        <w:t>v souladu se zákonem č. 93/2009 Sb., o auditorech (dále jen „</w:t>
      </w:r>
      <w:r w:rsidRPr="00CE63FB">
        <w:rPr>
          <w:rFonts w:ascii="Trebuchet MS" w:hAnsi="Trebuchet MS"/>
          <w:b/>
          <w:szCs w:val="20"/>
        </w:rPr>
        <w:t>Zákon</w:t>
      </w:r>
      <w:r w:rsidRPr="00CE63FB">
        <w:rPr>
          <w:rFonts w:ascii="Trebuchet MS" w:hAnsi="Trebuchet MS"/>
          <w:szCs w:val="20"/>
        </w:rPr>
        <w:t>“), Mezinárodními standardy auditu a souvisejícími aplikačními doložkami Komory auditorů České republ</w:t>
      </w:r>
      <w:r w:rsidR="00CA138C">
        <w:rPr>
          <w:rFonts w:ascii="Trebuchet MS" w:hAnsi="Trebuchet MS"/>
          <w:szCs w:val="20"/>
        </w:rPr>
        <w:t>iky provede audit zahajovací rozvahy</w:t>
      </w:r>
      <w:r w:rsidRPr="00CE63FB">
        <w:rPr>
          <w:rFonts w:ascii="Trebuchet MS" w:hAnsi="Trebuchet MS"/>
          <w:szCs w:val="20"/>
        </w:rPr>
        <w:t xml:space="preserve"> Společnosti k</w:t>
      </w:r>
      <w:r w:rsidR="00442AD0">
        <w:rPr>
          <w:rFonts w:ascii="Trebuchet MS" w:hAnsi="Trebuchet MS"/>
          <w:szCs w:val="20"/>
        </w:rPr>
        <w:t> 1. 1. 2019</w:t>
      </w:r>
      <w:r w:rsidRPr="00CE63FB">
        <w:rPr>
          <w:rFonts w:ascii="Trebuchet MS" w:hAnsi="Trebuchet MS"/>
          <w:szCs w:val="20"/>
        </w:rPr>
        <w:t>, kterou Společnost sestaví v souladu se zákonem o účetnictví a s ostatními příslušnými účetními před</w:t>
      </w:r>
      <w:r w:rsidR="000D1FBD" w:rsidRPr="00CE63FB">
        <w:rPr>
          <w:rFonts w:ascii="Trebuchet MS" w:hAnsi="Trebuchet MS"/>
          <w:szCs w:val="20"/>
        </w:rPr>
        <w:t>pisy platnými v České republice;</w:t>
      </w:r>
    </w:p>
    <w:p w:rsidR="00801670" w:rsidRPr="00CE63FB" w:rsidRDefault="00801670" w:rsidP="00F546C2">
      <w:pPr>
        <w:numPr>
          <w:ilvl w:val="0"/>
          <w:numId w:val="14"/>
        </w:numPr>
        <w:spacing w:after="120" w:line="240" w:lineRule="exact"/>
        <w:ind w:left="1134" w:hanging="708"/>
        <w:jc w:val="both"/>
        <w:rPr>
          <w:rFonts w:ascii="Trebuchet MS" w:hAnsi="Trebuchet MS"/>
          <w:szCs w:val="20"/>
        </w:rPr>
      </w:pPr>
      <w:r w:rsidRPr="00CE63FB">
        <w:rPr>
          <w:rFonts w:ascii="Trebuchet MS" w:hAnsi="Trebuchet MS"/>
          <w:szCs w:val="20"/>
        </w:rPr>
        <w:t>Auditorská společnost vydá výrok audi</w:t>
      </w:r>
      <w:r w:rsidR="00CA138C">
        <w:rPr>
          <w:rFonts w:ascii="Trebuchet MS" w:hAnsi="Trebuchet MS"/>
          <w:szCs w:val="20"/>
        </w:rPr>
        <w:t>tora dle Zákona k zahajovací rozvaze</w:t>
      </w:r>
      <w:r w:rsidRPr="00CE63FB">
        <w:rPr>
          <w:rFonts w:ascii="Trebuchet MS" w:hAnsi="Trebuchet MS"/>
          <w:szCs w:val="20"/>
        </w:rPr>
        <w:t xml:space="preserve"> k</w:t>
      </w:r>
      <w:r w:rsidR="00442AD0">
        <w:rPr>
          <w:rFonts w:ascii="Trebuchet MS" w:hAnsi="Trebuchet MS"/>
          <w:szCs w:val="20"/>
        </w:rPr>
        <w:t> 1. 1</w:t>
      </w:r>
      <w:r w:rsidR="00CA138C">
        <w:rPr>
          <w:rFonts w:ascii="Trebuchet MS" w:hAnsi="Trebuchet MS"/>
          <w:szCs w:val="20"/>
        </w:rPr>
        <w:t>. 201</w:t>
      </w:r>
      <w:r w:rsidR="00442AD0">
        <w:rPr>
          <w:rFonts w:ascii="Trebuchet MS" w:hAnsi="Trebuchet MS"/>
          <w:szCs w:val="20"/>
        </w:rPr>
        <w:t>9</w:t>
      </w:r>
      <w:r w:rsidR="000D1FBD" w:rsidRPr="00CE63FB">
        <w:rPr>
          <w:rFonts w:ascii="Trebuchet MS" w:hAnsi="Trebuchet MS"/>
          <w:szCs w:val="20"/>
        </w:rPr>
        <w:t>;</w:t>
      </w:r>
    </w:p>
    <w:p w:rsidR="00801670" w:rsidRPr="00CE63FB" w:rsidRDefault="00801670" w:rsidP="00F546C2">
      <w:pPr>
        <w:spacing w:after="120" w:line="240" w:lineRule="exact"/>
        <w:ind w:left="720"/>
        <w:jc w:val="both"/>
        <w:rPr>
          <w:rFonts w:ascii="Trebuchet MS" w:hAnsi="Trebuchet MS"/>
          <w:szCs w:val="20"/>
        </w:rPr>
      </w:pPr>
      <w:r w:rsidRPr="00CE63FB">
        <w:rPr>
          <w:rFonts w:ascii="Trebuchet MS" w:hAnsi="Trebuchet MS"/>
          <w:szCs w:val="20"/>
        </w:rPr>
        <w:t>(dále také jen jako „</w:t>
      </w:r>
      <w:r w:rsidRPr="00CE63FB">
        <w:rPr>
          <w:rFonts w:ascii="Trebuchet MS" w:hAnsi="Trebuchet MS"/>
          <w:b/>
          <w:szCs w:val="20"/>
        </w:rPr>
        <w:t>Audit</w:t>
      </w:r>
      <w:r w:rsidRPr="00CE63FB">
        <w:rPr>
          <w:rFonts w:ascii="Trebuchet MS" w:hAnsi="Trebuchet MS"/>
          <w:szCs w:val="20"/>
        </w:rPr>
        <w:t xml:space="preserve">“) </w:t>
      </w:r>
    </w:p>
    <w:p w:rsidR="00801670" w:rsidRPr="00CE63FB" w:rsidRDefault="00801670" w:rsidP="00F546C2">
      <w:pPr>
        <w:numPr>
          <w:ilvl w:val="0"/>
          <w:numId w:val="4"/>
        </w:numPr>
        <w:spacing w:after="120" w:line="240" w:lineRule="exact"/>
        <w:ind w:left="426" w:hanging="426"/>
        <w:jc w:val="both"/>
        <w:rPr>
          <w:rFonts w:ascii="Trebuchet MS" w:hAnsi="Trebuchet MS"/>
          <w:szCs w:val="20"/>
        </w:rPr>
      </w:pPr>
      <w:r w:rsidRPr="00CE63FB">
        <w:rPr>
          <w:rFonts w:ascii="Trebuchet MS" w:hAnsi="Trebuchet MS"/>
          <w:szCs w:val="20"/>
        </w:rPr>
        <w:t xml:space="preserve">Smluvní strany výslovně sjednávají, že poskytnutí dalších auditorských služeb nad rámec Auditu, není předmětem této Smlouvy a není tedy zahrnuto v odměně Auditorské společnosti, přičemž výpočet i </w:t>
      </w:r>
      <w:r w:rsidRPr="00CE63FB">
        <w:rPr>
          <w:rFonts w:ascii="Trebuchet MS" w:hAnsi="Trebuchet MS"/>
          <w:szCs w:val="20"/>
        </w:rPr>
        <w:lastRenderedPageBreak/>
        <w:t>výše těchto prací je upravena ve Všeobecných obchodních podmínkách, jež tvoří nedílnou součást této Smlouvy (dále jen „</w:t>
      </w:r>
      <w:r w:rsidRPr="00CE63FB">
        <w:rPr>
          <w:rFonts w:ascii="Trebuchet MS" w:hAnsi="Trebuchet MS"/>
          <w:b/>
          <w:szCs w:val="20"/>
        </w:rPr>
        <w:t>Podmínky</w:t>
      </w:r>
      <w:r w:rsidRPr="00CE63FB">
        <w:rPr>
          <w:rFonts w:ascii="Trebuchet MS" w:hAnsi="Trebuchet MS"/>
          <w:szCs w:val="20"/>
        </w:rPr>
        <w:t xml:space="preserve">“). Smluvní strany prohlašují, že se s Podmínkami seznámily a že s nimi souhlasí.    </w:t>
      </w:r>
    </w:p>
    <w:p w:rsidR="00801670" w:rsidRPr="00CE63FB" w:rsidRDefault="00801670" w:rsidP="00F546C2">
      <w:pPr>
        <w:numPr>
          <w:ilvl w:val="0"/>
          <w:numId w:val="4"/>
        </w:numPr>
        <w:spacing w:after="120" w:line="240" w:lineRule="exact"/>
        <w:ind w:left="426" w:hanging="426"/>
        <w:jc w:val="both"/>
        <w:rPr>
          <w:rFonts w:ascii="Trebuchet MS" w:hAnsi="Trebuchet MS"/>
          <w:szCs w:val="20"/>
        </w:rPr>
      </w:pPr>
      <w:r w:rsidRPr="00CE63FB">
        <w:rPr>
          <w:rFonts w:ascii="Trebuchet MS" w:hAnsi="Trebuchet MS"/>
          <w:szCs w:val="20"/>
        </w:rPr>
        <w:t>Smluvní strany se dohodly, že v případě, že Společnost dodrží veškeré podmínky stanovené touto Smlouvou, Auditorská společnos</w:t>
      </w:r>
      <w:r w:rsidR="00D91EB6">
        <w:rPr>
          <w:rFonts w:ascii="Trebuchet MS" w:hAnsi="Trebuchet MS"/>
          <w:szCs w:val="20"/>
        </w:rPr>
        <w:t>t se zavazuje zahájit Audit na základě e-mailového odsouhlasení se zástupci Společnosti</w:t>
      </w:r>
      <w:r w:rsidRPr="00CE63FB">
        <w:rPr>
          <w:rFonts w:ascii="Trebuchet MS" w:hAnsi="Trebuchet MS"/>
          <w:szCs w:val="20"/>
        </w:rPr>
        <w:t xml:space="preserve"> (dále jen „</w:t>
      </w:r>
      <w:r w:rsidRPr="00CE63FB">
        <w:rPr>
          <w:rFonts w:ascii="Trebuchet MS" w:hAnsi="Trebuchet MS"/>
          <w:b/>
          <w:szCs w:val="20"/>
        </w:rPr>
        <w:t>Zahájení Auditu</w:t>
      </w:r>
      <w:r w:rsidRPr="00CE63FB">
        <w:rPr>
          <w:rFonts w:ascii="Trebuchet MS" w:hAnsi="Trebuchet MS"/>
          <w:szCs w:val="20"/>
        </w:rPr>
        <w:t>“).</w:t>
      </w:r>
    </w:p>
    <w:p w:rsidR="00801670" w:rsidRPr="00CE63FB" w:rsidRDefault="00801670" w:rsidP="00F546C2">
      <w:pPr>
        <w:spacing w:after="120" w:line="240" w:lineRule="exact"/>
        <w:jc w:val="center"/>
        <w:rPr>
          <w:rFonts w:ascii="Trebuchet MS" w:hAnsi="Trebuchet MS"/>
          <w:b/>
          <w:szCs w:val="20"/>
        </w:rPr>
      </w:pPr>
    </w:p>
    <w:p w:rsidR="00801670" w:rsidRPr="00CE63FB" w:rsidRDefault="00801670" w:rsidP="00F546C2">
      <w:pPr>
        <w:spacing w:after="120" w:line="240" w:lineRule="exact"/>
        <w:jc w:val="center"/>
        <w:rPr>
          <w:rFonts w:ascii="Trebuchet MS" w:hAnsi="Trebuchet MS"/>
          <w:b/>
          <w:szCs w:val="20"/>
        </w:rPr>
      </w:pPr>
      <w:r w:rsidRPr="00CE63FB">
        <w:rPr>
          <w:rFonts w:ascii="Trebuchet MS" w:hAnsi="Trebuchet MS"/>
          <w:b/>
          <w:szCs w:val="20"/>
        </w:rPr>
        <w:t>Čl. 2</w:t>
      </w:r>
    </w:p>
    <w:p w:rsidR="00801670" w:rsidRPr="00CE63FB" w:rsidRDefault="00801670" w:rsidP="00F546C2">
      <w:pPr>
        <w:spacing w:after="120" w:line="240" w:lineRule="exact"/>
        <w:jc w:val="center"/>
        <w:rPr>
          <w:rFonts w:ascii="Trebuchet MS" w:hAnsi="Trebuchet MS"/>
          <w:b/>
          <w:szCs w:val="20"/>
        </w:rPr>
      </w:pPr>
      <w:r w:rsidRPr="00CE63FB">
        <w:rPr>
          <w:rFonts w:ascii="Trebuchet MS" w:hAnsi="Trebuchet MS"/>
          <w:b/>
          <w:szCs w:val="20"/>
        </w:rPr>
        <w:t>Práva a povinnosti Auditorské společnosti</w:t>
      </w:r>
    </w:p>
    <w:p w:rsidR="00801670" w:rsidRPr="00CE63FB" w:rsidRDefault="00801670" w:rsidP="00F546C2">
      <w:pPr>
        <w:numPr>
          <w:ilvl w:val="0"/>
          <w:numId w:val="5"/>
        </w:numPr>
        <w:spacing w:after="120" w:line="240" w:lineRule="exact"/>
        <w:ind w:left="426" w:hanging="426"/>
        <w:jc w:val="both"/>
        <w:rPr>
          <w:rFonts w:ascii="Trebuchet MS" w:hAnsi="Trebuchet MS"/>
          <w:szCs w:val="20"/>
        </w:rPr>
      </w:pPr>
      <w:r w:rsidRPr="00CE63FB">
        <w:rPr>
          <w:rFonts w:ascii="Trebuchet MS" w:hAnsi="Trebuchet MS"/>
          <w:szCs w:val="20"/>
        </w:rPr>
        <w:t>Audit bude proveden v souladu se Zákonem, Mezinárodními standardy auditu a souvisejícími aplikačními doložkami Komory auditorů České republiky.  Audit se bude týkat ověření transakcí, které Auditorská společnost považuje za nutné ověřit před vydáním výroku o účetní závěrce, v souladu se zákonem o účetnictví platným v České republice. Auditorská společnost se seznámí s účetním systémem Společnosti a poté vyhodnotí jeho přiměřenost s ohledem na zpracování účetní závěrky v souladu se zákonem o účetnictví platným v České republice a posoudí, zda účetnictví Společnosti bylo vedeno předepsaným způsobem.</w:t>
      </w:r>
    </w:p>
    <w:p w:rsidR="00801670" w:rsidRPr="00CE63FB" w:rsidRDefault="00801670" w:rsidP="00F546C2">
      <w:pPr>
        <w:numPr>
          <w:ilvl w:val="0"/>
          <w:numId w:val="5"/>
        </w:numPr>
        <w:spacing w:after="120" w:line="240" w:lineRule="exact"/>
        <w:ind w:left="426" w:hanging="426"/>
        <w:jc w:val="both"/>
        <w:rPr>
          <w:rFonts w:ascii="Trebuchet MS" w:hAnsi="Trebuchet MS"/>
          <w:szCs w:val="20"/>
        </w:rPr>
      </w:pPr>
      <w:r w:rsidRPr="00CE63FB">
        <w:rPr>
          <w:rFonts w:ascii="Trebuchet MS" w:hAnsi="Trebuchet MS"/>
          <w:szCs w:val="20"/>
        </w:rPr>
        <w:t>Auditorská společnost má právo získat vyhovující a spolehlivé podklady, materiály a informace a Společnost je povinna takové podklady, materiály a informace Auditorské společnosti poskytnout.  Seznam požadovaných podkladů, materiálů a informací, který Auditorská společnost Společnosti předá, nemusí být nezbytně jediný ani úplný seznam.  Auditorská společnost si vyhrazuje možnost tento seznam doplňovat a upravovat tak, jak uzná za vhodné a za potřebné (dále jen „</w:t>
      </w:r>
      <w:r w:rsidRPr="00CE63FB">
        <w:rPr>
          <w:rFonts w:ascii="Trebuchet MS" w:hAnsi="Trebuchet MS"/>
          <w:b/>
          <w:szCs w:val="20"/>
        </w:rPr>
        <w:t>Seznam podkladů</w:t>
      </w:r>
      <w:r w:rsidRPr="00CE63FB">
        <w:rPr>
          <w:rFonts w:ascii="Trebuchet MS" w:hAnsi="Trebuchet MS"/>
          <w:szCs w:val="20"/>
        </w:rPr>
        <w:t>“). Auditorská společnost stanoví limit významnosti pro potřeby ověření účetní závěrky sestavené v souladu se zákonem o účetnictví a s ostatními příslušnými účetními předpisy platnými v České republice. Povaha a rozsah ověřování bude záviset mimo jiné na Auditorskou společností odhadovaném limitu významnosti a dále na výsledku vyhodnocení účetního systému Společnosti a systému jejích vnitřních kontrol.</w:t>
      </w:r>
    </w:p>
    <w:p w:rsidR="00801670" w:rsidRPr="00CE63FB" w:rsidRDefault="00801670" w:rsidP="00F546C2">
      <w:pPr>
        <w:numPr>
          <w:ilvl w:val="0"/>
          <w:numId w:val="5"/>
        </w:numPr>
        <w:spacing w:after="120" w:line="240" w:lineRule="exact"/>
        <w:ind w:left="426" w:hanging="426"/>
        <w:jc w:val="both"/>
        <w:rPr>
          <w:rFonts w:ascii="Trebuchet MS" w:hAnsi="Trebuchet MS"/>
          <w:szCs w:val="20"/>
        </w:rPr>
      </w:pPr>
      <w:r w:rsidRPr="00CE63FB">
        <w:rPr>
          <w:rFonts w:ascii="Trebuchet MS" w:hAnsi="Trebuchet MS"/>
          <w:szCs w:val="20"/>
        </w:rPr>
        <w:t>Auditorská společnost se zavazuje předat Seznam podkladů nejpozději 14 dnů před Zahájením Auditu, nebude-li mezi Smluvními stranami dohodnuto jinak.</w:t>
      </w:r>
    </w:p>
    <w:p w:rsidR="00801670" w:rsidRPr="00CE63FB" w:rsidRDefault="00801670" w:rsidP="00F546C2">
      <w:pPr>
        <w:numPr>
          <w:ilvl w:val="0"/>
          <w:numId w:val="5"/>
        </w:numPr>
        <w:spacing w:after="120" w:line="240" w:lineRule="exact"/>
        <w:ind w:left="426" w:hanging="426"/>
        <w:jc w:val="both"/>
        <w:rPr>
          <w:rFonts w:ascii="Trebuchet MS" w:hAnsi="Trebuchet MS"/>
          <w:szCs w:val="20"/>
        </w:rPr>
      </w:pPr>
      <w:r w:rsidRPr="00CE63FB">
        <w:rPr>
          <w:rFonts w:ascii="Trebuchet MS" w:hAnsi="Trebuchet MS"/>
          <w:szCs w:val="20"/>
        </w:rPr>
        <w:t xml:space="preserve">Na základě požadavků Mezinárodních standardů auditu Auditorská společnost získá přiměřené ujištění o tom, že účetní závěrka neobsahuje významné nesprávnosti v důsledku podvodů a chyb.  </w:t>
      </w:r>
    </w:p>
    <w:p w:rsidR="00801670" w:rsidRPr="00CE63FB" w:rsidRDefault="00801670" w:rsidP="00F546C2">
      <w:pPr>
        <w:numPr>
          <w:ilvl w:val="0"/>
          <w:numId w:val="5"/>
        </w:numPr>
        <w:spacing w:after="120" w:line="240" w:lineRule="exact"/>
        <w:ind w:left="426" w:hanging="426"/>
        <w:jc w:val="both"/>
        <w:rPr>
          <w:rFonts w:ascii="Trebuchet MS" w:hAnsi="Trebuchet MS"/>
          <w:szCs w:val="20"/>
        </w:rPr>
      </w:pPr>
      <w:r w:rsidRPr="00CE63FB">
        <w:rPr>
          <w:rFonts w:ascii="Trebuchet MS" w:hAnsi="Trebuchet MS"/>
          <w:szCs w:val="20"/>
        </w:rPr>
        <w:t>Auditorská společnost má stavovskou povi</w:t>
      </w:r>
      <w:r w:rsidR="000D1FBD" w:rsidRPr="00CE63FB">
        <w:rPr>
          <w:rFonts w:ascii="Trebuchet MS" w:hAnsi="Trebuchet MS"/>
          <w:szCs w:val="20"/>
        </w:rPr>
        <w:t>nnost sdělit vedení Společnosti</w:t>
      </w:r>
      <w:r w:rsidRPr="00CE63FB">
        <w:rPr>
          <w:rFonts w:ascii="Trebuchet MS" w:hAnsi="Trebuchet MS"/>
          <w:szCs w:val="20"/>
        </w:rPr>
        <w:t xml:space="preserve"> skutečnost, že zjistil</w:t>
      </w:r>
      <w:r w:rsidR="000D1FBD" w:rsidRPr="00CE63FB">
        <w:rPr>
          <w:rFonts w:ascii="Trebuchet MS" w:hAnsi="Trebuchet MS"/>
          <w:szCs w:val="20"/>
        </w:rPr>
        <w:t>a</w:t>
      </w:r>
      <w:r w:rsidRPr="00CE63FB">
        <w:rPr>
          <w:rFonts w:ascii="Trebuchet MS" w:hAnsi="Trebuchet MS"/>
          <w:szCs w:val="20"/>
        </w:rPr>
        <w:t xml:space="preserve"> závažnou nesprávnost vyplývající z podvodu, možného podvodu či chyby.</w:t>
      </w:r>
    </w:p>
    <w:p w:rsidR="00801670" w:rsidRPr="00CE63FB" w:rsidRDefault="00801670" w:rsidP="00F546C2">
      <w:pPr>
        <w:numPr>
          <w:ilvl w:val="0"/>
          <w:numId w:val="5"/>
        </w:numPr>
        <w:spacing w:after="120" w:line="240" w:lineRule="exact"/>
        <w:ind w:left="426" w:hanging="426"/>
        <w:jc w:val="both"/>
        <w:rPr>
          <w:rFonts w:ascii="Trebuchet MS" w:hAnsi="Trebuchet MS"/>
          <w:szCs w:val="20"/>
        </w:rPr>
      </w:pPr>
      <w:r w:rsidRPr="00CE63FB">
        <w:rPr>
          <w:rFonts w:ascii="Trebuchet MS" w:hAnsi="Trebuchet MS"/>
          <w:szCs w:val="20"/>
        </w:rPr>
        <w:t>Auditorská společnost upraví výrok auditora v případě omezení rozsahu auditu, v případě významného nebo zásadního nesouhlasu týkajícího se použitých účetních postupů nebo v případě významné nebo zásadní nejistoty týkající se údajů obsažených v ověřované účetní závěrce nebo jiných významných nebo zásadních problémů, jak vyžadují Mezinárodní standardy auditu.</w:t>
      </w:r>
    </w:p>
    <w:p w:rsidR="00801670" w:rsidRPr="00CE63FB" w:rsidRDefault="00801670" w:rsidP="00F546C2">
      <w:pPr>
        <w:numPr>
          <w:ilvl w:val="0"/>
          <w:numId w:val="5"/>
        </w:numPr>
        <w:spacing w:after="120" w:line="240" w:lineRule="exact"/>
        <w:ind w:left="426" w:hanging="426"/>
        <w:jc w:val="both"/>
        <w:rPr>
          <w:rFonts w:ascii="Trebuchet MS" w:hAnsi="Trebuchet MS"/>
          <w:szCs w:val="20"/>
        </w:rPr>
      </w:pPr>
      <w:r w:rsidRPr="00CE63FB">
        <w:rPr>
          <w:rFonts w:ascii="Trebuchet MS" w:hAnsi="Trebuchet MS"/>
          <w:szCs w:val="20"/>
        </w:rPr>
        <w:t xml:space="preserve">Ústní zprávy nebo návrhy zpráv, které Auditorská společnost Společnosti </w:t>
      </w:r>
      <w:r w:rsidR="000D1FBD" w:rsidRPr="00CE63FB">
        <w:rPr>
          <w:rFonts w:ascii="Trebuchet MS" w:hAnsi="Trebuchet MS"/>
          <w:szCs w:val="20"/>
        </w:rPr>
        <w:t>poskytne, nejsou vyjádřením jejích definitivních názorů a závěrů.</w:t>
      </w:r>
      <w:r w:rsidRPr="00CE63FB">
        <w:rPr>
          <w:rFonts w:ascii="Trebuchet MS" w:hAnsi="Trebuchet MS"/>
          <w:szCs w:val="20"/>
        </w:rPr>
        <w:t xml:space="preserve"> Tyto definitivní názo</w:t>
      </w:r>
      <w:r w:rsidR="00633C53">
        <w:rPr>
          <w:rFonts w:ascii="Trebuchet MS" w:hAnsi="Trebuchet MS"/>
          <w:szCs w:val="20"/>
        </w:rPr>
        <w:t xml:space="preserve">ry a závěry jsou obsaženy pouze </w:t>
      </w:r>
      <w:r w:rsidRPr="00CE63FB">
        <w:rPr>
          <w:rFonts w:ascii="Trebuchet MS" w:hAnsi="Trebuchet MS"/>
          <w:szCs w:val="20"/>
        </w:rPr>
        <w:t>v závěrečných písemných zprávách.</w:t>
      </w:r>
    </w:p>
    <w:p w:rsidR="00801670" w:rsidRPr="00CE63FB" w:rsidRDefault="00801670" w:rsidP="00F546C2">
      <w:pPr>
        <w:numPr>
          <w:ilvl w:val="0"/>
          <w:numId w:val="5"/>
        </w:numPr>
        <w:spacing w:after="120" w:line="240" w:lineRule="exact"/>
        <w:ind w:left="426" w:hanging="426"/>
        <w:jc w:val="both"/>
        <w:rPr>
          <w:rFonts w:ascii="Trebuchet MS" w:hAnsi="Trebuchet MS"/>
          <w:szCs w:val="20"/>
        </w:rPr>
      </w:pPr>
      <w:r w:rsidRPr="00CE63FB">
        <w:rPr>
          <w:rFonts w:ascii="Trebuchet MS" w:hAnsi="Trebuchet MS"/>
          <w:szCs w:val="20"/>
        </w:rPr>
        <w:t xml:space="preserve">Auditorská společnost se zavazuje, že v případě dodržení veškerých podmínek této Smlouvy, tj. zejména v případě předložení ze strany Společnosti veškerých informací a podkladů uvedených v Seznamu podkladů, jakož i předložení ze strany Společnosti veškerých dalších informací a podkladů </w:t>
      </w:r>
      <w:r w:rsidRPr="00CE63FB">
        <w:rPr>
          <w:rFonts w:ascii="Trebuchet MS" w:hAnsi="Trebuchet MS"/>
          <w:szCs w:val="20"/>
        </w:rPr>
        <w:lastRenderedPageBreak/>
        <w:t>vyžádaných si Auditorskou společností k provedení Auditu, provede Audit nejpozději d</w:t>
      </w:r>
      <w:r w:rsidR="00D91EB6">
        <w:rPr>
          <w:rFonts w:ascii="Trebuchet MS" w:hAnsi="Trebuchet MS"/>
          <w:szCs w:val="20"/>
        </w:rPr>
        <w:t>o jednoho měsíce</w:t>
      </w:r>
      <w:r w:rsidRPr="00CE63FB">
        <w:rPr>
          <w:rFonts w:ascii="Trebuchet MS" w:hAnsi="Trebuchet MS"/>
          <w:szCs w:val="20"/>
        </w:rPr>
        <w:t xml:space="preserve"> od Zahájení Auditu (dále jen „</w:t>
      </w:r>
      <w:r w:rsidRPr="00CE63FB">
        <w:rPr>
          <w:rFonts w:ascii="Trebuchet MS" w:hAnsi="Trebuchet MS"/>
          <w:b/>
          <w:szCs w:val="20"/>
        </w:rPr>
        <w:t>Ukončení Auditu</w:t>
      </w:r>
      <w:r w:rsidRPr="00CE63FB">
        <w:rPr>
          <w:rFonts w:ascii="Trebuchet MS" w:hAnsi="Trebuchet MS"/>
          <w:szCs w:val="20"/>
        </w:rPr>
        <w:t xml:space="preserve">“).   </w:t>
      </w:r>
    </w:p>
    <w:p w:rsidR="00882159" w:rsidRPr="00CE63FB" w:rsidRDefault="00882159" w:rsidP="00F546C2">
      <w:pPr>
        <w:spacing w:after="120" w:line="240" w:lineRule="exact"/>
        <w:jc w:val="center"/>
        <w:rPr>
          <w:rFonts w:ascii="Trebuchet MS" w:hAnsi="Trebuchet MS"/>
          <w:b/>
          <w:szCs w:val="20"/>
        </w:rPr>
      </w:pPr>
    </w:p>
    <w:p w:rsidR="00801670" w:rsidRPr="00CE63FB" w:rsidRDefault="00801670" w:rsidP="00F546C2">
      <w:pPr>
        <w:spacing w:after="120" w:line="240" w:lineRule="exact"/>
        <w:jc w:val="center"/>
        <w:rPr>
          <w:rFonts w:ascii="Trebuchet MS" w:hAnsi="Trebuchet MS"/>
          <w:b/>
          <w:szCs w:val="20"/>
        </w:rPr>
      </w:pPr>
      <w:r w:rsidRPr="00CE63FB">
        <w:rPr>
          <w:rFonts w:ascii="Trebuchet MS" w:hAnsi="Trebuchet MS"/>
          <w:b/>
          <w:szCs w:val="20"/>
        </w:rPr>
        <w:t>Čl. 3</w:t>
      </w:r>
    </w:p>
    <w:p w:rsidR="00801670" w:rsidRPr="00CE63FB" w:rsidRDefault="00801670" w:rsidP="00F546C2">
      <w:pPr>
        <w:spacing w:after="120" w:line="240" w:lineRule="exact"/>
        <w:jc w:val="center"/>
        <w:rPr>
          <w:rFonts w:ascii="Trebuchet MS" w:hAnsi="Trebuchet MS"/>
          <w:b/>
          <w:szCs w:val="20"/>
        </w:rPr>
      </w:pPr>
      <w:r w:rsidRPr="00CE63FB">
        <w:rPr>
          <w:rFonts w:ascii="Trebuchet MS" w:hAnsi="Trebuchet MS"/>
          <w:b/>
          <w:szCs w:val="20"/>
        </w:rPr>
        <w:t>Práva a povinnosti Společnosti</w:t>
      </w:r>
    </w:p>
    <w:p w:rsidR="00801670" w:rsidRPr="00CE63FB" w:rsidRDefault="00801670" w:rsidP="00F546C2">
      <w:pPr>
        <w:numPr>
          <w:ilvl w:val="0"/>
          <w:numId w:val="12"/>
        </w:numPr>
        <w:spacing w:after="120" w:line="240" w:lineRule="exact"/>
        <w:ind w:left="426" w:hanging="426"/>
        <w:jc w:val="both"/>
        <w:rPr>
          <w:rFonts w:ascii="Trebuchet MS" w:hAnsi="Trebuchet MS"/>
          <w:szCs w:val="20"/>
        </w:rPr>
      </w:pPr>
      <w:r w:rsidRPr="00CE63FB">
        <w:rPr>
          <w:rFonts w:ascii="Trebuchet MS" w:hAnsi="Trebuchet MS"/>
          <w:szCs w:val="20"/>
        </w:rPr>
        <w:t>Za řádné a průkazné vedení účetnictví, za sestavení, správnost a úplnost účetní závěrky a za přiměřenost systému vnitřní kontroly v souladu se zákonem o účetnictví a s ostatními příslušnými účetními předpisy platnými v České republice odpovídá výhradně statutární orgán Společnosti.</w:t>
      </w:r>
    </w:p>
    <w:p w:rsidR="00801670" w:rsidRPr="00CE63FB" w:rsidRDefault="00801670" w:rsidP="00F546C2">
      <w:pPr>
        <w:numPr>
          <w:ilvl w:val="0"/>
          <w:numId w:val="12"/>
        </w:numPr>
        <w:spacing w:after="120" w:line="240" w:lineRule="exact"/>
        <w:ind w:left="426" w:hanging="426"/>
        <w:jc w:val="both"/>
        <w:rPr>
          <w:rFonts w:ascii="Trebuchet MS" w:hAnsi="Trebuchet MS"/>
          <w:szCs w:val="20"/>
        </w:rPr>
      </w:pPr>
      <w:r w:rsidRPr="00CE63FB">
        <w:rPr>
          <w:rFonts w:ascii="Trebuchet MS" w:hAnsi="Trebuchet MS"/>
          <w:szCs w:val="20"/>
        </w:rPr>
        <w:t xml:space="preserve">Společnost poskytne Auditorské společnosti informace a podklady nezbytné k plnění </w:t>
      </w:r>
      <w:r w:rsidR="000D1FBD" w:rsidRPr="00CE63FB">
        <w:rPr>
          <w:rFonts w:ascii="Trebuchet MS" w:hAnsi="Trebuchet MS"/>
          <w:szCs w:val="20"/>
        </w:rPr>
        <w:t>podle č</w:t>
      </w:r>
      <w:r w:rsidRPr="00CE63FB">
        <w:rPr>
          <w:rFonts w:ascii="Trebuchet MS" w:hAnsi="Trebuchet MS"/>
          <w:szCs w:val="20"/>
        </w:rPr>
        <w:t>l. 1</w:t>
      </w:r>
      <w:r w:rsidR="000D1FBD" w:rsidRPr="00CE63FB">
        <w:rPr>
          <w:rFonts w:ascii="Trebuchet MS" w:hAnsi="Trebuchet MS"/>
          <w:szCs w:val="20"/>
        </w:rPr>
        <w:t> této S</w:t>
      </w:r>
      <w:r w:rsidRPr="00CE63FB">
        <w:rPr>
          <w:rFonts w:ascii="Trebuchet MS" w:hAnsi="Trebuchet MS"/>
          <w:szCs w:val="20"/>
        </w:rPr>
        <w:t xml:space="preserve">mlouvy dle předloženého Seznamu podkladů.  </w:t>
      </w:r>
    </w:p>
    <w:p w:rsidR="00801670" w:rsidRPr="00CE63FB" w:rsidRDefault="00801670" w:rsidP="00F546C2">
      <w:pPr>
        <w:numPr>
          <w:ilvl w:val="0"/>
          <w:numId w:val="12"/>
        </w:numPr>
        <w:spacing w:after="120" w:line="240" w:lineRule="exact"/>
        <w:ind w:left="426" w:hanging="426"/>
        <w:jc w:val="both"/>
        <w:rPr>
          <w:rFonts w:ascii="Trebuchet MS" w:hAnsi="Trebuchet MS"/>
          <w:szCs w:val="20"/>
        </w:rPr>
      </w:pPr>
      <w:r w:rsidRPr="00CE63FB">
        <w:rPr>
          <w:rFonts w:ascii="Trebuchet MS" w:hAnsi="Trebuchet MS"/>
          <w:szCs w:val="20"/>
        </w:rPr>
        <w:t xml:space="preserve">Společnost je povinna řádně a včas předložit všechny požadované informace, podklady a vysvětlení potřebné k řádnému provedení Auditu dle Seznamu podkladů předloženého Auditorskou společností, a to nejméně 5 (slovy: pět) dní před Zahájením Auditu. </w:t>
      </w:r>
    </w:p>
    <w:p w:rsidR="00801670" w:rsidRPr="00CE63FB" w:rsidRDefault="00801670" w:rsidP="00F546C2">
      <w:pPr>
        <w:numPr>
          <w:ilvl w:val="0"/>
          <w:numId w:val="12"/>
        </w:numPr>
        <w:spacing w:after="120" w:line="240" w:lineRule="exact"/>
        <w:ind w:left="426" w:hanging="426"/>
        <w:jc w:val="both"/>
        <w:rPr>
          <w:rFonts w:ascii="Trebuchet MS" w:hAnsi="Trebuchet MS"/>
          <w:szCs w:val="20"/>
        </w:rPr>
      </w:pPr>
      <w:r w:rsidRPr="00CE63FB">
        <w:rPr>
          <w:rFonts w:ascii="Trebuchet MS" w:hAnsi="Trebuchet MS"/>
          <w:szCs w:val="20"/>
        </w:rPr>
        <w:t xml:space="preserve">Nepředloží-li Společnost Auditorské společnosti všechny požadované informace a podklady dle Seznamu podkladů alespoň 5 (slovy: 5) dní před Zahájením Auditu, není Auditorská společnost schopna garantovat dohodnutou cenu za provedení Auditu. Cenu nabídnutou Auditorskou společností lze dodržet pouze v případě plné součinnosti Smluvních stran, zejména v případě dodržení termínu řádného předložení informací a podkladů dle čl. 3 </w:t>
      </w:r>
      <w:r w:rsidR="000D1FBD" w:rsidRPr="00CE63FB">
        <w:rPr>
          <w:rFonts w:ascii="Trebuchet MS" w:hAnsi="Trebuchet MS"/>
          <w:szCs w:val="20"/>
        </w:rPr>
        <w:t>odst.</w:t>
      </w:r>
      <w:r w:rsidRPr="00CE63FB">
        <w:rPr>
          <w:rFonts w:ascii="Trebuchet MS" w:hAnsi="Trebuchet MS"/>
          <w:szCs w:val="20"/>
        </w:rPr>
        <w:t xml:space="preserve"> 3. Pro vyloučení veškerých nejasností Společnost prohlašuje, že si je vědoma a souhlasí s tím, že v případě nepředložení veškerých podkladů dle Seznamu podkladů, je Auditorská společnost oprávněna upravit svou odměnu, a to dle Podmínek.  </w:t>
      </w:r>
    </w:p>
    <w:p w:rsidR="00801670" w:rsidRPr="00CE63FB" w:rsidRDefault="00801670" w:rsidP="00F546C2">
      <w:pPr>
        <w:numPr>
          <w:ilvl w:val="0"/>
          <w:numId w:val="12"/>
        </w:numPr>
        <w:spacing w:after="120" w:line="240" w:lineRule="exact"/>
        <w:ind w:left="426" w:hanging="426"/>
        <w:jc w:val="both"/>
        <w:rPr>
          <w:rFonts w:ascii="Trebuchet MS" w:hAnsi="Trebuchet MS"/>
          <w:szCs w:val="20"/>
        </w:rPr>
      </w:pPr>
      <w:r w:rsidRPr="00CE63FB">
        <w:rPr>
          <w:rFonts w:ascii="Trebuchet MS" w:hAnsi="Trebuchet MS"/>
          <w:szCs w:val="20"/>
        </w:rPr>
        <w:t>Na požádání umožní Společnost Auditorské společnosti přístup k veškerým sv</w:t>
      </w:r>
      <w:r w:rsidR="000D1FBD" w:rsidRPr="00CE63FB">
        <w:rPr>
          <w:rFonts w:ascii="Trebuchet MS" w:hAnsi="Trebuchet MS"/>
          <w:szCs w:val="20"/>
        </w:rPr>
        <w:t>ým účetním dokladům</w:t>
      </w:r>
      <w:r w:rsidRPr="00CE63FB">
        <w:rPr>
          <w:rFonts w:ascii="Trebuchet MS" w:hAnsi="Trebuchet MS"/>
          <w:szCs w:val="20"/>
        </w:rPr>
        <w:t xml:space="preserve"> </w:t>
      </w:r>
      <w:r w:rsidR="000D1FBD" w:rsidRPr="00CE63FB">
        <w:rPr>
          <w:rFonts w:ascii="Trebuchet MS" w:hAnsi="Trebuchet MS"/>
          <w:szCs w:val="20"/>
        </w:rPr>
        <w:t xml:space="preserve">a </w:t>
      </w:r>
      <w:r w:rsidRPr="00CE63FB">
        <w:rPr>
          <w:rFonts w:ascii="Trebuchet MS" w:hAnsi="Trebuchet MS"/>
          <w:szCs w:val="20"/>
        </w:rPr>
        <w:t xml:space="preserve">zápisům z jednání </w:t>
      </w:r>
      <w:r w:rsidR="000D1FBD" w:rsidRPr="00CE63FB">
        <w:rPr>
          <w:rFonts w:ascii="Trebuchet MS" w:hAnsi="Trebuchet MS"/>
          <w:szCs w:val="20"/>
        </w:rPr>
        <w:t>statutárního orgánu S</w:t>
      </w:r>
      <w:r w:rsidRPr="00CE63FB">
        <w:rPr>
          <w:rFonts w:ascii="Trebuchet MS" w:hAnsi="Trebuchet MS"/>
          <w:szCs w:val="20"/>
        </w:rPr>
        <w:t xml:space="preserve">polečnosti.  </w:t>
      </w:r>
    </w:p>
    <w:p w:rsidR="00801670" w:rsidRPr="00CE63FB" w:rsidRDefault="00801670" w:rsidP="00F546C2">
      <w:pPr>
        <w:numPr>
          <w:ilvl w:val="0"/>
          <w:numId w:val="12"/>
        </w:numPr>
        <w:spacing w:after="120" w:line="240" w:lineRule="exact"/>
        <w:ind w:left="426" w:hanging="426"/>
        <w:jc w:val="both"/>
        <w:rPr>
          <w:rFonts w:ascii="Trebuchet MS" w:hAnsi="Trebuchet MS"/>
          <w:szCs w:val="20"/>
        </w:rPr>
      </w:pPr>
      <w:r w:rsidRPr="00CE63FB">
        <w:rPr>
          <w:rFonts w:ascii="Trebuchet MS" w:hAnsi="Trebuchet MS"/>
          <w:szCs w:val="20"/>
        </w:rPr>
        <w:t xml:space="preserve">Společnost umožní Auditorské společnosti přístup k veškerému svému majetku. </w:t>
      </w:r>
    </w:p>
    <w:p w:rsidR="00801670" w:rsidRPr="00CE63FB" w:rsidRDefault="00801670" w:rsidP="00F546C2">
      <w:pPr>
        <w:numPr>
          <w:ilvl w:val="0"/>
          <w:numId w:val="12"/>
        </w:numPr>
        <w:spacing w:after="120" w:line="240" w:lineRule="exact"/>
        <w:ind w:left="426" w:hanging="426"/>
        <w:jc w:val="both"/>
        <w:rPr>
          <w:rFonts w:ascii="Trebuchet MS" w:hAnsi="Trebuchet MS"/>
          <w:szCs w:val="20"/>
        </w:rPr>
      </w:pPr>
      <w:r w:rsidRPr="00CE63FB">
        <w:rPr>
          <w:rFonts w:ascii="Trebuchet MS" w:hAnsi="Trebuchet MS"/>
          <w:szCs w:val="20"/>
        </w:rPr>
        <w:t>Statutární orgán Společnosti odpovídá za vytvoření vhodného systému vnitřní kontroly, za předcházení a zjišť</w:t>
      </w:r>
      <w:r w:rsidR="000D1FBD" w:rsidRPr="00CE63FB">
        <w:rPr>
          <w:rFonts w:ascii="Trebuchet MS" w:hAnsi="Trebuchet MS"/>
          <w:szCs w:val="20"/>
        </w:rPr>
        <w:t xml:space="preserve">ování nesrovnalostí a podvodů. </w:t>
      </w:r>
      <w:r w:rsidRPr="00CE63FB">
        <w:rPr>
          <w:rFonts w:ascii="Trebuchet MS" w:hAnsi="Trebuchet MS"/>
          <w:szCs w:val="20"/>
        </w:rPr>
        <w:t>Auditorská společnost naplánuje Audit tak, aby získala přiměřenou jistotu, že zjistí v účetní závěrce nebo v účetních záznamech případné významné chybné zápisy vyplývající z nesrovnalostí nebo podvodů. Ověření, které Auditorská společnost provede, však není zaměřeno na vyhledávání podvodů, zpronevěr nebo jiných nesrovnalos</w:t>
      </w:r>
      <w:r w:rsidR="000D1FBD" w:rsidRPr="00CE63FB">
        <w:rPr>
          <w:rFonts w:ascii="Trebuchet MS" w:hAnsi="Trebuchet MS"/>
          <w:szCs w:val="20"/>
        </w:rPr>
        <w:t xml:space="preserve">tí, které se mohou vyskytnout. </w:t>
      </w:r>
      <w:r w:rsidRPr="00CE63FB">
        <w:rPr>
          <w:rFonts w:ascii="Trebuchet MS" w:hAnsi="Trebuchet MS"/>
          <w:szCs w:val="20"/>
        </w:rPr>
        <w:t xml:space="preserve">Postupy Auditorské společnosti k získání nezbytného ujištění o tom, že účetní závěrka není ovlivněna významnou nesprávností v důsledku </w:t>
      </w:r>
      <w:r w:rsidR="000D1FBD" w:rsidRPr="00CE63FB">
        <w:rPr>
          <w:rFonts w:ascii="Trebuchet MS" w:hAnsi="Trebuchet MS"/>
          <w:szCs w:val="20"/>
        </w:rPr>
        <w:t>podvodů či chyb jsou uvedeny v č</w:t>
      </w:r>
      <w:r w:rsidRPr="00CE63FB">
        <w:rPr>
          <w:rFonts w:ascii="Trebuchet MS" w:hAnsi="Trebuchet MS"/>
          <w:szCs w:val="20"/>
        </w:rPr>
        <w:t>l. 2 odst. 4 t</w:t>
      </w:r>
      <w:r w:rsidR="000D1FBD" w:rsidRPr="00CE63FB">
        <w:rPr>
          <w:rFonts w:ascii="Trebuchet MS" w:hAnsi="Trebuchet MS"/>
          <w:szCs w:val="20"/>
        </w:rPr>
        <w:t>éto S</w:t>
      </w:r>
      <w:r w:rsidRPr="00CE63FB">
        <w:rPr>
          <w:rFonts w:ascii="Trebuchet MS" w:hAnsi="Trebuchet MS"/>
          <w:szCs w:val="20"/>
        </w:rPr>
        <w:t>mlouvy.</w:t>
      </w:r>
    </w:p>
    <w:p w:rsidR="00801670" w:rsidRPr="00CE63FB" w:rsidRDefault="00801670" w:rsidP="00F546C2">
      <w:pPr>
        <w:numPr>
          <w:ilvl w:val="0"/>
          <w:numId w:val="12"/>
        </w:numPr>
        <w:spacing w:after="120" w:line="240" w:lineRule="exact"/>
        <w:ind w:left="426" w:hanging="426"/>
        <w:jc w:val="both"/>
        <w:rPr>
          <w:rFonts w:ascii="Trebuchet MS" w:hAnsi="Trebuchet MS"/>
          <w:szCs w:val="20"/>
        </w:rPr>
      </w:pPr>
      <w:r w:rsidRPr="00CE63FB">
        <w:rPr>
          <w:rFonts w:ascii="Trebuchet MS" w:hAnsi="Trebuchet MS"/>
          <w:szCs w:val="20"/>
        </w:rPr>
        <w:t xml:space="preserve">Společnost je oprávněna změnit termín Zahájení Auditu, a to však nejpozději 7 pracovních dnů před Zahájením Auditu; v případě porušení tohoto závazku je Auditorská společnost oprávněna požadovat úhradu smluvní pokuty ve výši 30 % </w:t>
      </w:r>
      <w:r w:rsidR="000D1FBD" w:rsidRPr="00CE63FB">
        <w:rPr>
          <w:rFonts w:ascii="Trebuchet MS" w:hAnsi="Trebuchet MS"/>
          <w:szCs w:val="20"/>
        </w:rPr>
        <w:t>sjednané odměny dle čl. 4 této S</w:t>
      </w:r>
      <w:r w:rsidRPr="00CE63FB">
        <w:rPr>
          <w:rFonts w:ascii="Trebuchet MS" w:hAnsi="Trebuchet MS"/>
          <w:szCs w:val="20"/>
        </w:rPr>
        <w:t xml:space="preserve">mlouvy.   </w:t>
      </w:r>
    </w:p>
    <w:p w:rsidR="00801670" w:rsidRPr="00CE63FB" w:rsidRDefault="00801670" w:rsidP="00F546C2">
      <w:pPr>
        <w:pStyle w:val="Bullet1"/>
        <w:numPr>
          <w:ilvl w:val="0"/>
          <w:numId w:val="0"/>
        </w:numPr>
        <w:spacing w:line="240" w:lineRule="auto"/>
        <w:ind w:left="709"/>
        <w:jc w:val="both"/>
        <w:rPr>
          <w:rFonts w:ascii="Trebuchet MS" w:hAnsi="Trebuchet MS"/>
          <w:b/>
          <w:sz w:val="20"/>
          <w:lang w:val="cs-CZ"/>
        </w:rPr>
      </w:pPr>
      <w:r w:rsidRPr="00CE63FB">
        <w:rPr>
          <w:rFonts w:ascii="Trebuchet MS" w:hAnsi="Trebuchet MS" w:cs="Arial"/>
          <w:sz w:val="20"/>
          <w:lang w:val="cs-CZ"/>
        </w:rPr>
        <w:t xml:space="preserve"> </w:t>
      </w:r>
    </w:p>
    <w:p w:rsidR="00615E31" w:rsidRDefault="00615E31" w:rsidP="00F546C2">
      <w:pPr>
        <w:spacing w:after="120" w:line="240" w:lineRule="exact"/>
        <w:jc w:val="center"/>
        <w:rPr>
          <w:rFonts w:ascii="Trebuchet MS" w:hAnsi="Trebuchet MS"/>
          <w:b/>
          <w:szCs w:val="20"/>
        </w:rPr>
      </w:pPr>
    </w:p>
    <w:p w:rsidR="00CA138C" w:rsidRDefault="00CA138C">
      <w:pPr>
        <w:rPr>
          <w:rFonts w:ascii="Trebuchet MS" w:hAnsi="Trebuchet MS"/>
          <w:b/>
          <w:szCs w:val="20"/>
        </w:rPr>
      </w:pPr>
      <w:r>
        <w:rPr>
          <w:rFonts w:ascii="Trebuchet MS" w:hAnsi="Trebuchet MS"/>
          <w:b/>
          <w:szCs w:val="20"/>
        </w:rPr>
        <w:br w:type="page"/>
      </w:r>
    </w:p>
    <w:p w:rsidR="00801670" w:rsidRPr="00CE63FB" w:rsidRDefault="00801670" w:rsidP="00F546C2">
      <w:pPr>
        <w:spacing w:after="120" w:line="240" w:lineRule="exact"/>
        <w:jc w:val="center"/>
        <w:rPr>
          <w:rFonts w:ascii="Trebuchet MS" w:hAnsi="Trebuchet MS"/>
          <w:b/>
          <w:szCs w:val="20"/>
        </w:rPr>
      </w:pPr>
      <w:r w:rsidRPr="00CE63FB">
        <w:rPr>
          <w:rFonts w:ascii="Trebuchet MS" w:hAnsi="Trebuchet MS"/>
          <w:b/>
          <w:szCs w:val="20"/>
        </w:rPr>
        <w:lastRenderedPageBreak/>
        <w:t>Čl. 4</w:t>
      </w:r>
    </w:p>
    <w:p w:rsidR="00801670" w:rsidRPr="00CE63FB" w:rsidRDefault="00801670" w:rsidP="00F546C2">
      <w:pPr>
        <w:spacing w:after="120" w:line="240" w:lineRule="exact"/>
        <w:jc w:val="center"/>
        <w:rPr>
          <w:rFonts w:ascii="Trebuchet MS" w:hAnsi="Trebuchet MS"/>
          <w:b/>
          <w:szCs w:val="20"/>
        </w:rPr>
      </w:pPr>
      <w:r w:rsidRPr="00CE63FB">
        <w:rPr>
          <w:rFonts w:ascii="Trebuchet MS" w:hAnsi="Trebuchet MS"/>
          <w:b/>
          <w:szCs w:val="20"/>
        </w:rPr>
        <w:t>Odměna a platební podmínky</w:t>
      </w:r>
    </w:p>
    <w:p w:rsidR="00801670" w:rsidRPr="00CE63FB" w:rsidDel="00BC3F59" w:rsidRDefault="00801670" w:rsidP="00F546C2">
      <w:pPr>
        <w:numPr>
          <w:ilvl w:val="0"/>
          <w:numId w:val="6"/>
        </w:numPr>
        <w:spacing w:after="120" w:line="240" w:lineRule="exact"/>
        <w:ind w:left="426" w:hanging="426"/>
        <w:jc w:val="both"/>
        <w:rPr>
          <w:rFonts w:ascii="Trebuchet MS" w:hAnsi="Trebuchet MS"/>
          <w:szCs w:val="20"/>
        </w:rPr>
      </w:pPr>
      <w:r w:rsidRPr="00CE63FB">
        <w:rPr>
          <w:rFonts w:ascii="Trebuchet MS" w:hAnsi="Trebuchet MS"/>
          <w:szCs w:val="20"/>
        </w:rPr>
        <w:t xml:space="preserve">Auditorské společnosti náleží za provedení Auditu uvedeného </w:t>
      </w:r>
      <w:r w:rsidR="000D1FBD" w:rsidRPr="00CE63FB">
        <w:rPr>
          <w:rFonts w:ascii="Trebuchet MS" w:hAnsi="Trebuchet MS"/>
          <w:szCs w:val="20"/>
        </w:rPr>
        <w:t>v č</w:t>
      </w:r>
      <w:r w:rsidRPr="00CE63FB">
        <w:rPr>
          <w:rFonts w:ascii="Trebuchet MS" w:hAnsi="Trebuchet MS"/>
          <w:szCs w:val="20"/>
        </w:rPr>
        <w:t>l. 1</w:t>
      </w:r>
      <w:r w:rsidR="000D1FBD" w:rsidRPr="00CE63FB">
        <w:rPr>
          <w:rFonts w:ascii="Trebuchet MS" w:hAnsi="Trebuchet MS"/>
          <w:szCs w:val="20"/>
        </w:rPr>
        <w:t xml:space="preserve"> této S</w:t>
      </w:r>
      <w:r w:rsidRPr="00CE63FB">
        <w:rPr>
          <w:rFonts w:ascii="Trebuchet MS" w:hAnsi="Trebuchet MS"/>
          <w:szCs w:val="20"/>
        </w:rPr>
        <w:t>mlouvy odměna ve výši</w:t>
      </w:r>
      <w:r w:rsidR="00442AD0">
        <w:rPr>
          <w:rFonts w:ascii="Trebuchet MS" w:hAnsi="Trebuchet MS"/>
          <w:szCs w:val="20"/>
        </w:rPr>
        <w:t xml:space="preserve"> 2</w:t>
      </w:r>
      <w:r w:rsidR="00CA138C">
        <w:rPr>
          <w:rFonts w:ascii="Trebuchet MS" w:hAnsi="Trebuchet MS"/>
          <w:szCs w:val="20"/>
        </w:rPr>
        <w:t>0</w:t>
      </w:r>
      <w:r w:rsidR="007264E7">
        <w:rPr>
          <w:rFonts w:ascii="Trebuchet MS" w:hAnsi="Trebuchet MS"/>
          <w:szCs w:val="20"/>
        </w:rPr>
        <w:t>.000</w:t>
      </w:r>
      <w:r w:rsidRPr="00CE63FB">
        <w:rPr>
          <w:rFonts w:ascii="Trebuchet MS" w:hAnsi="Trebuchet MS"/>
          <w:szCs w:val="20"/>
        </w:rPr>
        <w:t xml:space="preserve">,- </w:t>
      </w:r>
      <w:r w:rsidR="000D1FBD" w:rsidRPr="00CE63FB">
        <w:rPr>
          <w:rFonts w:ascii="Trebuchet MS" w:hAnsi="Trebuchet MS"/>
          <w:szCs w:val="20"/>
        </w:rPr>
        <w:t>CZK</w:t>
      </w:r>
      <w:r w:rsidRPr="00CE63FB">
        <w:rPr>
          <w:rFonts w:ascii="Trebuchet MS" w:hAnsi="Trebuchet MS"/>
          <w:szCs w:val="20"/>
        </w:rPr>
        <w:t xml:space="preserve"> bez DPH.  </w:t>
      </w:r>
    </w:p>
    <w:p w:rsidR="00801670" w:rsidRPr="00CE63FB" w:rsidRDefault="00801670" w:rsidP="00FB34B0">
      <w:pPr>
        <w:numPr>
          <w:ilvl w:val="0"/>
          <w:numId w:val="6"/>
        </w:numPr>
        <w:spacing w:after="120" w:line="240" w:lineRule="exact"/>
        <w:ind w:left="426" w:hanging="426"/>
        <w:jc w:val="both"/>
        <w:rPr>
          <w:rFonts w:ascii="Trebuchet MS" w:hAnsi="Trebuchet MS" w:cs="Trebuchet MS"/>
          <w:szCs w:val="20"/>
        </w:rPr>
      </w:pPr>
      <w:r w:rsidRPr="00CE63FB">
        <w:rPr>
          <w:rFonts w:ascii="Trebuchet MS" w:hAnsi="Trebuchet MS" w:cs="Trebuchet MS"/>
          <w:szCs w:val="20"/>
        </w:rPr>
        <w:t xml:space="preserve">Úhrada odměny bude probíhat na základě faktur Auditorské společnosti se lhůtou splatnosti 14 dní od doručení na bankovní účet Auditorské společnosti č. </w:t>
      </w:r>
      <w:r w:rsidR="00174569" w:rsidRPr="00CE63FB">
        <w:rPr>
          <w:rFonts w:ascii="Trebuchet MS" w:hAnsi="Trebuchet MS" w:cs="Trebuchet MS"/>
          <w:szCs w:val="20"/>
        </w:rPr>
        <w:t xml:space="preserve">4200532851/6800, vedený u </w:t>
      </w:r>
      <w:r w:rsidR="00174569" w:rsidRPr="00CE63FB">
        <w:rPr>
          <w:rFonts w:ascii="Trebuchet MS" w:hAnsi="Trebuchet MS" w:cs="Trebuchet MS"/>
          <w:bCs/>
          <w:szCs w:val="20"/>
        </w:rPr>
        <w:t>Sberbank CZ, a.s.,</w:t>
      </w:r>
      <w:r w:rsidRPr="00CE63FB">
        <w:rPr>
          <w:rFonts w:ascii="Trebuchet MS" w:hAnsi="Trebuchet MS" w:cs="Trebuchet MS"/>
          <w:szCs w:val="20"/>
        </w:rPr>
        <w:t xml:space="preserve"> následujícím způsobem:</w:t>
      </w:r>
    </w:p>
    <w:p w:rsidR="00801670" w:rsidRPr="00CE63FB" w:rsidRDefault="00801670" w:rsidP="00F546C2">
      <w:pPr>
        <w:numPr>
          <w:ilvl w:val="0"/>
          <w:numId w:val="9"/>
        </w:numPr>
        <w:spacing w:after="120" w:line="240" w:lineRule="exact"/>
        <w:ind w:left="426" w:firstLine="0"/>
        <w:rPr>
          <w:rFonts w:ascii="Trebuchet MS" w:hAnsi="Trebuchet MS"/>
          <w:szCs w:val="20"/>
        </w:rPr>
      </w:pPr>
      <w:r w:rsidRPr="00CE63FB">
        <w:rPr>
          <w:rFonts w:ascii="Trebuchet MS" w:hAnsi="Trebuchet MS"/>
          <w:szCs w:val="20"/>
        </w:rPr>
        <w:t>Částka</w:t>
      </w:r>
      <w:r w:rsidR="00442AD0">
        <w:rPr>
          <w:rFonts w:ascii="Trebuchet MS" w:hAnsi="Trebuchet MS"/>
          <w:szCs w:val="20"/>
        </w:rPr>
        <w:t xml:space="preserve"> 2</w:t>
      </w:r>
      <w:r w:rsidR="00CA138C">
        <w:rPr>
          <w:rFonts w:ascii="Trebuchet MS" w:hAnsi="Trebuchet MS"/>
          <w:szCs w:val="20"/>
        </w:rPr>
        <w:t>0</w:t>
      </w:r>
      <w:r w:rsidR="007264E7">
        <w:rPr>
          <w:rFonts w:ascii="Trebuchet MS" w:hAnsi="Trebuchet MS"/>
          <w:szCs w:val="20"/>
        </w:rPr>
        <w:t>.000</w:t>
      </w:r>
      <w:r w:rsidRPr="00CE63FB">
        <w:rPr>
          <w:rFonts w:ascii="Trebuchet MS" w:hAnsi="Trebuchet MS"/>
          <w:szCs w:val="20"/>
        </w:rPr>
        <w:t xml:space="preserve">,- </w:t>
      </w:r>
      <w:r w:rsidR="00250F68">
        <w:rPr>
          <w:rFonts w:ascii="Trebuchet MS" w:hAnsi="Trebuchet MS"/>
          <w:szCs w:val="20"/>
        </w:rPr>
        <w:t>CZK</w:t>
      </w:r>
      <w:r w:rsidRPr="00CE63FB">
        <w:rPr>
          <w:rFonts w:ascii="Trebuchet MS" w:hAnsi="Trebuchet MS"/>
          <w:szCs w:val="20"/>
        </w:rPr>
        <w:t xml:space="preserve"> při Ukončení Auditu</w:t>
      </w:r>
      <w:r w:rsidR="000D1FBD" w:rsidRPr="00CE63FB">
        <w:rPr>
          <w:rFonts w:ascii="Trebuchet MS" w:hAnsi="Trebuchet MS"/>
          <w:szCs w:val="20"/>
        </w:rPr>
        <w:t>.</w:t>
      </w:r>
      <w:r w:rsidRPr="00CE63FB">
        <w:rPr>
          <w:rFonts w:ascii="Trebuchet MS" w:hAnsi="Trebuchet MS"/>
          <w:szCs w:val="20"/>
        </w:rPr>
        <w:t xml:space="preserve"> </w:t>
      </w:r>
    </w:p>
    <w:p w:rsidR="00801670" w:rsidRDefault="00801670" w:rsidP="00F546C2">
      <w:pPr>
        <w:numPr>
          <w:ilvl w:val="0"/>
          <w:numId w:val="6"/>
        </w:numPr>
        <w:spacing w:after="120" w:line="240" w:lineRule="exact"/>
        <w:ind w:left="426" w:hanging="426"/>
        <w:jc w:val="both"/>
        <w:rPr>
          <w:rFonts w:ascii="Trebuchet MS" w:hAnsi="Trebuchet MS"/>
          <w:szCs w:val="20"/>
        </w:rPr>
      </w:pPr>
      <w:r w:rsidRPr="00CE63FB">
        <w:rPr>
          <w:rFonts w:ascii="Trebuchet MS" w:hAnsi="Trebuchet MS"/>
          <w:szCs w:val="20"/>
        </w:rPr>
        <w:t xml:space="preserve">Vedlejší náklady, jako cestovné a ubytování při provádění Auditu </w:t>
      </w:r>
      <w:r w:rsidRPr="00D91EB6">
        <w:rPr>
          <w:rFonts w:ascii="Trebuchet MS" w:hAnsi="Trebuchet MS"/>
          <w:szCs w:val="20"/>
        </w:rPr>
        <w:t>mimo Prahu jsou součástí</w:t>
      </w:r>
      <w:r w:rsidRPr="00CE63FB">
        <w:rPr>
          <w:rFonts w:ascii="Trebuchet MS" w:hAnsi="Trebuchet MS"/>
          <w:szCs w:val="20"/>
        </w:rPr>
        <w:t xml:space="preserve"> dohodnuté ceny. Odměna bude navýšena o příslušnou sazbu DPH. </w:t>
      </w:r>
    </w:p>
    <w:p w:rsidR="00E9321D" w:rsidRPr="00CE63FB" w:rsidRDefault="00E9321D" w:rsidP="00E9321D">
      <w:pPr>
        <w:numPr>
          <w:ilvl w:val="0"/>
          <w:numId w:val="6"/>
        </w:numPr>
        <w:spacing w:after="120" w:line="240" w:lineRule="exact"/>
        <w:ind w:left="426" w:hanging="426"/>
        <w:jc w:val="both"/>
        <w:rPr>
          <w:rFonts w:ascii="Trebuchet MS" w:hAnsi="Trebuchet MS"/>
          <w:szCs w:val="20"/>
        </w:rPr>
      </w:pPr>
      <w:r>
        <w:rPr>
          <w:rFonts w:ascii="Trebuchet MS" w:hAnsi="Trebuchet MS"/>
          <w:szCs w:val="20"/>
        </w:rPr>
        <w:t xml:space="preserve">Pokud Společnost z jakýchkoliv důvodů neumožní Auditorské společnosti provedení </w:t>
      </w:r>
      <w:r w:rsidRPr="00CE63FB">
        <w:rPr>
          <w:rFonts w:ascii="Trebuchet MS" w:hAnsi="Trebuchet MS"/>
          <w:szCs w:val="20"/>
        </w:rPr>
        <w:t>Auditu uvedeného v čl. 1 této Smlouvy</w:t>
      </w:r>
      <w:r>
        <w:rPr>
          <w:rFonts w:ascii="Trebuchet MS" w:hAnsi="Trebuchet MS"/>
          <w:szCs w:val="20"/>
        </w:rPr>
        <w:t>, má Auditorská společnost nárok na úhradu 30 % odměny uvedené v čl. 4, odst. 1 této Smlouvy z titulu marné rezervace kapacit na provedení Auditu dle čl. 1 této Smlouvy.</w:t>
      </w:r>
    </w:p>
    <w:p w:rsidR="00801670" w:rsidRPr="00CE63FB" w:rsidRDefault="00801670" w:rsidP="00F546C2">
      <w:pPr>
        <w:numPr>
          <w:ilvl w:val="0"/>
          <w:numId w:val="6"/>
        </w:numPr>
        <w:spacing w:after="120" w:line="240" w:lineRule="exact"/>
        <w:ind w:left="426" w:hanging="426"/>
        <w:jc w:val="both"/>
        <w:rPr>
          <w:rFonts w:ascii="Trebuchet MS" w:hAnsi="Trebuchet MS"/>
          <w:szCs w:val="20"/>
        </w:rPr>
      </w:pPr>
      <w:r w:rsidRPr="00CE63FB">
        <w:rPr>
          <w:rFonts w:ascii="Trebuchet MS" w:hAnsi="Trebuchet MS"/>
          <w:szCs w:val="20"/>
        </w:rPr>
        <w:t>V případě prodlení Společnosti se zaplacením faktury je Auditorská společnost oprávněna vyúčtovat Společnosti úrok z prodlení ve výši 0,5 % z nezaplacené částky předmětné faktury za každý den prodlení a Společnost je povinna tuto sankci zaplatit.</w:t>
      </w:r>
    </w:p>
    <w:p w:rsidR="00801670" w:rsidRPr="00CE63FB" w:rsidRDefault="00801670" w:rsidP="00F546C2">
      <w:pPr>
        <w:numPr>
          <w:ilvl w:val="0"/>
          <w:numId w:val="6"/>
        </w:numPr>
        <w:spacing w:after="120" w:line="240" w:lineRule="exact"/>
        <w:ind w:left="426" w:hanging="426"/>
        <w:jc w:val="both"/>
        <w:rPr>
          <w:rFonts w:ascii="Trebuchet MS" w:hAnsi="Trebuchet MS"/>
          <w:szCs w:val="20"/>
        </w:rPr>
      </w:pPr>
      <w:r w:rsidRPr="00CE63FB">
        <w:rPr>
          <w:rFonts w:ascii="Trebuchet MS" w:hAnsi="Trebuchet MS"/>
          <w:szCs w:val="20"/>
        </w:rPr>
        <w:t>Zjistí-li Auditorská společnost v průběhu prací, že původní předpoklady, na nichž byla založena výše odměny, již nejsou platné (tj. zejména v případě prodlení Společnosti s předáním po</w:t>
      </w:r>
      <w:r w:rsidR="000D1FBD" w:rsidRPr="00CE63FB">
        <w:rPr>
          <w:rFonts w:ascii="Trebuchet MS" w:hAnsi="Trebuchet MS"/>
          <w:szCs w:val="20"/>
        </w:rPr>
        <w:t>dkladů dle čl. 3, odst. 3 této S</w:t>
      </w:r>
      <w:r w:rsidRPr="00CE63FB">
        <w:rPr>
          <w:rFonts w:ascii="Trebuchet MS" w:hAnsi="Trebuchet MS"/>
          <w:szCs w:val="20"/>
        </w:rPr>
        <w:t xml:space="preserve">mlouvy, či v případě předložení nesprávných, neúplných podkladů, čímž dojde na straně Auditorské společnosti k navýšení nákladů), bude odměna zvýšena dle Podmínek. </w:t>
      </w:r>
    </w:p>
    <w:p w:rsidR="00801670" w:rsidRPr="00CE63FB" w:rsidRDefault="00801670" w:rsidP="00F546C2">
      <w:pPr>
        <w:numPr>
          <w:ilvl w:val="0"/>
          <w:numId w:val="6"/>
        </w:numPr>
        <w:spacing w:after="120" w:line="240" w:lineRule="exact"/>
        <w:ind w:left="426" w:hanging="426"/>
        <w:jc w:val="both"/>
        <w:rPr>
          <w:rFonts w:ascii="Trebuchet MS" w:hAnsi="Trebuchet MS"/>
          <w:szCs w:val="20"/>
        </w:rPr>
      </w:pPr>
      <w:r w:rsidRPr="00CE63FB">
        <w:rPr>
          <w:rFonts w:ascii="Trebuchet MS" w:hAnsi="Trebuchet MS"/>
          <w:szCs w:val="20"/>
        </w:rPr>
        <w:t>Společnost řádně a včas uhradí Auditorské společnosti jednotlivé dohodnuté plat</w:t>
      </w:r>
      <w:r w:rsidR="000D1FBD" w:rsidRPr="00CE63FB">
        <w:rPr>
          <w:rFonts w:ascii="Trebuchet MS" w:hAnsi="Trebuchet MS"/>
          <w:szCs w:val="20"/>
        </w:rPr>
        <w:t>by odměny a nákladů sjednané v č</w:t>
      </w:r>
      <w:r w:rsidRPr="00CE63FB">
        <w:rPr>
          <w:rFonts w:ascii="Trebuchet MS" w:hAnsi="Trebuchet MS"/>
          <w:szCs w:val="20"/>
        </w:rPr>
        <w:t>l. 4 odst. 3, 5</w:t>
      </w:r>
      <w:r w:rsidR="000D1FBD" w:rsidRPr="00CE63FB">
        <w:rPr>
          <w:rFonts w:ascii="Trebuchet MS" w:hAnsi="Trebuchet MS"/>
          <w:szCs w:val="20"/>
        </w:rPr>
        <w:t xml:space="preserve"> této S</w:t>
      </w:r>
      <w:r w:rsidRPr="00CE63FB">
        <w:rPr>
          <w:rFonts w:ascii="Trebuchet MS" w:hAnsi="Trebuchet MS"/>
          <w:szCs w:val="20"/>
        </w:rPr>
        <w:t>mlouvy. V případě, že kterákoliv platba nebude provedena v dohodnuté době, bude Auditorská společnost oprávněna (bez újmy na ostatních právech) přerušit vešk</w:t>
      </w:r>
      <w:r w:rsidR="000D1FBD" w:rsidRPr="00CE63FB">
        <w:rPr>
          <w:rFonts w:ascii="Trebuchet MS" w:hAnsi="Trebuchet MS"/>
          <w:szCs w:val="20"/>
        </w:rPr>
        <w:t>eré práce prováděné podle této S</w:t>
      </w:r>
      <w:r w:rsidRPr="00CE63FB">
        <w:rPr>
          <w:rFonts w:ascii="Trebuchet MS" w:hAnsi="Trebuchet MS"/>
          <w:szCs w:val="20"/>
        </w:rPr>
        <w:t>mlouvy pro Společnost do doby řádné úhrady příslušné platby, nebo od této</w:t>
      </w:r>
      <w:r w:rsidR="000D1FBD" w:rsidRPr="00CE63FB">
        <w:rPr>
          <w:rFonts w:ascii="Trebuchet MS" w:hAnsi="Trebuchet MS"/>
          <w:szCs w:val="20"/>
        </w:rPr>
        <w:t xml:space="preserve"> S</w:t>
      </w:r>
      <w:r w:rsidRPr="00CE63FB">
        <w:rPr>
          <w:rFonts w:ascii="Trebuchet MS" w:hAnsi="Trebuchet MS"/>
          <w:szCs w:val="20"/>
        </w:rPr>
        <w:t xml:space="preserve">mlouvy odstoupit a žádat od Společnosti náhradu za vynaložený čas a náklady, které do té doby při výkonu auditorských prací vznikly.  </w:t>
      </w:r>
    </w:p>
    <w:p w:rsidR="00801670" w:rsidRPr="00CE63FB" w:rsidRDefault="00801670" w:rsidP="00F546C2">
      <w:pPr>
        <w:numPr>
          <w:ilvl w:val="0"/>
          <w:numId w:val="6"/>
        </w:numPr>
        <w:spacing w:after="120" w:line="240" w:lineRule="exact"/>
        <w:ind w:left="426" w:hanging="426"/>
        <w:jc w:val="both"/>
        <w:rPr>
          <w:rFonts w:ascii="Trebuchet MS" w:hAnsi="Trebuchet MS"/>
          <w:szCs w:val="20"/>
        </w:rPr>
      </w:pPr>
      <w:r w:rsidRPr="00CE63FB">
        <w:rPr>
          <w:rFonts w:ascii="Trebuchet MS" w:hAnsi="Trebuchet MS"/>
          <w:szCs w:val="20"/>
        </w:rPr>
        <w:t xml:space="preserve">Auditorská společnost na požádání poskytne Společnosti překlad účetní závěrky do cizího jazyka, za který bude stanovena samostatná odměna. </w:t>
      </w:r>
    </w:p>
    <w:p w:rsidR="00801670" w:rsidRPr="00CE63FB" w:rsidRDefault="00801670" w:rsidP="00F546C2">
      <w:pPr>
        <w:spacing w:after="120" w:line="240" w:lineRule="exact"/>
        <w:jc w:val="both"/>
        <w:rPr>
          <w:rFonts w:ascii="Trebuchet MS" w:hAnsi="Trebuchet MS"/>
          <w:b/>
          <w:szCs w:val="20"/>
        </w:rPr>
      </w:pPr>
    </w:p>
    <w:p w:rsidR="00801670" w:rsidRPr="00CE63FB" w:rsidRDefault="00801670" w:rsidP="00F546C2">
      <w:pPr>
        <w:spacing w:after="120" w:line="240" w:lineRule="exact"/>
        <w:jc w:val="center"/>
        <w:rPr>
          <w:rFonts w:ascii="Trebuchet MS" w:hAnsi="Trebuchet MS"/>
          <w:b/>
          <w:szCs w:val="20"/>
        </w:rPr>
      </w:pPr>
      <w:r w:rsidRPr="00CE63FB">
        <w:rPr>
          <w:rFonts w:ascii="Trebuchet MS" w:hAnsi="Trebuchet MS"/>
          <w:b/>
          <w:szCs w:val="20"/>
        </w:rPr>
        <w:t>Čl. 5</w:t>
      </w:r>
    </w:p>
    <w:p w:rsidR="00801670" w:rsidRPr="00CE63FB" w:rsidRDefault="00801670" w:rsidP="00F546C2">
      <w:pPr>
        <w:spacing w:after="120" w:line="240" w:lineRule="exact"/>
        <w:jc w:val="center"/>
        <w:rPr>
          <w:rFonts w:ascii="Trebuchet MS" w:hAnsi="Trebuchet MS"/>
          <w:b/>
          <w:szCs w:val="20"/>
        </w:rPr>
      </w:pPr>
      <w:r w:rsidRPr="00CE63FB">
        <w:rPr>
          <w:rFonts w:ascii="Trebuchet MS" w:hAnsi="Trebuchet MS"/>
          <w:b/>
          <w:szCs w:val="20"/>
        </w:rPr>
        <w:t>Skončení</w:t>
      </w:r>
      <w:r w:rsidR="000D1FBD" w:rsidRPr="00CE63FB">
        <w:rPr>
          <w:rFonts w:ascii="Trebuchet MS" w:hAnsi="Trebuchet MS"/>
          <w:b/>
          <w:szCs w:val="20"/>
        </w:rPr>
        <w:t xml:space="preserve"> S</w:t>
      </w:r>
      <w:r w:rsidRPr="00CE63FB">
        <w:rPr>
          <w:rFonts w:ascii="Trebuchet MS" w:hAnsi="Trebuchet MS"/>
          <w:b/>
          <w:szCs w:val="20"/>
        </w:rPr>
        <w:t>mlouvy</w:t>
      </w:r>
    </w:p>
    <w:p w:rsidR="00801670" w:rsidRPr="00CE63FB" w:rsidRDefault="00801670" w:rsidP="00F546C2">
      <w:pPr>
        <w:numPr>
          <w:ilvl w:val="0"/>
          <w:numId w:val="7"/>
        </w:numPr>
        <w:spacing w:after="120" w:line="240" w:lineRule="exact"/>
        <w:ind w:left="426" w:hanging="426"/>
        <w:jc w:val="both"/>
        <w:rPr>
          <w:rFonts w:ascii="Trebuchet MS" w:hAnsi="Trebuchet MS"/>
          <w:szCs w:val="20"/>
        </w:rPr>
      </w:pPr>
      <w:r w:rsidRPr="00CE63FB">
        <w:rPr>
          <w:rFonts w:ascii="Trebuchet MS" w:hAnsi="Trebuchet MS"/>
          <w:szCs w:val="20"/>
        </w:rPr>
        <w:t>Sm</w:t>
      </w:r>
      <w:r w:rsidR="000D1FBD" w:rsidRPr="00CE63FB">
        <w:rPr>
          <w:rFonts w:ascii="Trebuchet MS" w:hAnsi="Trebuchet MS"/>
          <w:szCs w:val="20"/>
        </w:rPr>
        <w:t>luvní strany se dohodly, že se S</w:t>
      </w:r>
      <w:r w:rsidRPr="00CE63FB">
        <w:rPr>
          <w:rFonts w:ascii="Trebuchet MS" w:hAnsi="Trebuchet MS"/>
          <w:szCs w:val="20"/>
        </w:rPr>
        <w:t>mlouva uzavírá na dobu určitou, a to na dobu jedn</w:t>
      </w:r>
      <w:r w:rsidR="000D1FBD" w:rsidRPr="00CE63FB">
        <w:rPr>
          <w:rFonts w:ascii="Trebuchet MS" w:hAnsi="Trebuchet MS"/>
          <w:szCs w:val="20"/>
        </w:rPr>
        <w:t>oho roku ode dne uzavření této S</w:t>
      </w:r>
      <w:r w:rsidRPr="00CE63FB">
        <w:rPr>
          <w:rFonts w:ascii="Trebuchet MS" w:hAnsi="Trebuchet MS"/>
          <w:szCs w:val="20"/>
        </w:rPr>
        <w:t xml:space="preserve">mlouvy. Ukončení smluvních závazků se nevztahuje na povinnost Společnosti uhradit Auditorské společnosti sjednanou odměnu. </w:t>
      </w:r>
    </w:p>
    <w:p w:rsidR="00801670" w:rsidRPr="00CE63FB" w:rsidRDefault="00801670" w:rsidP="00C5508B">
      <w:pPr>
        <w:numPr>
          <w:ilvl w:val="0"/>
          <w:numId w:val="7"/>
        </w:numPr>
        <w:spacing w:after="120" w:line="240" w:lineRule="exact"/>
        <w:ind w:left="426" w:hanging="426"/>
        <w:jc w:val="both"/>
        <w:rPr>
          <w:rFonts w:ascii="Trebuchet MS" w:hAnsi="Trebuchet MS"/>
          <w:szCs w:val="20"/>
        </w:rPr>
      </w:pPr>
      <w:r w:rsidRPr="00CE63FB">
        <w:rPr>
          <w:rFonts w:ascii="Trebuchet MS" w:hAnsi="Trebuchet MS"/>
          <w:szCs w:val="20"/>
        </w:rPr>
        <w:t>Smluvní stra</w:t>
      </w:r>
      <w:r w:rsidR="000D1FBD" w:rsidRPr="00CE63FB">
        <w:rPr>
          <w:rFonts w:ascii="Trebuchet MS" w:hAnsi="Trebuchet MS"/>
          <w:szCs w:val="20"/>
        </w:rPr>
        <w:t>ny se dohodly, že předmět této S</w:t>
      </w:r>
      <w:r w:rsidRPr="00CE63FB">
        <w:rPr>
          <w:rFonts w:ascii="Trebuchet MS" w:hAnsi="Trebuchet MS"/>
          <w:szCs w:val="20"/>
        </w:rPr>
        <w:t>mlouvy se automaticky prodlužuje o audit následujícího období, a to za podmínky, pokud nebude druhé Smluvní straně nejméně 2 týdn</w:t>
      </w:r>
      <w:r w:rsidR="000D1FBD" w:rsidRPr="00CE63FB">
        <w:rPr>
          <w:rFonts w:ascii="Trebuchet MS" w:hAnsi="Trebuchet MS"/>
          <w:szCs w:val="20"/>
        </w:rPr>
        <w:t>y před ukončením předmětu této S</w:t>
      </w:r>
      <w:r w:rsidRPr="00CE63FB">
        <w:rPr>
          <w:rFonts w:ascii="Trebuchet MS" w:hAnsi="Trebuchet MS"/>
          <w:szCs w:val="20"/>
        </w:rPr>
        <w:t>mlouvy doručeno písemné oznámení o tom, že</w:t>
      </w:r>
      <w:r w:rsidR="000D1FBD" w:rsidRPr="00CE63FB">
        <w:rPr>
          <w:rFonts w:ascii="Trebuchet MS" w:hAnsi="Trebuchet MS"/>
          <w:szCs w:val="20"/>
        </w:rPr>
        <w:t xml:space="preserve"> na prodloužení účinnosti této S</w:t>
      </w:r>
      <w:r w:rsidRPr="00CE63FB">
        <w:rPr>
          <w:rFonts w:ascii="Trebuchet MS" w:hAnsi="Trebuchet MS"/>
          <w:szCs w:val="20"/>
        </w:rPr>
        <w:t>mlouvy netrvá. Smluvní strany pro vyloučení vešker</w:t>
      </w:r>
      <w:r w:rsidR="000D1FBD" w:rsidRPr="00CE63FB">
        <w:rPr>
          <w:rFonts w:ascii="Trebuchet MS" w:hAnsi="Trebuchet MS"/>
          <w:szCs w:val="20"/>
        </w:rPr>
        <w:t>ých pochybností konstatují, že S</w:t>
      </w:r>
      <w:r w:rsidRPr="00CE63FB">
        <w:rPr>
          <w:rFonts w:ascii="Trebuchet MS" w:hAnsi="Trebuchet MS"/>
          <w:szCs w:val="20"/>
        </w:rPr>
        <w:t xml:space="preserve">mlouva může být dle tohoto ustanovení prodloužena opakovaně.   </w:t>
      </w:r>
    </w:p>
    <w:p w:rsidR="00801670" w:rsidRPr="00CE63FB" w:rsidRDefault="00801670" w:rsidP="00F546C2">
      <w:pPr>
        <w:numPr>
          <w:ilvl w:val="0"/>
          <w:numId w:val="7"/>
        </w:numPr>
        <w:spacing w:after="120" w:line="240" w:lineRule="exact"/>
        <w:ind w:left="426" w:hanging="426"/>
        <w:jc w:val="both"/>
        <w:rPr>
          <w:rFonts w:ascii="Trebuchet MS" w:hAnsi="Trebuchet MS"/>
          <w:szCs w:val="20"/>
        </w:rPr>
      </w:pPr>
      <w:r w:rsidRPr="00CE63FB">
        <w:rPr>
          <w:rFonts w:ascii="Trebuchet MS" w:hAnsi="Trebuchet MS"/>
          <w:szCs w:val="20"/>
        </w:rPr>
        <w:t>S</w:t>
      </w:r>
      <w:r w:rsidR="000D1FBD" w:rsidRPr="00CE63FB">
        <w:rPr>
          <w:rFonts w:ascii="Trebuchet MS" w:hAnsi="Trebuchet MS"/>
          <w:szCs w:val="20"/>
        </w:rPr>
        <w:t>polečnost je oprávněna od této S</w:t>
      </w:r>
      <w:r w:rsidRPr="00CE63FB">
        <w:rPr>
          <w:rFonts w:ascii="Trebuchet MS" w:hAnsi="Trebuchet MS"/>
          <w:szCs w:val="20"/>
        </w:rPr>
        <w:t xml:space="preserve">mlouvy kdykoliv odstoupit písemným oznámením doručeným Auditorské společnosti, pokud Auditorská společnost: </w:t>
      </w:r>
    </w:p>
    <w:p w:rsidR="00801670" w:rsidRPr="00CE63FB" w:rsidRDefault="00801670" w:rsidP="00F546C2">
      <w:pPr>
        <w:numPr>
          <w:ilvl w:val="0"/>
          <w:numId w:val="8"/>
        </w:numPr>
        <w:spacing w:after="120" w:line="240" w:lineRule="exact"/>
        <w:ind w:left="851" w:hanging="425"/>
        <w:jc w:val="both"/>
        <w:rPr>
          <w:rFonts w:ascii="Trebuchet MS" w:hAnsi="Trebuchet MS"/>
          <w:szCs w:val="20"/>
        </w:rPr>
      </w:pPr>
      <w:r w:rsidRPr="00CE63FB">
        <w:rPr>
          <w:rFonts w:ascii="Trebuchet MS" w:hAnsi="Trebuchet MS"/>
          <w:szCs w:val="20"/>
        </w:rPr>
        <w:lastRenderedPageBreak/>
        <w:t>podstatným způsobem porušila jakýko</w:t>
      </w:r>
      <w:r w:rsidR="00F75498" w:rsidRPr="00CE63FB">
        <w:rPr>
          <w:rFonts w:ascii="Trebuchet MS" w:hAnsi="Trebuchet MS"/>
          <w:szCs w:val="20"/>
        </w:rPr>
        <w:t>li ze svých závazků podle této S</w:t>
      </w:r>
      <w:r w:rsidRPr="00CE63FB">
        <w:rPr>
          <w:rFonts w:ascii="Trebuchet MS" w:hAnsi="Trebuchet MS"/>
          <w:szCs w:val="20"/>
        </w:rPr>
        <w:t xml:space="preserve">mlouvy (podstatné porušení), nebo </w:t>
      </w:r>
    </w:p>
    <w:p w:rsidR="00801670" w:rsidRPr="00CE63FB" w:rsidRDefault="00801670" w:rsidP="00F546C2">
      <w:pPr>
        <w:numPr>
          <w:ilvl w:val="0"/>
          <w:numId w:val="8"/>
        </w:numPr>
        <w:spacing w:after="120" w:line="240" w:lineRule="exact"/>
        <w:ind w:left="851" w:hanging="425"/>
        <w:jc w:val="both"/>
        <w:rPr>
          <w:rFonts w:ascii="Trebuchet MS" w:hAnsi="Trebuchet MS"/>
          <w:szCs w:val="20"/>
        </w:rPr>
      </w:pPr>
      <w:r w:rsidRPr="00CE63FB">
        <w:rPr>
          <w:rFonts w:ascii="Trebuchet MS" w:hAnsi="Trebuchet MS"/>
          <w:szCs w:val="20"/>
        </w:rPr>
        <w:t xml:space="preserve">vstoupí-li do likvidace, </w:t>
      </w:r>
      <w:r w:rsidR="00F75498" w:rsidRPr="00CE63FB">
        <w:rPr>
          <w:rFonts w:ascii="Trebuchet MS" w:hAnsi="Trebuchet MS"/>
          <w:szCs w:val="20"/>
        </w:rPr>
        <w:t xml:space="preserve">anebo </w:t>
      </w:r>
      <w:r w:rsidRPr="00CE63FB">
        <w:rPr>
          <w:rFonts w:ascii="Trebuchet MS" w:hAnsi="Trebuchet MS"/>
          <w:szCs w:val="20"/>
        </w:rPr>
        <w:t>bude na ní prohlášen konkurs.</w:t>
      </w:r>
    </w:p>
    <w:p w:rsidR="00801670" w:rsidRPr="00CE63FB" w:rsidRDefault="00801670" w:rsidP="00F546C2">
      <w:pPr>
        <w:numPr>
          <w:ilvl w:val="0"/>
          <w:numId w:val="7"/>
        </w:numPr>
        <w:spacing w:after="120" w:line="240" w:lineRule="exact"/>
        <w:ind w:left="426" w:hanging="426"/>
        <w:jc w:val="both"/>
        <w:rPr>
          <w:rFonts w:ascii="Trebuchet MS" w:hAnsi="Trebuchet MS"/>
          <w:szCs w:val="20"/>
        </w:rPr>
      </w:pPr>
      <w:r w:rsidRPr="00CE63FB">
        <w:rPr>
          <w:rFonts w:ascii="Trebuchet MS" w:hAnsi="Trebuchet MS"/>
          <w:szCs w:val="20"/>
        </w:rPr>
        <w:t>Auditorská společnost je oprávněna</w:t>
      </w:r>
      <w:r w:rsidR="00F75498" w:rsidRPr="00CE63FB">
        <w:rPr>
          <w:rFonts w:ascii="Trebuchet MS" w:hAnsi="Trebuchet MS"/>
          <w:szCs w:val="20"/>
        </w:rPr>
        <w:t xml:space="preserve"> od této S</w:t>
      </w:r>
      <w:r w:rsidRPr="00CE63FB">
        <w:rPr>
          <w:rFonts w:ascii="Trebuchet MS" w:hAnsi="Trebuchet MS"/>
          <w:szCs w:val="20"/>
        </w:rPr>
        <w:t xml:space="preserve">mlouvy odstoupit písemným oznámením doručeným Společnosti, pokud Společnost: </w:t>
      </w:r>
    </w:p>
    <w:p w:rsidR="00801670" w:rsidRPr="00CE63FB" w:rsidRDefault="00801670" w:rsidP="00F546C2">
      <w:pPr>
        <w:numPr>
          <w:ilvl w:val="0"/>
          <w:numId w:val="8"/>
        </w:numPr>
        <w:spacing w:after="120" w:line="240" w:lineRule="exact"/>
        <w:ind w:left="851" w:hanging="426"/>
        <w:jc w:val="both"/>
        <w:rPr>
          <w:rFonts w:ascii="Trebuchet MS" w:hAnsi="Trebuchet MS"/>
          <w:szCs w:val="20"/>
        </w:rPr>
      </w:pPr>
      <w:r w:rsidRPr="00CE63FB">
        <w:rPr>
          <w:rFonts w:ascii="Trebuchet MS" w:hAnsi="Trebuchet MS"/>
          <w:szCs w:val="20"/>
        </w:rPr>
        <w:t>podstatným způsobem porušila jakýko</w:t>
      </w:r>
      <w:r w:rsidR="00F75498" w:rsidRPr="00CE63FB">
        <w:rPr>
          <w:rFonts w:ascii="Trebuchet MS" w:hAnsi="Trebuchet MS"/>
          <w:szCs w:val="20"/>
        </w:rPr>
        <w:t>li ze svých závazků podle této S</w:t>
      </w:r>
      <w:r w:rsidRPr="00CE63FB">
        <w:rPr>
          <w:rFonts w:ascii="Trebuchet MS" w:hAnsi="Trebuchet MS"/>
          <w:szCs w:val="20"/>
        </w:rPr>
        <w:t>mlouvy (podstatné porušení),</w:t>
      </w:r>
      <w:r w:rsidR="00F75498" w:rsidRPr="00CE63FB">
        <w:rPr>
          <w:rFonts w:ascii="Trebuchet MS" w:hAnsi="Trebuchet MS"/>
          <w:szCs w:val="20"/>
        </w:rPr>
        <w:t xml:space="preserve"> přičemž za podstatné porušení S</w:t>
      </w:r>
      <w:r w:rsidRPr="00CE63FB">
        <w:rPr>
          <w:rFonts w:ascii="Trebuchet MS" w:hAnsi="Trebuchet MS"/>
          <w:szCs w:val="20"/>
        </w:rPr>
        <w:t xml:space="preserve">mlouvy se považuje </w:t>
      </w:r>
      <w:r w:rsidR="00F75498" w:rsidRPr="00CE63FB">
        <w:rPr>
          <w:rFonts w:ascii="Trebuchet MS" w:hAnsi="Trebuchet MS"/>
          <w:szCs w:val="20"/>
        </w:rPr>
        <w:t xml:space="preserve">zejména </w:t>
      </w:r>
      <w:r w:rsidRPr="00CE63FB">
        <w:rPr>
          <w:rFonts w:ascii="Trebuchet MS" w:hAnsi="Trebuchet MS"/>
          <w:szCs w:val="20"/>
        </w:rPr>
        <w:t>prodlení Společnosti s úhradou odměny, či jakékoliv další platby dle Podmínek, delší než 15 dnů po dni splatnosti, případně prodlení Společnosti s předáním podkladů dle čl. 3 odst. 3</w:t>
      </w:r>
      <w:r w:rsidR="00F75498" w:rsidRPr="00CE63FB">
        <w:rPr>
          <w:rFonts w:ascii="Trebuchet MS" w:hAnsi="Trebuchet MS"/>
          <w:szCs w:val="20"/>
        </w:rPr>
        <w:t xml:space="preserve"> této S</w:t>
      </w:r>
      <w:r w:rsidRPr="00CE63FB">
        <w:rPr>
          <w:rFonts w:ascii="Trebuchet MS" w:hAnsi="Trebuchet MS"/>
          <w:szCs w:val="20"/>
        </w:rPr>
        <w:t>mlouvy delším než 15 dnů, nebo</w:t>
      </w:r>
    </w:p>
    <w:p w:rsidR="00801670" w:rsidRPr="00CE63FB" w:rsidRDefault="00801670" w:rsidP="00F546C2">
      <w:pPr>
        <w:numPr>
          <w:ilvl w:val="0"/>
          <w:numId w:val="8"/>
        </w:numPr>
        <w:spacing w:after="120" w:line="240" w:lineRule="exact"/>
        <w:ind w:left="851" w:hanging="426"/>
        <w:jc w:val="both"/>
        <w:rPr>
          <w:rFonts w:ascii="Trebuchet MS" w:hAnsi="Trebuchet MS"/>
          <w:szCs w:val="20"/>
        </w:rPr>
      </w:pPr>
      <w:r w:rsidRPr="00CE63FB">
        <w:rPr>
          <w:rFonts w:ascii="Trebuchet MS" w:hAnsi="Trebuchet MS"/>
          <w:szCs w:val="20"/>
        </w:rPr>
        <w:t>bude zrušena s likvidací, b</w:t>
      </w:r>
      <w:r w:rsidR="00F75498" w:rsidRPr="00CE63FB">
        <w:rPr>
          <w:rFonts w:ascii="Trebuchet MS" w:hAnsi="Trebuchet MS"/>
          <w:szCs w:val="20"/>
        </w:rPr>
        <w:t>ude na S</w:t>
      </w:r>
      <w:r w:rsidRPr="00CE63FB">
        <w:rPr>
          <w:rFonts w:ascii="Trebuchet MS" w:hAnsi="Trebuchet MS"/>
          <w:szCs w:val="20"/>
        </w:rPr>
        <w:t xml:space="preserve">polečnost podán insolvenční návrh, zjištěn úpadek či prohlášen konkurs. </w:t>
      </w:r>
    </w:p>
    <w:p w:rsidR="00801670" w:rsidRPr="00CE63FB" w:rsidRDefault="00801670" w:rsidP="00F546C2">
      <w:pPr>
        <w:numPr>
          <w:ilvl w:val="0"/>
          <w:numId w:val="7"/>
        </w:numPr>
        <w:spacing w:after="120" w:line="240" w:lineRule="exact"/>
        <w:ind w:left="426" w:hanging="426"/>
        <w:jc w:val="both"/>
        <w:rPr>
          <w:rFonts w:ascii="Trebuchet MS" w:hAnsi="Trebuchet MS"/>
          <w:szCs w:val="20"/>
        </w:rPr>
      </w:pPr>
      <w:r w:rsidRPr="00CE63FB">
        <w:rPr>
          <w:rFonts w:ascii="Trebuchet MS" w:hAnsi="Trebuchet MS"/>
          <w:szCs w:val="20"/>
        </w:rPr>
        <w:t>Auditorská společnost</w:t>
      </w:r>
      <w:r w:rsidR="00F75498" w:rsidRPr="00CE63FB">
        <w:rPr>
          <w:rFonts w:ascii="Trebuchet MS" w:hAnsi="Trebuchet MS"/>
          <w:szCs w:val="20"/>
        </w:rPr>
        <w:t xml:space="preserve"> může rovněž odstoupit od této S</w:t>
      </w:r>
      <w:r w:rsidRPr="00CE63FB">
        <w:rPr>
          <w:rFonts w:ascii="Trebuchet MS" w:hAnsi="Trebuchet MS"/>
          <w:szCs w:val="20"/>
        </w:rPr>
        <w:t>mlouvy písemným oznámením, pokud nast</w:t>
      </w:r>
      <w:r w:rsidR="00F75498" w:rsidRPr="00CE63FB">
        <w:rPr>
          <w:rFonts w:ascii="Trebuchet MS" w:hAnsi="Trebuchet MS"/>
          <w:szCs w:val="20"/>
        </w:rPr>
        <w:t>anou okolnosti, které podle jejího</w:t>
      </w:r>
      <w:r w:rsidRPr="00CE63FB">
        <w:rPr>
          <w:rFonts w:ascii="Trebuchet MS" w:hAnsi="Trebuchet MS"/>
          <w:szCs w:val="20"/>
        </w:rPr>
        <w:t xml:space="preserve"> názoru mohou přímo či nepřímo ovlivnit výkon smluvní</w:t>
      </w:r>
      <w:r w:rsidR="00F75498" w:rsidRPr="00CE63FB">
        <w:rPr>
          <w:rFonts w:ascii="Trebuchet MS" w:hAnsi="Trebuchet MS"/>
          <w:szCs w:val="20"/>
        </w:rPr>
        <w:t>ch povinností uvedených v této S</w:t>
      </w:r>
      <w:r w:rsidRPr="00CE63FB">
        <w:rPr>
          <w:rFonts w:ascii="Trebuchet MS" w:hAnsi="Trebuchet MS"/>
          <w:szCs w:val="20"/>
        </w:rPr>
        <w:t>mlouvě.</w:t>
      </w:r>
    </w:p>
    <w:p w:rsidR="00801670" w:rsidRPr="00CE63FB" w:rsidRDefault="00801670" w:rsidP="00F546C2">
      <w:pPr>
        <w:pStyle w:val="Zhlav"/>
        <w:numPr>
          <w:ilvl w:val="0"/>
          <w:numId w:val="7"/>
        </w:numPr>
        <w:tabs>
          <w:tab w:val="clear" w:pos="4536"/>
          <w:tab w:val="clear" w:pos="9072"/>
        </w:tabs>
        <w:spacing w:before="120"/>
        <w:ind w:left="426" w:hanging="426"/>
        <w:jc w:val="both"/>
        <w:rPr>
          <w:rFonts w:ascii="Trebuchet MS" w:hAnsi="Trebuchet MS"/>
          <w:szCs w:val="20"/>
        </w:rPr>
      </w:pPr>
      <w:r w:rsidRPr="00CE63FB">
        <w:rPr>
          <w:rFonts w:ascii="Trebuchet MS" w:hAnsi="Trebuchet MS"/>
          <w:szCs w:val="20"/>
        </w:rPr>
        <w:t xml:space="preserve">Obě Smluvní </w:t>
      </w:r>
      <w:r w:rsidR="00F75498" w:rsidRPr="00CE63FB">
        <w:rPr>
          <w:rFonts w:ascii="Trebuchet MS" w:hAnsi="Trebuchet MS"/>
          <w:szCs w:val="20"/>
        </w:rPr>
        <w:t>strany mají dále právo od této S</w:t>
      </w:r>
      <w:r w:rsidRPr="00CE63FB">
        <w:rPr>
          <w:rFonts w:ascii="Trebuchet MS" w:hAnsi="Trebuchet MS"/>
          <w:szCs w:val="20"/>
        </w:rPr>
        <w:t>mlouvy odstoupit v zákonem stanovených případech.</w:t>
      </w:r>
    </w:p>
    <w:p w:rsidR="00801670" w:rsidRPr="00CE63FB" w:rsidRDefault="00F75498" w:rsidP="00F546C2">
      <w:pPr>
        <w:pStyle w:val="Zhlav"/>
        <w:numPr>
          <w:ilvl w:val="0"/>
          <w:numId w:val="7"/>
        </w:numPr>
        <w:tabs>
          <w:tab w:val="clear" w:pos="4536"/>
          <w:tab w:val="clear" w:pos="9072"/>
        </w:tabs>
        <w:spacing w:before="120"/>
        <w:ind w:left="426" w:hanging="426"/>
        <w:jc w:val="both"/>
        <w:rPr>
          <w:rFonts w:ascii="Trebuchet MS" w:hAnsi="Trebuchet MS"/>
          <w:szCs w:val="20"/>
        </w:rPr>
      </w:pPr>
      <w:r w:rsidRPr="00CE63FB">
        <w:rPr>
          <w:rFonts w:ascii="Trebuchet MS" w:hAnsi="Trebuchet MS"/>
          <w:szCs w:val="20"/>
        </w:rPr>
        <w:t>V případě zániku této S</w:t>
      </w:r>
      <w:r w:rsidR="00801670" w:rsidRPr="00CE63FB">
        <w:rPr>
          <w:rFonts w:ascii="Trebuchet MS" w:hAnsi="Trebuchet MS"/>
          <w:szCs w:val="20"/>
        </w:rPr>
        <w:t>mlouvy si Smluvní strany vyrovnají vzájemné závazky do 10 dnů od jej</w:t>
      </w:r>
      <w:r w:rsidRPr="00CE63FB">
        <w:rPr>
          <w:rFonts w:ascii="Trebuchet MS" w:hAnsi="Trebuchet MS"/>
          <w:szCs w:val="20"/>
        </w:rPr>
        <w:t>ího zániku. Odstoupení od této S</w:t>
      </w:r>
      <w:r w:rsidR="00801670" w:rsidRPr="00CE63FB">
        <w:rPr>
          <w:rFonts w:ascii="Trebuchet MS" w:hAnsi="Trebuchet MS"/>
          <w:szCs w:val="20"/>
        </w:rPr>
        <w:t xml:space="preserve">mlouvy se nedotýká ustanovení o volbě práva, platnosti a závaznosti rozhodčí doložky. </w:t>
      </w:r>
    </w:p>
    <w:p w:rsidR="00801670" w:rsidRPr="00CE63FB" w:rsidRDefault="00801670" w:rsidP="00F546C2">
      <w:pPr>
        <w:pStyle w:val="Zhlav"/>
        <w:numPr>
          <w:ilvl w:val="0"/>
          <w:numId w:val="7"/>
        </w:numPr>
        <w:tabs>
          <w:tab w:val="clear" w:pos="4536"/>
          <w:tab w:val="clear" w:pos="9072"/>
        </w:tabs>
        <w:spacing w:before="120"/>
        <w:ind w:left="426" w:hanging="426"/>
        <w:jc w:val="both"/>
        <w:rPr>
          <w:rFonts w:ascii="Trebuchet MS" w:hAnsi="Trebuchet MS"/>
          <w:szCs w:val="20"/>
        </w:rPr>
      </w:pPr>
      <w:r w:rsidRPr="00CE63FB">
        <w:rPr>
          <w:rFonts w:ascii="Trebuchet MS" w:hAnsi="Trebuchet MS"/>
          <w:szCs w:val="20"/>
        </w:rPr>
        <w:t xml:space="preserve">Odstoupení se stává účinným okamžikem doručení písemného oznámení druhé Smluvní straně o tom, že Auditorská společnost, resp. Společnost </w:t>
      </w:r>
      <w:r w:rsidR="00F75498" w:rsidRPr="00CE63FB">
        <w:rPr>
          <w:rFonts w:ascii="Trebuchet MS" w:hAnsi="Trebuchet MS"/>
          <w:szCs w:val="20"/>
        </w:rPr>
        <w:t>odstupuje od této S</w:t>
      </w:r>
      <w:r w:rsidRPr="00CE63FB">
        <w:rPr>
          <w:rFonts w:ascii="Trebuchet MS" w:hAnsi="Trebuchet MS"/>
          <w:szCs w:val="20"/>
        </w:rPr>
        <w:t xml:space="preserve">mlouvy. </w:t>
      </w:r>
    </w:p>
    <w:p w:rsidR="00801670" w:rsidRPr="00CE63FB" w:rsidRDefault="00801670" w:rsidP="00F546C2">
      <w:pPr>
        <w:spacing w:after="120" w:line="240" w:lineRule="exact"/>
        <w:jc w:val="center"/>
        <w:rPr>
          <w:rFonts w:ascii="Trebuchet MS" w:hAnsi="Trebuchet MS"/>
          <w:szCs w:val="20"/>
        </w:rPr>
      </w:pPr>
    </w:p>
    <w:p w:rsidR="00801670" w:rsidRPr="00CE63FB" w:rsidRDefault="00801670" w:rsidP="00F546C2">
      <w:pPr>
        <w:spacing w:after="120" w:line="240" w:lineRule="exact"/>
        <w:jc w:val="center"/>
        <w:rPr>
          <w:rFonts w:ascii="Trebuchet MS" w:hAnsi="Trebuchet MS"/>
          <w:b/>
          <w:szCs w:val="20"/>
        </w:rPr>
      </w:pPr>
      <w:r w:rsidRPr="00CE63FB">
        <w:rPr>
          <w:rFonts w:ascii="Trebuchet MS" w:hAnsi="Trebuchet MS"/>
          <w:b/>
          <w:szCs w:val="20"/>
        </w:rPr>
        <w:t>Čl. 6</w:t>
      </w:r>
    </w:p>
    <w:p w:rsidR="00801670" w:rsidRPr="00CE63FB" w:rsidRDefault="00801670" w:rsidP="00F546C2">
      <w:pPr>
        <w:spacing w:after="120" w:line="240" w:lineRule="exact"/>
        <w:jc w:val="center"/>
        <w:rPr>
          <w:rFonts w:ascii="Trebuchet MS" w:hAnsi="Trebuchet MS"/>
          <w:szCs w:val="20"/>
        </w:rPr>
      </w:pPr>
      <w:r w:rsidRPr="00CE63FB">
        <w:rPr>
          <w:rFonts w:ascii="Trebuchet MS" w:hAnsi="Trebuchet MS"/>
          <w:b/>
          <w:szCs w:val="20"/>
        </w:rPr>
        <w:t>Závazek mlčenlivosti</w:t>
      </w:r>
    </w:p>
    <w:p w:rsidR="00801670" w:rsidRPr="00CE63FB" w:rsidRDefault="00801670" w:rsidP="00F546C2">
      <w:pPr>
        <w:pStyle w:val="Zkladntext"/>
        <w:widowControl w:val="0"/>
        <w:numPr>
          <w:ilvl w:val="0"/>
          <w:numId w:val="10"/>
        </w:numPr>
        <w:tabs>
          <w:tab w:val="clear" w:pos="720"/>
          <w:tab w:val="num" w:pos="567"/>
        </w:tabs>
        <w:spacing w:line="240" w:lineRule="exact"/>
        <w:ind w:left="426" w:hanging="426"/>
        <w:jc w:val="both"/>
        <w:rPr>
          <w:rFonts w:ascii="Trebuchet MS" w:hAnsi="Trebuchet MS" w:cs="Tahoma"/>
          <w:szCs w:val="20"/>
        </w:rPr>
      </w:pPr>
      <w:r w:rsidRPr="00CE63FB">
        <w:rPr>
          <w:rFonts w:ascii="Trebuchet MS" w:hAnsi="Trebuchet MS" w:cs="Tahoma"/>
          <w:szCs w:val="20"/>
        </w:rPr>
        <w:t xml:space="preserve">Smluvní strany se zavazují zachovávat mlčenlivost o všech skutečnostech týkajících se druhé Smluvní strany minimálně po dobu 20 let od data vydání auditorské zprávy, s výjimkou informací, které jsou obecně známy. Na údaje prohlášené za důvěrné se časové vymezení nevztahuje a Smluvní strany jsou povinny zachovávat mlčenlivost o takových skutečnostech i po </w:t>
      </w:r>
      <w:r w:rsidR="00633C53">
        <w:rPr>
          <w:rFonts w:ascii="Trebuchet MS" w:hAnsi="Trebuchet MS" w:cs="Tahoma"/>
          <w:szCs w:val="20"/>
        </w:rPr>
        <w:t>skončení minimální doby uvedené v </w:t>
      </w:r>
      <w:r w:rsidRPr="00CE63FB">
        <w:rPr>
          <w:rFonts w:ascii="Trebuchet MS" w:hAnsi="Trebuchet MS" w:cs="Tahoma"/>
          <w:szCs w:val="20"/>
        </w:rPr>
        <w:t>tomto článku. Za porušení závazků má poškozená strana právo na náhradu škody.</w:t>
      </w:r>
    </w:p>
    <w:p w:rsidR="00801670" w:rsidRPr="00CE63FB" w:rsidRDefault="00801670" w:rsidP="00F546C2">
      <w:pPr>
        <w:numPr>
          <w:ilvl w:val="0"/>
          <w:numId w:val="10"/>
        </w:numPr>
        <w:spacing w:after="120" w:line="240" w:lineRule="exact"/>
        <w:ind w:left="426" w:hanging="426"/>
        <w:jc w:val="both"/>
        <w:rPr>
          <w:rFonts w:ascii="Trebuchet MS" w:hAnsi="Trebuchet MS"/>
          <w:szCs w:val="20"/>
        </w:rPr>
      </w:pPr>
      <w:r w:rsidRPr="00CE63FB">
        <w:rPr>
          <w:rFonts w:ascii="Trebuchet MS" w:hAnsi="Trebuchet MS" w:cs="Tahoma"/>
          <w:szCs w:val="20"/>
        </w:rPr>
        <w:t xml:space="preserve">Auditorská společnost a jí pověření pracovníci jsou povinni, vyjma okolností blíže specifikovaných v ustanovení § 15, odst. 3. a 4. Zákona, zachovat mlčenlivost o všech skutečnostech, týkajících se účetní jednotky, o nichž se dozvěděli v souvislosti s poskytováním </w:t>
      </w:r>
      <w:r w:rsidR="00F75498" w:rsidRPr="00CE63FB">
        <w:rPr>
          <w:rFonts w:ascii="Trebuchet MS" w:hAnsi="Trebuchet MS" w:cs="Tahoma"/>
          <w:szCs w:val="20"/>
        </w:rPr>
        <w:t>auditorských služeb podle této S</w:t>
      </w:r>
      <w:r w:rsidRPr="00CE63FB">
        <w:rPr>
          <w:rFonts w:ascii="Trebuchet MS" w:hAnsi="Trebuchet MS" w:cs="Tahoma"/>
          <w:szCs w:val="20"/>
        </w:rPr>
        <w:t>mlouvy. Získané informace nesmí zneužít ke svému prospěchu nebo k prospěchu někoho jiného.</w:t>
      </w:r>
    </w:p>
    <w:p w:rsidR="00801670" w:rsidRPr="00CE63FB" w:rsidRDefault="00801670" w:rsidP="00F546C2">
      <w:pPr>
        <w:spacing w:after="120" w:line="240" w:lineRule="exact"/>
        <w:rPr>
          <w:rFonts w:ascii="Trebuchet MS" w:hAnsi="Trebuchet MS" w:cs="Tahoma"/>
          <w:b/>
          <w:szCs w:val="20"/>
        </w:rPr>
      </w:pPr>
    </w:p>
    <w:p w:rsidR="00801670" w:rsidRPr="00CE63FB" w:rsidRDefault="00801670" w:rsidP="00F546C2">
      <w:pPr>
        <w:spacing w:after="120" w:line="240" w:lineRule="exact"/>
        <w:jc w:val="center"/>
        <w:rPr>
          <w:rFonts w:ascii="Trebuchet MS" w:hAnsi="Trebuchet MS" w:cs="Tahoma"/>
          <w:b/>
          <w:szCs w:val="20"/>
        </w:rPr>
      </w:pPr>
      <w:r w:rsidRPr="00CE63FB">
        <w:rPr>
          <w:rFonts w:ascii="Trebuchet MS" w:hAnsi="Trebuchet MS" w:cs="Tahoma"/>
          <w:b/>
          <w:szCs w:val="20"/>
        </w:rPr>
        <w:t>Čl. 7</w:t>
      </w:r>
    </w:p>
    <w:p w:rsidR="00801670" w:rsidRPr="00CE63FB" w:rsidRDefault="00801670" w:rsidP="00F546C2">
      <w:pPr>
        <w:spacing w:after="120" w:line="240" w:lineRule="exact"/>
        <w:jc w:val="center"/>
        <w:rPr>
          <w:rFonts w:ascii="Trebuchet MS" w:hAnsi="Trebuchet MS" w:cs="Tahoma"/>
          <w:b/>
          <w:szCs w:val="20"/>
        </w:rPr>
      </w:pPr>
      <w:r w:rsidRPr="00CE63FB">
        <w:rPr>
          <w:rFonts w:ascii="Trebuchet MS" w:hAnsi="Trebuchet MS" w:cs="Tahoma"/>
          <w:b/>
          <w:szCs w:val="20"/>
        </w:rPr>
        <w:t>Řešení sporů</w:t>
      </w:r>
    </w:p>
    <w:p w:rsidR="00801670" w:rsidRPr="00CE63FB" w:rsidRDefault="00F75498" w:rsidP="00F546C2">
      <w:pPr>
        <w:spacing w:line="260" w:lineRule="exact"/>
        <w:ind w:left="360"/>
        <w:jc w:val="both"/>
        <w:rPr>
          <w:rFonts w:ascii="Trebuchet MS" w:hAnsi="Trebuchet MS"/>
          <w:szCs w:val="20"/>
        </w:rPr>
      </w:pPr>
      <w:r w:rsidRPr="00CE63FB">
        <w:rPr>
          <w:rFonts w:ascii="Trebuchet MS" w:hAnsi="Trebuchet MS"/>
          <w:szCs w:val="20"/>
        </w:rPr>
        <w:t>Tato S</w:t>
      </w:r>
      <w:r w:rsidR="00801670" w:rsidRPr="00CE63FB">
        <w:rPr>
          <w:rFonts w:ascii="Trebuchet MS" w:hAnsi="Trebuchet MS"/>
          <w:szCs w:val="20"/>
        </w:rPr>
        <w:t xml:space="preserve">mlouva se řídí právem České republiky. Veškeré spory mezi </w:t>
      </w:r>
      <w:r w:rsidRPr="00CE63FB">
        <w:rPr>
          <w:rFonts w:ascii="Trebuchet MS" w:hAnsi="Trebuchet MS"/>
          <w:szCs w:val="20"/>
        </w:rPr>
        <w:t>Smluvními stranami této S</w:t>
      </w:r>
      <w:r w:rsidR="00801670" w:rsidRPr="00CE63FB">
        <w:rPr>
          <w:rFonts w:ascii="Trebuchet MS" w:hAnsi="Trebuchet MS"/>
          <w:szCs w:val="20"/>
        </w:rPr>
        <w:t>mlouvy vyplývající nebo s</w:t>
      </w:r>
      <w:r w:rsidRPr="00CE63FB">
        <w:rPr>
          <w:rFonts w:ascii="Trebuchet MS" w:hAnsi="Trebuchet MS"/>
          <w:szCs w:val="20"/>
        </w:rPr>
        <w:t>ouvisející s ustanoveními této S</w:t>
      </w:r>
      <w:r w:rsidR="00801670" w:rsidRPr="00CE63FB">
        <w:rPr>
          <w:rFonts w:ascii="Trebuchet MS" w:hAnsi="Trebuchet MS"/>
          <w:szCs w:val="20"/>
        </w:rPr>
        <w:t>mlouvy budou řešeny nejprve smírně. Nebude-li smírného řešení dosaženo v přiměřené době, nejpozději však do 1 měsíce od iniciace řešen</w:t>
      </w:r>
      <w:r w:rsidRPr="00CE63FB">
        <w:rPr>
          <w:rFonts w:ascii="Trebuchet MS" w:hAnsi="Trebuchet MS"/>
          <w:szCs w:val="20"/>
        </w:rPr>
        <w:t>í sporu, bude mít kterákoli ze S</w:t>
      </w:r>
      <w:r w:rsidR="00801670" w:rsidRPr="00CE63FB">
        <w:rPr>
          <w:rFonts w:ascii="Trebuchet MS" w:hAnsi="Trebuchet MS"/>
          <w:szCs w:val="20"/>
        </w:rPr>
        <w:t>mluvních stran právo takový spor pře</w:t>
      </w:r>
      <w:r w:rsidRPr="00CE63FB">
        <w:rPr>
          <w:rFonts w:ascii="Trebuchet MS" w:hAnsi="Trebuchet MS"/>
          <w:szCs w:val="20"/>
        </w:rPr>
        <w:t>dložit ke konečnému rozhodnutí R</w:t>
      </w:r>
      <w:r w:rsidR="00801670" w:rsidRPr="00CE63FB">
        <w:rPr>
          <w:rFonts w:ascii="Trebuchet MS" w:hAnsi="Trebuchet MS"/>
          <w:szCs w:val="20"/>
        </w:rPr>
        <w:t xml:space="preserve">ozhodčímu soudu při Hospodářské komoře České republiky a Agrární komoře České republiky. </w:t>
      </w:r>
      <w:r w:rsidR="00801670" w:rsidRPr="00CE63FB">
        <w:rPr>
          <w:rFonts w:ascii="Trebuchet MS" w:hAnsi="Trebuchet MS"/>
          <w:szCs w:val="20"/>
        </w:rPr>
        <w:lastRenderedPageBreak/>
        <w:t>Rozhodčí soud bude složen ze 3 rozhodců, přičemž každ</w:t>
      </w:r>
      <w:r w:rsidRPr="00CE63FB">
        <w:rPr>
          <w:rFonts w:ascii="Trebuchet MS" w:hAnsi="Trebuchet MS"/>
          <w:szCs w:val="20"/>
        </w:rPr>
        <w:t>á ze S</w:t>
      </w:r>
      <w:r w:rsidR="00801670" w:rsidRPr="00CE63FB">
        <w:rPr>
          <w:rFonts w:ascii="Trebuchet MS" w:hAnsi="Trebuchet MS"/>
          <w:szCs w:val="20"/>
        </w:rPr>
        <w:t xml:space="preserve">mluvních stran má právo určit jednoho rozhodce a těmi poté bude určen rozhodce předsedající. Rozhodčí řízení se bude řídit </w:t>
      </w:r>
      <w:r w:rsidRPr="00CE63FB">
        <w:rPr>
          <w:rFonts w:ascii="Trebuchet MS" w:hAnsi="Trebuchet MS"/>
          <w:szCs w:val="20"/>
        </w:rPr>
        <w:t>řádem</w:t>
      </w:r>
      <w:r w:rsidR="00801670" w:rsidRPr="00CE63FB">
        <w:rPr>
          <w:rFonts w:ascii="Trebuchet MS" w:hAnsi="Trebuchet MS"/>
          <w:szCs w:val="20"/>
        </w:rPr>
        <w:t xml:space="preserve"> výše uvedeného rozhodčího soudu, jednací jazyk bude jazyk český. V případě, že v rámci rozhodčího řízení před uvedeným rozhodčím soudem účastníci sporu uzavřou smír, nemusí být ro</w:t>
      </w:r>
      <w:r w:rsidRPr="00CE63FB">
        <w:rPr>
          <w:rFonts w:ascii="Trebuchet MS" w:hAnsi="Trebuchet MS"/>
          <w:szCs w:val="20"/>
        </w:rPr>
        <w:t>zhodčí nález, kterým bude smír S</w:t>
      </w:r>
      <w:r w:rsidR="00801670" w:rsidRPr="00CE63FB">
        <w:rPr>
          <w:rFonts w:ascii="Trebuchet MS" w:hAnsi="Trebuchet MS"/>
          <w:szCs w:val="20"/>
        </w:rPr>
        <w:t xml:space="preserve">mluvních stran schválený, opatřen odůvodněním. </w:t>
      </w:r>
    </w:p>
    <w:p w:rsidR="00801670" w:rsidRPr="00CE63FB" w:rsidRDefault="00801670" w:rsidP="00F546C2">
      <w:pPr>
        <w:spacing w:after="120" w:line="240" w:lineRule="exact"/>
        <w:jc w:val="center"/>
        <w:rPr>
          <w:rFonts w:ascii="Trebuchet MS" w:hAnsi="Trebuchet MS"/>
          <w:b/>
          <w:szCs w:val="20"/>
        </w:rPr>
      </w:pPr>
    </w:p>
    <w:p w:rsidR="00801670" w:rsidRPr="00CE63FB" w:rsidRDefault="00801670" w:rsidP="00F546C2">
      <w:pPr>
        <w:tabs>
          <w:tab w:val="left" w:pos="709"/>
        </w:tabs>
        <w:spacing w:after="120" w:line="240" w:lineRule="exact"/>
        <w:jc w:val="center"/>
        <w:rPr>
          <w:rFonts w:ascii="Trebuchet MS" w:hAnsi="Trebuchet MS"/>
          <w:b/>
          <w:szCs w:val="20"/>
        </w:rPr>
      </w:pPr>
      <w:r w:rsidRPr="00CE63FB">
        <w:rPr>
          <w:rFonts w:ascii="Trebuchet MS" w:hAnsi="Trebuchet MS"/>
          <w:b/>
          <w:szCs w:val="20"/>
        </w:rPr>
        <w:t>Čl. 8</w:t>
      </w:r>
    </w:p>
    <w:p w:rsidR="00801670" w:rsidRPr="00CE63FB" w:rsidRDefault="00801670" w:rsidP="00F546C2">
      <w:pPr>
        <w:spacing w:after="120" w:line="240" w:lineRule="exact"/>
        <w:jc w:val="center"/>
        <w:rPr>
          <w:rFonts w:ascii="Trebuchet MS" w:hAnsi="Trebuchet MS"/>
          <w:b/>
          <w:szCs w:val="20"/>
        </w:rPr>
      </w:pPr>
      <w:r w:rsidRPr="00CE63FB">
        <w:rPr>
          <w:rFonts w:ascii="Trebuchet MS" w:hAnsi="Trebuchet MS"/>
          <w:b/>
          <w:szCs w:val="20"/>
        </w:rPr>
        <w:t>Závěrečná ustanovení</w:t>
      </w:r>
    </w:p>
    <w:p w:rsidR="00801670" w:rsidRPr="00CE63FB" w:rsidRDefault="00F75498" w:rsidP="00F546C2">
      <w:pPr>
        <w:pStyle w:val="Zkladntext"/>
        <w:numPr>
          <w:ilvl w:val="0"/>
          <w:numId w:val="13"/>
        </w:numPr>
        <w:tabs>
          <w:tab w:val="clear" w:pos="360"/>
          <w:tab w:val="num" w:pos="426"/>
        </w:tabs>
        <w:spacing w:before="120" w:after="0"/>
        <w:ind w:left="426" w:hanging="426"/>
        <w:jc w:val="both"/>
        <w:rPr>
          <w:rFonts w:ascii="Trebuchet MS" w:hAnsi="Trebuchet MS"/>
          <w:szCs w:val="20"/>
        </w:rPr>
      </w:pPr>
      <w:r w:rsidRPr="00CE63FB">
        <w:rPr>
          <w:rFonts w:ascii="Trebuchet MS" w:hAnsi="Trebuchet MS"/>
          <w:szCs w:val="20"/>
        </w:rPr>
        <w:t>Tato S</w:t>
      </w:r>
      <w:r w:rsidR="00801670" w:rsidRPr="00CE63FB">
        <w:rPr>
          <w:rFonts w:ascii="Trebuchet MS" w:hAnsi="Trebuchet MS"/>
          <w:szCs w:val="20"/>
        </w:rPr>
        <w:t>mlouva nabývá platnosti a účinnosti okamžikem jejího podpisu oběma Smluvními stranami.</w:t>
      </w:r>
    </w:p>
    <w:p w:rsidR="00801670" w:rsidRPr="00CE63FB" w:rsidRDefault="00F75498" w:rsidP="00FB34B0">
      <w:pPr>
        <w:pStyle w:val="Zkladntext"/>
        <w:numPr>
          <w:ilvl w:val="0"/>
          <w:numId w:val="13"/>
        </w:numPr>
        <w:tabs>
          <w:tab w:val="clear" w:pos="360"/>
          <w:tab w:val="num" w:pos="426"/>
        </w:tabs>
        <w:spacing w:before="120" w:after="0"/>
        <w:ind w:left="426" w:hanging="426"/>
        <w:jc w:val="both"/>
        <w:rPr>
          <w:rFonts w:ascii="Trebuchet MS" w:hAnsi="Trebuchet MS"/>
          <w:szCs w:val="20"/>
        </w:rPr>
      </w:pPr>
      <w:r w:rsidRPr="00CE63FB">
        <w:rPr>
          <w:rFonts w:ascii="Trebuchet MS" w:hAnsi="Trebuchet MS"/>
          <w:szCs w:val="20"/>
        </w:rPr>
        <w:t>Tato Smlouva a vztahy z této S</w:t>
      </w:r>
      <w:r w:rsidR="00801670" w:rsidRPr="00CE63FB">
        <w:rPr>
          <w:rFonts w:ascii="Trebuchet MS" w:hAnsi="Trebuchet MS"/>
          <w:szCs w:val="20"/>
        </w:rPr>
        <w:t>mlouvy vyplývající se řídí právním řádem České republiky, a to zejména ustanoveními zákona č. 89/2012 Sb., občanský zákoník.</w:t>
      </w:r>
    </w:p>
    <w:p w:rsidR="00801670" w:rsidRPr="00CE63FB" w:rsidRDefault="00F75498" w:rsidP="00F546C2">
      <w:pPr>
        <w:pStyle w:val="Zkladntext"/>
        <w:numPr>
          <w:ilvl w:val="0"/>
          <w:numId w:val="13"/>
        </w:numPr>
        <w:tabs>
          <w:tab w:val="clear" w:pos="360"/>
          <w:tab w:val="num" w:pos="426"/>
        </w:tabs>
        <w:spacing w:before="120" w:after="0"/>
        <w:ind w:left="426" w:hanging="426"/>
        <w:jc w:val="both"/>
        <w:rPr>
          <w:rFonts w:ascii="Trebuchet MS" w:hAnsi="Trebuchet MS"/>
          <w:szCs w:val="20"/>
        </w:rPr>
      </w:pPr>
      <w:r w:rsidRPr="00CE63FB">
        <w:rPr>
          <w:rFonts w:ascii="Trebuchet MS" w:hAnsi="Trebuchet MS"/>
          <w:szCs w:val="20"/>
        </w:rPr>
        <w:t>Tato S</w:t>
      </w:r>
      <w:r w:rsidR="00801670" w:rsidRPr="00CE63FB">
        <w:rPr>
          <w:rFonts w:ascii="Trebuchet MS" w:hAnsi="Trebuchet MS"/>
          <w:szCs w:val="20"/>
        </w:rPr>
        <w:t xml:space="preserve">mlouva může být měněna pouze písemnými dodatky podepsanými oběma Smluvními stranami, to platí i pro vzdání se písemné formy. </w:t>
      </w:r>
      <w:r w:rsidRPr="00CE63FB">
        <w:rPr>
          <w:rFonts w:ascii="Trebuchet MS" w:hAnsi="Trebuchet MS" w:cs="Arial"/>
          <w:szCs w:val="20"/>
        </w:rPr>
        <w:t>Přijetí návrhu kterékoliv Smluvní strany druhou S</w:t>
      </w:r>
      <w:r w:rsidR="00801670" w:rsidRPr="00CE63FB">
        <w:rPr>
          <w:rFonts w:ascii="Trebuchet MS" w:hAnsi="Trebuchet MS" w:cs="Arial"/>
          <w:szCs w:val="20"/>
        </w:rPr>
        <w:t xml:space="preserve">mluvní stranou s výhradou se vylučuje. Smluvní strany z důvodu právní jistoty prohlašují, že touto Smlouvou nezřizují žádná práva třetí straně odlišné od </w:t>
      </w:r>
      <w:r w:rsidRPr="00CE63FB">
        <w:rPr>
          <w:rFonts w:ascii="Trebuchet MS" w:hAnsi="Trebuchet MS" w:cs="Arial"/>
          <w:szCs w:val="20"/>
        </w:rPr>
        <w:t>S</w:t>
      </w:r>
      <w:r w:rsidR="00801670" w:rsidRPr="00CE63FB">
        <w:rPr>
          <w:rFonts w:ascii="Trebuchet MS" w:hAnsi="Trebuchet MS" w:cs="Arial"/>
          <w:szCs w:val="20"/>
        </w:rPr>
        <w:t>mluvních stran.</w:t>
      </w:r>
    </w:p>
    <w:p w:rsidR="00801670" w:rsidRPr="00CE63FB" w:rsidRDefault="00801670" w:rsidP="00F546C2">
      <w:pPr>
        <w:pStyle w:val="Zkladntext"/>
        <w:numPr>
          <w:ilvl w:val="0"/>
          <w:numId w:val="13"/>
        </w:numPr>
        <w:tabs>
          <w:tab w:val="clear" w:pos="360"/>
          <w:tab w:val="num" w:pos="426"/>
        </w:tabs>
        <w:spacing w:before="120" w:after="0"/>
        <w:ind w:left="426" w:hanging="426"/>
        <w:jc w:val="both"/>
        <w:rPr>
          <w:rFonts w:ascii="Trebuchet MS" w:hAnsi="Trebuchet MS"/>
          <w:szCs w:val="20"/>
        </w:rPr>
      </w:pPr>
      <w:r w:rsidRPr="00CE63FB">
        <w:rPr>
          <w:rFonts w:ascii="Trebuchet MS" w:hAnsi="Trebuchet MS"/>
          <w:szCs w:val="20"/>
        </w:rPr>
        <w:t>Smluvní strany výslovně sjednávají</w:t>
      </w:r>
      <w:r w:rsidR="00F75498" w:rsidRPr="00CE63FB">
        <w:rPr>
          <w:rFonts w:ascii="Trebuchet MS" w:hAnsi="Trebuchet MS"/>
          <w:szCs w:val="20"/>
        </w:rPr>
        <w:t>, že práva a povinnosti z této S</w:t>
      </w:r>
      <w:r w:rsidRPr="00CE63FB">
        <w:rPr>
          <w:rFonts w:ascii="Trebuchet MS" w:hAnsi="Trebuchet MS"/>
          <w:szCs w:val="20"/>
        </w:rPr>
        <w:t>mlouvy jsou právně závazná i pro právní nástupce obou Smluvních stran.</w:t>
      </w:r>
    </w:p>
    <w:p w:rsidR="00801670" w:rsidRPr="00CE63FB" w:rsidRDefault="00801670" w:rsidP="00F546C2">
      <w:pPr>
        <w:pStyle w:val="Zkladntext"/>
        <w:numPr>
          <w:ilvl w:val="0"/>
          <w:numId w:val="13"/>
        </w:numPr>
        <w:tabs>
          <w:tab w:val="clear" w:pos="360"/>
          <w:tab w:val="num" w:pos="426"/>
        </w:tabs>
        <w:spacing w:before="120" w:after="0"/>
        <w:ind w:left="426" w:hanging="426"/>
        <w:jc w:val="both"/>
        <w:rPr>
          <w:rFonts w:ascii="Trebuchet MS" w:hAnsi="Trebuchet MS"/>
          <w:szCs w:val="20"/>
        </w:rPr>
      </w:pPr>
      <w:r w:rsidRPr="00CE63FB">
        <w:rPr>
          <w:rFonts w:ascii="Trebuchet MS" w:hAnsi="Trebuchet MS"/>
          <w:szCs w:val="20"/>
        </w:rPr>
        <w:t>Ukáže-li se</w:t>
      </w:r>
      <w:r w:rsidR="00F75498" w:rsidRPr="00CE63FB">
        <w:rPr>
          <w:rFonts w:ascii="Trebuchet MS" w:hAnsi="Trebuchet MS"/>
          <w:szCs w:val="20"/>
        </w:rPr>
        <w:t xml:space="preserve"> později, že některá část této S</w:t>
      </w:r>
      <w:r w:rsidRPr="00CE63FB">
        <w:rPr>
          <w:rFonts w:ascii="Trebuchet MS" w:hAnsi="Trebuchet MS"/>
          <w:szCs w:val="20"/>
        </w:rPr>
        <w:t>mlouvy je neplatná, nemá to vliv na platnost ostatních ustanovení, přičemž na neplatnou část se použijí ustanovení, která jsou svoji povahou nejbližší.</w:t>
      </w:r>
    </w:p>
    <w:p w:rsidR="00801670" w:rsidRPr="00CE63FB" w:rsidRDefault="00F75498" w:rsidP="00F546C2">
      <w:pPr>
        <w:pStyle w:val="Zkladntext"/>
        <w:numPr>
          <w:ilvl w:val="0"/>
          <w:numId w:val="13"/>
        </w:numPr>
        <w:tabs>
          <w:tab w:val="clear" w:pos="360"/>
          <w:tab w:val="num" w:pos="426"/>
        </w:tabs>
        <w:spacing w:before="120" w:after="0"/>
        <w:ind w:left="426" w:hanging="426"/>
        <w:jc w:val="both"/>
        <w:rPr>
          <w:rFonts w:ascii="Trebuchet MS" w:hAnsi="Trebuchet MS"/>
          <w:szCs w:val="20"/>
        </w:rPr>
      </w:pPr>
      <w:r w:rsidRPr="00CE63FB">
        <w:rPr>
          <w:rFonts w:ascii="Trebuchet MS" w:hAnsi="Trebuchet MS"/>
          <w:szCs w:val="20"/>
        </w:rPr>
        <w:t>Tato S</w:t>
      </w:r>
      <w:r w:rsidR="00801670" w:rsidRPr="00CE63FB">
        <w:rPr>
          <w:rFonts w:ascii="Trebuchet MS" w:hAnsi="Trebuchet MS"/>
          <w:szCs w:val="20"/>
        </w:rPr>
        <w:t>mlouva se vyhotovuje ve dvou vyhotoveních, z nichž každá ze Smluvních stran obdrží po jednom.</w:t>
      </w:r>
    </w:p>
    <w:p w:rsidR="00801670" w:rsidRPr="00CE63FB" w:rsidRDefault="00F75498" w:rsidP="00F546C2">
      <w:pPr>
        <w:pStyle w:val="Zkladntext"/>
        <w:numPr>
          <w:ilvl w:val="0"/>
          <w:numId w:val="13"/>
        </w:numPr>
        <w:tabs>
          <w:tab w:val="clear" w:pos="360"/>
          <w:tab w:val="num" w:pos="426"/>
        </w:tabs>
        <w:spacing w:before="120" w:after="0"/>
        <w:ind w:left="426" w:hanging="426"/>
        <w:jc w:val="both"/>
        <w:rPr>
          <w:rFonts w:ascii="Trebuchet MS" w:hAnsi="Trebuchet MS"/>
          <w:szCs w:val="20"/>
        </w:rPr>
      </w:pPr>
      <w:r w:rsidRPr="00CE63FB">
        <w:rPr>
          <w:rFonts w:ascii="Trebuchet MS" w:hAnsi="Trebuchet MS"/>
          <w:szCs w:val="20"/>
        </w:rPr>
        <w:t>Otázky neupravené v této S</w:t>
      </w:r>
      <w:r w:rsidR="00801670" w:rsidRPr="00CE63FB">
        <w:rPr>
          <w:rFonts w:ascii="Trebuchet MS" w:hAnsi="Trebuchet MS"/>
          <w:szCs w:val="20"/>
        </w:rPr>
        <w:t>mlouvě se řídí Všeobecnými obchodními podmínkami pro poskytování auditorských služeb vypracovanými auditorskou společností APOGEO Audit, s.r.o. Tyto Všeobecné obchodní p</w:t>
      </w:r>
      <w:r w:rsidR="002C40FF" w:rsidRPr="00CE63FB">
        <w:rPr>
          <w:rFonts w:ascii="Trebuchet MS" w:hAnsi="Trebuchet MS"/>
          <w:szCs w:val="20"/>
        </w:rPr>
        <w:t>odmínky tvoří nedílnou součást S</w:t>
      </w:r>
      <w:r w:rsidR="00801670" w:rsidRPr="00CE63FB">
        <w:rPr>
          <w:rFonts w:ascii="Trebuchet MS" w:hAnsi="Trebuchet MS"/>
          <w:szCs w:val="20"/>
        </w:rPr>
        <w:t>mlouvy a js</w:t>
      </w:r>
      <w:r w:rsidR="002C40FF" w:rsidRPr="00CE63FB">
        <w:rPr>
          <w:rFonts w:ascii="Trebuchet MS" w:hAnsi="Trebuchet MS"/>
          <w:szCs w:val="20"/>
        </w:rPr>
        <w:t>ou uvedeny v příloze č. 1 této S</w:t>
      </w:r>
      <w:r w:rsidR="00801670" w:rsidRPr="00CE63FB">
        <w:rPr>
          <w:rFonts w:ascii="Trebuchet MS" w:hAnsi="Trebuchet MS"/>
          <w:szCs w:val="20"/>
        </w:rPr>
        <w:t>mlouvy.</w:t>
      </w:r>
    </w:p>
    <w:p w:rsidR="00801670" w:rsidRPr="00CE63FB" w:rsidRDefault="00801670" w:rsidP="00F546C2">
      <w:pPr>
        <w:pStyle w:val="Zkladntext"/>
        <w:numPr>
          <w:ilvl w:val="0"/>
          <w:numId w:val="13"/>
        </w:numPr>
        <w:tabs>
          <w:tab w:val="clear" w:pos="360"/>
          <w:tab w:val="num" w:pos="426"/>
        </w:tabs>
        <w:spacing w:before="120" w:after="0"/>
        <w:ind w:left="426" w:hanging="426"/>
        <w:jc w:val="both"/>
        <w:rPr>
          <w:rFonts w:ascii="Trebuchet MS" w:hAnsi="Trebuchet MS"/>
          <w:szCs w:val="20"/>
        </w:rPr>
      </w:pPr>
      <w:r w:rsidRPr="00CE63FB">
        <w:rPr>
          <w:rFonts w:ascii="Trebuchet MS" w:hAnsi="Trebuchet MS"/>
          <w:szCs w:val="20"/>
        </w:rPr>
        <w:t>Smluvní strany prohla</w:t>
      </w:r>
      <w:r w:rsidR="002C40FF" w:rsidRPr="00CE63FB">
        <w:rPr>
          <w:rFonts w:ascii="Trebuchet MS" w:hAnsi="Trebuchet MS"/>
          <w:szCs w:val="20"/>
        </w:rPr>
        <w:t>šují, že se před podpisem této S</w:t>
      </w:r>
      <w:r w:rsidRPr="00CE63FB">
        <w:rPr>
          <w:rFonts w:ascii="Trebuchet MS" w:hAnsi="Trebuchet MS"/>
          <w:szCs w:val="20"/>
        </w:rPr>
        <w:t>mlouvy seznámily se Všeobecnými obchodními podmínkami pro poskytování auditorských služeb vypracovanými auditorskou společností APOGEO Audit, s.r.o.</w:t>
      </w:r>
    </w:p>
    <w:p w:rsidR="00801670" w:rsidRPr="00CE63FB" w:rsidRDefault="00801670" w:rsidP="00B00E38">
      <w:pPr>
        <w:pStyle w:val="Zkladntext"/>
        <w:numPr>
          <w:ilvl w:val="0"/>
          <w:numId w:val="13"/>
        </w:numPr>
        <w:tabs>
          <w:tab w:val="clear" w:pos="360"/>
          <w:tab w:val="num" w:pos="426"/>
        </w:tabs>
        <w:spacing w:before="120" w:after="0"/>
        <w:ind w:left="426" w:hanging="426"/>
        <w:jc w:val="both"/>
        <w:rPr>
          <w:rFonts w:ascii="Trebuchet MS" w:hAnsi="Trebuchet MS"/>
          <w:szCs w:val="20"/>
        </w:rPr>
      </w:pPr>
      <w:r w:rsidRPr="00CE63FB">
        <w:rPr>
          <w:rFonts w:ascii="Trebuchet MS" w:hAnsi="Trebuchet MS"/>
          <w:szCs w:val="20"/>
        </w:rPr>
        <w:t>Společnost prohlašuje, že provedla určení Auditorské společnosti v souladu se zákonem č. 93/2009 Sb. o auditorech, § 17 – Určení auditora a smlouva o povinném auditu.</w:t>
      </w:r>
    </w:p>
    <w:p w:rsidR="00801670" w:rsidRPr="00CE63FB" w:rsidRDefault="00801670" w:rsidP="00F546C2">
      <w:pPr>
        <w:pStyle w:val="Zkladntext"/>
        <w:numPr>
          <w:ilvl w:val="0"/>
          <w:numId w:val="13"/>
        </w:numPr>
        <w:tabs>
          <w:tab w:val="clear" w:pos="360"/>
          <w:tab w:val="num" w:pos="426"/>
        </w:tabs>
        <w:spacing w:before="120"/>
        <w:ind w:left="426" w:hanging="426"/>
        <w:jc w:val="both"/>
        <w:rPr>
          <w:rFonts w:ascii="Trebuchet MS" w:hAnsi="Trebuchet MS"/>
          <w:szCs w:val="20"/>
        </w:rPr>
      </w:pPr>
      <w:r w:rsidRPr="00CE63FB">
        <w:rPr>
          <w:rFonts w:ascii="Trebuchet MS" w:hAnsi="Trebuchet MS"/>
          <w:szCs w:val="20"/>
        </w:rPr>
        <w:t>Sm</w:t>
      </w:r>
      <w:r w:rsidR="002C40FF" w:rsidRPr="00CE63FB">
        <w:rPr>
          <w:rFonts w:ascii="Trebuchet MS" w:hAnsi="Trebuchet MS"/>
          <w:szCs w:val="20"/>
        </w:rPr>
        <w:t>luvní strany prohlašují, že si S</w:t>
      </w:r>
      <w:r w:rsidRPr="00CE63FB">
        <w:rPr>
          <w:rFonts w:ascii="Trebuchet MS" w:hAnsi="Trebuchet MS"/>
          <w:szCs w:val="20"/>
        </w:rPr>
        <w:t xml:space="preserve">mlouvu přečetly a </w:t>
      </w:r>
      <w:r w:rsidR="002C40FF" w:rsidRPr="00CE63FB">
        <w:rPr>
          <w:rFonts w:ascii="Trebuchet MS" w:hAnsi="Trebuchet MS"/>
          <w:szCs w:val="20"/>
        </w:rPr>
        <w:t>že tato S</w:t>
      </w:r>
      <w:r w:rsidRPr="00CE63FB">
        <w:rPr>
          <w:rFonts w:ascii="Trebuchet MS" w:hAnsi="Trebuchet MS"/>
          <w:szCs w:val="20"/>
        </w:rPr>
        <w:t>mlouva byla sepsána podle jejich pravé a svobodné vůle a jako takovou ji prosti omylu podepisují.</w:t>
      </w:r>
    </w:p>
    <w:p w:rsidR="00801670" w:rsidRPr="00CE63FB" w:rsidRDefault="00801670" w:rsidP="00F546C2">
      <w:pPr>
        <w:spacing w:after="120" w:line="240" w:lineRule="exact"/>
        <w:ind w:left="720"/>
        <w:rPr>
          <w:rFonts w:ascii="Trebuchet MS" w:hAnsi="Trebuchet MS"/>
          <w:szCs w:val="20"/>
        </w:rPr>
      </w:pPr>
    </w:p>
    <w:p w:rsidR="00801670" w:rsidRPr="00CE63FB" w:rsidRDefault="00801670" w:rsidP="00F546C2">
      <w:pPr>
        <w:tabs>
          <w:tab w:val="left" w:pos="993"/>
        </w:tabs>
        <w:ind w:right="-1"/>
        <w:rPr>
          <w:rFonts w:ascii="Trebuchet MS" w:hAnsi="Trebuchet MS"/>
          <w:b/>
          <w:bCs/>
          <w:szCs w:val="20"/>
        </w:rPr>
      </w:pPr>
    </w:p>
    <w:p w:rsidR="00442AD0" w:rsidRDefault="00442AD0" w:rsidP="00442AD0">
      <w:pPr>
        <w:tabs>
          <w:tab w:val="left" w:pos="993"/>
        </w:tabs>
        <w:ind w:right="-1"/>
        <w:rPr>
          <w:rFonts w:ascii="Trebuchet MS" w:hAnsi="Trebuchet MS"/>
          <w:b/>
          <w:bCs/>
          <w:szCs w:val="20"/>
        </w:rPr>
      </w:pPr>
      <w:r w:rsidRPr="00CE63FB">
        <w:rPr>
          <w:rFonts w:ascii="Trebuchet MS" w:hAnsi="Trebuchet MS"/>
          <w:b/>
          <w:bCs/>
          <w:szCs w:val="20"/>
        </w:rPr>
        <w:t>APOGEO Audit, s.r.o.</w:t>
      </w:r>
      <w:r w:rsidRPr="00CE63FB">
        <w:rPr>
          <w:rFonts w:ascii="Trebuchet MS" w:hAnsi="Trebuchet MS"/>
          <w:b/>
          <w:bCs/>
          <w:szCs w:val="20"/>
        </w:rPr>
        <w:tab/>
        <w:t xml:space="preserve"> </w:t>
      </w:r>
      <w:r w:rsidRPr="00CE63FB">
        <w:rPr>
          <w:rFonts w:ascii="Trebuchet MS" w:hAnsi="Trebuchet MS"/>
          <w:b/>
          <w:bCs/>
          <w:szCs w:val="20"/>
        </w:rPr>
        <w:tab/>
      </w:r>
      <w:r w:rsidRPr="00CE63FB">
        <w:rPr>
          <w:rFonts w:ascii="Trebuchet MS" w:hAnsi="Trebuchet MS"/>
          <w:b/>
          <w:bCs/>
          <w:szCs w:val="20"/>
        </w:rPr>
        <w:tab/>
      </w:r>
      <w:r w:rsidRPr="00CE63FB">
        <w:rPr>
          <w:rFonts w:ascii="Trebuchet MS" w:hAnsi="Trebuchet MS"/>
          <w:b/>
          <w:bCs/>
          <w:szCs w:val="20"/>
        </w:rPr>
        <w:tab/>
      </w:r>
      <w:r w:rsidRPr="00CE63FB">
        <w:rPr>
          <w:rFonts w:ascii="Trebuchet MS" w:hAnsi="Trebuchet MS"/>
          <w:b/>
          <w:bCs/>
          <w:szCs w:val="20"/>
        </w:rPr>
        <w:tab/>
      </w:r>
      <w:r>
        <w:rPr>
          <w:rFonts w:ascii="Trebuchet MS" w:hAnsi="Trebuchet MS"/>
          <w:b/>
          <w:bCs/>
          <w:szCs w:val="20"/>
        </w:rPr>
        <w:t>Královéhradecká lékárna a.s.</w:t>
      </w:r>
    </w:p>
    <w:p w:rsidR="00442AD0" w:rsidRPr="00CE63FB" w:rsidRDefault="00442AD0" w:rsidP="00442AD0">
      <w:pPr>
        <w:jc w:val="both"/>
        <w:rPr>
          <w:rFonts w:ascii="Trebuchet MS" w:hAnsi="Trebuchet MS"/>
          <w:b/>
          <w:bCs/>
          <w:szCs w:val="20"/>
        </w:rPr>
      </w:pPr>
    </w:p>
    <w:p w:rsidR="00442AD0" w:rsidRPr="00CE63FB" w:rsidRDefault="00442AD0" w:rsidP="00442AD0">
      <w:pPr>
        <w:jc w:val="both"/>
        <w:rPr>
          <w:rFonts w:ascii="Trebuchet MS" w:hAnsi="Trebuchet MS"/>
          <w:b/>
          <w:bCs/>
          <w:szCs w:val="20"/>
        </w:rPr>
      </w:pPr>
    </w:p>
    <w:p w:rsidR="00442AD0" w:rsidRPr="00CE63FB" w:rsidRDefault="00442AD0" w:rsidP="00442AD0">
      <w:pPr>
        <w:jc w:val="both"/>
        <w:rPr>
          <w:rFonts w:ascii="Trebuchet MS" w:hAnsi="Trebuchet MS"/>
          <w:b/>
          <w:bCs/>
          <w:szCs w:val="20"/>
        </w:rPr>
      </w:pPr>
    </w:p>
    <w:p w:rsidR="00442AD0" w:rsidRPr="00CE63FB" w:rsidRDefault="00442AD0" w:rsidP="00442AD0">
      <w:pPr>
        <w:pStyle w:val="Zhlav"/>
        <w:tabs>
          <w:tab w:val="clear" w:pos="4536"/>
          <w:tab w:val="clear" w:pos="9072"/>
        </w:tabs>
        <w:jc w:val="both"/>
        <w:rPr>
          <w:rFonts w:ascii="Trebuchet MS" w:hAnsi="Trebuchet MS"/>
          <w:szCs w:val="20"/>
        </w:rPr>
      </w:pPr>
      <w:r w:rsidRPr="00CE63FB">
        <w:rPr>
          <w:rFonts w:ascii="Trebuchet MS" w:hAnsi="Trebuchet MS"/>
          <w:szCs w:val="20"/>
        </w:rPr>
        <w:t>Podpis: _____________________</w:t>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t>Podpis: _____________________</w:t>
      </w:r>
    </w:p>
    <w:p w:rsidR="00442AD0" w:rsidRPr="00CE63FB" w:rsidRDefault="00442AD0" w:rsidP="00442AD0">
      <w:pPr>
        <w:pStyle w:val="Zhlav"/>
        <w:tabs>
          <w:tab w:val="clear" w:pos="4536"/>
          <w:tab w:val="clear" w:pos="9072"/>
        </w:tabs>
        <w:jc w:val="both"/>
        <w:rPr>
          <w:rFonts w:ascii="Trebuchet MS" w:hAnsi="Trebuchet MS"/>
          <w:szCs w:val="20"/>
        </w:rPr>
      </w:pPr>
      <w:r w:rsidRPr="00CE63FB">
        <w:rPr>
          <w:rFonts w:ascii="Trebuchet MS" w:hAnsi="Trebuchet MS"/>
          <w:szCs w:val="20"/>
        </w:rPr>
        <w:t>Jméno:</w:t>
      </w:r>
      <w:r w:rsidRPr="00CE63FB">
        <w:rPr>
          <w:rFonts w:ascii="Trebuchet MS" w:hAnsi="Trebuchet MS"/>
          <w:szCs w:val="20"/>
        </w:rPr>
        <w:tab/>
        <w:t>Ing. Tomáš Brabec</w:t>
      </w:r>
      <w:r w:rsidRPr="00CE63FB">
        <w:rPr>
          <w:rFonts w:ascii="Trebuchet MS" w:hAnsi="Trebuchet MS"/>
          <w:szCs w:val="20"/>
        </w:rPr>
        <w:tab/>
      </w:r>
      <w:r w:rsidRPr="00CE63FB">
        <w:rPr>
          <w:rStyle w:val="platne1"/>
          <w:rFonts w:ascii="Trebuchet MS" w:hAnsi="Trebuchet MS"/>
          <w:szCs w:val="20"/>
        </w:rPr>
        <w:t xml:space="preserve"> </w:t>
      </w:r>
      <w:r w:rsidRPr="00CE63FB">
        <w:rPr>
          <w:rFonts w:ascii="Trebuchet MS" w:hAnsi="Trebuchet MS"/>
          <w:szCs w:val="20"/>
        </w:rPr>
        <w:t xml:space="preserve"> </w:t>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t>Jméno:</w:t>
      </w:r>
      <w:r w:rsidRPr="00CE63FB">
        <w:rPr>
          <w:rFonts w:ascii="Trebuchet MS" w:hAnsi="Trebuchet MS"/>
          <w:szCs w:val="20"/>
        </w:rPr>
        <w:tab/>
        <w:t xml:space="preserve"> </w:t>
      </w:r>
      <w:r>
        <w:rPr>
          <w:rFonts w:ascii="Trebuchet MS" w:hAnsi="Trebuchet MS"/>
          <w:szCs w:val="20"/>
        </w:rPr>
        <w:t>Mgr. Josef Dag Veselý</w:t>
      </w:r>
    </w:p>
    <w:p w:rsidR="00442AD0" w:rsidRPr="00CE63FB" w:rsidRDefault="00442AD0" w:rsidP="00442AD0">
      <w:pPr>
        <w:pStyle w:val="Zhlav"/>
        <w:tabs>
          <w:tab w:val="clear" w:pos="4536"/>
          <w:tab w:val="clear" w:pos="9072"/>
        </w:tabs>
        <w:jc w:val="both"/>
        <w:rPr>
          <w:rFonts w:ascii="Trebuchet MS" w:hAnsi="Trebuchet MS"/>
          <w:szCs w:val="20"/>
        </w:rPr>
      </w:pPr>
      <w:r w:rsidRPr="00CE63FB">
        <w:rPr>
          <w:rFonts w:ascii="Trebuchet MS" w:hAnsi="Trebuchet MS"/>
          <w:szCs w:val="20"/>
        </w:rPr>
        <w:t>Funkce:</w:t>
      </w:r>
      <w:r w:rsidRPr="00CE63FB">
        <w:rPr>
          <w:rFonts w:ascii="Trebuchet MS" w:hAnsi="Trebuchet MS"/>
          <w:szCs w:val="20"/>
        </w:rPr>
        <w:tab/>
        <w:t>jednatel</w:t>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t xml:space="preserve">Funkce: </w:t>
      </w:r>
      <w:r>
        <w:rPr>
          <w:rFonts w:ascii="Trebuchet MS" w:hAnsi="Trebuchet MS"/>
          <w:szCs w:val="20"/>
        </w:rPr>
        <w:t>předseda představenstva</w:t>
      </w:r>
    </w:p>
    <w:p w:rsidR="00442AD0" w:rsidRPr="00CE63FB" w:rsidRDefault="00442AD0" w:rsidP="00442AD0">
      <w:pPr>
        <w:pStyle w:val="Zkladntext"/>
        <w:tabs>
          <w:tab w:val="left" w:pos="0"/>
          <w:tab w:val="left" w:pos="2150"/>
          <w:tab w:val="left" w:pos="4962"/>
          <w:tab w:val="left" w:pos="5145"/>
          <w:tab w:val="left" w:pos="8985"/>
        </w:tabs>
        <w:jc w:val="both"/>
        <w:rPr>
          <w:rFonts w:ascii="Trebuchet MS" w:hAnsi="Trebuchet MS"/>
          <w:szCs w:val="20"/>
        </w:rPr>
      </w:pPr>
      <w:r w:rsidRPr="00CE63FB">
        <w:rPr>
          <w:rFonts w:ascii="Trebuchet MS" w:hAnsi="Trebuchet MS"/>
          <w:szCs w:val="20"/>
        </w:rPr>
        <w:t>Datum:</w:t>
      </w:r>
      <w:r>
        <w:rPr>
          <w:rFonts w:ascii="Trebuchet MS" w:hAnsi="Trebuchet MS"/>
          <w:szCs w:val="20"/>
        </w:rPr>
        <w:t xml:space="preserve"> 29. 3. 2019 </w:t>
      </w:r>
      <w:r w:rsidRPr="00CE63FB">
        <w:rPr>
          <w:rFonts w:ascii="Trebuchet MS" w:hAnsi="Trebuchet MS"/>
          <w:szCs w:val="20"/>
        </w:rPr>
        <w:tab/>
      </w:r>
      <w:r w:rsidRPr="00CE63FB">
        <w:rPr>
          <w:rFonts w:ascii="Trebuchet MS" w:hAnsi="Trebuchet MS"/>
          <w:szCs w:val="20"/>
        </w:rPr>
        <w:tab/>
        <w:t>Datum:</w:t>
      </w:r>
      <w:r>
        <w:rPr>
          <w:rFonts w:ascii="Trebuchet MS" w:hAnsi="Trebuchet MS"/>
          <w:szCs w:val="20"/>
        </w:rPr>
        <w:t xml:space="preserve"> 29. 3. 2019</w:t>
      </w:r>
      <w:r w:rsidRPr="00CE63FB">
        <w:rPr>
          <w:rFonts w:ascii="Trebuchet MS" w:hAnsi="Trebuchet MS"/>
          <w:szCs w:val="20"/>
        </w:rPr>
        <w:tab/>
      </w:r>
    </w:p>
    <w:p w:rsidR="00801670" w:rsidRPr="00CE63FB" w:rsidRDefault="00801670" w:rsidP="00F546C2">
      <w:pPr>
        <w:pStyle w:val="Zkladntext"/>
        <w:tabs>
          <w:tab w:val="left" w:pos="0"/>
          <w:tab w:val="left" w:pos="2150"/>
          <w:tab w:val="left" w:pos="4962"/>
          <w:tab w:val="left" w:pos="5145"/>
          <w:tab w:val="left" w:pos="8985"/>
        </w:tabs>
        <w:jc w:val="both"/>
        <w:rPr>
          <w:rFonts w:ascii="Trebuchet MS" w:hAnsi="Trebuchet MS"/>
          <w:szCs w:val="20"/>
        </w:rPr>
      </w:pPr>
      <w:r w:rsidRPr="00CE63FB">
        <w:rPr>
          <w:rFonts w:ascii="Trebuchet MS" w:hAnsi="Trebuchet MS"/>
          <w:szCs w:val="20"/>
        </w:rPr>
        <w:tab/>
      </w:r>
    </w:p>
    <w:p w:rsidR="00801670" w:rsidRPr="00CE63FB" w:rsidRDefault="00801670" w:rsidP="00F546C2">
      <w:pPr>
        <w:pStyle w:val="Zkladntext"/>
        <w:tabs>
          <w:tab w:val="left" w:pos="0"/>
          <w:tab w:val="left" w:pos="2150"/>
          <w:tab w:val="left" w:pos="4962"/>
          <w:tab w:val="left" w:pos="5145"/>
          <w:tab w:val="left" w:pos="8985"/>
        </w:tabs>
        <w:jc w:val="both"/>
        <w:rPr>
          <w:rFonts w:ascii="Trebuchet MS" w:hAnsi="Trebuchet MS"/>
          <w:szCs w:val="20"/>
        </w:rPr>
      </w:pPr>
    </w:p>
    <w:p w:rsidR="00842227" w:rsidRPr="00CE63FB" w:rsidRDefault="00842227" w:rsidP="00842227">
      <w:pPr>
        <w:spacing w:line="300" w:lineRule="exact"/>
        <w:jc w:val="center"/>
        <w:rPr>
          <w:rFonts w:ascii="Trebuchet MS" w:hAnsi="Trebuchet MS"/>
          <w:b/>
          <w:szCs w:val="20"/>
        </w:rPr>
      </w:pPr>
      <w:r w:rsidRPr="00CE63FB">
        <w:rPr>
          <w:rFonts w:ascii="Trebuchet MS" w:hAnsi="Trebuchet MS"/>
          <w:b/>
          <w:szCs w:val="20"/>
        </w:rPr>
        <w:t>Všeobecné obchodní podmínky pro poskytování auditorských služeb</w:t>
      </w:r>
    </w:p>
    <w:p w:rsidR="00842227" w:rsidRPr="00CE63FB" w:rsidRDefault="00842227" w:rsidP="00842227">
      <w:pPr>
        <w:spacing w:line="300" w:lineRule="exact"/>
        <w:jc w:val="center"/>
        <w:rPr>
          <w:rFonts w:ascii="Trebuchet MS" w:hAnsi="Trebuchet MS"/>
          <w:b/>
          <w:szCs w:val="20"/>
        </w:rPr>
      </w:pPr>
      <w:r w:rsidRPr="00CE63FB">
        <w:rPr>
          <w:rFonts w:ascii="Trebuchet MS" w:hAnsi="Trebuchet MS"/>
          <w:b/>
          <w:szCs w:val="20"/>
        </w:rPr>
        <w:t>společnosti APOGEO Audit, s.r.o.</w:t>
      </w:r>
    </w:p>
    <w:p w:rsidR="00842227" w:rsidRDefault="00842227" w:rsidP="00842227">
      <w:pPr>
        <w:pStyle w:val="Odstavecseseznamem"/>
        <w:ind w:left="360"/>
        <w:jc w:val="both"/>
        <w:rPr>
          <w:rFonts w:ascii="Trebuchet MS" w:hAnsi="Trebuchet MS"/>
          <w:b/>
          <w:szCs w:val="20"/>
        </w:rPr>
      </w:pPr>
    </w:p>
    <w:p w:rsidR="0001624E" w:rsidRDefault="0001624E" w:rsidP="00842227">
      <w:pPr>
        <w:pStyle w:val="Odstavecseseznamem"/>
        <w:ind w:left="360"/>
        <w:jc w:val="both"/>
        <w:rPr>
          <w:rFonts w:ascii="Trebuchet MS" w:hAnsi="Trebuchet MS"/>
          <w:b/>
          <w:szCs w:val="20"/>
        </w:rPr>
      </w:pPr>
    </w:p>
    <w:p w:rsidR="0001624E" w:rsidRDefault="0001624E" w:rsidP="00842227">
      <w:pPr>
        <w:pStyle w:val="Odstavecseseznamem"/>
        <w:ind w:left="360"/>
        <w:jc w:val="both"/>
        <w:rPr>
          <w:rFonts w:ascii="Trebuchet MS" w:hAnsi="Trebuchet MS"/>
          <w:b/>
          <w:szCs w:val="20"/>
        </w:rPr>
      </w:pPr>
    </w:p>
    <w:p w:rsidR="0001624E" w:rsidRPr="00CE63FB" w:rsidRDefault="0001624E" w:rsidP="00842227">
      <w:pPr>
        <w:pStyle w:val="Odstavecseseznamem"/>
        <w:ind w:left="360"/>
        <w:jc w:val="both"/>
        <w:rPr>
          <w:rFonts w:ascii="Trebuchet MS" w:hAnsi="Trebuchet MS"/>
          <w:b/>
          <w:szCs w:val="20"/>
        </w:rPr>
      </w:pPr>
    </w:p>
    <w:p w:rsidR="00842227" w:rsidRPr="00CE63FB" w:rsidRDefault="00842227" w:rsidP="00842227">
      <w:pPr>
        <w:pStyle w:val="Odstavecseseznamem"/>
        <w:numPr>
          <w:ilvl w:val="0"/>
          <w:numId w:val="15"/>
        </w:numPr>
        <w:spacing w:after="200" w:line="276" w:lineRule="auto"/>
        <w:jc w:val="both"/>
        <w:rPr>
          <w:rFonts w:ascii="Trebuchet MS" w:hAnsi="Trebuchet MS"/>
          <w:b/>
          <w:szCs w:val="20"/>
        </w:rPr>
      </w:pPr>
      <w:r w:rsidRPr="00CE63FB">
        <w:rPr>
          <w:rFonts w:ascii="Trebuchet MS" w:hAnsi="Trebuchet MS"/>
          <w:b/>
          <w:szCs w:val="20"/>
        </w:rPr>
        <w:t>Základní ustanovení</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Tyto všeobecné obchodní podmínky pro poskytování auditorských služeb (dále jen „</w:t>
      </w:r>
      <w:r w:rsidRPr="00CE63FB">
        <w:rPr>
          <w:rFonts w:ascii="Trebuchet MS" w:hAnsi="Trebuchet MS"/>
          <w:b/>
          <w:szCs w:val="20"/>
        </w:rPr>
        <w:t>Podmínky</w:t>
      </w:r>
      <w:r w:rsidRPr="00CE63FB">
        <w:rPr>
          <w:rFonts w:ascii="Trebuchet MS" w:hAnsi="Trebuchet MS"/>
          <w:szCs w:val="20"/>
        </w:rPr>
        <w:t xml:space="preserve">“) společnosti APOGEO Audit, s.r.o. se sídlem Rohanské nábřeží 671/15, </w:t>
      </w:r>
      <w:r w:rsidR="002A4E8B" w:rsidRPr="00CE63FB">
        <w:rPr>
          <w:rFonts w:ascii="Trebuchet MS" w:hAnsi="Trebuchet MS"/>
          <w:szCs w:val="20"/>
        </w:rPr>
        <w:t xml:space="preserve">Praha 8 – Karlín, </w:t>
      </w:r>
      <w:r w:rsidRPr="00CE63FB">
        <w:rPr>
          <w:rFonts w:ascii="Trebuchet MS" w:hAnsi="Trebuchet MS"/>
          <w:szCs w:val="20"/>
        </w:rPr>
        <w:t>PSČ 186 00, IČ: 271</w:t>
      </w:r>
      <w:r w:rsidR="00CC250C" w:rsidRPr="00CE63FB">
        <w:rPr>
          <w:rFonts w:ascii="Trebuchet MS" w:hAnsi="Trebuchet MS"/>
          <w:szCs w:val="20"/>
        </w:rPr>
        <w:t xml:space="preserve"> </w:t>
      </w:r>
      <w:r w:rsidRPr="00CE63FB">
        <w:rPr>
          <w:rFonts w:ascii="Trebuchet MS" w:hAnsi="Trebuchet MS"/>
          <w:szCs w:val="20"/>
        </w:rPr>
        <w:t>97</w:t>
      </w:r>
      <w:r w:rsidR="00CC250C" w:rsidRPr="00CE63FB">
        <w:rPr>
          <w:rFonts w:ascii="Trebuchet MS" w:hAnsi="Trebuchet MS"/>
          <w:szCs w:val="20"/>
        </w:rPr>
        <w:t xml:space="preserve"> </w:t>
      </w:r>
      <w:r w:rsidRPr="00CE63FB">
        <w:rPr>
          <w:rFonts w:ascii="Trebuchet MS" w:hAnsi="Trebuchet MS"/>
          <w:szCs w:val="20"/>
        </w:rPr>
        <w:t>310, zapsané v obchodním rejstříku vedeném M</w:t>
      </w:r>
      <w:r w:rsidR="00CC250C" w:rsidRPr="00CE63FB">
        <w:rPr>
          <w:rFonts w:ascii="Trebuchet MS" w:hAnsi="Trebuchet MS"/>
          <w:szCs w:val="20"/>
        </w:rPr>
        <w:t>ěstským soudem v Praze, oddíl C</w:t>
      </w:r>
      <w:r w:rsidRPr="00CE63FB">
        <w:rPr>
          <w:rFonts w:ascii="Trebuchet MS" w:hAnsi="Trebuchet MS"/>
          <w:szCs w:val="20"/>
        </w:rPr>
        <w:t>, vložka 103716 (dále jen „</w:t>
      </w:r>
      <w:r w:rsidRPr="00CE63FB">
        <w:rPr>
          <w:rFonts w:ascii="Trebuchet MS" w:hAnsi="Trebuchet MS"/>
          <w:b/>
          <w:szCs w:val="20"/>
        </w:rPr>
        <w:t>Auditorská společnost</w:t>
      </w:r>
      <w:r w:rsidRPr="00CE63FB">
        <w:rPr>
          <w:rFonts w:ascii="Trebuchet MS" w:hAnsi="Trebuchet MS"/>
          <w:szCs w:val="20"/>
        </w:rPr>
        <w:t>“) upravují vztahy mezi Auditorskou společností a jejím smluvním partnerem (dále jen „</w:t>
      </w:r>
      <w:r w:rsidRPr="00CE63FB">
        <w:rPr>
          <w:rFonts w:ascii="Trebuchet MS" w:hAnsi="Trebuchet MS"/>
          <w:b/>
          <w:szCs w:val="20"/>
        </w:rPr>
        <w:t>Klient</w:t>
      </w:r>
      <w:r w:rsidRPr="00CE63FB">
        <w:rPr>
          <w:rFonts w:ascii="Trebuchet MS" w:hAnsi="Trebuchet MS"/>
          <w:szCs w:val="20"/>
        </w:rPr>
        <w:t>“), (Auditorská společnost a Klient společně též jen jako „</w:t>
      </w:r>
      <w:r w:rsidRPr="00CE63FB">
        <w:rPr>
          <w:rFonts w:ascii="Trebuchet MS" w:hAnsi="Trebuchet MS"/>
          <w:b/>
          <w:szCs w:val="20"/>
        </w:rPr>
        <w:t>Smluvní strany</w:t>
      </w:r>
      <w:r w:rsidRPr="00CE63FB">
        <w:rPr>
          <w:rFonts w:ascii="Trebuchet MS" w:hAnsi="Trebuchet MS"/>
          <w:szCs w:val="20"/>
        </w:rPr>
        <w:t>“ nebo jednotlivě jen jako „</w:t>
      </w:r>
      <w:r w:rsidRPr="00CE63FB">
        <w:rPr>
          <w:rFonts w:ascii="Trebuchet MS" w:hAnsi="Trebuchet MS"/>
          <w:b/>
          <w:szCs w:val="20"/>
        </w:rPr>
        <w:t>Smluvní strana</w:t>
      </w:r>
      <w:r w:rsidRPr="00CE63FB">
        <w:rPr>
          <w:rFonts w:ascii="Trebuchet MS" w:hAnsi="Trebuchet MS"/>
          <w:szCs w:val="20"/>
        </w:rPr>
        <w:t>“). Cílem Podmínek je upravit shora uvedené vztahy tak, aby se předešlo případným sporům, a dále seznámit Klienta se základními principy poskytování auditorských služeb Auditorskou společností.</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Podmínky jsou v souladu se zákonem č. 89/2012 Sb., občanský zákoník (dále jen jako „</w:t>
      </w:r>
      <w:r w:rsidR="00CC250C" w:rsidRPr="00CE63FB">
        <w:rPr>
          <w:rFonts w:ascii="Trebuchet MS" w:hAnsi="Trebuchet MS"/>
          <w:b/>
          <w:szCs w:val="20"/>
        </w:rPr>
        <w:t>O</w:t>
      </w:r>
      <w:r w:rsidRPr="00CE63FB">
        <w:rPr>
          <w:rFonts w:ascii="Trebuchet MS" w:hAnsi="Trebuchet MS"/>
          <w:b/>
          <w:szCs w:val="20"/>
        </w:rPr>
        <w:t>bčanský zákoník</w:t>
      </w:r>
      <w:r w:rsidRPr="00CE63FB">
        <w:rPr>
          <w:rFonts w:ascii="Trebuchet MS" w:hAnsi="Trebuchet MS"/>
          <w:szCs w:val="20"/>
        </w:rPr>
        <w:t>“), nedílnou součástí smlouvy o provedení auditu účetní závěrky uzavřené mezi Auditorskou společností a Klientem (dále jen „</w:t>
      </w:r>
      <w:r w:rsidRPr="00CE63FB">
        <w:rPr>
          <w:rFonts w:ascii="Trebuchet MS" w:hAnsi="Trebuchet MS"/>
          <w:b/>
          <w:szCs w:val="20"/>
        </w:rPr>
        <w:t>Smlouva</w:t>
      </w:r>
      <w:r w:rsidRPr="00CE63FB">
        <w:rPr>
          <w:rFonts w:ascii="Trebuchet MS" w:hAnsi="Trebuchet MS"/>
          <w:szCs w:val="20"/>
        </w:rPr>
        <w:t>“).</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Právní vztahy vyplývající ze Smlouvy a Podmínek, jež nejsou Smluvními stranami výslovně upraveny, se řídí právními předpisy České republiky, zejména příslušnými ustanoven</w:t>
      </w:r>
      <w:r w:rsidR="00CC250C" w:rsidRPr="00CE63FB">
        <w:rPr>
          <w:rFonts w:ascii="Trebuchet MS" w:hAnsi="Trebuchet MS"/>
          <w:szCs w:val="20"/>
        </w:rPr>
        <w:t>ími O</w:t>
      </w:r>
      <w:r w:rsidRPr="00CE63FB">
        <w:rPr>
          <w:rFonts w:ascii="Trebuchet MS" w:hAnsi="Trebuchet MS"/>
          <w:szCs w:val="20"/>
        </w:rPr>
        <w:t>bčanského zákoníku, zákonem č. 93/2009 Sb., o auditorech, ve znění pozdějších předpisů (dále jen „</w:t>
      </w:r>
      <w:r w:rsidR="00CC250C" w:rsidRPr="00CE63FB">
        <w:rPr>
          <w:rFonts w:ascii="Trebuchet MS" w:hAnsi="Trebuchet MS"/>
          <w:b/>
          <w:szCs w:val="20"/>
        </w:rPr>
        <w:t>Z</w:t>
      </w:r>
      <w:r w:rsidRPr="00CE63FB">
        <w:rPr>
          <w:rFonts w:ascii="Trebuchet MS" w:hAnsi="Trebuchet MS"/>
          <w:b/>
          <w:szCs w:val="20"/>
        </w:rPr>
        <w:t>ákon o auditorech</w:t>
      </w:r>
      <w:r w:rsidRPr="00CE63FB">
        <w:rPr>
          <w:rFonts w:ascii="Trebuchet MS" w:hAnsi="Trebuchet MS"/>
          <w:szCs w:val="20"/>
        </w:rPr>
        <w:t>“), zákonem č. 563/1991 Sb., o účetnictví, ve znění pozdějších předpisů, a dalšími zákony a obecně závaznými právními předpisy.</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 xml:space="preserve">Auditorská společnost prohlašuje, že:        </w:t>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r>
    </w:p>
    <w:p w:rsidR="00842227" w:rsidRPr="00CE63FB" w:rsidRDefault="00842227" w:rsidP="00842227">
      <w:pPr>
        <w:pStyle w:val="Odstavecseseznamem"/>
        <w:numPr>
          <w:ilvl w:val="0"/>
          <w:numId w:val="16"/>
        </w:numPr>
        <w:spacing w:line="300" w:lineRule="exact"/>
        <w:jc w:val="both"/>
        <w:rPr>
          <w:rFonts w:ascii="Trebuchet MS" w:hAnsi="Trebuchet MS"/>
          <w:szCs w:val="20"/>
        </w:rPr>
      </w:pPr>
      <w:r w:rsidRPr="00CE63FB">
        <w:rPr>
          <w:rFonts w:ascii="Trebuchet MS" w:hAnsi="Trebuchet MS"/>
          <w:szCs w:val="20"/>
        </w:rPr>
        <w:t xml:space="preserve">Je obchodní společností zapsanou v obchodním rejstříku vedeném Městským </w:t>
      </w:r>
      <w:r w:rsidR="00CC250C" w:rsidRPr="00CE63FB">
        <w:rPr>
          <w:rFonts w:ascii="Trebuchet MS" w:hAnsi="Trebuchet MS"/>
          <w:szCs w:val="20"/>
        </w:rPr>
        <w:t>soudem v Praze, a to v oddílu C,</w:t>
      </w:r>
      <w:r w:rsidRPr="00CE63FB">
        <w:rPr>
          <w:rFonts w:ascii="Trebuchet MS" w:hAnsi="Trebuchet MS"/>
          <w:szCs w:val="20"/>
        </w:rPr>
        <w:t xml:space="preserve"> vložky 103716;</w:t>
      </w:r>
    </w:p>
    <w:p w:rsidR="00842227" w:rsidRPr="00CE63FB" w:rsidRDefault="00842227" w:rsidP="00842227">
      <w:pPr>
        <w:pStyle w:val="Odstavecseseznamem"/>
        <w:numPr>
          <w:ilvl w:val="0"/>
          <w:numId w:val="16"/>
        </w:numPr>
        <w:spacing w:line="300" w:lineRule="exact"/>
        <w:jc w:val="both"/>
        <w:rPr>
          <w:rFonts w:ascii="Trebuchet MS" w:hAnsi="Trebuchet MS"/>
          <w:szCs w:val="20"/>
        </w:rPr>
      </w:pPr>
      <w:r w:rsidRPr="00CE63FB">
        <w:rPr>
          <w:rFonts w:ascii="Trebuchet MS" w:hAnsi="Trebuchet MS"/>
          <w:szCs w:val="20"/>
        </w:rPr>
        <w:t>Je obchodní společností zapsanou v seznamu auditorů vedeném Komorou auditorů České republiky (dále jen „</w:t>
      </w:r>
      <w:r w:rsidRPr="00CE63FB">
        <w:rPr>
          <w:rFonts w:ascii="Trebuchet MS" w:hAnsi="Trebuchet MS"/>
          <w:b/>
          <w:szCs w:val="20"/>
        </w:rPr>
        <w:t>Komora</w:t>
      </w:r>
      <w:r w:rsidRPr="00CE63FB">
        <w:rPr>
          <w:rFonts w:ascii="Trebuchet MS" w:hAnsi="Trebuchet MS"/>
          <w:szCs w:val="20"/>
        </w:rPr>
        <w:t xml:space="preserve">“), číslo osvědčení </w:t>
      </w:r>
      <w:smartTag w:uri="urn:schemas-microsoft-com:office:smarttags" w:element="metricconverter">
        <w:smartTagPr>
          <w:attr w:name="ProductID" w:val="451, a"/>
        </w:smartTagPr>
        <w:r w:rsidRPr="00CE63FB">
          <w:rPr>
            <w:rFonts w:ascii="Trebuchet MS" w:hAnsi="Trebuchet MS"/>
            <w:szCs w:val="20"/>
          </w:rPr>
          <w:t>451, a</w:t>
        </w:r>
      </w:smartTag>
      <w:r w:rsidRPr="00CE63FB">
        <w:rPr>
          <w:rFonts w:ascii="Trebuchet MS" w:hAnsi="Trebuchet MS"/>
          <w:szCs w:val="20"/>
        </w:rPr>
        <w:t xml:space="preserve"> je tedy dle příslušných právních předpisů osobou oprávněnou k výkonu auditorské činnosti a tudíž i k uzavření Smlouvy; není společníkem Klienta;</w:t>
      </w:r>
    </w:p>
    <w:p w:rsidR="00842227" w:rsidRPr="00CE63FB" w:rsidRDefault="00842227" w:rsidP="00842227">
      <w:pPr>
        <w:pStyle w:val="Odstavecseseznamem"/>
        <w:numPr>
          <w:ilvl w:val="0"/>
          <w:numId w:val="16"/>
        </w:numPr>
        <w:spacing w:line="300" w:lineRule="exact"/>
        <w:jc w:val="both"/>
        <w:rPr>
          <w:rFonts w:ascii="Trebuchet MS" w:hAnsi="Trebuchet MS"/>
          <w:szCs w:val="20"/>
        </w:rPr>
      </w:pPr>
      <w:r w:rsidRPr="00CE63FB">
        <w:rPr>
          <w:rFonts w:ascii="Trebuchet MS" w:hAnsi="Trebuchet MS"/>
          <w:szCs w:val="20"/>
        </w:rPr>
        <w:t>Nevede účetnictví Klienta, nesestavuje jeho účetní závěrku, ani mu nezpracovává daňové přiznání;</w:t>
      </w:r>
    </w:p>
    <w:p w:rsidR="00842227" w:rsidRPr="00CE63FB" w:rsidRDefault="00842227" w:rsidP="00842227">
      <w:pPr>
        <w:pStyle w:val="Odstavecseseznamem"/>
        <w:numPr>
          <w:ilvl w:val="0"/>
          <w:numId w:val="16"/>
        </w:numPr>
        <w:spacing w:line="300" w:lineRule="exact"/>
        <w:jc w:val="both"/>
        <w:rPr>
          <w:rFonts w:ascii="Trebuchet MS" w:hAnsi="Trebuchet MS"/>
          <w:szCs w:val="20"/>
        </w:rPr>
      </w:pPr>
      <w:r w:rsidRPr="00CE63FB">
        <w:rPr>
          <w:rFonts w:ascii="Trebuchet MS" w:hAnsi="Trebuchet MS"/>
          <w:szCs w:val="20"/>
        </w:rPr>
        <w:t>Nemá od Klienta příjem za poskytování auditorských služeb za posledních pět (5) let vyšší než je polovina jejího celkového příjmu za těchto pět (5) let;</w:t>
      </w:r>
    </w:p>
    <w:p w:rsidR="00842227" w:rsidRPr="00CE63FB" w:rsidRDefault="00842227" w:rsidP="00842227">
      <w:pPr>
        <w:pStyle w:val="Odstavecseseznamem"/>
        <w:numPr>
          <w:ilvl w:val="0"/>
          <w:numId w:val="16"/>
        </w:numPr>
        <w:spacing w:line="300" w:lineRule="exact"/>
        <w:jc w:val="both"/>
        <w:rPr>
          <w:rFonts w:ascii="Trebuchet MS" w:hAnsi="Trebuchet MS"/>
          <w:szCs w:val="20"/>
        </w:rPr>
      </w:pPr>
      <w:r w:rsidRPr="00CE63FB">
        <w:rPr>
          <w:rFonts w:ascii="Trebuchet MS" w:hAnsi="Trebuchet MS"/>
          <w:szCs w:val="20"/>
        </w:rPr>
        <w:t>Není ve vztahu ke Klientovi osobou ovládající ve smyslu zákona č. 90/2012 Sb., o obchodních korporacích;</w:t>
      </w:r>
    </w:p>
    <w:p w:rsidR="00842227" w:rsidRPr="00CE63FB" w:rsidRDefault="00842227" w:rsidP="00842227">
      <w:pPr>
        <w:pStyle w:val="Odstavecseseznamem"/>
        <w:numPr>
          <w:ilvl w:val="0"/>
          <w:numId w:val="16"/>
        </w:numPr>
        <w:spacing w:line="300" w:lineRule="exact"/>
        <w:jc w:val="both"/>
        <w:rPr>
          <w:rFonts w:ascii="Trebuchet MS" w:hAnsi="Trebuchet MS"/>
          <w:szCs w:val="20"/>
        </w:rPr>
      </w:pPr>
      <w:r w:rsidRPr="00CE63FB">
        <w:rPr>
          <w:rFonts w:ascii="Trebuchet MS" w:hAnsi="Trebuchet MS"/>
          <w:szCs w:val="20"/>
        </w:rPr>
        <w:t>Není u Klienta správcem konkurzní podstaty, insolve</w:t>
      </w:r>
      <w:r w:rsidR="00CC250C" w:rsidRPr="00CE63FB">
        <w:rPr>
          <w:rFonts w:ascii="Trebuchet MS" w:hAnsi="Trebuchet MS"/>
          <w:szCs w:val="20"/>
        </w:rPr>
        <w:t>n</w:t>
      </w:r>
      <w:r w:rsidRPr="00CE63FB">
        <w:rPr>
          <w:rFonts w:ascii="Trebuchet MS" w:hAnsi="Trebuchet MS"/>
          <w:szCs w:val="20"/>
        </w:rPr>
        <w:t>čním správcem nebo likvidátorem.</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lastRenderedPageBreak/>
        <w:t>Auditorskými službami se pro účely Podmínek rozumí následující služby poskytované Auditorskou společností Klientovi:</w:t>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r>
    </w:p>
    <w:p w:rsidR="00842227" w:rsidRPr="00CE63FB" w:rsidRDefault="00842227" w:rsidP="00842227">
      <w:pPr>
        <w:pStyle w:val="Odstavecseseznamem"/>
        <w:numPr>
          <w:ilvl w:val="0"/>
          <w:numId w:val="17"/>
        </w:numPr>
        <w:spacing w:line="300" w:lineRule="exact"/>
        <w:jc w:val="both"/>
        <w:rPr>
          <w:rFonts w:ascii="Trebuchet MS" w:hAnsi="Trebuchet MS"/>
          <w:szCs w:val="20"/>
        </w:rPr>
      </w:pPr>
      <w:r w:rsidRPr="00CE63FB">
        <w:rPr>
          <w:rFonts w:ascii="Trebuchet MS" w:hAnsi="Trebuchet MS"/>
          <w:szCs w:val="20"/>
        </w:rPr>
        <w:t>Ověřování účetních závěrek nebo konsolidovaných účetních závěrek a výročních zpráv nebo konsolidovaných výročních zpráv;</w:t>
      </w:r>
    </w:p>
    <w:p w:rsidR="00842227" w:rsidRPr="00CE63FB" w:rsidRDefault="00842227" w:rsidP="00842227">
      <w:pPr>
        <w:pStyle w:val="Odstavecseseznamem"/>
        <w:numPr>
          <w:ilvl w:val="0"/>
          <w:numId w:val="17"/>
        </w:numPr>
        <w:spacing w:line="300" w:lineRule="exact"/>
        <w:jc w:val="both"/>
        <w:rPr>
          <w:rFonts w:ascii="Trebuchet MS" w:hAnsi="Trebuchet MS"/>
          <w:szCs w:val="20"/>
        </w:rPr>
      </w:pPr>
      <w:r w:rsidRPr="00CE63FB">
        <w:rPr>
          <w:rFonts w:ascii="Trebuchet MS" w:hAnsi="Trebuchet MS"/>
          <w:szCs w:val="20"/>
        </w:rPr>
        <w:t>Ověřování dalších skutečností podle zvláštních právních předpisů tak, jak stanoví zákon o auditorech;</w:t>
      </w:r>
    </w:p>
    <w:p w:rsidR="00842227" w:rsidRPr="00CE63FB" w:rsidRDefault="00842227" w:rsidP="00842227">
      <w:pPr>
        <w:pStyle w:val="Odstavecseseznamem"/>
        <w:numPr>
          <w:ilvl w:val="0"/>
          <w:numId w:val="17"/>
        </w:numPr>
        <w:spacing w:line="300" w:lineRule="exact"/>
        <w:jc w:val="both"/>
        <w:rPr>
          <w:rFonts w:ascii="Trebuchet MS" w:hAnsi="Trebuchet MS"/>
          <w:szCs w:val="20"/>
        </w:rPr>
      </w:pPr>
      <w:r w:rsidRPr="00CE63FB">
        <w:rPr>
          <w:rFonts w:ascii="Trebuchet MS" w:hAnsi="Trebuchet MS"/>
          <w:szCs w:val="20"/>
        </w:rPr>
        <w:t>Ověřování jiných ekonomických informací stanovených Smlouvou, případně objednávkou Klienta dle článku 1.6 Podmínek.</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Pokud neobsahuje Smlouva konkrétní ujednání o poskytnutí jednotlivé auditorské služby Auditorskou společností, popř. pokud mezi Klientem a Auditorskou společností nebyla Smlouva uzavřena, poskytne Auditorská společnost jednotlivou auditorskou službu na základě písemné objednávky Klienta (pokud nebude Auditorskou společností akceptována objednávka zaslaná e-mailem, faxem či ústní). Práva a povinnosti Auditorské společnosti a Klienta se v takovém případě řídí objednávkou a Podmínkami. Kde se nadále v Podmínkách hovoří o Smlouvě, rozumí se tím i vztah Smluvních stran dle tohoto ustanovení, není-li v konkrétním případě stanoveno jinak.</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Pokud si některý z úkolů Auditorské společnosti v rámci služeb poskytovaných Klientovi vyžádá právní poradenství, je Auditorská společnost oprávněna po předchozím písemném souhlasu Klienta sjednat a zajistit toto poradenství od advokátní kanceláře, a to jménem Klienta. Auditorská společnost je v takovém případě oprávněna zadat advokátní kanceláři daný úkol či věc ke zpracování, sjednat odměnu advokátní kanceláře, předávat advokátní kanceláři podklady a informace a převzít plnění závazků advokátní kanceláře plynoucích z právního zastoupení v dané věci. Odměna advokátní kanceláře bude vypočtena na základě času stráveného jejími pracovníky a příslušné hodinové sazby, dle ceníku služeb advokátní kanceláře, který bude Klientovi předložen ke schválení předtím, než Auditorská společnost advokátní kanceláři zadá úkol či věc ke zpracování, pokud nebude mezi Auditorskou společností a Klientem sjednána paušální odměna. Advokátní kanceláří se pro účely Podmínek rozumí osoba oprávněná poskytovat na území České republiky v souladu se zákonem č. 85/1996 Sb., o advokacii, ve znění pozdějších předpisů, právní služby.</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 xml:space="preserve">Pokud si některý z úkolů Auditorské společnosti v rámci služeb poskytovaných Klientovi vyžádá daňové poradenství, je Auditorská společnost oprávněna po odchozím písemném souhlasu Klienta sjednat a zajistit toto poradenství od daňového poradce, a to jménem Klienta. Auditorská společnost je v takovém případě oprávněna zadat daňovému poradci daný úkol či věc ke zpracování, sjednat odměnu daňového poradce, předávat daňovému poradci podklady a informace a dále požadovat a převzít plnění závazků daňového poradce plynoucích z poskytování daňového poradenství v dané věci. Odměna daňového poradce bude vypočtena na základě času stráveného jeho pracovníky a příslušné hodinové sazby dle ceníku služeb daňového poradce, který bude Klientovi předložen ke schválení předtím, než Auditorská společnost daňovému poradci zadá daný úkol či věc ke zpracování, pokud nebude mezi Auditorskou společností a Klientem sjednána paušální odměna. Daňovým poradcem se pro účely Podmínek rozumí osoba oprávněná poskytovat </w:t>
      </w:r>
      <w:r w:rsidRPr="00CE63FB">
        <w:rPr>
          <w:rFonts w:ascii="Trebuchet MS" w:hAnsi="Trebuchet MS"/>
          <w:szCs w:val="20"/>
        </w:rPr>
        <w:lastRenderedPageBreak/>
        <w:t>na území České republiky v souladu se zákonem č. 523/1992 Sb., o daňovém poradenství a Komoře daňových poradců České republiky, ve znění pozdějších předpisů, služby daňového poradenství.</w:t>
      </w:r>
    </w:p>
    <w:p w:rsidR="00842227" w:rsidRPr="00CE63FB" w:rsidRDefault="00842227" w:rsidP="00842227">
      <w:pPr>
        <w:pStyle w:val="Odstavecseseznamem"/>
        <w:numPr>
          <w:ilvl w:val="1"/>
          <w:numId w:val="15"/>
        </w:numPr>
        <w:spacing w:line="300" w:lineRule="exact"/>
        <w:ind w:left="851" w:hanging="567"/>
        <w:jc w:val="both"/>
        <w:rPr>
          <w:rFonts w:ascii="Trebuchet MS" w:hAnsi="Trebuchet MS"/>
          <w:szCs w:val="20"/>
        </w:rPr>
      </w:pPr>
      <w:r w:rsidRPr="00CE63FB">
        <w:rPr>
          <w:rFonts w:ascii="Trebuchet MS" w:hAnsi="Trebuchet MS"/>
          <w:szCs w:val="20"/>
        </w:rPr>
        <w:t>Pokud si některý z úkolů Auditorské společnosti v rámci služeb poskytovaných Klientovi vyžádá účetní, ekonomické a organizační poradenství, je Auditorská společnost oprávněna po předchozím písemném souhlasu Klienta sjednat a zajistit tyto služby od poradenské společnosti, a to jménem Klienta. Auditorská společnost je v takovém případě oprávněna zadat poradenské společnosti daný úkol či věc ke zpracování, sjednat odměnu poradenské společnosti, předávat poradenské společnosti podklady a informace a dále požadovat a převzít plnění závazků poradenské společnosti plynoucích z poskytování účetního, ekonomického a organizačního poradenství v dané věci. Odměna poradenské společnosti bude vypočtena na základě času stráveného jejími pracovníky a příslušné hodinové sazby dle ceníku služeb poradenské společnosti, který bude Klientovi předložen na schválení předtím, než Auditorská společnost poradenství zadá daný úkol či věc ke zpracování, pokud nebude sjednána mezi Auditorskou společností a Klientem paušální odměna.</w:t>
      </w:r>
    </w:p>
    <w:p w:rsidR="00842227" w:rsidRDefault="00842227" w:rsidP="00842227">
      <w:pPr>
        <w:pStyle w:val="Odstavecseseznamem"/>
        <w:spacing w:line="300" w:lineRule="exact"/>
        <w:ind w:left="851"/>
        <w:jc w:val="both"/>
        <w:rPr>
          <w:rFonts w:ascii="Trebuchet MS" w:hAnsi="Trebuchet MS"/>
          <w:szCs w:val="20"/>
        </w:rPr>
      </w:pPr>
    </w:p>
    <w:p w:rsidR="0001624E" w:rsidRPr="00CE63FB" w:rsidRDefault="0001624E" w:rsidP="00842227">
      <w:pPr>
        <w:pStyle w:val="Odstavecseseznamem"/>
        <w:spacing w:line="300" w:lineRule="exact"/>
        <w:ind w:left="851"/>
        <w:jc w:val="both"/>
        <w:rPr>
          <w:rFonts w:ascii="Trebuchet MS" w:hAnsi="Trebuchet MS"/>
          <w:szCs w:val="20"/>
        </w:rPr>
      </w:pPr>
    </w:p>
    <w:p w:rsidR="00842227" w:rsidRPr="00CE63FB" w:rsidRDefault="00842227" w:rsidP="00842227">
      <w:pPr>
        <w:pStyle w:val="Odstavecseseznamem"/>
        <w:numPr>
          <w:ilvl w:val="0"/>
          <w:numId w:val="15"/>
        </w:numPr>
        <w:spacing w:line="300" w:lineRule="exact"/>
        <w:jc w:val="both"/>
        <w:rPr>
          <w:rFonts w:ascii="Trebuchet MS" w:hAnsi="Trebuchet MS"/>
          <w:b/>
          <w:szCs w:val="20"/>
        </w:rPr>
      </w:pPr>
      <w:r w:rsidRPr="00CE63FB">
        <w:rPr>
          <w:rFonts w:ascii="Trebuchet MS" w:hAnsi="Trebuchet MS"/>
          <w:b/>
          <w:szCs w:val="20"/>
        </w:rPr>
        <w:t>Práva a povinnosti Auditorské společnosti</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Při poskytování auditorských služeb je Auditorská společnost nezávislá, je vázána pouze zákonem a ostatními obecně závaznými právními předpisy. Auditorská společnost je rovněž povinna dodržovat auditorské směrnice a profesní předpisy vydané Komorou, statut Komory, jakož i etický kodex Komory.</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Auditorská společnost je povinna při poskytování auditorských služeb jednat čestně a svědomitě.</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Auditorská společnost je povinna zabezpečit, aby byl audit zpracován auditory zapsanými do seznamu auditorů, vedeném Komorou, kteří auditorské služby poskytují jako zaměstnanci Auditorské společnosti jejím jménem a na jejich účet. Jednotlivé dílčí úkony prováděné v rámci poskytování auditorských služeb mohou být dle</w:t>
      </w:r>
      <w:r w:rsidR="00CC250C" w:rsidRPr="00CE63FB">
        <w:rPr>
          <w:rFonts w:ascii="Trebuchet MS" w:hAnsi="Trebuchet MS"/>
          <w:szCs w:val="20"/>
        </w:rPr>
        <w:t xml:space="preserve"> jejich povahy svěřeny asistentovi</w:t>
      </w:r>
      <w:r w:rsidRPr="00CE63FB">
        <w:rPr>
          <w:rFonts w:ascii="Trebuchet MS" w:hAnsi="Trebuchet MS"/>
          <w:szCs w:val="20"/>
        </w:rPr>
        <w:t xml:space="preserve"> auditora, supervizorovi nebo manažerovi, kteří tyto dílčí úkony provádějí pod vedením a dohledem partnera. Ustanovení toho</w:t>
      </w:r>
      <w:r w:rsidR="00CC250C" w:rsidRPr="00CE63FB">
        <w:rPr>
          <w:rFonts w:ascii="Trebuchet MS" w:hAnsi="Trebuchet MS"/>
          <w:szCs w:val="20"/>
        </w:rPr>
        <w:t>to</w:t>
      </w:r>
      <w:r w:rsidRPr="00CE63FB">
        <w:rPr>
          <w:rFonts w:ascii="Trebuchet MS" w:hAnsi="Trebuchet MS"/>
          <w:szCs w:val="20"/>
        </w:rPr>
        <w:t xml:space="preserve"> článku Podmínek se nevztahuje na neobvyklé práce administrativního charakteru.</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O průběhu auditu vede Auditorská společnost spis, ve kterém jsou zaznamenávány všechny významné skutečnosti zjištěné při této činnosti. Součástí spisu je Smlouva, plán a program auditu, účetní závěrka nebo konsolidovaná účetní závěrka Klienta, výroční zpráva nebo konsolidovaná výroční zpráva a další dokumenty dokumentující průběh auditu. Spis se archivuje po dobu deset</w:t>
      </w:r>
      <w:r w:rsidR="00CC250C" w:rsidRPr="00CE63FB">
        <w:rPr>
          <w:rFonts w:ascii="Trebuchet MS" w:hAnsi="Trebuchet MS"/>
          <w:szCs w:val="20"/>
        </w:rPr>
        <w:t>i</w:t>
      </w:r>
      <w:r w:rsidRPr="00CE63FB">
        <w:rPr>
          <w:rFonts w:ascii="Trebuchet MS" w:hAnsi="Trebuchet MS"/>
          <w:szCs w:val="20"/>
        </w:rPr>
        <w:t xml:space="preserve"> (10) let ode dne splnění Smlouvy. Právo nahlížet do spisu mají pouze osoby oprávněné vykonávat z pověření Komory dohled nad řádným výkonem auditorských služeb, soud a dále orgány činné v trestním řízení, týká-li se řízení Auditorské společnosti či auditora poskytující auditorské služby jejím jménem a na její účet.</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Auditorská společnost je povinna zejména:</w:t>
      </w:r>
    </w:p>
    <w:p w:rsidR="00842227" w:rsidRPr="00CE63FB" w:rsidRDefault="00842227" w:rsidP="00842227">
      <w:pPr>
        <w:pStyle w:val="Odstavecseseznamem"/>
        <w:numPr>
          <w:ilvl w:val="0"/>
          <w:numId w:val="18"/>
        </w:numPr>
        <w:spacing w:line="300" w:lineRule="exact"/>
        <w:jc w:val="both"/>
        <w:rPr>
          <w:rFonts w:ascii="Trebuchet MS" w:hAnsi="Trebuchet MS"/>
          <w:szCs w:val="20"/>
        </w:rPr>
      </w:pPr>
      <w:r w:rsidRPr="00CE63FB">
        <w:rPr>
          <w:rFonts w:ascii="Trebuchet MS" w:hAnsi="Trebuchet MS"/>
          <w:szCs w:val="20"/>
        </w:rPr>
        <w:lastRenderedPageBreak/>
        <w:t>Chránit práva a oprávněné zájmy Klienta;</w:t>
      </w:r>
    </w:p>
    <w:p w:rsidR="00842227" w:rsidRPr="00CE63FB" w:rsidRDefault="00842227" w:rsidP="00842227">
      <w:pPr>
        <w:pStyle w:val="Odstavecseseznamem"/>
        <w:numPr>
          <w:ilvl w:val="0"/>
          <w:numId w:val="18"/>
        </w:numPr>
        <w:spacing w:line="300" w:lineRule="exact"/>
        <w:jc w:val="both"/>
        <w:rPr>
          <w:rFonts w:ascii="Trebuchet MS" w:hAnsi="Trebuchet MS"/>
          <w:szCs w:val="20"/>
        </w:rPr>
      </w:pPr>
      <w:r w:rsidRPr="00CE63FB">
        <w:rPr>
          <w:rFonts w:ascii="Trebuchet MS" w:hAnsi="Trebuchet MS"/>
          <w:szCs w:val="20"/>
        </w:rPr>
        <w:t>Oznamovat bezodkladně Klientovi veškeré skutečnosti, které zjistí při plnění Smlouvy;</w:t>
      </w:r>
    </w:p>
    <w:p w:rsidR="00842227" w:rsidRPr="00CE63FB" w:rsidRDefault="00842227" w:rsidP="00842227">
      <w:pPr>
        <w:pStyle w:val="Odstavecseseznamem"/>
        <w:numPr>
          <w:ilvl w:val="0"/>
          <w:numId w:val="18"/>
        </w:numPr>
        <w:spacing w:line="300" w:lineRule="exact"/>
        <w:jc w:val="both"/>
        <w:rPr>
          <w:rFonts w:ascii="Trebuchet MS" w:hAnsi="Trebuchet MS"/>
          <w:szCs w:val="20"/>
        </w:rPr>
      </w:pPr>
      <w:r w:rsidRPr="00CE63FB">
        <w:rPr>
          <w:rFonts w:ascii="Trebuchet MS" w:hAnsi="Trebuchet MS"/>
          <w:szCs w:val="20"/>
        </w:rPr>
        <w:t>Průběžně informovat Klienta o plnění Smlouvy, a to zpravidla ústní formou při osobních jednáních či telefonicky, pokud z povahy závažnosti věci nevyplývá, že by byla vhodná písemná forma vzájemného kontaktu;</w:t>
      </w:r>
    </w:p>
    <w:p w:rsidR="00842227" w:rsidRPr="00CE63FB" w:rsidRDefault="00842227" w:rsidP="00842227">
      <w:pPr>
        <w:pStyle w:val="Odstavecseseznamem"/>
        <w:numPr>
          <w:ilvl w:val="0"/>
          <w:numId w:val="18"/>
        </w:numPr>
        <w:spacing w:line="300" w:lineRule="exact"/>
        <w:jc w:val="both"/>
        <w:rPr>
          <w:rFonts w:ascii="Trebuchet MS" w:hAnsi="Trebuchet MS"/>
          <w:szCs w:val="20"/>
        </w:rPr>
      </w:pPr>
      <w:r w:rsidRPr="00CE63FB">
        <w:rPr>
          <w:rFonts w:ascii="Trebuchet MS" w:hAnsi="Trebuchet MS"/>
          <w:szCs w:val="20"/>
        </w:rPr>
        <w:t>Poskytovat své služby, aby Klientovi nevznikla škoda;</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Před zahájením auditu předá Auditorská společnost Klientovi seznam požadovaných podkladů, informací a vysvětlení potřebných k řádnému provedení auditorských služeb (dále jen „</w:t>
      </w:r>
      <w:r w:rsidRPr="00CE63FB">
        <w:rPr>
          <w:rFonts w:ascii="Trebuchet MS" w:hAnsi="Trebuchet MS"/>
          <w:b/>
          <w:szCs w:val="20"/>
        </w:rPr>
        <w:t>Seznam</w:t>
      </w:r>
      <w:r w:rsidRPr="00CE63FB">
        <w:rPr>
          <w:rFonts w:ascii="Trebuchet MS" w:hAnsi="Trebuchet MS"/>
          <w:szCs w:val="20"/>
        </w:rPr>
        <w:t xml:space="preserve">“). </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 xml:space="preserve">Klient se zavazuje, že Auditorské společnosti předloží všechny potřebné dokumenty požadované dle předloženého Seznamu nejméně 5 dní před zahájením samotného auditu. </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Auditorská společnost je oprávněna poskytovat auditorské služby třetím osobám, které jsou ve vztahu k danému Klientovi soutěžitelem.</w:t>
      </w:r>
    </w:p>
    <w:p w:rsidR="00842227" w:rsidRDefault="00842227" w:rsidP="00842227">
      <w:pPr>
        <w:pStyle w:val="Odstavecseseznamem"/>
        <w:spacing w:line="300" w:lineRule="exact"/>
        <w:ind w:left="792"/>
        <w:jc w:val="both"/>
        <w:rPr>
          <w:rFonts w:ascii="Trebuchet MS" w:hAnsi="Trebuchet MS"/>
          <w:szCs w:val="20"/>
        </w:rPr>
      </w:pPr>
    </w:p>
    <w:p w:rsidR="0001624E" w:rsidRPr="00CE63FB" w:rsidRDefault="0001624E" w:rsidP="00842227">
      <w:pPr>
        <w:pStyle w:val="Odstavecseseznamem"/>
        <w:spacing w:line="300" w:lineRule="exact"/>
        <w:ind w:left="792"/>
        <w:jc w:val="both"/>
        <w:rPr>
          <w:rFonts w:ascii="Trebuchet MS" w:hAnsi="Trebuchet MS"/>
          <w:szCs w:val="20"/>
        </w:rPr>
      </w:pPr>
    </w:p>
    <w:p w:rsidR="00842227" w:rsidRPr="00CE63FB" w:rsidRDefault="00842227" w:rsidP="00842227">
      <w:pPr>
        <w:pStyle w:val="Odstavecseseznamem"/>
        <w:numPr>
          <w:ilvl w:val="0"/>
          <w:numId w:val="15"/>
        </w:numPr>
        <w:spacing w:line="300" w:lineRule="exact"/>
        <w:jc w:val="both"/>
        <w:rPr>
          <w:rFonts w:ascii="Trebuchet MS" w:hAnsi="Trebuchet MS"/>
          <w:b/>
          <w:szCs w:val="20"/>
        </w:rPr>
      </w:pPr>
      <w:r w:rsidRPr="00CE63FB">
        <w:rPr>
          <w:rFonts w:ascii="Trebuchet MS" w:hAnsi="Trebuchet MS"/>
          <w:b/>
          <w:szCs w:val="20"/>
        </w:rPr>
        <w:t>Povinnosti Klienta</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Klient je povinen zejména:</w:t>
      </w:r>
    </w:p>
    <w:p w:rsidR="00842227" w:rsidRPr="00CE63FB" w:rsidRDefault="00842227" w:rsidP="00842227">
      <w:pPr>
        <w:pStyle w:val="Odstavecseseznamem"/>
        <w:numPr>
          <w:ilvl w:val="0"/>
          <w:numId w:val="19"/>
        </w:numPr>
        <w:spacing w:line="300" w:lineRule="exact"/>
        <w:jc w:val="both"/>
        <w:rPr>
          <w:rFonts w:ascii="Trebuchet MS" w:hAnsi="Trebuchet MS"/>
          <w:szCs w:val="20"/>
        </w:rPr>
      </w:pPr>
      <w:r w:rsidRPr="00CE63FB">
        <w:rPr>
          <w:rFonts w:ascii="Trebuchet MS" w:hAnsi="Trebuchet MS"/>
          <w:szCs w:val="20"/>
        </w:rPr>
        <w:t>Poskytovat Auditorské společnosti veškeré jí požadované doklady a jiné písemnosti, informace a vysvětlení potřebné k řádnému plnění povinností Auditorské společnosti dle Smlouvy; zjistí-li Auditorská společnost v průběhu auditu, že k řádnému ověření účetní závěrky a výroční zprávy jsou potřebné další doklady a jiné písemnosti, informace a vysvětlení než ty, které jsou uvedeny v Seznamu, je oprávněna si je vyžádat od Klienta;</w:t>
      </w:r>
    </w:p>
    <w:p w:rsidR="00842227" w:rsidRPr="00CE63FB" w:rsidRDefault="00842227" w:rsidP="00842227">
      <w:pPr>
        <w:pStyle w:val="Odstavecseseznamem"/>
        <w:numPr>
          <w:ilvl w:val="0"/>
          <w:numId w:val="19"/>
        </w:numPr>
        <w:spacing w:line="300" w:lineRule="exact"/>
        <w:jc w:val="both"/>
        <w:rPr>
          <w:rFonts w:ascii="Trebuchet MS" w:hAnsi="Trebuchet MS"/>
          <w:szCs w:val="20"/>
        </w:rPr>
      </w:pPr>
      <w:r w:rsidRPr="00CE63FB">
        <w:rPr>
          <w:rFonts w:ascii="Trebuchet MS" w:hAnsi="Trebuchet MS"/>
          <w:szCs w:val="20"/>
        </w:rPr>
        <w:t>Poskytovat Auditorské společnosti jinou součinnost nezbytnou pro plnění Smlouvy, zejména předložit všechny potřebné dokumenty požadované Auditorskou společností dle předloženého Seznamu;</w:t>
      </w:r>
    </w:p>
    <w:p w:rsidR="00842227" w:rsidRPr="00CE63FB" w:rsidRDefault="00842227" w:rsidP="00842227">
      <w:pPr>
        <w:pStyle w:val="Odstavecseseznamem"/>
        <w:numPr>
          <w:ilvl w:val="0"/>
          <w:numId w:val="19"/>
        </w:numPr>
        <w:spacing w:line="300" w:lineRule="exact"/>
        <w:jc w:val="both"/>
        <w:rPr>
          <w:rFonts w:ascii="Trebuchet MS" w:hAnsi="Trebuchet MS"/>
          <w:szCs w:val="20"/>
        </w:rPr>
      </w:pPr>
      <w:r w:rsidRPr="00CE63FB">
        <w:rPr>
          <w:rFonts w:ascii="Trebuchet MS" w:hAnsi="Trebuchet MS"/>
          <w:szCs w:val="20"/>
        </w:rPr>
        <w:t>Umožnit Auditorské společnosti, aby jí pověřený zaměstnanec byl přítomen při inventarizaci majetku a závazků Klienta, popřípadě vyhovět žádosti Auditorské společnosti o provedení inventarizace v oblasti, ve které Auditorská společnost zjistila nedostatky;</w:t>
      </w:r>
    </w:p>
    <w:p w:rsidR="00842227" w:rsidRPr="00CE63FB" w:rsidRDefault="00842227" w:rsidP="00842227">
      <w:pPr>
        <w:pStyle w:val="Odstavecseseznamem"/>
        <w:numPr>
          <w:ilvl w:val="0"/>
          <w:numId w:val="19"/>
        </w:numPr>
        <w:spacing w:line="300" w:lineRule="exact"/>
        <w:jc w:val="both"/>
        <w:rPr>
          <w:rFonts w:ascii="Trebuchet MS" w:hAnsi="Trebuchet MS"/>
          <w:szCs w:val="20"/>
        </w:rPr>
      </w:pPr>
      <w:r w:rsidRPr="00CE63FB">
        <w:rPr>
          <w:rFonts w:ascii="Trebuchet MS" w:hAnsi="Trebuchet MS"/>
          <w:szCs w:val="20"/>
        </w:rPr>
        <w:t>Vyhovět žádosti Auditorské společnosti o vydání písemného pověření k přístupu k informacím vedeným o Klientovi u bank;</w:t>
      </w:r>
    </w:p>
    <w:p w:rsidR="00842227" w:rsidRPr="00CE63FB" w:rsidRDefault="00842227" w:rsidP="00842227">
      <w:pPr>
        <w:pStyle w:val="Odstavecseseznamem"/>
        <w:numPr>
          <w:ilvl w:val="0"/>
          <w:numId w:val="19"/>
        </w:numPr>
        <w:spacing w:line="300" w:lineRule="exact"/>
        <w:jc w:val="both"/>
        <w:rPr>
          <w:rFonts w:ascii="Trebuchet MS" w:hAnsi="Trebuchet MS"/>
          <w:szCs w:val="20"/>
        </w:rPr>
      </w:pPr>
      <w:r w:rsidRPr="00CE63FB">
        <w:rPr>
          <w:rFonts w:ascii="Trebuchet MS" w:hAnsi="Trebuchet MS"/>
          <w:szCs w:val="20"/>
        </w:rPr>
        <w:t>Platit řádně a včas sjednanou odměnu;</w:t>
      </w:r>
    </w:p>
    <w:p w:rsidR="00842227" w:rsidRPr="00CE63FB" w:rsidRDefault="00842227" w:rsidP="00842227">
      <w:pPr>
        <w:pStyle w:val="Odstavecseseznamem"/>
        <w:numPr>
          <w:ilvl w:val="0"/>
          <w:numId w:val="19"/>
        </w:numPr>
        <w:spacing w:line="300" w:lineRule="exact"/>
        <w:jc w:val="both"/>
        <w:rPr>
          <w:rFonts w:ascii="Trebuchet MS" w:hAnsi="Trebuchet MS"/>
          <w:szCs w:val="20"/>
        </w:rPr>
      </w:pPr>
      <w:r w:rsidRPr="00CE63FB">
        <w:rPr>
          <w:rFonts w:ascii="Trebuchet MS" w:hAnsi="Trebuchet MS"/>
          <w:szCs w:val="20"/>
        </w:rPr>
        <w:t>Umožnit, aby Auditorská společnost v rámci provádění auditu ověřovala u věřitelů a dlužníků Klienta, zda závazky, resp. pohledávky Klienta vykazované v jeho účetnictví, odpovídají skutečnosti (tzv. Konfirmační dopis), a poskytnout Auditorské společnosti součinnost při rozesílání těchto Konfirmačních dopisů.</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V případě prodlení Klienta s poskytnutím součinnosti dle článku 3.1 Podmínek prodlužují se odpovídajícím způsobem také původně stanovené termíny plnění ze strany Auditorské společnosti a odměna Auditorské společnosti bude navýšena o čas strávený čekáním na požadované podklady v hodinové sazbě specifikované blíže v příloze č. 1 těchto Podmínek s tím, že kompletnost požadovaných dokladů bude odsouhlasena při zahájení auditu.</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lastRenderedPageBreak/>
        <w:t>Klient bere na vědomí, že veškeré původní výstupy, které vznikly při poskytování auditorských služeb dle Smlouvy, jsou předmětem díla autorského a jako takové jsou chráněny zákonem č. 121/2000 Sb., o právu autorském, o právech souvisejících s právem autorským a o změně některých zákonů (autorský zákon), ve znění pozdějších předpisů, a Klient je oprávněn tyto použít pouze k účelu vyplývajícímu ze Smlouvy a k jejich užití nad rámec takového účelu je Klient oprávněn pouze na základě licenční smlouvy.</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Klient je povinen oznámit Auditorské společnosti písemně, prostřednictvím emailu nebo faxem změnu termínu auditu minimálně 7 (slovy: sedm) pracovních dnů před dohodnutým termínem.</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V případě porušení čl. 3.4 Podmínek je Auditorská společnost oprávněna požadovat po Klientovi úhradu smluvní pokuty ve v</w:t>
      </w:r>
      <w:r w:rsidR="00CC250C" w:rsidRPr="00CE63FB">
        <w:rPr>
          <w:rFonts w:ascii="Trebuchet MS" w:hAnsi="Trebuchet MS"/>
          <w:szCs w:val="20"/>
        </w:rPr>
        <w:t>ýši 30 % z částky dohodnuté ve S</w:t>
      </w:r>
      <w:r w:rsidRPr="00CE63FB">
        <w:rPr>
          <w:rFonts w:ascii="Trebuchet MS" w:hAnsi="Trebuchet MS"/>
          <w:szCs w:val="20"/>
        </w:rPr>
        <w:t xml:space="preserve">mlouvě. </w:t>
      </w:r>
    </w:p>
    <w:p w:rsidR="00842227" w:rsidRDefault="00842227" w:rsidP="00842227">
      <w:pPr>
        <w:pStyle w:val="Odstavecseseznamem"/>
        <w:spacing w:line="300" w:lineRule="exact"/>
        <w:ind w:left="792"/>
        <w:jc w:val="both"/>
        <w:rPr>
          <w:rFonts w:ascii="Trebuchet MS" w:hAnsi="Trebuchet MS"/>
          <w:szCs w:val="20"/>
        </w:rPr>
      </w:pPr>
    </w:p>
    <w:p w:rsidR="0001624E" w:rsidRPr="00CE63FB" w:rsidRDefault="0001624E" w:rsidP="00842227">
      <w:pPr>
        <w:pStyle w:val="Odstavecseseznamem"/>
        <w:spacing w:line="300" w:lineRule="exact"/>
        <w:ind w:left="792"/>
        <w:jc w:val="both"/>
        <w:rPr>
          <w:rFonts w:ascii="Trebuchet MS" w:hAnsi="Trebuchet MS"/>
          <w:szCs w:val="20"/>
        </w:rPr>
      </w:pPr>
    </w:p>
    <w:p w:rsidR="00842227" w:rsidRPr="00CE63FB" w:rsidRDefault="00842227" w:rsidP="00842227">
      <w:pPr>
        <w:pStyle w:val="Odstavecseseznamem"/>
        <w:numPr>
          <w:ilvl w:val="0"/>
          <w:numId w:val="15"/>
        </w:numPr>
        <w:spacing w:line="300" w:lineRule="exact"/>
        <w:jc w:val="both"/>
        <w:rPr>
          <w:rFonts w:ascii="Trebuchet MS" w:hAnsi="Trebuchet MS"/>
          <w:b/>
          <w:szCs w:val="20"/>
        </w:rPr>
      </w:pPr>
      <w:r w:rsidRPr="00CE63FB">
        <w:rPr>
          <w:rFonts w:ascii="Trebuchet MS" w:hAnsi="Trebuchet MS"/>
          <w:b/>
          <w:szCs w:val="20"/>
        </w:rPr>
        <w:t>Mlčenlivost</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Auditorská společnost je povinna zachovat mlčenlivost, pokud zákon o auditorech nestanoví jinak, o všech skutečnostech, týkajících se Klienta, o nichž se dozvěděla v souvislosti s poskytováním auditorských služeb, a nezneužít jich k prospěchu svému nebo k prospěchu někoho jiného, a to i po zániku Smlouvy; tuto povinnost mají i zaměstnanci, akcionáři i členové orgánů Auditorské společnosti (dále jen „</w:t>
      </w:r>
      <w:r w:rsidRPr="00CE63FB">
        <w:rPr>
          <w:rFonts w:ascii="Trebuchet MS" w:hAnsi="Trebuchet MS"/>
          <w:b/>
          <w:szCs w:val="20"/>
        </w:rPr>
        <w:t>Dotčené osoby</w:t>
      </w:r>
      <w:r w:rsidRPr="00CE63FB">
        <w:rPr>
          <w:rFonts w:ascii="Trebuchet MS" w:hAnsi="Trebuchet MS"/>
          <w:szCs w:val="20"/>
        </w:rPr>
        <w:t>“).</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Povinnosti mlčenlivosti může Dotčené osoby zprostit pouze Klient svým prohlášením.</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Povinnosti mlčenlivosti se nevztahuje na případy zákonem uložené povinnosti překazit a oznámit spáchání trestného činu.</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Povinnosti mlčenlivosti Auditorské společnosti trvá i poté, co pozbude oprávnění k poskytování auditorských služeb.</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Jestliže si některý z úkolů Auditorské společnosti v rámci služeb poskytovaných Klientovi vyžádá právní poradenství ve smyslu článku 1.7 Podmínek, není Auditorská společnost ve vztahu k advokátní kanceláři vázána povinností mlčenlivosti dle tohoto článku Podmínek.</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Jestliže si některý z úkolů Auditorské společnosti v rámci služeb poskytovaných Klientovi vyžádá daňové poradenství ve smyslu článku 1.8 Podmínek, není Auditorská společnost ve vztahu k daňovému poradci vázána povinností mlčenlivosti dle tohoto článku Podmínek.</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Jestliže si některý z úkolů Auditorské společnosti v rámci služeb poskytovaných Klientovi vyžádá účetní, ekonomické a organizační poradenství ve smyslu článku 1.9 Podmínek, není Auditorská společnost ve vztahu k poradenské společnosti vázána povinností mlčenlivosti dle tohoto článku Podmínek.</w:t>
      </w:r>
    </w:p>
    <w:p w:rsidR="00842227" w:rsidRDefault="00842227" w:rsidP="00842227">
      <w:pPr>
        <w:pStyle w:val="Odstavecseseznamem"/>
        <w:spacing w:line="300" w:lineRule="exact"/>
        <w:ind w:left="792"/>
        <w:jc w:val="both"/>
        <w:rPr>
          <w:rFonts w:ascii="Trebuchet MS" w:hAnsi="Trebuchet MS"/>
          <w:szCs w:val="20"/>
        </w:rPr>
      </w:pPr>
    </w:p>
    <w:p w:rsidR="0001624E" w:rsidRPr="00CE63FB" w:rsidRDefault="0001624E" w:rsidP="00842227">
      <w:pPr>
        <w:pStyle w:val="Odstavecseseznamem"/>
        <w:spacing w:line="300" w:lineRule="exact"/>
        <w:ind w:left="792"/>
        <w:jc w:val="both"/>
        <w:rPr>
          <w:rFonts w:ascii="Trebuchet MS" w:hAnsi="Trebuchet MS"/>
          <w:szCs w:val="20"/>
        </w:rPr>
      </w:pPr>
    </w:p>
    <w:p w:rsidR="00842227" w:rsidRPr="00CE63FB" w:rsidRDefault="00842227" w:rsidP="00842227">
      <w:pPr>
        <w:pStyle w:val="Odstavecseseznamem"/>
        <w:numPr>
          <w:ilvl w:val="0"/>
          <w:numId w:val="15"/>
        </w:numPr>
        <w:spacing w:line="300" w:lineRule="exact"/>
        <w:jc w:val="both"/>
        <w:rPr>
          <w:rFonts w:ascii="Trebuchet MS" w:hAnsi="Trebuchet MS"/>
          <w:b/>
          <w:szCs w:val="20"/>
        </w:rPr>
      </w:pPr>
      <w:r w:rsidRPr="00CE63FB">
        <w:rPr>
          <w:rFonts w:ascii="Trebuchet MS" w:hAnsi="Trebuchet MS"/>
          <w:b/>
          <w:szCs w:val="20"/>
        </w:rPr>
        <w:t>Odměna Auditorské společnosti</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 xml:space="preserve">Pokud není ve Smlouvě sjednána odměna Auditorské společnosti v paušální výši bez ohledu na konkrétní časový rozsah prací, nebo jinak stanovená odměna, má Auditorská společnost za poskytnutí služeb auditorské společnost Klientovi nárok na odměnu vypočtenou dle času </w:t>
      </w:r>
      <w:r w:rsidRPr="00CE63FB">
        <w:rPr>
          <w:rFonts w:ascii="Trebuchet MS" w:hAnsi="Trebuchet MS"/>
          <w:szCs w:val="20"/>
        </w:rPr>
        <w:lastRenderedPageBreak/>
        <w:t>stráveného jednotlivými pracovníky Auditorské společnosti při poskytování služeb Klientovi vynásobeného platnou hodinovou sazbou pro pozici, na níž je daná osoba zařazena. Přílohou Podmínek je ceník auditorských služeb poskytovaných Auditorskou společností (dále jen „</w:t>
      </w:r>
      <w:r w:rsidRPr="00CE63FB">
        <w:rPr>
          <w:rFonts w:ascii="Trebuchet MS" w:hAnsi="Trebuchet MS"/>
          <w:b/>
          <w:szCs w:val="20"/>
        </w:rPr>
        <w:t>Ceník</w:t>
      </w:r>
      <w:r w:rsidRPr="00CE63FB">
        <w:rPr>
          <w:rFonts w:ascii="Trebuchet MS" w:hAnsi="Trebuchet MS"/>
          <w:szCs w:val="20"/>
        </w:rPr>
        <w:t>“). Auditorská společnost si vyhrazuje právo sazby uvedené v Ceníku upravovat, vždy však nejvýše o 10 % původní výše sazby. O změně sazby odměn v Ceníku Auditorská společnost Klienta informuje e-mailem nejméně čtrnáct (14) dnů před účinností t</w:t>
      </w:r>
      <w:r w:rsidR="00CC250C" w:rsidRPr="00CE63FB">
        <w:rPr>
          <w:rFonts w:ascii="Trebuchet MS" w:hAnsi="Trebuchet MS"/>
          <w:szCs w:val="20"/>
        </w:rPr>
        <w:t>akových změn. Částky uvedené v C</w:t>
      </w:r>
      <w:r w:rsidRPr="00CE63FB">
        <w:rPr>
          <w:rFonts w:ascii="Trebuchet MS" w:hAnsi="Trebuchet MS"/>
          <w:szCs w:val="20"/>
        </w:rPr>
        <w:t>eníku nezahrnují daň z přidané hodnoty. Pokud zákon či jiný právní předpis v některých případech požaduje po Klientovi učinit jakékoliv srážky z plateb zasílaných Auditorské společnosti, je Klient povinen zaslat Auditorské společnosti bez prodlení dostatečnou sumu tak, aby Auditorská společnost obdržela platbu v dohodnuté výši, tj. bez ohledu na zákonem či jiným předpisem požadovanou a provedenou srážku. Zároveň Klient prokáže Auditorské společnosti řádné uhrazení příslušných srážek v souladu s příslušnými právními předpisy.</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 xml:space="preserve">Vedle odměny dle článku 5.1. Podmínek má Auditorská společnost nárok na náhradu vynaložených nákladů v rozsahu </w:t>
      </w:r>
      <w:r w:rsidR="00CC250C" w:rsidRPr="00CE63FB">
        <w:rPr>
          <w:rFonts w:ascii="Trebuchet MS" w:hAnsi="Trebuchet MS"/>
          <w:szCs w:val="20"/>
        </w:rPr>
        <w:t>podle</w:t>
      </w:r>
      <w:r w:rsidRPr="00CE63FB">
        <w:rPr>
          <w:rFonts w:ascii="Trebuchet MS" w:hAnsi="Trebuchet MS"/>
          <w:szCs w:val="20"/>
        </w:rPr>
        <w:t> Ceníku. Auditorská společnost je oprávněna vynaložit v souvislosti s poskytováním auditorských služeb bez dalšího schválení Klienta náklady (vynaložené za poštovní a kurýrní služby, úřední kolky, taxi apod.) v obvyklé výši. Jestliže Auditorská společnost dojde k závěru, že je třeba vynaložit náklady v rozsahu přesahujícím obvyklou výši, je povinna o tom neprodleně informovat Klienta. Klient je v takovém případě povinen uhradit výši těchto nákladů na požádání Auditorské společnosti předem. Klient bere na vědomí, že veškeré odhady nákladů ze strany Auditorské společnosti jsou orientační povahy, přičemž Auditorská společnost nenese žádnou odpovědnost za případ, kdy takovýto odhad bude překročen.</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Auditorská společnost bez ohledu na sjednaný způsob odměny vede evidenci hodin odpracovaných jednotlivými pracovníky Auditorské společnosti při poskytování auditorských služeb. V případě, že dojde z jakéhokoliv důvodu k ukončení poskytování auditorských služeb Auditorskou společností Klientovi před dokončením sjednaných prací, za které byla sjednána odměna v paušální výši, má Auditorská společnost nárok za vykonanou práci na odměnu vypočtenou dle hodinových sazeb a evidence dle předchozí věty, avšak maximálně ve výši odpovídající sjednané paušální odměny. Dále má Auditorská společnost nárok na náhradu nákladů dle článku 5.2. Podmínek.</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Pokud se během poskytování auditorských služeb Auditorskou společností ve prospěch Klienta stane, na základě evidence Auditorské společnosti dle článku 5.3. Podmínek</w:t>
      </w:r>
      <w:r w:rsidR="00CC250C" w:rsidRPr="00CE63FB">
        <w:rPr>
          <w:rFonts w:ascii="Trebuchet MS" w:hAnsi="Trebuchet MS"/>
          <w:szCs w:val="20"/>
        </w:rPr>
        <w:t>,</w:t>
      </w:r>
      <w:r w:rsidRPr="00CE63FB">
        <w:rPr>
          <w:rFonts w:ascii="Trebuchet MS" w:hAnsi="Trebuchet MS"/>
          <w:szCs w:val="20"/>
        </w:rPr>
        <w:t xml:space="preserve"> zřejmé, že vzhledem ke stavu podkladů předaných k provedení úkonů či z jiných objektivních příčin, bude hodnota prací odpracovaných pracovníky Auditorské společnosti, vypočtená dle počtu hodin odpracovaných pracovníky Auditorské společnosti násobená hodinovou sazbou jednotlivého pracovníka, vyšší o 10 % než sjednaná paušální odměna Auditorské společnosti, je Klient povinen na základě písemné výzvy Auditorské společnosti vstoupit s Auditorskou společností do jednání ohledně uzavření dodatku ke Smlouvě, jehož předmětem bude sjednání nové výše odměny poskytování auditorských služeb. V takovém případě Auditorská společnost pozastaví výkon své činnosti až do doby, než dojde k dohodě o dalším postupu </w:t>
      </w:r>
      <w:r w:rsidR="00CC250C" w:rsidRPr="00CE63FB">
        <w:rPr>
          <w:rFonts w:ascii="Trebuchet MS" w:hAnsi="Trebuchet MS"/>
          <w:szCs w:val="20"/>
        </w:rPr>
        <w:t>mezi Auditorskou společností a K</w:t>
      </w:r>
      <w:r w:rsidRPr="00CE63FB">
        <w:rPr>
          <w:rFonts w:ascii="Trebuchet MS" w:hAnsi="Trebuchet MS"/>
          <w:szCs w:val="20"/>
        </w:rPr>
        <w:t>lientem.</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lastRenderedPageBreak/>
        <w:t>Klient bere na vědomí, že Auditorská společnost je oprávněna při uzavření Smlouvy nebo kdykoliv během poskytování auditorských služeb dle Smlouvy požadovat po Klientovi zálohu na odměnu dle článku 5.1. Podmínek (dále jen jako „</w:t>
      </w:r>
      <w:r w:rsidRPr="00CE63FB">
        <w:rPr>
          <w:rFonts w:ascii="Trebuchet MS" w:hAnsi="Trebuchet MS"/>
          <w:b/>
          <w:szCs w:val="20"/>
        </w:rPr>
        <w:t>Záloha</w:t>
      </w:r>
      <w:r w:rsidRPr="00CE63FB">
        <w:rPr>
          <w:rFonts w:ascii="Trebuchet MS" w:hAnsi="Trebuchet MS"/>
          <w:szCs w:val="20"/>
        </w:rPr>
        <w:t>“). V případě, že Auditorská společnost vyzve Klienta k uhrazení Zálohy, je Auditorská společnost oprávněna začít s poskytováním auditorských služeb dle Smlouvy nebo pokračovat v poskytování auditorských služeb dle Smlouvy až poté, co bude Klientem Záloha na základě tzv. zálohové faktury vystavené Auditorskou společností v plné výši uhrazena.</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 xml:space="preserve">Pokud není ve Smlouvě výslovně dohodnuto jinak, bude odměna Auditorské společnosti, jakož i všechny ostatní platby, zejména náhrady nákladů, Klientem prováděny měsíčně na základě faktur Auditorské společnosti. Lhůta splatnosti faktury je 14 (slovy: čtrnáct) dní od jejího doručení, pokud na faktuře není uvedena lhůta jiná. V případě, že jakákoliv část odměny nebo účelně vynaložených nákladů bude sporná, není tím dotčena povinnost Klienta uhradit zbývající, nespornou část odměny, nebo účelně vynaložených nákladů. </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V případě, že se Klient dostane do prodlení s úhradou faktury dle článku 5.6. Podmínek, je povinen uhradit Auditorské společnosti úrok z prodlení ve výši 0,5 % z dlužné částky za každý den prodlení. Auditorská společnost je oprávněna požadovat na Klientovi náhradu veškerých nákladů vynaložených v souvislosti s vymáháním částek dlužných Klientem, neuhrazených ve lhůtě splatnosti. Své nároky z pohledávek neuhrazených Klientem do doby jejich splatnosti je Auditorská společnost oprávněna uspokojit provedením jednostranného zápočtu oproti finančním prostředkům poskytnutým Klientem ve formě záloh ve stejné či jiné záležitosti, které se splatná pohledávka týká, či k jinému účelu, anebo oproti finančním prostředkům složených Klientem nebo jinou osobou ve prospěch Klienta do úschovy Auditorské společnosti, pokud možnost takového započtení nevylučuje platná právní úprava. O provedení tohoto zápočtu je Auditorská společnost povinna Klienta bez zbytečného odkladu informovat.</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V případě prodlení Klienta s úhradou faktury dle článku 5.6. Podmínek, je Auditorská společnost rovněž oprávněna zadržet dokumenty a jiné věci, které převzala od Klienta či jiných osob pro Klienta v souvislosti s poskytováním auditorských služeb dle Smlouvy, a dále je oprávněna pozastavit poskytování auditorských služeb Klientovi, a to do té doby, než Klient splní veškeré závazky vyplývající pro něj ze Smlouvy a Podmínek.</w:t>
      </w:r>
    </w:p>
    <w:p w:rsidR="00842227" w:rsidRDefault="00842227" w:rsidP="00842227">
      <w:pPr>
        <w:pStyle w:val="Odstavecseseznamem"/>
        <w:spacing w:line="300" w:lineRule="exact"/>
        <w:ind w:left="792"/>
        <w:jc w:val="both"/>
        <w:rPr>
          <w:rFonts w:ascii="Trebuchet MS" w:hAnsi="Trebuchet MS"/>
          <w:szCs w:val="20"/>
        </w:rPr>
      </w:pPr>
    </w:p>
    <w:p w:rsidR="0001624E" w:rsidRPr="00CE63FB" w:rsidRDefault="0001624E" w:rsidP="00842227">
      <w:pPr>
        <w:pStyle w:val="Odstavecseseznamem"/>
        <w:spacing w:line="300" w:lineRule="exact"/>
        <w:ind w:left="792"/>
        <w:jc w:val="both"/>
        <w:rPr>
          <w:rFonts w:ascii="Trebuchet MS" w:hAnsi="Trebuchet MS"/>
          <w:szCs w:val="20"/>
        </w:rPr>
      </w:pPr>
    </w:p>
    <w:p w:rsidR="00842227" w:rsidRPr="00CE63FB" w:rsidRDefault="00842227" w:rsidP="00842227">
      <w:pPr>
        <w:pStyle w:val="Odstavecseseznamem"/>
        <w:numPr>
          <w:ilvl w:val="0"/>
          <w:numId w:val="15"/>
        </w:numPr>
        <w:spacing w:line="300" w:lineRule="exact"/>
        <w:jc w:val="both"/>
        <w:rPr>
          <w:rFonts w:ascii="Trebuchet MS" w:hAnsi="Trebuchet MS"/>
          <w:b/>
          <w:szCs w:val="20"/>
        </w:rPr>
      </w:pPr>
      <w:r w:rsidRPr="00CE63FB">
        <w:rPr>
          <w:rFonts w:ascii="Trebuchet MS" w:hAnsi="Trebuchet MS"/>
          <w:b/>
          <w:szCs w:val="20"/>
        </w:rPr>
        <w:t>Odpovědnost za škodu</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Vznikne-li škoda při poskytování auditorských služeb Auditorskou společností, odpovídají za tuto škodu ve vztahu ke Klientovi Auditorská společnost a auditor, který jménem a na účet Auditorské společnosti auditorské služby poskytl, společně a nerozdílně.</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Auditor a Auditorská společnost se odpovědnosti za škodu dle článk</w:t>
      </w:r>
      <w:r w:rsidR="00CE63FB" w:rsidRPr="00CE63FB">
        <w:rPr>
          <w:rFonts w:ascii="Trebuchet MS" w:hAnsi="Trebuchet MS"/>
          <w:szCs w:val="20"/>
        </w:rPr>
        <w:t>u 6.1. Podmínek zprostí, prokáží</w:t>
      </w:r>
      <w:r w:rsidRPr="00CE63FB">
        <w:rPr>
          <w:rFonts w:ascii="Trebuchet MS" w:hAnsi="Trebuchet MS"/>
          <w:szCs w:val="20"/>
        </w:rPr>
        <w:t>-li, že škodě nemohlo být zabráněno ani při vynaložení veškerého úsilí, které od nich lze požadovat.</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lastRenderedPageBreak/>
        <w:t>Auditorská společnost má uzavřenou pojistnou smlouvu u renomované pojišťovací společnosti pro případ odpovědnosti za škodu způsobenou poskytováním auditorských služeb a tento typ pojištění bude udržovat po celou dobu trvání Smlouvy.</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Auditorská společnost, resp. auditor neodpovídají za škodu zejména:</w:t>
      </w:r>
    </w:p>
    <w:p w:rsidR="00842227" w:rsidRPr="00CE63FB" w:rsidRDefault="00842227" w:rsidP="00842227">
      <w:pPr>
        <w:pStyle w:val="Odstavecseseznamem"/>
        <w:numPr>
          <w:ilvl w:val="0"/>
          <w:numId w:val="20"/>
        </w:numPr>
        <w:spacing w:line="300" w:lineRule="exact"/>
        <w:jc w:val="both"/>
        <w:rPr>
          <w:rFonts w:ascii="Trebuchet MS" w:hAnsi="Trebuchet MS"/>
          <w:szCs w:val="20"/>
        </w:rPr>
      </w:pPr>
      <w:r w:rsidRPr="00CE63FB">
        <w:rPr>
          <w:rFonts w:ascii="Trebuchet MS" w:hAnsi="Trebuchet MS"/>
          <w:szCs w:val="20"/>
        </w:rPr>
        <w:t>Pokud se Klient odchýlí od postupu navrženého mu Auditorskou společností, resp. auditorem v souvislosti s poskytováním auditorských služeb Auditorské společnosti;</w:t>
      </w:r>
    </w:p>
    <w:p w:rsidR="00842227" w:rsidRPr="00CE63FB" w:rsidRDefault="00842227" w:rsidP="00842227">
      <w:pPr>
        <w:pStyle w:val="Odstavecseseznamem"/>
        <w:numPr>
          <w:ilvl w:val="0"/>
          <w:numId w:val="20"/>
        </w:numPr>
        <w:spacing w:line="300" w:lineRule="exact"/>
        <w:jc w:val="both"/>
        <w:rPr>
          <w:rFonts w:ascii="Trebuchet MS" w:hAnsi="Trebuchet MS"/>
          <w:szCs w:val="20"/>
        </w:rPr>
      </w:pPr>
      <w:r w:rsidRPr="00CE63FB">
        <w:rPr>
          <w:rFonts w:ascii="Trebuchet MS" w:hAnsi="Trebuchet MS"/>
          <w:szCs w:val="20"/>
        </w:rPr>
        <w:t>Pokud Klienta upozornil</w:t>
      </w:r>
      <w:r w:rsidR="00CE63FB" w:rsidRPr="00CE63FB">
        <w:rPr>
          <w:rFonts w:ascii="Trebuchet MS" w:hAnsi="Trebuchet MS"/>
          <w:szCs w:val="20"/>
        </w:rPr>
        <w:t>i</w:t>
      </w:r>
      <w:r w:rsidRPr="00CE63FB">
        <w:rPr>
          <w:rFonts w:ascii="Trebuchet MS" w:hAnsi="Trebuchet MS"/>
          <w:szCs w:val="20"/>
        </w:rPr>
        <w:t xml:space="preserve"> na rizika vyplývající z odlišných interpretací právních předpisů orgány státní správy a Klient přesto postupuje způsobem, který byl Auditorskou společností, resp. auditorem označen jako rizikový;</w:t>
      </w:r>
    </w:p>
    <w:p w:rsidR="00842227" w:rsidRPr="00CE63FB" w:rsidRDefault="00842227" w:rsidP="00842227">
      <w:pPr>
        <w:pStyle w:val="Odstavecseseznamem"/>
        <w:numPr>
          <w:ilvl w:val="0"/>
          <w:numId w:val="20"/>
        </w:numPr>
        <w:spacing w:line="300" w:lineRule="exact"/>
        <w:jc w:val="both"/>
        <w:rPr>
          <w:rFonts w:ascii="Trebuchet MS" w:hAnsi="Trebuchet MS"/>
          <w:szCs w:val="20"/>
        </w:rPr>
      </w:pPr>
      <w:r w:rsidRPr="00CE63FB">
        <w:rPr>
          <w:rFonts w:ascii="Trebuchet MS" w:hAnsi="Trebuchet MS"/>
          <w:szCs w:val="20"/>
        </w:rPr>
        <w:t>Pokud ke škodě došlo v důsledku změn právních předpisů či jejich všeobecně přijímaných interpretací, k</w:t>
      </w:r>
      <w:r w:rsidR="00CE63FB" w:rsidRPr="00CE63FB">
        <w:rPr>
          <w:rFonts w:ascii="Trebuchet MS" w:hAnsi="Trebuchet MS"/>
          <w:szCs w:val="20"/>
        </w:rPr>
        <w:t>teré naby</w:t>
      </w:r>
      <w:r w:rsidRPr="00CE63FB">
        <w:rPr>
          <w:rFonts w:ascii="Trebuchet MS" w:hAnsi="Trebuchet MS"/>
          <w:szCs w:val="20"/>
        </w:rPr>
        <w:t>dou platnosti v době po poskytnutí služeb Auditorskou společností, resp. auditorem, kdy Klient postupuje podle rad poskytnutých před příslušnými změnami;</w:t>
      </w:r>
    </w:p>
    <w:p w:rsidR="00842227" w:rsidRPr="00CE63FB" w:rsidRDefault="00842227" w:rsidP="00842227">
      <w:pPr>
        <w:pStyle w:val="Odstavecseseznamem"/>
        <w:numPr>
          <w:ilvl w:val="0"/>
          <w:numId w:val="20"/>
        </w:numPr>
        <w:spacing w:line="300" w:lineRule="exact"/>
        <w:jc w:val="both"/>
        <w:rPr>
          <w:rFonts w:ascii="Trebuchet MS" w:hAnsi="Trebuchet MS"/>
          <w:szCs w:val="20"/>
        </w:rPr>
      </w:pPr>
      <w:r w:rsidRPr="00CE63FB">
        <w:rPr>
          <w:rFonts w:ascii="Trebuchet MS" w:hAnsi="Trebuchet MS"/>
          <w:szCs w:val="20"/>
        </w:rPr>
        <w:t>Pokud Klient neumožnil Auditorské společnosti ani pokusit se zabránit vzniku škody, nebo omezit její rozsah;</w:t>
      </w:r>
    </w:p>
    <w:p w:rsidR="00842227" w:rsidRPr="00CE63FB" w:rsidRDefault="00842227" w:rsidP="00842227">
      <w:pPr>
        <w:pStyle w:val="Odstavecseseznamem"/>
        <w:numPr>
          <w:ilvl w:val="0"/>
          <w:numId w:val="20"/>
        </w:numPr>
        <w:spacing w:line="300" w:lineRule="exact"/>
        <w:jc w:val="both"/>
        <w:rPr>
          <w:rFonts w:ascii="Trebuchet MS" w:hAnsi="Trebuchet MS"/>
          <w:szCs w:val="20"/>
        </w:rPr>
      </w:pPr>
      <w:r w:rsidRPr="00CE63FB">
        <w:rPr>
          <w:rFonts w:ascii="Trebuchet MS" w:hAnsi="Trebuchet MS"/>
          <w:szCs w:val="20"/>
        </w:rPr>
        <w:t>Vzniklou třetím osobám v důsledku využití informací poskytnutých Klientovi Auditorskou společností, resp. auditorem.</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V případě, že bude Klient informován o rozhodnutí, dle kterého by mohla být založena odpovědnost Auditorské společnosti za škodu dle Smlouvy, je povinen nejpozději do tří (3) pracovních dnů ode dne, kdy se o takové informaci dozví, upozornit na ni Auditorskou společnost a poskytnout jí veškerou součinnost při přípravě a podání opravného prostředku anebo jiného obdobného kroku proti takovému rozhodnutí.</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Klient je odpovědný za správnost, pravdivost a úplnost všech informací, které předává Auditorské společnosti. Současně Klient odpovídá za platnost veškerých dílčích dokumentů a jejich soulad s příslušnými právními předpisy. V případě vzniku škody na straně Klienta při poskytování auditorských služeb Auditorskou společností, byť i jen z části v důsledku nesprávnosti, nepravdivosti či neúplnosti informací předaných Klientem Auditorské společnosti, bude případná škoda posuzována dle zákona č. 89/2012, občanský zákoník.</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Auditorská společnost neodpovídá za škodu vzniklou Klientovi v souvislosti s poskytováním auditorských služeb dle Smlouvy v případě, kdy prokáže existenci okolností dle článku 6.4. Podmínek anebo existenci okolností vylučujících odpovědnost za škodu ve smyslu zákona č. 89/2012, občanský zákoník. Okolnosti vylučující odpovědnost Auditorské společnosti za škodu vylučují možnost vzniku nároku Klienta na náhradu škody vůči Auditorské společnosti.</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 xml:space="preserve">Klient se přijetím Podmínek zavazuje ve smyslu zákona č. 89/2012, občanský zákoník nahradit Auditorské společnosti jakoukoli škodu (včetně nákladů na právní zastoupení Auditorské společnosti), která Auditorské společnosti vznikne v důsledku pravomocného soudního rozhodnutí nebo konečného rozhodčího nálezu vydaného na základě žaloby či nároku uplatněného vůči Auditorské společnosti třetí osobou v souvislosti s poskytováním auditorských služeb Klientovi dle Smlouvy anebo která Auditorské společnosti vznikne v důsledku uzavření smíru či jiného vyrovnání </w:t>
      </w:r>
      <w:r w:rsidRPr="00CE63FB">
        <w:rPr>
          <w:rFonts w:ascii="Trebuchet MS" w:hAnsi="Trebuchet MS"/>
          <w:szCs w:val="20"/>
        </w:rPr>
        <w:lastRenderedPageBreak/>
        <w:t>se třetí osobou za podmínky, že Klient vyslovil s uzavřením smíru či jiného vyrovnání se třetí osobou svůj předchozí písemný souhlas.</w:t>
      </w:r>
    </w:p>
    <w:p w:rsidR="00842227" w:rsidRPr="00CE63FB" w:rsidRDefault="00842227" w:rsidP="00842227">
      <w:pPr>
        <w:pStyle w:val="Odstavecseseznamem"/>
        <w:numPr>
          <w:ilvl w:val="1"/>
          <w:numId w:val="15"/>
        </w:numPr>
        <w:spacing w:line="300" w:lineRule="exact"/>
        <w:ind w:hanging="425"/>
        <w:jc w:val="both"/>
        <w:rPr>
          <w:rFonts w:ascii="Trebuchet MS" w:hAnsi="Trebuchet MS"/>
          <w:szCs w:val="20"/>
        </w:rPr>
      </w:pPr>
      <w:r w:rsidRPr="00CE63FB">
        <w:rPr>
          <w:rFonts w:ascii="Trebuchet MS" w:hAnsi="Trebuchet MS"/>
          <w:szCs w:val="20"/>
        </w:rPr>
        <w:t>Závazek Klienta odškodnit Auditorskou společnost dle článku 6.8. Podmínek se nevztahuje na případy, kdy Auditorská společnost v souvislosti s poskytováním auditorských služeb dle Smlouvy porušila své závazky vyplývající ze Smlouvy nebo z příslušných právních předpisů.</w:t>
      </w:r>
    </w:p>
    <w:p w:rsidR="00842227" w:rsidRPr="00CE63FB" w:rsidRDefault="00842227" w:rsidP="00842227">
      <w:pPr>
        <w:pStyle w:val="Odstavecseseznamem"/>
        <w:spacing w:line="300" w:lineRule="exact"/>
        <w:ind w:left="792"/>
        <w:jc w:val="both"/>
        <w:rPr>
          <w:rFonts w:ascii="Trebuchet MS" w:hAnsi="Trebuchet MS"/>
          <w:szCs w:val="20"/>
        </w:rPr>
      </w:pPr>
    </w:p>
    <w:p w:rsidR="00CE63FB" w:rsidRPr="00CE63FB" w:rsidRDefault="00CE63FB" w:rsidP="00842227">
      <w:pPr>
        <w:pStyle w:val="Odstavecseseznamem"/>
        <w:spacing w:line="300" w:lineRule="exact"/>
        <w:ind w:left="792"/>
        <w:jc w:val="both"/>
        <w:rPr>
          <w:rFonts w:ascii="Trebuchet MS" w:hAnsi="Trebuchet MS"/>
          <w:szCs w:val="20"/>
        </w:rPr>
      </w:pPr>
    </w:p>
    <w:p w:rsidR="00842227" w:rsidRPr="00CE63FB" w:rsidRDefault="00842227" w:rsidP="00842227">
      <w:pPr>
        <w:pStyle w:val="Odstavecseseznamem"/>
        <w:numPr>
          <w:ilvl w:val="0"/>
          <w:numId w:val="15"/>
        </w:numPr>
        <w:spacing w:line="300" w:lineRule="exact"/>
        <w:jc w:val="both"/>
        <w:rPr>
          <w:rFonts w:ascii="Trebuchet MS" w:hAnsi="Trebuchet MS"/>
          <w:b/>
          <w:szCs w:val="20"/>
        </w:rPr>
      </w:pPr>
      <w:r w:rsidRPr="00CE63FB">
        <w:rPr>
          <w:rFonts w:ascii="Trebuchet MS" w:hAnsi="Trebuchet MS"/>
          <w:b/>
          <w:szCs w:val="20"/>
        </w:rPr>
        <w:t>Trvání a ukončení vztahu mezi Klientem a Auditorskou společností</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Pokud Smlouva nestanoví jinak, uzavírá se na dobu určitou. Smluvní vztah mezi Auditorskou společností a Klientem zaniká dohodou obou stran, odstoupením, splněním Smlouvy, vše dle dále uvedených Podmínek.</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Auditorská společnost je oprávněna odstoupit od Smlouvy či od dílčího plnění v rámci poskytování auditorských služeb dle Smlouvy, dojde-li k narušení důvěry mezi ní a Klientem, neposkytuje-li Klient potřebnou součinnost nebo nezaplatí-li Klient řádně či včas jakoukoli z plateb, k nimž je povinen dle Smlouvy či Podmínek.</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 xml:space="preserve">Nedohodne-li se Auditorská společnost s Klientem jinak nebo neučiní-li Klient jiné opatření, je Auditorská společnost vždy povinna do patnácti (15) dnů ode dne, kdy oznámila Klientovi odstoupení od Smlouvy či dílčího plnění, učinit všechny neodkladné úkony tak, aby Klient neutrpěl na svých právech nebo oprávněných zájmech újmu. To neplatí, pokud Klient Auditorské společnosti sdělí, že na splnění této povinnosti </w:t>
      </w:r>
      <w:r w:rsidR="00CE63FB" w:rsidRPr="00CE63FB">
        <w:rPr>
          <w:rFonts w:ascii="Trebuchet MS" w:hAnsi="Trebuchet MS"/>
          <w:szCs w:val="20"/>
        </w:rPr>
        <w:t>ne</w:t>
      </w:r>
      <w:r w:rsidRPr="00CE63FB">
        <w:rPr>
          <w:rFonts w:ascii="Trebuchet MS" w:hAnsi="Trebuchet MS"/>
          <w:szCs w:val="20"/>
        </w:rPr>
        <w:t>trvá.</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Odstoupení Auditorské společnosti od Smlouvy či od dílčího plnění v rámci poskytování auditorských služeb dle Smlouvy dle článku 7.2. Podmínek je účinn</w:t>
      </w:r>
      <w:r w:rsidR="00CE63FB" w:rsidRPr="00CE63FB">
        <w:rPr>
          <w:rFonts w:ascii="Trebuchet MS" w:hAnsi="Trebuchet MS"/>
          <w:szCs w:val="20"/>
        </w:rPr>
        <w:t>é doručením písemného oznámení o</w:t>
      </w:r>
      <w:r w:rsidRPr="00CE63FB">
        <w:rPr>
          <w:rFonts w:ascii="Trebuchet MS" w:hAnsi="Trebuchet MS"/>
          <w:szCs w:val="20"/>
        </w:rPr>
        <w:t xml:space="preserve"> odstoupení Klientovi. Odstoupení není účinné dříve, než Auditorská společnost splní svou povinnost dle článku 7.3. Podmínek.</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V případě zániku Smlouvy kterýmkoliv z výše uvedených způsobů jsou Smluvní strany povinny provést nejpozději do konce měsíce následujícího po měsíci, v němž k zániku Smlouvy došlo, vyúčtování a vypořádání vzájemných závazků a pohledávek ze Smlouvy ve smyslu dle článku 5.3., věty druhé a třetí, Podmínek.</w:t>
      </w:r>
    </w:p>
    <w:p w:rsidR="00842227" w:rsidRDefault="00842227" w:rsidP="00842227">
      <w:pPr>
        <w:pStyle w:val="Odstavecseseznamem"/>
        <w:spacing w:line="300" w:lineRule="exact"/>
        <w:ind w:left="360"/>
        <w:jc w:val="both"/>
        <w:rPr>
          <w:rFonts w:ascii="Trebuchet MS" w:hAnsi="Trebuchet MS"/>
          <w:b/>
          <w:szCs w:val="20"/>
        </w:rPr>
      </w:pPr>
    </w:p>
    <w:p w:rsidR="0001624E" w:rsidRPr="00CE63FB" w:rsidRDefault="0001624E" w:rsidP="00842227">
      <w:pPr>
        <w:pStyle w:val="Odstavecseseznamem"/>
        <w:spacing w:line="300" w:lineRule="exact"/>
        <w:ind w:left="360"/>
        <w:jc w:val="both"/>
        <w:rPr>
          <w:rFonts w:ascii="Trebuchet MS" w:hAnsi="Trebuchet MS"/>
          <w:b/>
          <w:szCs w:val="20"/>
        </w:rPr>
      </w:pPr>
    </w:p>
    <w:p w:rsidR="00842227" w:rsidRPr="00CE63FB" w:rsidRDefault="00842227" w:rsidP="00842227">
      <w:pPr>
        <w:pStyle w:val="Odstavecseseznamem"/>
        <w:numPr>
          <w:ilvl w:val="0"/>
          <w:numId w:val="15"/>
        </w:numPr>
        <w:spacing w:line="300" w:lineRule="exact"/>
        <w:jc w:val="both"/>
        <w:rPr>
          <w:rFonts w:ascii="Trebuchet MS" w:hAnsi="Trebuchet MS"/>
          <w:b/>
          <w:szCs w:val="20"/>
        </w:rPr>
      </w:pPr>
      <w:r w:rsidRPr="00CE63FB">
        <w:rPr>
          <w:rFonts w:ascii="Trebuchet MS" w:hAnsi="Trebuchet MS"/>
          <w:b/>
          <w:szCs w:val="20"/>
        </w:rPr>
        <w:t>Ostatní ujednání</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 xml:space="preserve">Klient bere na vědomí a souhlasí s tím, že termín plnění ve Smlouvě a odměna Auditorské společnosti dle Smlouvy vychází z předpokladu, že Auditorská společnost obdrží veškeré podklady dle Seznamu řádně a včas a že se během zpracování auditu Auditorská společnost nesetká s neočekávanými problémy a že Klient obdrží platební podmínky. V případě splnění těchto podmínek bude výše odměny auditora stanovena podle Smlouvy. </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 xml:space="preserve">Klient bere na vědomí a souhlasí s tím, že Auditorská společnost bude uvádět referenci Klienta v rámci Marketingových aktivit a prezenčních materiálů. Klient bere na vědomí a souhlasí s tím, že pokud se stane některá z obchodních věcí, ve které Auditorská společnost Klientovi </w:t>
      </w:r>
      <w:r w:rsidRPr="00CE63FB">
        <w:rPr>
          <w:rFonts w:ascii="Trebuchet MS" w:hAnsi="Trebuchet MS"/>
          <w:szCs w:val="20"/>
        </w:rPr>
        <w:lastRenderedPageBreak/>
        <w:t>poskytovala auditorské služby, veřejnou přičiněním Klienta, je Auditorská společnost oprávněna se veřejně k práci pro Klienta přihlásit, avšak v takovém případě není Auditorská společnost oprávněna zveřejnit o dané obchodní věci více detailů, než bylo dříve uveřejněno.</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Klient podpisem Smlouvy dále souhlasí v souladu s ustanovením § 7 odst. 1 zákona č. 480/2004 Sb., o některých službách informační společnosti a o změně některých zákonů (zákon o některých službách informační společnosti), ve znění pozdějších předpisů, s tím, aby mu byly Auditorskou společností zasílány na jeho elektronickou adresu obchodní sdělení a jiné propagační a marketingové materiály.</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 xml:space="preserve">Všechny dokumenty, zejména oznámení, žádosti, požadavky, odstoupení od smlouvy nebo jiná sdělení, zakládající, měnící nebo rušící právní vztahy mezi Smluvními stranami dle Smlouvy či Podmínek, které budou Smluvní strany činit písemně, pokud Smlouva či Podmínky nestanoví jinak, </w:t>
      </w:r>
      <w:r w:rsidR="00CE63FB" w:rsidRPr="00CE63FB">
        <w:rPr>
          <w:rFonts w:ascii="Trebuchet MS" w:hAnsi="Trebuchet MS"/>
          <w:szCs w:val="20"/>
        </w:rPr>
        <w:t xml:space="preserve">budou </w:t>
      </w:r>
      <w:r w:rsidRPr="00CE63FB">
        <w:rPr>
          <w:rFonts w:ascii="Trebuchet MS" w:hAnsi="Trebuchet MS"/>
          <w:szCs w:val="20"/>
        </w:rPr>
        <w:t>považovány za řádně doručené druhé Smluvní straně v případě, že:</w:t>
      </w:r>
    </w:p>
    <w:p w:rsidR="00842227" w:rsidRPr="00CE63FB" w:rsidRDefault="00842227" w:rsidP="00842227">
      <w:pPr>
        <w:pStyle w:val="Odstavecseseznamem"/>
        <w:numPr>
          <w:ilvl w:val="0"/>
          <w:numId w:val="21"/>
        </w:numPr>
        <w:spacing w:line="300" w:lineRule="exact"/>
        <w:jc w:val="both"/>
        <w:rPr>
          <w:rFonts w:ascii="Trebuchet MS" w:hAnsi="Trebuchet MS"/>
          <w:szCs w:val="20"/>
        </w:rPr>
      </w:pPr>
      <w:r w:rsidRPr="00CE63FB">
        <w:rPr>
          <w:rFonts w:ascii="Trebuchet MS" w:hAnsi="Trebuchet MS"/>
          <w:szCs w:val="20"/>
        </w:rPr>
        <w:t>Budou doručeny osobně (kurýrem nebo prostřednictvím jiné osoby);</w:t>
      </w:r>
    </w:p>
    <w:p w:rsidR="00842227" w:rsidRPr="00CE63FB" w:rsidRDefault="00842227" w:rsidP="00842227">
      <w:pPr>
        <w:pStyle w:val="Odstavecseseznamem"/>
        <w:numPr>
          <w:ilvl w:val="0"/>
          <w:numId w:val="21"/>
        </w:numPr>
        <w:spacing w:line="300" w:lineRule="exact"/>
        <w:jc w:val="both"/>
        <w:rPr>
          <w:rFonts w:ascii="Trebuchet MS" w:hAnsi="Trebuchet MS"/>
          <w:szCs w:val="20"/>
        </w:rPr>
      </w:pPr>
      <w:r w:rsidRPr="00CE63FB">
        <w:rPr>
          <w:rFonts w:ascii="Trebuchet MS" w:hAnsi="Trebuchet MS"/>
          <w:szCs w:val="20"/>
        </w:rPr>
        <w:t>Budou zaslány doporučeným dopisem na adresu v záhlaví Smlouvy;</w:t>
      </w:r>
    </w:p>
    <w:p w:rsidR="00842227" w:rsidRPr="00CE63FB" w:rsidRDefault="00842227" w:rsidP="00842227">
      <w:pPr>
        <w:pStyle w:val="Odstavecseseznamem"/>
        <w:numPr>
          <w:ilvl w:val="0"/>
          <w:numId w:val="21"/>
        </w:numPr>
        <w:spacing w:line="300" w:lineRule="exact"/>
        <w:jc w:val="both"/>
        <w:rPr>
          <w:rFonts w:ascii="Trebuchet MS" w:hAnsi="Trebuchet MS"/>
          <w:szCs w:val="20"/>
        </w:rPr>
      </w:pPr>
      <w:r w:rsidRPr="00CE63FB">
        <w:rPr>
          <w:rFonts w:ascii="Trebuchet MS" w:hAnsi="Trebuchet MS"/>
          <w:szCs w:val="20"/>
        </w:rPr>
        <w:t>Budou odeslány faxem.</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Pokud kterákoliv ze Smluvních stran odmítne převzít některý z dokumentů uvedený v článku 7, považuje se za den doručení den, ve kterém k odmítnutí převzetí takového dokumentu došlo.</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Pokud nebude kterýkoliv z dokumentů uvedený v článku 8.4. Podmínek doručitelný druhé Smluvní straně v důsledku jejího neposkytnutí součinnosti, považuje se za den doručení, ve kterém došlo k marnému pokusu o jeho doručení.</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Smluvní strany dále berou na vědomí, že všechny dokumenty, zejména oznámení, žádosti, požadavky, odstoupení od smlouvy, nebo jiná sdělení, zasílané Smluvními stranami druhé Smluvní straně e-mailem, mají pouze informativní charakter a že tyto dokumenty nejsou způsobilé zakládat, měnit, nebo rušit právní vztahy mezi Smluvními stranami dle Smlouvy a Podmínek, pokud Smlouva či Podmínky nestanoví jinak.</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O veškerých změnách v adresách, telefonních a faxových číslech či jiných skutečnostech souvisejících s činností Auditorské společnosti dle Smlouvy je Klient povinen informovat Auditorskou společnost v dostatečném předstihu, nejpozději však vždy do čtrnácti (14) dnů po takové změně.</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Pokud není mezi Auditorskou společností a Klientem výslovně sjednáno jinak, poskytuje Auditorská společnost auditorské služby Klientovi v režimu stanoveném v Podmínkách i předtím, než dojde k podpisu Podmínek ze strany Klienta. Totéž platí, pokud Klientovi byly Podmínky předloženy, avšak k jejich podpisu ze strany Klienta z jakéhokoliv důvodu nedošlo, pokud zároveň Klient dál využíval auditorských služeb Auditorské společnosti a nedošlo mezi nimi k výslovné dohodě o jiných podmínkách poskytování auditorských služeb.</w:t>
      </w:r>
    </w:p>
    <w:p w:rsidR="00842227" w:rsidRDefault="00842227" w:rsidP="00842227">
      <w:pPr>
        <w:pStyle w:val="Odstavecseseznamem"/>
        <w:spacing w:line="300" w:lineRule="exact"/>
        <w:ind w:left="792"/>
        <w:jc w:val="both"/>
        <w:rPr>
          <w:rFonts w:ascii="Trebuchet MS" w:hAnsi="Trebuchet MS"/>
          <w:szCs w:val="20"/>
        </w:rPr>
      </w:pPr>
    </w:p>
    <w:p w:rsidR="0001624E" w:rsidRPr="00CE63FB" w:rsidRDefault="0001624E" w:rsidP="00842227">
      <w:pPr>
        <w:pStyle w:val="Odstavecseseznamem"/>
        <w:spacing w:line="300" w:lineRule="exact"/>
        <w:ind w:left="792"/>
        <w:jc w:val="both"/>
        <w:rPr>
          <w:rFonts w:ascii="Trebuchet MS" w:hAnsi="Trebuchet MS"/>
          <w:szCs w:val="20"/>
        </w:rPr>
      </w:pPr>
    </w:p>
    <w:p w:rsidR="00842227" w:rsidRPr="00CE63FB" w:rsidRDefault="00842227" w:rsidP="0010325F">
      <w:pPr>
        <w:pStyle w:val="Odstavecseseznamem"/>
        <w:keepNext/>
        <w:numPr>
          <w:ilvl w:val="0"/>
          <w:numId w:val="15"/>
        </w:numPr>
        <w:spacing w:line="300" w:lineRule="exact"/>
        <w:ind w:left="357" w:hanging="357"/>
        <w:jc w:val="both"/>
        <w:rPr>
          <w:rFonts w:ascii="Trebuchet MS" w:hAnsi="Trebuchet MS"/>
          <w:b/>
          <w:szCs w:val="20"/>
        </w:rPr>
      </w:pPr>
      <w:r w:rsidRPr="00CE63FB">
        <w:rPr>
          <w:rFonts w:ascii="Trebuchet MS" w:hAnsi="Trebuchet MS"/>
          <w:b/>
          <w:szCs w:val="20"/>
        </w:rPr>
        <w:lastRenderedPageBreak/>
        <w:t>Závěrečná ustanovení</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Pokud Smlouva uzavřená mezi Auditorskou společností a Klientem obsahuje ujednání, které je v rozporu s některým z ustanovení Podmínek, pak platí ujednání obsažené ve Smlouvě.</w:t>
      </w:r>
    </w:p>
    <w:p w:rsidR="00CE63FB" w:rsidRPr="0001624E" w:rsidRDefault="00842227" w:rsidP="00CE63FB">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Podmínky nahrazují veškerá předchozí ujednání stejného či obdobného charakteru mezi Klientem a Auditorskou společností.</w:t>
      </w:r>
    </w:p>
    <w:p w:rsidR="00842227" w:rsidRPr="00CE63FB" w:rsidRDefault="00842227" w:rsidP="00842227">
      <w:pPr>
        <w:pStyle w:val="Odstavecseseznamem"/>
        <w:numPr>
          <w:ilvl w:val="1"/>
          <w:numId w:val="15"/>
        </w:numPr>
        <w:spacing w:line="300" w:lineRule="exact"/>
        <w:jc w:val="both"/>
        <w:rPr>
          <w:rFonts w:ascii="Trebuchet MS" w:hAnsi="Trebuchet MS"/>
          <w:szCs w:val="20"/>
        </w:rPr>
      </w:pPr>
      <w:r w:rsidRPr="00CE63FB">
        <w:rPr>
          <w:rFonts w:ascii="Trebuchet MS" w:hAnsi="Trebuchet MS"/>
          <w:szCs w:val="20"/>
        </w:rPr>
        <w:t>Auditorská společnost je oprávněna Podmínky změnit či doplnit. O navržených změnách či doplňcích Podmínek je Auditorská společnost povinna informovat Klienta e-mailem nejméně čtrnáct (14) dní před účinností takových změn. V případě, že Klient do čtrnácti (14) dnů ode dne, kdy mu byl zaslán Auditorskou společností e-mail s nově navrženým zněním Podmínek, neprojeví s navrženými změnami či doplňky Podmínek e-mailem nebo písemně svůj nesouhlas, má se za to, že s návrhem změn či doplněním Podmínek souhlasí.</w:t>
      </w:r>
    </w:p>
    <w:p w:rsidR="00842227" w:rsidRPr="00CE63FB" w:rsidRDefault="00842227" w:rsidP="00842227">
      <w:pPr>
        <w:spacing w:line="300" w:lineRule="exact"/>
        <w:jc w:val="both"/>
        <w:rPr>
          <w:rFonts w:ascii="Trebuchet MS" w:hAnsi="Trebuchet MS"/>
          <w:szCs w:val="20"/>
        </w:rPr>
      </w:pPr>
    </w:p>
    <w:p w:rsidR="00CE63FB" w:rsidRPr="00CE63FB" w:rsidRDefault="00CE63FB" w:rsidP="00842227">
      <w:pPr>
        <w:spacing w:line="300" w:lineRule="exact"/>
        <w:jc w:val="both"/>
        <w:rPr>
          <w:rFonts w:ascii="Trebuchet MS" w:hAnsi="Trebuchet MS"/>
          <w:szCs w:val="20"/>
        </w:rPr>
      </w:pPr>
    </w:p>
    <w:p w:rsidR="00442AD0" w:rsidRPr="00CE63FB" w:rsidRDefault="00442AD0" w:rsidP="00442AD0">
      <w:pPr>
        <w:spacing w:line="300" w:lineRule="exact"/>
        <w:jc w:val="both"/>
        <w:rPr>
          <w:rFonts w:ascii="Trebuchet MS" w:hAnsi="Trebuchet MS"/>
          <w:szCs w:val="20"/>
        </w:rPr>
      </w:pPr>
      <w:r>
        <w:rPr>
          <w:rFonts w:ascii="Trebuchet MS" w:hAnsi="Trebuchet MS"/>
          <w:szCs w:val="20"/>
        </w:rPr>
        <w:t>Přijato Klientem dne 29. 3. 2019</w:t>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r>
    </w:p>
    <w:p w:rsidR="00442AD0" w:rsidRPr="00CE63FB" w:rsidRDefault="00442AD0" w:rsidP="00442AD0">
      <w:pPr>
        <w:spacing w:line="300" w:lineRule="exact"/>
        <w:jc w:val="both"/>
        <w:rPr>
          <w:rFonts w:ascii="Trebuchet MS" w:hAnsi="Trebuchet MS"/>
          <w:szCs w:val="20"/>
        </w:rPr>
      </w:pPr>
    </w:p>
    <w:p w:rsidR="00442AD0" w:rsidRPr="00CE63FB" w:rsidRDefault="00442AD0" w:rsidP="00442AD0">
      <w:pPr>
        <w:spacing w:line="300" w:lineRule="exact"/>
        <w:jc w:val="both"/>
        <w:rPr>
          <w:rFonts w:ascii="Trebuchet MS" w:hAnsi="Trebuchet MS"/>
          <w:szCs w:val="20"/>
        </w:rPr>
      </w:pPr>
    </w:p>
    <w:p w:rsidR="00442AD0" w:rsidRPr="00CE63FB" w:rsidRDefault="00442AD0" w:rsidP="00442AD0">
      <w:pPr>
        <w:spacing w:line="300" w:lineRule="exact"/>
        <w:jc w:val="both"/>
        <w:rPr>
          <w:rFonts w:ascii="Trebuchet MS" w:hAnsi="Trebuchet MS"/>
          <w:szCs w:val="20"/>
        </w:rPr>
      </w:pPr>
      <w:r w:rsidRPr="00CE63FB">
        <w:rPr>
          <w:rFonts w:ascii="Trebuchet MS" w:hAnsi="Trebuchet MS"/>
          <w:szCs w:val="20"/>
        </w:rPr>
        <w:t>…………………………………………………………………………</w:t>
      </w:r>
      <w:r w:rsidRPr="00CE63FB">
        <w:rPr>
          <w:rFonts w:ascii="Trebuchet MS" w:hAnsi="Trebuchet MS"/>
          <w:szCs w:val="20"/>
        </w:rPr>
        <w:tab/>
      </w:r>
      <w:r w:rsidRPr="00CE63FB">
        <w:rPr>
          <w:rFonts w:ascii="Trebuchet MS" w:hAnsi="Trebuchet MS"/>
          <w:szCs w:val="20"/>
        </w:rPr>
        <w:tab/>
      </w:r>
    </w:p>
    <w:p w:rsidR="00442AD0" w:rsidRPr="00CE63FB" w:rsidRDefault="00442AD0" w:rsidP="00442AD0">
      <w:pPr>
        <w:spacing w:line="300" w:lineRule="exact"/>
        <w:jc w:val="both"/>
        <w:rPr>
          <w:rFonts w:ascii="Trebuchet MS" w:hAnsi="Trebuchet MS"/>
          <w:szCs w:val="20"/>
        </w:rPr>
      </w:pPr>
      <w:r>
        <w:rPr>
          <w:rFonts w:ascii="Trebuchet MS" w:hAnsi="Trebuchet MS"/>
          <w:szCs w:val="20"/>
        </w:rPr>
        <w:t>Mgr. Josef Dag Veselý, předseda představenstva společnosti Královéhradecká lékárna a.s.</w:t>
      </w: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CE63FB" w:rsidRPr="00CE63FB" w:rsidRDefault="00CE63FB" w:rsidP="00842227">
      <w:pPr>
        <w:spacing w:line="300" w:lineRule="exact"/>
        <w:jc w:val="both"/>
        <w:rPr>
          <w:rFonts w:ascii="Trebuchet MS" w:hAnsi="Trebuchet MS"/>
          <w:szCs w:val="20"/>
        </w:rPr>
      </w:pPr>
    </w:p>
    <w:p w:rsidR="00CE63FB" w:rsidRPr="00CE63FB" w:rsidRDefault="00CE63FB" w:rsidP="00842227">
      <w:pPr>
        <w:spacing w:line="300" w:lineRule="exact"/>
        <w:jc w:val="both"/>
        <w:rPr>
          <w:rFonts w:ascii="Trebuchet MS" w:hAnsi="Trebuchet MS"/>
          <w:szCs w:val="20"/>
        </w:rPr>
      </w:pPr>
    </w:p>
    <w:p w:rsidR="00CE63FB" w:rsidRPr="00CE63FB" w:rsidRDefault="00CE63FB" w:rsidP="00842227">
      <w:pPr>
        <w:spacing w:line="300" w:lineRule="exact"/>
        <w:jc w:val="both"/>
        <w:rPr>
          <w:rFonts w:ascii="Trebuchet MS" w:hAnsi="Trebuchet MS"/>
          <w:szCs w:val="20"/>
        </w:rPr>
      </w:pPr>
    </w:p>
    <w:p w:rsidR="00CE63FB" w:rsidRPr="00CE63FB" w:rsidRDefault="00CE63FB" w:rsidP="00842227">
      <w:pPr>
        <w:spacing w:line="300" w:lineRule="exact"/>
        <w:jc w:val="both"/>
        <w:rPr>
          <w:rFonts w:ascii="Trebuchet MS" w:hAnsi="Trebuchet MS"/>
          <w:szCs w:val="20"/>
        </w:rPr>
      </w:pPr>
    </w:p>
    <w:p w:rsidR="00CE63FB" w:rsidRPr="00CE63FB" w:rsidRDefault="00CE63FB" w:rsidP="00842227">
      <w:pPr>
        <w:spacing w:line="300" w:lineRule="exact"/>
        <w:jc w:val="both"/>
        <w:rPr>
          <w:rFonts w:ascii="Trebuchet MS" w:hAnsi="Trebuchet MS"/>
          <w:szCs w:val="20"/>
        </w:rPr>
      </w:pPr>
    </w:p>
    <w:p w:rsidR="00CE63FB" w:rsidRPr="00CE63FB" w:rsidRDefault="00CE63FB"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r w:rsidRPr="00CE63FB">
        <w:rPr>
          <w:rFonts w:ascii="Trebuchet MS" w:hAnsi="Trebuchet MS"/>
          <w:szCs w:val="20"/>
        </w:rPr>
        <w:t>Příloha: Ceník auditorských služeb poskytovaných společností APOGEO Audit, s.r.o.</w:t>
      </w: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center"/>
        <w:rPr>
          <w:rFonts w:ascii="Trebuchet MS" w:hAnsi="Trebuchet MS"/>
          <w:b/>
          <w:sz w:val="24"/>
        </w:rPr>
      </w:pPr>
      <w:r w:rsidRPr="00CE63FB">
        <w:rPr>
          <w:rFonts w:ascii="Trebuchet MS" w:hAnsi="Trebuchet MS"/>
          <w:b/>
          <w:sz w:val="24"/>
        </w:rPr>
        <w:lastRenderedPageBreak/>
        <w:t>Příloha č. 1 - Ceník auditorských služeb</w:t>
      </w:r>
    </w:p>
    <w:p w:rsidR="00842227" w:rsidRPr="00CE63FB" w:rsidRDefault="00842227" w:rsidP="00842227">
      <w:pPr>
        <w:spacing w:line="300" w:lineRule="exact"/>
        <w:jc w:val="center"/>
        <w:rPr>
          <w:rFonts w:ascii="Trebuchet MS" w:hAnsi="Trebuchet MS"/>
          <w:b/>
          <w:szCs w:val="20"/>
        </w:rPr>
      </w:pPr>
    </w:p>
    <w:p w:rsidR="00842227" w:rsidRPr="00CE63FB" w:rsidRDefault="00842227" w:rsidP="00842227">
      <w:pPr>
        <w:spacing w:line="300" w:lineRule="exact"/>
        <w:jc w:val="both"/>
        <w:rPr>
          <w:rFonts w:ascii="Trebuchet MS" w:hAnsi="Trebuchet MS"/>
          <w:szCs w:val="20"/>
        </w:rPr>
      </w:pPr>
      <w:r w:rsidRPr="00CE63FB">
        <w:rPr>
          <w:rFonts w:ascii="Trebuchet MS" w:hAnsi="Trebuchet MS"/>
          <w:szCs w:val="20"/>
        </w:rPr>
        <w:t>Tento ceník je přílohou podmínek pro poskytování auditorských služeb společnosti APOGEO Audit, s.r.o.</w:t>
      </w: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r w:rsidRPr="00CE63FB">
        <w:rPr>
          <w:rFonts w:ascii="Trebuchet MS" w:hAnsi="Trebuchet MS"/>
          <w:szCs w:val="20"/>
        </w:rPr>
        <w:t>Pokud není mezi auditorskou společností APOGEO Audit, s.r.o. („</w:t>
      </w:r>
      <w:r w:rsidRPr="00CE63FB">
        <w:rPr>
          <w:rFonts w:ascii="Trebuchet MS" w:hAnsi="Trebuchet MS"/>
          <w:b/>
          <w:szCs w:val="20"/>
        </w:rPr>
        <w:t>Auditorská společnost</w:t>
      </w:r>
      <w:r w:rsidRPr="00CE63FB">
        <w:rPr>
          <w:rFonts w:ascii="Trebuchet MS" w:hAnsi="Trebuchet MS"/>
          <w:szCs w:val="20"/>
        </w:rPr>
        <w:t>“) a smluvním klientem („</w:t>
      </w:r>
      <w:r w:rsidRPr="00CE63FB">
        <w:rPr>
          <w:rFonts w:ascii="Trebuchet MS" w:hAnsi="Trebuchet MS"/>
          <w:b/>
          <w:szCs w:val="20"/>
        </w:rPr>
        <w:t>Klient</w:t>
      </w:r>
      <w:r w:rsidRPr="00CE63FB">
        <w:rPr>
          <w:rFonts w:ascii="Trebuchet MS" w:hAnsi="Trebuchet MS"/>
          <w:szCs w:val="20"/>
        </w:rPr>
        <w:t>“) sjednána odměna v paušální výši za dané období či jednotlivý úkol, vypočte se odměna Auditorské společnosti jako násobek hodin strávených jednotlivými pracovníky Auditorské společnosti na úkolech spojených s poskytováním auditorských služeb a hodinové sazby dané pozice těchto pracovníků, jak je uvedena níže. Částky nezahrnují DPH, případně jiné daně a odvody ani jiné náklady, např. na provedení jejich úhrady.</w:t>
      </w: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pStyle w:val="Odstavecseseznamem"/>
        <w:numPr>
          <w:ilvl w:val="0"/>
          <w:numId w:val="22"/>
        </w:numPr>
        <w:spacing w:line="300" w:lineRule="exact"/>
        <w:jc w:val="both"/>
        <w:rPr>
          <w:rFonts w:ascii="Trebuchet MS" w:hAnsi="Trebuchet MS"/>
          <w:szCs w:val="20"/>
        </w:rPr>
      </w:pPr>
      <w:r w:rsidRPr="00CE63FB">
        <w:rPr>
          <w:rFonts w:ascii="Trebuchet MS" w:hAnsi="Trebuchet MS"/>
          <w:szCs w:val="20"/>
        </w:rPr>
        <w:t>1 200 Kč bez DPH</w:t>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t>za jednu (1) hodinu práce asistenta</w:t>
      </w:r>
    </w:p>
    <w:p w:rsidR="00842227" w:rsidRPr="00CE63FB" w:rsidRDefault="00842227" w:rsidP="00842227">
      <w:pPr>
        <w:pStyle w:val="Odstavecseseznamem"/>
        <w:numPr>
          <w:ilvl w:val="0"/>
          <w:numId w:val="22"/>
        </w:numPr>
        <w:spacing w:line="300" w:lineRule="exact"/>
        <w:jc w:val="both"/>
        <w:rPr>
          <w:rFonts w:ascii="Trebuchet MS" w:hAnsi="Trebuchet MS"/>
          <w:szCs w:val="20"/>
        </w:rPr>
      </w:pPr>
      <w:r w:rsidRPr="00CE63FB">
        <w:rPr>
          <w:rFonts w:ascii="Trebuchet MS" w:hAnsi="Trebuchet MS"/>
          <w:szCs w:val="20"/>
        </w:rPr>
        <w:t>1 500 Kč bez DPH</w:t>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t>za jednu (1) hodinu práce senior asistenta</w:t>
      </w:r>
    </w:p>
    <w:p w:rsidR="00842227" w:rsidRPr="00CE63FB" w:rsidRDefault="00842227" w:rsidP="00842227">
      <w:pPr>
        <w:pStyle w:val="Odstavecseseznamem"/>
        <w:numPr>
          <w:ilvl w:val="0"/>
          <w:numId w:val="22"/>
        </w:numPr>
        <w:spacing w:line="300" w:lineRule="exact"/>
        <w:jc w:val="both"/>
        <w:rPr>
          <w:rFonts w:ascii="Trebuchet MS" w:hAnsi="Trebuchet MS"/>
          <w:szCs w:val="20"/>
        </w:rPr>
      </w:pPr>
      <w:r w:rsidRPr="00CE63FB">
        <w:rPr>
          <w:rFonts w:ascii="Trebuchet MS" w:hAnsi="Trebuchet MS"/>
          <w:szCs w:val="20"/>
        </w:rPr>
        <w:t>2 200 Kč bez DPH</w:t>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t>za jednu (1) hodinu práce supervizora</w:t>
      </w:r>
    </w:p>
    <w:p w:rsidR="00842227" w:rsidRPr="00CE63FB" w:rsidRDefault="00842227" w:rsidP="00842227">
      <w:pPr>
        <w:pStyle w:val="Odstavecseseznamem"/>
        <w:numPr>
          <w:ilvl w:val="0"/>
          <w:numId w:val="22"/>
        </w:numPr>
        <w:spacing w:line="300" w:lineRule="exact"/>
        <w:jc w:val="both"/>
        <w:rPr>
          <w:rFonts w:ascii="Trebuchet MS" w:hAnsi="Trebuchet MS"/>
          <w:szCs w:val="20"/>
        </w:rPr>
      </w:pPr>
      <w:r w:rsidRPr="00CE63FB">
        <w:rPr>
          <w:rFonts w:ascii="Trebuchet MS" w:hAnsi="Trebuchet MS"/>
          <w:szCs w:val="20"/>
        </w:rPr>
        <w:t>3 000 Kč bez DPH</w:t>
      </w:r>
      <w:r w:rsidRPr="00CE63FB">
        <w:rPr>
          <w:rFonts w:ascii="Trebuchet MS" w:hAnsi="Trebuchet MS"/>
          <w:szCs w:val="20"/>
        </w:rPr>
        <w:tab/>
      </w:r>
      <w:r w:rsidRPr="00CE63FB">
        <w:rPr>
          <w:rFonts w:ascii="Trebuchet MS" w:hAnsi="Trebuchet MS"/>
          <w:szCs w:val="20"/>
        </w:rPr>
        <w:tab/>
      </w:r>
      <w:r w:rsidRPr="00CE63FB">
        <w:rPr>
          <w:rFonts w:ascii="Trebuchet MS" w:hAnsi="Trebuchet MS"/>
          <w:szCs w:val="20"/>
        </w:rPr>
        <w:tab/>
        <w:t>za jednu (1) hodinu práce manažera</w:t>
      </w: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r w:rsidRPr="00CE63FB">
        <w:rPr>
          <w:rFonts w:ascii="Trebuchet MS" w:hAnsi="Trebuchet MS"/>
          <w:szCs w:val="20"/>
        </w:rPr>
        <w:t>0dměna Auditorské společnosti již zahrnuje následující režijní náklady:</w:t>
      </w:r>
    </w:p>
    <w:p w:rsidR="00842227" w:rsidRPr="00CE63FB" w:rsidRDefault="00842227" w:rsidP="00842227">
      <w:pPr>
        <w:pStyle w:val="Odstavecseseznamem"/>
        <w:numPr>
          <w:ilvl w:val="0"/>
          <w:numId w:val="23"/>
        </w:numPr>
        <w:spacing w:line="300" w:lineRule="exact"/>
        <w:jc w:val="both"/>
        <w:rPr>
          <w:rFonts w:ascii="Trebuchet MS" w:hAnsi="Trebuchet MS"/>
          <w:szCs w:val="20"/>
        </w:rPr>
      </w:pPr>
      <w:r w:rsidRPr="00CE63FB">
        <w:rPr>
          <w:rFonts w:ascii="Trebuchet MS" w:hAnsi="Trebuchet MS"/>
          <w:szCs w:val="20"/>
        </w:rPr>
        <w:t>Mzdové náklady na zaměstnance Auditorské společnosti</w:t>
      </w:r>
      <w:r w:rsidR="00CE63FB" w:rsidRPr="00CE63FB">
        <w:rPr>
          <w:rFonts w:ascii="Trebuchet MS" w:hAnsi="Trebuchet MS"/>
          <w:szCs w:val="20"/>
        </w:rPr>
        <w:t>;</w:t>
      </w:r>
    </w:p>
    <w:p w:rsidR="00842227" w:rsidRPr="00CE63FB" w:rsidRDefault="00842227" w:rsidP="00842227">
      <w:pPr>
        <w:pStyle w:val="Odstavecseseznamem"/>
        <w:numPr>
          <w:ilvl w:val="0"/>
          <w:numId w:val="23"/>
        </w:numPr>
        <w:spacing w:line="300" w:lineRule="exact"/>
        <w:jc w:val="both"/>
        <w:rPr>
          <w:rFonts w:ascii="Trebuchet MS" w:hAnsi="Trebuchet MS"/>
          <w:szCs w:val="20"/>
        </w:rPr>
      </w:pPr>
      <w:r w:rsidRPr="00CE63FB">
        <w:rPr>
          <w:rFonts w:ascii="Trebuchet MS" w:hAnsi="Trebuchet MS"/>
          <w:szCs w:val="20"/>
        </w:rPr>
        <w:t>Náklady na provoz vlastní výpočetní techniky, software, informačních databází (s výjimkou, kdy jsou tyto náklady hrazeny Klientem dle příslušných ujednání této smlouvy), pojištění apod.</w:t>
      </w: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r w:rsidRPr="00CE63FB">
        <w:rPr>
          <w:rFonts w:ascii="Trebuchet MS" w:hAnsi="Trebuchet MS"/>
          <w:szCs w:val="20"/>
        </w:rPr>
        <w:t xml:space="preserve">Odměna Auditorské společnosti však nezahrnuje účelně vynaložené náklady na: </w:t>
      </w:r>
    </w:p>
    <w:p w:rsidR="00842227" w:rsidRPr="00CE63FB" w:rsidRDefault="00842227" w:rsidP="00842227">
      <w:pPr>
        <w:pStyle w:val="Odstavecseseznamem"/>
        <w:numPr>
          <w:ilvl w:val="0"/>
          <w:numId w:val="24"/>
        </w:numPr>
        <w:spacing w:line="300" w:lineRule="exact"/>
        <w:jc w:val="both"/>
        <w:rPr>
          <w:rFonts w:ascii="Trebuchet MS" w:hAnsi="Trebuchet MS"/>
          <w:szCs w:val="20"/>
        </w:rPr>
      </w:pPr>
      <w:r w:rsidRPr="00CE63FB">
        <w:rPr>
          <w:rFonts w:ascii="Trebuchet MS" w:hAnsi="Trebuchet MS"/>
          <w:szCs w:val="20"/>
        </w:rPr>
        <w:t>Správní a jiné poplatky (vyúčtovávají se Klientovi k úhradě ve skutečné výši)</w:t>
      </w:r>
      <w:r w:rsidR="00CE63FB">
        <w:rPr>
          <w:rFonts w:ascii="Trebuchet MS" w:hAnsi="Trebuchet MS"/>
          <w:szCs w:val="20"/>
        </w:rPr>
        <w:t>;</w:t>
      </w:r>
    </w:p>
    <w:p w:rsidR="00842227" w:rsidRPr="00CE63FB" w:rsidRDefault="00842227" w:rsidP="00842227">
      <w:pPr>
        <w:pStyle w:val="Odstavecseseznamem"/>
        <w:numPr>
          <w:ilvl w:val="0"/>
          <w:numId w:val="24"/>
        </w:numPr>
        <w:spacing w:line="300" w:lineRule="exact"/>
        <w:jc w:val="both"/>
        <w:rPr>
          <w:rFonts w:ascii="Trebuchet MS" w:hAnsi="Trebuchet MS"/>
          <w:szCs w:val="20"/>
        </w:rPr>
      </w:pPr>
      <w:r w:rsidRPr="00CE63FB">
        <w:rPr>
          <w:rFonts w:ascii="Trebuchet MS" w:hAnsi="Trebuchet MS"/>
          <w:szCs w:val="20"/>
        </w:rPr>
        <w:t>Zálohování dat na CD včetně média (vyúčtovávají se Klientovi k úhradě v paušální výši 100 Kč za 1 CD)</w:t>
      </w:r>
      <w:r w:rsidR="00CE63FB">
        <w:rPr>
          <w:rFonts w:ascii="Trebuchet MS" w:hAnsi="Trebuchet MS"/>
          <w:szCs w:val="20"/>
        </w:rPr>
        <w:t>;</w:t>
      </w:r>
    </w:p>
    <w:p w:rsidR="00842227" w:rsidRPr="00CE63FB" w:rsidRDefault="00842227" w:rsidP="00842227">
      <w:pPr>
        <w:pStyle w:val="Odstavecseseznamem"/>
        <w:numPr>
          <w:ilvl w:val="0"/>
          <w:numId w:val="24"/>
        </w:numPr>
        <w:spacing w:line="300" w:lineRule="exact"/>
        <w:jc w:val="both"/>
        <w:rPr>
          <w:rFonts w:ascii="Trebuchet MS" w:hAnsi="Trebuchet MS"/>
          <w:szCs w:val="20"/>
        </w:rPr>
      </w:pPr>
      <w:r w:rsidRPr="00CE63FB">
        <w:rPr>
          <w:rFonts w:ascii="Trebuchet MS" w:hAnsi="Trebuchet MS"/>
          <w:szCs w:val="20"/>
        </w:rPr>
        <w:t>Náhrada za užívání vozidel Auditorské společnosti při cestách mimo obec jeho sídla (vyúčtovávají se Klientovi k úhradě v paušální výši 10 Kč za 1 ujetý km)</w:t>
      </w:r>
      <w:r w:rsidR="00CE63FB">
        <w:rPr>
          <w:rFonts w:ascii="Trebuchet MS" w:hAnsi="Trebuchet MS"/>
          <w:szCs w:val="20"/>
        </w:rPr>
        <w:t>;</w:t>
      </w:r>
    </w:p>
    <w:p w:rsidR="00842227" w:rsidRPr="00CE63FB" w:rsidRDefault="00842227" w:rsidP="00842227">
      <w:pPr>
        <w:pStyle w:val="Odstavecseseznamem"/>
        <w:numPr>
          <w:ilvl w:val="0"/>
          <w:numId w:val="24"/>
        </w:numPr>
        <w:spacing w:line="300" w:lineRule="exact"/>
        <w:jc w:val="both"/>
        <w:rPr>
          <w:rFonts w:ascii="Trebuchet MS" w:hAnsi="Trebuchet MS"/>
          <w:szCs w:val="20"/>
        </w:rPr>
      </w:pPr>
      <w:r w:rsidRPr="00CE63FB">
        <w:rPr>
          <w:rFonts w:ascii="Trebuchet MS" w:hAnsi="Trebuchet MS"/>
          <w:szCs w:val="20"/>
        </w:rPr>
        <w:t>Znalecké posudky (vyúčtovávají se Klientovi ve skutečné výši)</w:t>
      </w:r>
      <w:r w:rsidR="00CE63FB">
        <w:rPr>
          <w:rFonts w:ascii="Trebuchet MS" w:hAnsi="Trebuchet MS"/>
          <w:szCs w:val="20"/>
        </w:rPr>
        <w:t>;</w:t>
      </w:r>
    </w:p>
    <w:p w:rsidR="00842227" w:rsidRPr="00CE63FB" w:rsidRDefault="00CE63FB" w:rsidP="00842227">
      <w:pPr>
        <w:pStyle w:val="Odstavecseseznamem"/>
        <w:numPr>
          <w:ilvl w:val="0"/>
          <w:numId w:val="24"/>
        </w:numPr>
        <w:spacing w:line="300" w:lineRule="exact"/>
        <w:jc w:val="both"/>
        <w:rPr>
          <w:rFonts w:ascii="Trebuchet MS" w:hAnsi="Trebuchet MS"/>
          <w:szCs w:val="20"/>
        </w:rPr>
      </w:pPr>
      <w:r>
        <w:rPr>
          <w:rFonts w:ascii="Trebuchet MS" w:hAnsi="Trebuchet MS"/>
          <w:szCs w:val="20"/>
        </w:rPr>
        <w:t>Překlady s tlumočení;</w:t>
      </w:r>
    </w:p>
    <w:p w:rsidR="00842227" w:rsidRPr="00CE63FB" w:rsidRDefault="00842227" w:rsidP="00842227">
      <w:pPr>
        <w:pStyle w:val="Odstavecseseznamem"/>
        <w:numPr>
          <w:ilvl w:val="0"/>
          <w:numId w:val="24"/>
        </w:numPr>
        <w:spacing w:line="300" w:lineRule="exact"/>
        <w:jc w:val="both"/>
        <w:rPr>
          <w:rFonts w:ascii="Trebuchet MS" w:hAnsi="Trebuchet MS"/>
          <w:szCs w:val="20"/>
        </w:rPr>
      </w:pPr>
      <w:r w:rsidRPr="00CE63FB">
        <w:rPr>
          <w:rFonts w:ascii="Trebuchet MS" w:hAnsi="Trebuchet MS"/>
          <w:szCs w:val="20"/>
        </w:rPr>
        <w:t>Náklady na ubytování pracovníků Auditorské společnosti mimo obec jeho sídla (vyúčtovávají se Klientovi k úhradě ve skutečné výši)</w:t>
      </w:r>
      <w:r w:rsidR="00CE63FB">
        <w:rPr>
          <w:rFonts w:ascii="Trebuchet MS" w:hAnsi="Trebuchet MS"/>
          <w:szCs w:val="20"/>
        </w:rPr>
        <w:t>;</w:t>
      </w:r>
    </w:p>
    <w:p w:rsidR="00842227" w:rsidRPr="00CE63FB" w:rsidRDefault="00842227" w:rsidP="00842227">
      <w:pPr>
        <w:pStyle w:val="Odstavecseseznamem"/>
        <w:numPr>
          <w:ilvl w:val="0"/>
          <w:numId w:val="24"/>
        </w:numPr>
        <w:spacing w:line="300" w:lineRule="exact"/>
        <w:jc w:val="both"/>
        <w:rPr>
          <w:rFonts w:ascii="Trebuchet MS" w:hAnsi="Trebuchet MS"/>
          <w:szCs w:val="20"/>
        </w:rPr>
      </w:pPr>
      <w:r w:rsidRPr="00CE63FB">
        <w:rPr>
          <w:rFonts w:ascii="Trebuchet MS" w:hAnsi="Trebuchet MS"/>
          <w:szCs w:val="20"/>
        </w:rPr>
        <w:t>Náklady na taxi (vyúčtovávají se Klientovi ve skutečné výši)</w:t>
      </w:r>
      <w:r w:rsidR="00CE63FB">
        <w:rPr>
          <w:rFonts w:ascii="Trebuchet MS" w:hAnsi="Trebuchet MS"/>
          <w:szCs w:val="20"/>
        </w:rPr>
        <w:t>;</w:t>
      </w:r>
    </w:p>
    <w:p w:rsidR="00842227" w:rsidRPr="00CE63FB" w:rsidRDefault="00842227" w:rsidP="00842227">
      <w:pPr>
        <w:pStyle w:val="Odstavecseseznamem"/>
        <w:numPr>
          <w:ilvl w:val="0"/>
          <w:numId w:val="24"/>
        </w:numPr>
        <w:spacing w:line="300" w:lineRule="exact"/>
        <w:jc w:val="both"/>
        <w:rPr>
          <w:rFonts w:ascii="Trebuchet MS" w:hAnsi="Trebuchet MS"/>
          <w:szCs w:val="20"/>
        </w:rPr>
      </w:pPr>
      <w:r w:rsidRPr="00CE63FB">
        <w:rPr>
          <w:rFonts w:ascii="Trebuchet MS" w:hAnsi="Trebuchet MS"/>
          <w:szCs w:val="20"/>
        </w:rPr>
        <w:t>Další náklady (vyúčtovávají se Klientovi ve skutečné výši).</w:t>
      </w:r>
    </w:p>
    <w:p w:rsidR="00842227" w:rsidRPr="00CE63FB" w:rsidRDefault="00842227" w:rsidP="00842227">
      <w:pPr>
        <w:spacing w:line="300" w:lineRule="exact"/>
        <w:jc w:val="both"/>
        <w:rPr>
          <w:rFonts w:ascii="Trebuchet MS" w:hAnsi="Trebuchet MS"/>
          <w:szCs w:val="20"/>
        </w:rPr>
      </w:pPr>
    </w:p>
    <w:p w:rsidR="00842227" w:rsidRPr="00CE63FB" w:rsidRDefault="00842227" w:rsidP="00842227">
      <w:pPr>
        <w:spacing w:line="300" w:lineRule="exact"/>
        <w:jc w:val="both"/>
        <w:rPr>
          <w:rFonts w:ascii="Trebuchet MS" w:hAnsi="Trebuchet MS"/>
          <w:szCs w:val="20"/>
        </w:rPr>
      </w:pPr>
      <w:r w:rsidRPr="00CE63FB">
        <w:rPr>
          <w:rFonts w:ascii="Trebuchet MS" w:hAnsi="Trebuchet MS"/>
          <w:szCs w:val="20"/>
        </w:rPr>
        <w:t>Auditorská společnost si vyhrazuje právo sazby uvedené v ceníku služeb upravovat, vždy však nejvýše o 10 % původní výše sazby. O změně sazby odměn v ceníku Auditorská společnost Klienta informuje e-mailem nejméně čtrnáct dní před účinností takových změn.</w:t>
      </w:r>
    </w:p>
    <w:p w:rsidR="00842227" w:rsidRPr="00CE63FB" w:rsidRDefault="00842227" w:rsidP="00842227">
      <w:pPr>
        <w:spacing w:line="300" w:lineRule="exact"/>
        <w:rPr>
          <w:rFonts w:ascii="Trebuchet MS" w:hAnsi="Trebuchet MS"/>
          <w:szCs w:val="20"/>
        </w:rPr>
      </w:pPr>
      <w:r w:rsidRPr="00CE63FB">
        <w:rPr>
          <w:rFonts w:ascii="Trebuchet MS" w:hAnsi="Trebuchet MS"/>
          <w:szCs w:val="20"/>
        </w:rPr>
        <w:t xml:space="preserve"> </w:t>
      </w:r>
    </w:p>
    <w:p w:rsidR="00842227" w:rsidRPr="00CE63FB" w:rsidRDefault="00842227" w:rsidP="00842227">
      <w:pPr>
        <w:rPr>
          <w:rFonts w:ascii="Trebuchet MS" w:hAnsi="Trebuchet MS"/>
          <w:szCs w:val="20"/>
        </w:rPr>
      </w:pPr>
    </w:p>
    <w:p w:rsidR="00801670" w:rsidRPr="00CE63FB" w:rsidRDefault="00801670" w:rsidP="00F546C2">
      <w:pPr>
        <w:rPr>
          <w:rFonts w:ascii="Trebuchet MS" w:hAnsi="Trebuchet MS"/>
          <w:szCs w:val="20"/>
        </w:rPr>
      </w:pPr>
    </w:p>
    <w:sectPr w:rsidR="00801670" w:rsidRPr="00CE63FB" w:rsidSect="00882159">
      <w:headerReference w:type="default" r:id="rId9"/>
      <w:footerReference w:type="default" r:id="rId10"/>
      <w:pgSz w:w="11906" w:h="16838"/>
      <w:pgMar w:top="2522" w:right="1134" w:bottom="1134" w:left="1134" w:header="1552" w:footer="7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F9F" w:rsidRDefault="00315F9F" w:rsidP="00C519EA">
      <w:r>
        <w:separator/>
      </w:r>
    </w:p>
  </w:endnote>
  <w:endnote w:type="continuationSeparator" w:id="0">
    <w:p w:rsidR="00315F9F" w:rsidRDefault="00315F9F" w:rsidP="00C5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Bold">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498" w:rsidRDefault="00F75498">
    <w:pPr>
      <w:pStyle w:val="Zpat"/>
      <w:jc w:val="right"/>
    </w:pPr>
  </w:p>
  <w:p w:rsidR="00F75498" w:rsidRDefault="00F75498">
    <w:pPr>
      <w:pStyle w:val="Zpat"/>
      <w:jc w:val="right"/>
    </w:pPr>
  </w:p>
  <w:p w:rsidR="00F75498" w:rsidRDefault="00F75498">
    <w:pPr>
      <w:pStyle w:val="Zpat"/>
      <w:jc w:val="right"/>
    </w:pPr>
  </w:p>
  <w:p w:rsidR="00F75498" w:rsidRDefault="00F75498">
    <w:pPr>
      <w:pStyle w:val="Zpat"/>
      <w:jc w:val="right"/>
    </w:pPr>
  </w:p>
  <w:p w:rsidR="00F75498" w:rsidRDefault="00F75498">
    <w:pPr>
      <w:pStyle w:val="Zpat"/>
      <w:jc w:val="right"/>
    </w:pPr>
  </w:p>
  <w:p w:rsidR="00F75498" w:rsidRDefault="00315F9F">
    <w:pPr>
      <w:pStyle w:val="Zpat"/>
      <w:jc w:val="right"/>
    </w:pPr>
    <w:sdt>
      <w:sdtPr>
        <w:id w:val="2667555"/>
        <w:docPartObj>
          <w:docPartGallery w:val="Page Numbers (Bottom of Page)"/>
          <w:docPartUnique/>
        </w:docPartObj>
      </w:sdtPr>
      <w:sdtEndPr>
        <w:rPr>
          <w:rFonts w:ascii="Trebuchet MS" w:hAnsi="Trebuchet MS"/>
        </w:rPr>
      </w:sdtEndPr>
      <w:sdtContent>
        <w:r w:rsidR="00F75498" w:rsidRPr="00842227">
          <w:rPr>
            <w:rFonts w:ascii="Trebuchet MS" w:hAnsi="Trebuchet MS"/>
          </w:rPr>
          <w:fldChar w:fldCharType="begin"/>
        </w:r>
        <w:r w:rsidR="00F75498" w:rsidRPr="00842227">
          <w:rPr>
            <w:rFonts w:ascii="Trebuchet MS" w:hAnsi="Trebuchet MS"/>
          </w:rPr>
          <w:instrText xml:space="preserve"> PAGE   \* MERGEFORMAT </w:instrText>
        </w:r>
        <w:r w:rsidR="00F75498" w:rsidRPr="00842227">
          <w:rPr>
            <w:rFonts w:ascii="Trebuchet MS" w:hAnsi="Trebuchet MS"/>
          </w:rPr>
          <w:fldChar w:fldCharType="separate"/>
        </w:r>
        <w:r w:rsidR="000A3514">
          <w:rPr>
            <w:rFonts w:ascii="Trebuchet MS" w:hAnsi="Trebuchet MS"/>
            <w:noProof/>
          </w:rPr>
          <w:t>10</w:t>
        </w:r>
        <w:r w:rsidR="00F75498" w:rsidRPr="00842227">
          <w:rPr>
            <w:rFonts w:ascii="Trebuchet MS" w:hAnsi="Trebuchet MS"/>
          </w:rPr>
          <w:fldChar w:fldCharType="end"/>
        </w:r>
        <w:r w:rsidR="00F75498">
          <w:rPr>
            <w:rFonts w:ascii="Trebuchet MS" w:hAnsi="Trebuchet MS"/>
          </w:rPr>
          <w:t>/18</w:t>
        </w:r>
      </w:sdtContent>
    </w:sdt>
  </w:p>
  <w:p w:rsidR="00F75498" w:rsidRDefault="00F75498">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F9F" w:rsidRDefault="00315F9F" w:rsidP="00C519EA">
      <w:r>
        <w:separator/>
      </w:r>
    </w:p>
  </w:footnote>
  <w:footnote w:type="continuationSeparator" w:id="0">
    <w:p w:rsidR="00315F9F" w:rsidRDefault="00315F9F" w:rsidP="00C51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498" w:rsidRPr="006E772E" w:rsidRDefault="00F75498" w:rsidP="006E772E">
    <w:pPr>
      <w:pStyle w:val="Zhlav"/>
    </w:pPr>
    <w:r w:rsidRPr="00842227">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2850" cy="1068705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643" cy="106920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w15="http://schemas.microsoft.com/office/word/2012/wordml"/>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1F648D2"/>
    <w:lvl w:ilvl="0">
      <w:start w:val="1"/>
      <w:numFmt w:val="bullet"/>
      <w:pStyle w:val="Odrky"/>
      <w:lvlText w:val=""/>
      <w:lvlJc w:val="left"/>
      <w:pPr>
        <w:ind w:left="360" w:hanging="360"/>
      </w:pPr>
      <w:rPr>
        <w:rFonts w:ascii="Symbol" w:hAnsi="Symbol" w:hint="default"/>
        <w:b/>
        <w:i w:val="0"/>
        <w:color w:val="F79646"/>
        <w:position w:val="0"/>
        <w:sz w:val="20"/>
        <w:u w:val="none"/>
      </w:rPr>
    </w:lvl>
    <w:lvl w:ilvl="1">
      <w:start w:val="1"/>
      <w:numFmt w:val="bullet"/>
      <w:suff w:val="nothing"/>
      <w:lvlText w:val="•"/>
      <w:lvlJc w:val="left"/>
      <w:pPr>
        <w:ind w:firstLine="720"/>
      </w:pPr>
      <w:rPr>
        <w:rFonts w:hint="default"/>
        <w:position w:val="0"/>
      </w:rPr>
    </w:lvl>
    <w:lvl w:ilvl="2">
      <w:start w:val="1"/>
      <w:numFmt w:val="bullet"/>
      <w:lvlText w:val=""/>
      <w:lvlJc w:val="left"/>
      <w:pPr>
        <w:tabs>
          <w:tab w:val="num" w:pos="1440"/>
        </w:tabs>
        <w:ind w:left="1440"/>
      </w:pPr>
      <w:rPr>
        <w:rFonts w:hint="default"/>
        <w:position w:val="0"/>
      </w:rPr>
    </w:lvl>
    <w:lvl w:ilvl="3">
      <w:start w:val="1"/>
      <w:numFmt w:val="bullet"/>
      <w:lvlText w:val=""/>
      <w:lvlJc w:val="left"/>
      <w:pPr>
        <w:tabs>
          <w:tab w:val="num" w:pos="2160"/>
        </w:tabs>
        <w:ind w:left="2160"/>
      </w:pPr>
      <w:rPr>
        <w:rFonts w:hint="default"/>
        <w:position w:val="0"/>
      </w:rPr>
    </w:lvl>
    <w:lvl w:ilvl="4">
      <w:start w:val="1"/>
      <w:numFmt w:val="bullet"/>
      <w:lvlText w:val=""/>
      <w:lvlJc w:val="left"/>
      <w:pPr>
        <w:tabs>
          <w:tab w:val="num" w:pos="2880"/>
        </w:tabs>
        <w:ind w:left="2880"/>
      </w:pPr>
      <w:rPr>
        <w:rFonts w:hint="default"/>
        <w:position w:val="0"/>
      </w:rPr>
    </w:lvl>
    <w:lvl w:ilvl="5">
      <w:start w:val="1"/>
      <w:numFmt w:val="bullet"/>
      <w:lvlText w:val=""/>
      <w:lvlJc w:val="left"/>
      <w:pPr>
        <w:tabs>
          <w:tab w:val="num" w:pos="3600"/>
        </w:tabs>
        <w:ind w:left="3600"/>
      </w:pPr>
      <w:rPr>
        <w:rFonts w:hint="default"/>
        <w:position w:val="0"/>
      </w:rPr>
    </w:lvl>
    <w:lvl w:ilvl="6">
      <w:start w:val="1"/>
      <w:numFmt w:val="bullet"/>
      <w:lvlText w:val=""/>
      <w:lvlJc w:val="left"/>
      <w:pPr>
        <w:tabs>
          <w:tab w:val="num" w:pos="4320"/>
        </w:tabs>
        <w:ind w:left="4320"/>
      </w:pPr>
      <w:rPr>
        <w:rFonts w:hint="default"/>
        <w:position w:val="0"/>
      </w:rPr>
    </w:lvl>
    <w:lvl w:ilvl="7">
      <w:start w:val="1"/>
      <w:numFmt w:val="bullet"/>
      <w:lvlText w:val=""/>
      <w:lvlJc w:val="left"/>
      <w:pPr>
        <w:tabs>
          <w:tab w:val="num" w:pos="5040"/>
        </w:tabs>
        <w:ind w:left="5040"/>
      </w:pPr>
      <w:rPr>
        <w:rFonts w:hint="default"/>
        <w:position w:val="0"/>
      </w:rPr>
    </w:lvl>
    <w:lvl w:ilvl="8">
      <w:start w:val="1"/>
      <w:numFmt w:val="bullet"/>
      <w:lvlText w:val=""/>
      <w:lvlJc w:val="left"/>
      <w:pPr>
        <w:tabs>
          <w:tab w:val="num" w:pos="5760"/>
        </w:tabs>
        <w:ind w:left="5760"/>
      </w:pPr>
      <w:rPr>
        <w:rFonts w:hint="default"/>
        <w:position w:val="0"/>
      </w:rPr>
    </w:lvl>
  </w:abstractNum>
  <w:abstractNum w:abstractNumId="1">
    <w:nsid w:val="01572352"/>
    <w:multiLevelType w:val="hybridMultilevel"/>
    <w:tmpl w:val="7728AD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2404DF7"/>
    <w:multiLevelType w:val="hybridMultilevel"/>
    <w:tmpl w:val="8EC49FF0"/>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15760CAF"/>
    <w:multiLevelType w:val="hybridMultilevel"/>
    <w:tmpl w:val="FC224E34"/>
    <w:lvl w:ilvl="0" w:tplc="4B184A68">
      <w:start w:val="1"/>
      <w:numFmt w:val="lowerLetter"/>
      <w:lvlText w:val="%1)"/>
      <w:lvlJc w:val="left"/>
      <w:pPr>
        <w:ind w:left="1152" w:hanging="360"/>
      </w:pPr>
      <w:rPr>
        <w:rFonts w:cs="Times New Roman" w:hint="default"/>
      </w:rPr>
    </w:lvl>
    <w:lvl w:ilvl="1" w:tplc="04050019" w:tentative="1">
      <w:start w:val="1"/>
      <w:numFmt w:val="lowerLetter"/>
      <w:lvlText w:val="%2."/>
      <w:lvlJc w:val="left"/>
      <w:pPr>
        <w:ind w:left="1872" w:hanging="360"/>
      </w:pPr>
      <w:rPr>
        <w:rFonts w:cs="Times New Roman"/>
      </w:rPr>
    </w:lvl>
    <w:lvl w:ilvl="2" w:tplc="0405001B" w:tentative="1">
      <w:start w:val="1"/>
      <w:numFmt w:val="lowerRoman"/>
      <w:lvlText w:val="%3."/>
      <w:lvlJc w:val="right"/>
      <w:pPr>
        <w:ind w:left="2592" w:hanging="180"/>
      </w:pPr>
      <w:rPr>
        <w:rFonts w:cs="Times New Roman"/>
      </w:rPr>
    </w:lvl>
    <w:lvl w:ilvl="3" w:tplc="0405000F" w:tentative="1">
      <w:start w:val="1"/>
      <w:numFmt w:val="decimal"/>
      <w:lvlText w:val="%4."/>
      <w:lvlJc w:val="left"/>
      <w:pPr>
        <w:ind w:left="3312" w:hanging="360"/>
      </w:pPr>
      <w:rPr>
        <w:rFonts w:cs="Times New Roman"/>
      </w:rPr>
    </w:lvl>
    <w:lvl w:ilvl="4" w:tplc="04050019" w:tentative="1">
      <w:start w:val="1"/>
      <w:numFmt w:val="lowerLetter"/>
      <w:lvlText w:val="%5."/>
      <w:lvlJc w:val="left"/>
      <w:pPr>
        <w:ind w:left="4032" w:hanging="360"/>
      </w:pPr>
      <w:rPr>
        <w:rFonts w:cs="Times New Roman"/>
      </w:rPr>
    </w:lvl>
    <w:lvl w:ilvl="5" w:tplc="0405001B" w:tentative="1">
      <w:start w:val="1"/>
      <w:numFmt w:val="lowerRoman"/>
      <w:lvlText w:val="%6."/>
      <w:lvlJc w:val="right"/>
      <w:pPr>
        <w:ind w:left="4752" w:hanging="180"/>
      </w:pPr>
      <w:rPr>
        <w:rFonts w:cs="Times New Roman"/>
      </w:rPr>
    </w:lvl>
    <w:lvl w:ilvl="6" w:tplc="0405000F" w:tentative="1">
      <w:start w:val="1"/>
      <w:numFmt w:val="decimal"/>
      <w:lvlText w:val="%7."/>
      <w:lvlJc w:val="left"/>
      <w:pPr>
        <w:ind w:left="5472" w:hanging="360"/>
      </w:pPr>
      <w:rPr>
        <w:rFonts w:cs="Times New Roman"/>
      </w:rPr>
    </w:lvl>
    <w:lvl w:ilvl="7" w:tplc="04050019" w:tentative="1">
      <w:start w:val="1"/>
      <w:numFmt w:val="lowerLetter"/>
      <w:lvlText w:val="%8."/>
      <w:lvlJc w:val="left"/>
      <w:pPr>
        <w:ind w:left="6192" w:hanging="360"/>
      </w:pPr>
      <w:rPr>
        <w:rFonts w:cs="Times New Roman"/>
      </w:rPr>
    </w:lvl>
    <w:lvl w:ilvl="8" w:tplc="0405001B" w:tentative="1">
      <w:start w:val="1"/>
      <w:numFmt w:val="lowerRoman"/>
      <w:lvlText w:val="%9."/>
      <w:lvlJc w:val="right"/>
      <w:pPr>
        <w:ind w:left="6912" w:hanging="180"/>
      </w:pPr>
      <w:rPr>
        <w:rFonts w:cs="Times New Roman"/>
      </w:rPr>
    </w:lvl>
  </w:abstractNum>
  <w:abstractNum w:abstractNumId="4">
    <w:nsid w:val="167666CB"/>
    <w:multiLevelType w:val="hybridMultilevel"/>
    <w:tmpl w:val="75EE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FE398C"/>
    <w:multiLevelType w:val="hybridMultilevel"/>
    <w:tmpl w:val="FEC8CAE4"/>
    <w:lvl w:ilvl="0" w:tplc="426EF0D6">
      <w:start w:val="1"/>
      <w:numFmt w:val="decimal"/>
      <w:lvlText w:val="%1."/>
      <w:lvlJc w:val="left"/>
      <w:pPr>
        <w:ind w:left="720" w:hanging="360"/>
      </w:pPr>
      <w:rPr>
        <w:rFonts w:ascii="Trebuchet MS" w:eastAsia="Times New Roman" w:hAnsi="Trebuchet M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59503B1"/>
    <w:multiLevelType w:val="hybridMultilevel"/>
    <w:tmpl w:val="C0A4D246"/>
    <w:lvl w:ilvl="0" w:tplc="04050017">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7">
    <w:nsid w:val="30C3593B"/>
    <w:multiLevelType w:val="hybridMultilevel"/>
    <w:tmpl w:val="98242A1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3B641ACA"/>
    <w:multiLevelType w:val="hybridMultilevel"/>
    <w:tmpl w:val="4404B5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B8E76D4"/>
    <w:multiLevelType w:val="hybridMultilevel"/>
    <w:tmpl w:val="E1DAF0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3E8824F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5E94B89"/>
    <w:multiLevelType w:val="hybridMultilevel"/>
    <w:tmpl w:val="372CF720"/>
    <w:lvl w:ilvl="0" w:tplc="82CC6E94">
      <w:start w:val="1"/>
      <w:numFmt w:val="decimal"/>
      <w:lvlText w:val="%1."/>
      <w:lvlJc w:val="left"/>
      <w:pPr>
        <w:tabs>
          <w:tab w:val="num" w:pos="360"/>
        </w:tabs>
        <w:ind w:left="360" w:hanging="360"/>
      </w:pPr>
      <w:rPr>
        <w:rFonts w:cs="Times New Roman" w:hint="default"/>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48582835"/>
    <w:multiLevelType w:val="hybridMultilevel"/>
    <w:tmpl w:val="9EDAC182"/>
    <w:lvl w:ilvl="0" w:tplc="04050017">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13">
    <w:nsid w:val="4E4168F6"/>
    <w:multiLevelType w:val="hybridMultilevel"/>
    <w:tmpl w:val="C0005138"/>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5876679"/>
    <w:multiLevelType w:val="hybridMultilevel"/>
    <w:tmpl w:val="10AC0C5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AC21D2B"/>
    <w:multiLevelType w:val="hybridMultilevel"/>
    <w:tmpl w:val="9412F56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5D277CD7"/>
    <w:multiLevelType w:val="hybridMultilevel"/>
    <w:tmpl w:val="8CC0402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6148636B"/>
    <w:multiLevelType w:val="hybridMultilevel"/>
    <w:tmpl w:val="89B679CE"/>
    <w:lvl w:ilvl="0" w:tplc="30C09BC6">
      <w:start w:val="1"/>
      <w:numFmt w:val="lowerLetter"/>
      <w:lvlText w:val="%1)"/>
      <w:lvlJc w:val="left"/>
      <w:pPr>
        <w:ind w:left="1152" w:hanging="360"/>
      </w:pPr>
      <w:rPr>
        <w:rFonts w:cs="Times New Roman" w:hint="default"/>
      </w:rPr>
    </w:lvl>
    <w:lvl w:ilvl="1" w:tplc="04050019" w:tentative="1">
      <w:start w:val="1"/>
      <w:numFmt w:val="lowerLetter"/>
      <w:lvlText w:val="%2."/>
      <w:lvlJc w:val="left"/>
      <w:pPr>
        <w:ind w:left="1872" w:hanging="360"/>
      </w:pPr>
      <w:rPr>
        <w:rFonts w:cs="Times New Roman"/>
      </w:rPr>
    </w:lvl>
    <w:lvl w:ilvl="2" w:tplc="0405001B" w:tentative="1">
      <w:start w:val="1"/>
      <w:numFmt w:val="lowerRoman"/>
      <w:lvlText w:val="%3."/>
      <w:lvlJc w:val="right"/>
      <w:pPr>
        <w:ind w:left="2592" w:hanging="180"/>
      </w:pPr>
      <w:rPr>
        <w:rFonts w:cs="Times New Roman"/>
      </w:rPr>
    </w:lvl>
    <w:lvl w:ilvl="3" w:tplc="0405000F" w:tentative="1">
      <w:start w:val="1"/>
      <w:numFmt w:val="decimal"/>
      <w:lvlText w:val="%4."/>
      <w:lvlJc w:val="left"/>
      <w:pPr>
        <w:ind w:left="3312" w:hanging="360"/>
      </w:pPr>
      <w:rPr>
        <w:rFonts w:cs="Times New Roman"/>
      </w:rPr>
    </w:lvl>
    <w:lvl w:ilvl="4" w:tplc="04050019" w:tentative="1">
      <w:start w:val="1"/>
      <w:numFmt w:val="lowerLetter"/>
      <w:lvlText w:val="%5."/>
      <w:lvlJc w:val="left"/>
      <w:pPr>
        <w:ind w:left="4032" w:hanging="360"/>
      </w:pPr>
      <w:rPr>
        <w:rFonts w:cs="Times New Roman"/>
      </w:rPr>
    </w:lvl>
    <w:lvl w:ilvl="5" w:tplc="0405001B" w:tentative="1">
      <w:start w:val="1"/>
      <w:numFmt w:val="lowerRoman"/>
      <w:lvlText w:val="%6."/>
      <w:lvlJc w:val="right"/>
      <w:pPr>
        <w:ind w:left="4752" w:hanging="180"/>
      </w:pPr>
      <w:rPr>
        <w:rFonts w:cs="Times New Roman"/>
      </w:rPr>
    </w:lvl>
    <w:lvl w:ilvl="6" w:tplc="0405000F" w:tentative="1">
      <w:start w:val="1"/>
      <w:numFmt w:val="decimal"/>
      <w:lvlText w:val="%7."/>
      <w:lvlJc w:val="left"/>
      <w:pPr>
        <w:ind w:left="5472" w:hanging="360"/>
      </w:pPr>
      <w:rPr>
        <w:rFonts w:cs="Times New Roman"/>
      </w:rPr>
    </w:lvl>
    <w:lvl w:ilvl="7" w:tplc="04050019" w:tentative="1">
      <w:start w:val="1"/>
      <w:numFmt w:val="lowerLetter"/>
      <w:lvlText w:val="%8."/>
      <w:lvlJc w:val="left"/>
      <w:pPr>
        <w:ind w:left="6192" w:hanging="360"/>
      </w:pPr>
      <w:rPr>
        <w:rFonts w:cs="Times New Roman"/>
      </w:rPr>
    </w:lvl>
    <w:lvl w:ilvl="8" w:tplc="0405001B" w:tentative="1">
      <w:start w:val="1"/>
      <w:numFmt w:val="lowerRoman"/>
      <w:lvlText w:val="%9."/>
      <w:lvlJc w:val="right"/>
      <w:pPr>
        <w:ind w:left="6912" w:hanging="180"/>
      </w:pPr>
      <w:rPr>
        <w:rFonts w:cs="Times New Roman"/>
      </w:rPr>
    </w:lvl>
  </w:abstractNum>
  <w:abstractNum w:abstractNumId="18">
    <w:nsid w:val="61BB1230"/>
    <w:multiLevelType w:val="hybridMultilevel"/>
    <w:tmpl w:val="A58441EA"/>
    <w:lvl w:ilvl="0" w:tplc="B9A44490">
      <w:start w:val="1"/>
      <w:numFmt w:val="lowerLetter"/>
      <w:lvlText w:val="%1)"/>
      <w:lvlJc w:val="left"/>
      <w:pPr>
        <w:ind w:left="1152" w:hanging="360"/>
      </w:pPr>
      <w:rPr>
        <w:rFonts w:cs="Times New Roman" w:hint="default"/>
      </w:rPr>
    </w:lvl>
    <w:lvl w:ilvl="1" w:tplc="04050019" w:tentative="1">
      <w:start w:val="1"/>
      <w:numFmt w:val="lowerLetter"/>
      <w:lvlText w:val="%2."/>
      <w:lvlJc w:val="left"/>
      <w:pPr>
        <w:ind w:left="1872" w:hanging="360"/>
      </w:pPr>
      <w:rPr>
        <w:rFonts w:cs="Times New Roman"/>
      </w:rPr>
    </w:lvl>
    <w:lvl w:ilvl="2" w:tplc="0405001B" w:tentative="1">
      <w:start w:val="1"/>
      <w:numFmt w:val="lowerRoman"/>
      <w:lvlText w:val="%3."/>
      <w:lvlJc w:val="right"/>
      <w:pPr>
        <w:ind w:left="2592" w:hanging="180"/>
      </w:pPr>
      <w:rPr>
        <w:rFonts w:cs="Times New Roman"/>
      </w:rPr>
    </w:lvl>
    <w:lvl w:ilvl="3" w:tplc="0405000F" w:tentative="1">
      <w:start w:val="1"/>
      <w:numFmt w:val="decimal"/>
      <w:lvlText w:val="%4."/>
      <w:lvlJc w:val="left"/>
      <w:pPr>
        <w:ind w:left="3312" w:hanging="360"/>
      </w:pPr>
      <w:rPr>
        <w:rFonts w:cs="Times New Roman"/>
      </w:rPr>
    </w:lvl>
    <w:lvl w:ilvl="4" w:tplc="04050019" w:tentative="1">
      <w:start w:val="1"/>
      <w:numFmt w:val="lowerLetter"/>
      <w:lvlText w:val="%5."/>
      <w:lvlJc w:val="left"/>
      <w:pPr>
        <w:ind w:left="4032" w:hanging="360"/>
      </w:pPr>
      <w:rPr>
        <w:rFonts w:cs="Times New Roman"/>
      </w:rPr>
    </w:lvl>
    <w:lvl w:ilvl="5" w:tplc="0405001B" w:tentative="1">
      <w:start w:val="1"/>
      <w:numFmt w:val="lowerRoman"/>
      <w:lvlText w:val="%6."/>
      <w:lvlJc w:val="right"/>
      <w:pPr>
        <w:ind w:left="4752" w:hanging="180"/>
      </w:pPr>
      <w:rPr>
        <w:rFonts w:cs="Times New Roman"/>
      </w:rPr>
    </w:lvl>
    <w:lvl w:ilvl="6" w:tplc="0405000F" w:tentative="1">
      <w:start w:val="1"/>
      <w:numFmt w:val="decimal"/>
      <w:lvlText w:val="%7."/>
      <w:lvlJc w:val="left"/>
      <w:pPr>
        <w:ind w:left="5472" w:hanging="360"/>
      </w:pPr>
      <w:rPr>
        <w:rFonts w:cs="Times New Roman"/>
      </w:rPr>
    </w:lvl>
    <w:lvl w:ilvl="7" w:tplc="04050019" w:tentative="1">
      <w:start w:val="1"/>
      <w:numFmt w:val="lowerLetter"/>
      <w:lvlText w:val="%8."/>
      <w:lvlJc w:val="left"/>
      <w:pPr>
        <w:ind w:left="6192" w:hanging="360"/>
      </w:pPr>
      <w:rPr>
        <w:rFonts w:cs="Times New Roman"/>
      </w:rPr>
    </w:lvl>
    <w:lvl w:ilvl="8" w:tplc="0405001B" w:tentative="1">
      <w:start w:val="1"/>
      <w:numFmt w:val="lowerRoman"/>
      <w:lvlText w:val="%9."/>
      <w:lvlJc w:val="right"/>
      <w:pPr>
        <w:ind w:left="6912" w:hanging="180"/>
      </w:pPr>
      <w:rPr>
        <w:rFonts w:cs="Times New Roman"/>
      </w:rPr>
    </w:lvl>
  </w:abstractNum>
  <w:abstractNum w:abstractNumId="19">
    <w:nsid w:val="6CBE733C"/>
    <w:multiLevelType w:val="hybridMultilevel"/>
    <w:tmpl w:val="C04C9A8A"/>
    <w:lvl w:ilvl="0" w:tplc="36524426">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20">
    <w:nsid w:val="728409A9"/>
    <w:multiLevelType w:val="hybridMultilevel"/>
    <w:tmpl w:val="B2308794"/>
    <w:lvl w:ilvl="0" w:tplc="C18832E0">
      <w:start w:val="1"/>
      <w:numFmt w:val="bullet"/>
      <w:lvlText w:val=""/>
      <w:lvlJc w:val="left"/>
      <w:pPr>
        <w:ind w:left="360" w:hanging="360"/>
      </w:pPr>
      <w:rPr>
        <w:rFonts w:ascii="Symbol" w:hAnsi="Symbol" w:hint="default"/>
        <w:color w:val="F79646"/>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78397114"/>
    <w:multiLevelType w:val="hybridMultilevel"/>
    <w:tmpl w:val="5A46C89A"/>
    <w:lvl w:ilvl="0" w:tplc="30AA3584">
      <w:start w:val="1"/>
      <w:numFmt w:val="lowerRoman"/>
      <w:lvlText w:val="(%1)"/>
      <w:lvlJc w:val="left"/>
      <w:pPr>
        <w:ind w:left="2568" w:hanging="720"/>
      </w:pPr>
      <w:rPr>
        <w:rFonts w:cs="Times New Roman" w:hint="default"/>
      </w:rPr>
    </w:lvl>
    <w:lvl w:ilvl="1" w:tplc="04050019" w:tentative="1">
      <w:start w:val="1"/>
      <w:numFmt w:val="lowerLetter"/>
      <w:lvlText w:val="%2."/>
      <w:lvlJc w:val="left"/>
      <w:pPr>
        <w:ind w:left="2928" w:hanging="360"/>
      </w:pPr>
      <w:rPr>
        <w:rFonts w:cs="Times New Roman"/>
      </w:rPr>
    </w:lvl>
    <w:lvl w:ilvl="2" w:tplc="0405001B" w:tentative="1">
      <w:start w:val="1"/>
      <w:numFmt w:val="lowerRoman"/>
      <w:lvlText w:val="%3."/>
      <w:lvlJc w:val="right"/>
      <w:pPr>
        <w:ind w:left="3648" w:hanging="180"/>
      </w:pPr>
      <w:rPr>
        <w:rFonts w:cs="Times New Roman"/>
      </w:rPr>
    </w:lvl>
    <w:lvl w:ilvl="3" w:tplc="0405000F" w:tentative="1">
      <w:start w:val="1"/>
      <w:numFmt w:val="decimal"/>
      <w:lvlText w:val="%4."/>
      <w:lvlJc w:val="left"/>
      <w:pPr>
        <w:ind w:left="4368" w:hanging="360"/>
      </w:pPr>
      <w:rPr>
        <w:rFonts w:cs="Times New Roman"/>
      </w:rPr>
    </w:lvl>
    <w:lvl w:ilvl="4" w:tplc="04050019" w:tentative="1">
      <w:start w:val="1"/>
      <w:numFmt w:val="lowerLetter"/>
      <w:lvlText w:val="%5."/>
      <w:lvlJc w:val="left"/>
      <w:pPr>
        <w:ind w:left="5088" w:hanging="360"/>
      </w:pPr>
      <w:rPr>
        <w:rFonts w:cs="Times New Roman"/>
      </w:rPr>
    </w:lvl>
    <w:lvl w:ilvl="5" w:tplc="0405001B" w:tentative="1">
      <w:start w:val="1"/>
      <w:numFmt w:val="lowerRoman"/>
      <w:lvlText w:val="%6."/>
      <w:lvlJc w:val="right"/>
      <w:pPr>
        <w:ind w:left="5808" w:hanging="180"/>
      </w:pPr>
      <w:rPr>
        <w:rFonts w:cs="Times New Roman"/>
      </w:rPr>
    </w:lvl>
    <w:lvl w:ilvl="6" w:tplc="0405000F" w:tentative="1">
      <w:start w:val="1"/>
      <w:numFmt w:val="decimal"/>
      <w:lvlText w:val="%7."/>
      <w:lvlJc w:val="left"/>
      <w:pPr>
        <w:ind w:left="6528" w:hanging="360"/>
      </w:pPr>
      <w:rPr>
        <w:rFonts w:cs="Times New Roman"/>
      </w:rPr>
    </w:lvl>
    <w:lvl w:ilvl="7" w:tplc="04050019" w:tentative="1">
      <w:start w:val="1"/>
      <w:numFmt w:val="lowerLetter"/>
      <w:lvlText w:val="%8."/>
      <w:lvlJc w:val="left"/>
      <w:pPr>
        <w:ind w:left="7248" w:hanging="360"/>
      </w:pPr>
      <w:rPr>
        <w:rFonts w:cs="Times New Roman"/>
      </w:rPr>
    </w:lvl>
    <w:lvl w:ilvl="8" w:tplc="0405001B" w:tentative="1">
      <w:start w:val="1"/>
      <w:numFmt w:val="lowerRoman"/>
      <w:lvlText w:val="%9."/>
      <w:lvlJc w:val="right"/>
      <w:pPr>
        <w:ind w:left="7968" w:hanging="180"/>
      </w:pPr>
      <w:rPr>
        <w:rFonts w:cs="Times New Roman"/>
      </w:rPr>
    </w:lvl>
  </w:abstractNum>
  <w:abstractNum w:abstractNumId="22">
    <w:nsid w:val="7B286F2F"/>
    <w:multiLevelType w:val="hybridMultilevel"/>
    <w:tmpl w:val="374CE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C1B5901"/>
    <w:multiLevelType w:val="singleLevel"/>
    <w:tmpl w:val="7EECAB60"/>
    <w:lvl w:ilvl="0">
      <w:start w:val="13"/>
      <w:numFmt w:val="decimal"/>
      <w:pStyle w:val="Bullet1"/>
      <w:lvlText w:val="(%1)"/>
      <w:lvlJc w:val="left"/>
      <w:pPr>
        <w:tabs>
          <w:tab w:val="num" w:pos="720"/>
        </w:tabs>
        <w:ind w:left="720" w:hanging="720"/>
      </w:pPr>
      <w:rPr>
        <w:rFonts w:cs="Times New Roman"/>
      </w:rPr>
    </w:lvl>
  </w:abstractNum>
  <w:num w:numId="1">
    <w:abstractNumId w:val="0"/>
  </w:num>
  <w:num w:numId="2">
    <w:abstractNumId w:val="20"/>
  </w:num>
  <w:num w:numId="3">
    <w:abstractNumId w:val="8"/>
  </w:num>
  <w:num w:numId="4">
    <w:abstractNumId w:val="5"/>
  </w:num>
  <w:num w:numId="5">
    <w:abstractNumId w:val="14"/>
  </w:num>
  <w:num w:numId="6">
    <w:abstractNumId w:val="7"/>
  </w:num>
  <w:num w:numId="7">
    <w:abstractNumId w:val="9"/>
  </w:num>
  <w:num w:numId="8">
    <w:abstractNumId w:val="4"/>
  </w:num>
  <w:num w:numId="9">
    <w:abstractNumId w:val="22"/>
  </w:num>
  <w:num w:numId="10">
    <w:abstractNumId w:val="15"/>
  </w:num>
  <w:num w:numId="11">
    <w:abstractNumId w:val="23"/>
    <w:lvlOverride w:ilvl="0">
      <w:startOverride w:val="13"/>
    </w:lvlOverride>
  </w:num>
  <w:num w:numId="12">
    <w:abstractNumId w:val="16"/>
  </w:num>
  <w:num w:numId="13">
    <w:abstractNumId w:val="11"/>
  </w:num>
  <w:num w:numId="14">
    <w:abstractNumId w:val="21"/>
  </w:num>
  <w:num w:numId="15">
    <w:abstractNumId w:val="10"/>
  </w:num>
  <w:num w:numId="16">
    <w:abstractNumId w:val="12"/>
  </w:num>
  <w:num w:numId="17">
    <w:abstractNumId w:val="6"/>
  </w:num>
  <w:num w:numId="18">
    <w:abstractNumId w:val="19"/>
  </w:num>
  <w:num w:numId="19">
    <w:abstractNumId w:val="3"/>
  </w:num>
  <w:num w:numId="20">
    <w:abstractNumId w:val="17"/>
  </w:num>
  <w:num w:numId="21">
    <w:abstractNumId w:val="18"/>
  </w:num>
  <w:num w:numId="22">
    <w:abstractNumId w:val="1"/>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D69"/>
    <w:rsid w:val="0001624E"/>
    <w:rsid w:val="00023447"/>
    <w:rsid w:val="00045484"/>
    <w:rsid w:val="00057AA3"/>
    <w:rsid w:val="000623FB"/>
    <w:rsid w:val="00065625"/>
    <w:rsid w:val="000A3514"/>
    <w:rsid w:val="000B4451"/>
    <w:rsid w:val="000D1FBD"/>
    <w:rsid w:val="0010325F"/>
    <w:rsid w:val="00132F9C"/>
    <w:rsid w:val="00136161"/>
    <w:rsid w:val="0014573C"/>
    <w:rsid w:val="00161AC3"/>
    <w:rsid w:val="00174569"/>
    <w:rsid w:val="00174ABF"/>
    <w:rsid w:val="00177759"/>
    <w:rsid w:val="00186BF3"/>
    <w:rsid w:val="0019170A"/>
    <w:rsid w:val="001A4C71"/>
    <w:rsid w:val="001C04EC"/>
    <w:rsid w:val="001C1A14"/>
    <w:rsid w:val="001E651A"/>
    <w:rsid w:val="002301E2"/>
    <w:rsid w:val="00246EC2"/>
    <w:rsid w:val="00250F68"/>
    <w:rsid w:val="00253149"/>
    <w:rsid w:val="00261BBC"/>
    <w:rsid w:val="002A01F9"/>
    <w:rsid w:val="002A4E8B"/>
    <w:rsid w:val="002B1911"/>
    <w:rsid w:val="002C287C"/>
    <w:rsid w:val="002C40FF"/>
    <w:rsid w:val="002E2DB4"/>
    <w:rsid w:val="00306FAF"/>
    <w:rsid w:val="003078AE"/>
    <w:rsid w:val="00315F9F"/>
    <w:rsid w:val="00321202"/>
    <w:rsid w:val="00337BEF"/>
    <w:rsid w:val="00360AD8"/>
    <w:rsid w:val="003C45EB"/>
    <w:rsid w:val="003F6BB9"/>
    <w:rsid w:val="004061E6"/>
    <w:rsid w:val="00415685"/>
    <w:rsid w:val="0042170F"/>
    <w:rsid w:val="004377D5"/>
    <w:rsid w:val="0044067D"/>
    <w:rsid w:val="00442147"/>
    <w:rsid w:val="00442AD0"/>
    <w:rsid w:val="00465A1B"/>
    <w:rsid w:val="004A2D41"/>
    <w:rsid w:val="004C6C0B"/>
    <w:rsid w:val="004C7227"/>
    <w:rsid w:val="00501A80"/>
    <w:rsid w:val="00503FD7"/>
    <w:rsid w:val="005210E1"/>
    <w:rsid w:val="005216BB"/>
    <w:rsid w:val="0053263C"/>
    <w:rsid w:val="00534E2F"/>
    <w:rsid w:val="00572314"/>
    <w:rsid w:val="00594256"/>
    <w:rsid w:val="005950CE"/>
    <w:rsid w:val="005A37E0"/>
    <w:rsid w:val="005B15E8"/>
    <w:rsid w:val="005B4683"/>
    <w:rsid w:val="005D3C0B"/>
    <w:rsid w:val="005E60C1"/>
    <w:rsid w:val="00615E31"/>
    <w:rsid w:val="00622130"/>
    <w:rsid w:val="00633C53"/>
    <w:rsid w:val="00647A5F"/>
    <w:rsid w:val="006A0CA9"/>
    <w:rsid w:val="006B6CF6"/>
    <w:rsid w:val="006B6EDD"/>
    <w:rsid w:val="006E772E"/>
    <w:rsid w:val="00710ECF"/>
    <w:rsid w:val="00722532"/>
    <w:rsid w:val="007264E7"/>
    <w:rsid w:val="00727292"/>
    <w:rsid w:val="007422C6"/>
    <w:rsid w:val="00771174"/>
    <w:rsid w:val="00771C3C"/>
    <w:rsid w:val="00793D6C"/>
    <w:rsid w:val="007A3DA2"/>
    <w:rsid w:val="007B1425"/>
    <w:rsid w:val="00801670"/>
    <w:rsid w:val="00842227"/>
    <w:rsid w:val="00864EBA"/>
    <w:rsid w:val="00882159"/>
    <w:rsid w:val="0088442A"/>
    <w:rsid w:val="008956EA"/>
    <w:rsid w:val="008C049B"/>
    <w:rsid w:val="008E0E67"/>
    <w:rsid w:val="008E1DA2"/>
    <w:rsid w:val="008F2036"/>
    <w:rsid w:val="008F3D39"/>
    <w:rsid w:val="009165BB"/>
    <w:rsid w:val="00921575"/>
    <w:rsid w:val="00924F4B"/>
    <w:rsid w:val="0094436E"/>
    <w:rsid w:val="00971259"/>
    <w:rsid w:val="00997738"/>
    <w:rsid w:val="009F1865"/>
    <w:rsid w:val="00A01E82"/>
    <w:rsid w:val="00A4439C"/>
    <w:rsid w:val="00A541AD"/>
    <w:rsid w:val="00A65EDE"/>
    <w:rsid w:val="00A75F22"/>
    <w:rsid w:val="00AB2061"/>
    <w:rsid w:val="00AC248D"/>
    <w:rsid w:val="00AF703F"/>
    <w:rsid w:val="00B00E38"/>
    <w:rsid w:val="00B212F3"/>
    <w:rsid w:val="00B5141E"/>
    <w:rsid w:val="00BA7F5B"/>
    <w:rsid w:val="00BC3F59"/>
    <w:rsid w:val="00BC7BC3"/>
    <w:rsid w:val="00BE62BC"/>
    <w:rsid w:val="00BF1B69"/>
    <w:rsid w:val="00BF1D69"/>
    <w:rsid w:val="00BF4C9E"/>
    <w:rsid w:val="00BF56E4"/>
    <w:rsid w:val="00C04E80"/>
    <w:rsid w:val="00C10464"/>
    <w:rsid w:val="00C13F8D"/>
    <w:rsid w:val="00C40765"/>
    <w:rsid w:val="00C4320D"/>
    <w:rsid w:val="00C5065A"/>
    <w:rsid w:val="00C50C00"/>
    <w:rsid w:val="00C519EA"/>
    <w:rsid w:val="00C524FD"/>
    <w:rsid w:val="00C5508B"/>
    <w:rsid w:val="00C74F86"/>
    <w:rsid w:val="00C90DFD"/>
    <w:rsid w:val="00CA138C"/>
    <w:rsid w:val="00CB122F"/>
    <w:rsid w:val="00CB35CA"/>
    <w:rsid w:val="00CC250C"/>
    <w:rsid w:val="00CC32A7"/>
    <w:rsid w:val="00CE63FB"/>
    <w:rsid w:val="00D22E4B"/>
    <w:rsid w:val="00D3447F"/>
    <w:rsid w:val="00D42789"/>
    <w:rsid w:val="00D5622F"/>
    <w:rsid w:val="00D8258A"/>
    <w:rsid w:val="00D91EB6"/>
    <w:rsid w:val="00DB38F3"/>
    <w:rsid w:val="00DB6B66"/>
    <w:rsid w:val="00DE49B7"/>
    <w:rsid w:val="00DE6D42"/>
    <w:rsid w:val="00E10060"/>
    <w:rsid w:val="00E135E7"/>
    <w:rsid w:val="00E36ECA"/>
    <w:rsid w:val="00E40AB7"/>
    <w:rsid w:val="00E41856"/>
    <w:rsid w:val="00E512F4"/>
    <w:rsid w:val="00E87A4E"/>
    <w:rsid w:val="00E90873"/>
    <w:rsid w:val="00E9321D"/>
    <w:rsid w:val="00EA68C7"/>
    <w:rsid w:val="00EE1791"/>
    <w:rsid w:val="00EE23D4"/>
    <w:rsid w:val="00EF71D2"/>
    <w:rsid w:val="00F21CD2"/>
    <w:rsid w:val="00F43817"/>
    <w:rsid w:val="00F546C2"/>
    <w:rsid w:val="00F75498"/>
    <w:rsid w:val="00F8483A"/>
    <w:rsid w:val="00F96008"/>
    <w:rsid w:val="00FB34B0"/>
    <w:rsid w:val="00FB7081"/>
    <w:rsid w:val="00FC0DA7"/>
    <w:rsid w:val="00FE32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46C2"/>
    <w:rPr>
      <w:rFonts w:ascii="Arial" w:eastAsia="Times New Roman" w:hAnsi="Arial"/>
      <w:szCs w:val="24"/>
    </w:rPr>
  </w:style>
  <w:style w:type="paragraph" w:styleId="Nadpis1">
    <w:name w:val="heading 1"/>
    <w:basedOn w:val="Body"/>
    <w:next w:val="Normln"/>
    <w:link w:val="Nadpis1Char"/>
    <w:uiPriority w:val="99"/>
    <w:qFormat/>
    <w:rsid w:val="00C519EA"/>
    <w:pPr>
      <w:tabs>
        <w:tab w:val="left" w:pos="1134"/>
        <w:tab w:val="left" w:pos="2268"/>
        <w:tab w:val="left" w:pos="3402"/>
        <w:tab w:val="left" w:pos="4535"/>
        <w:tab w:val="left" w:pos="5669"/>
        <w:tab w:val="left" w:pos="6803"/>
        <w:tab w:val="left" w:pos="7937"/>
        <w:tab w:val="left" w:pos="9071"/>
      </w:tabs>
      <w:outlineLvl w:val="0"/>
    </w:pPr>
    <w:rPr>
      <w:color w:val="FF8000"/>
      <w:sz w:val="48"/>
    </w:rPr>
  </w:style>
  <w:style w:type="paragraph" w:styleId="Nadpis3">
    <w:name w:val="heading 3"/>
    <w:basedOn w:val="Normln"/>
    <w:next w:val="Normln"/>
    <w:link w:val="Nadpis3Char"/>
    <w:uiPriority w:val="99"/>
    <w:qFormat/>
    <w:rsid w:val="00F546C2"/>
    <w:pPr>
      <w:keepNext/>
      <w:spacing w:before="240" w:after="60"/>
      <w:jc w:val="center"/>
      <w:outlineLvl w:val="2"/>
    </w:pPr>
    <w:rPr>
      <w:rFonts w:ascii="Trebuchet MS" w:hAnsi="Trebuchet MS" w:cs="Arial"/>
      <w:b/>
      <w:bCs/>
      <w:sz w:val="2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519EA"/>
    <w:rPr>
      <w:rFonts w:ascii="Trebuchet MS" w:eastAsia="Times New Roman" w:hAnsi="Trebuchet MS" w:cs="Times New Roman"/>
      <w:color w:val="FF8000"/>
      <w:sz w:val="20"/>
      <w:szCs w:val="20"/>
      <w:lang w:eastAsia="cs-CZ"/>
    </w:rPr>
  </w:style>
  <w:style w:type="character" w:customStyle="1" w:styleId="Nadpis3Char">
    <w:name w:val="Nadpis 3 Char"/>
    <w:basedOn w:val="Standardnpsmoodstavce"/>
    <w:link w:val="Nadpis3"/>
    <w:uiPriority w:val="99"/>
    <w:locked/>
    <w:rsid w:val="00F546C2"/>
    <w:rPr>
      <w:rFonts w:ascii="Trebuchet MS" w:hAnsi="Trebuchet MS" w:cs="Arial"/>
      <w:b/>
      <w:bCs/>
      <w:sz w:val="20"/>
      <w:szCs w:val="20"/>
      <w:lang w:eastAsia="cs-CZ"/>
    </w:rPr>
  </w:style>
  <w:style w:type="paragraph" w:styleId="Zhlav">
    <w:name w:val="header"/>
    <w:basedOn w:val="Normln"/>
    <w:link w:val="ZhlavChar"/>
    <w:uiPriority w:val="99"/>
    <w:rsid w:val="00BA7F5B"/>
    <w:pPr>
      <w:tabs>
        <w:tab w:val="center" w:pos="4536"/>
        <w:tab w:val="right" w:pos="9072"/>
      </w:tabs>
    </w:pPr>
  </w:style>
  <w:style w:type="character" w:customStyle="1" w:styleId="ZhlavChar">
    <w:name w:val="Záhlaví Char"/>
    <w:basedOn w:val="Standardnpsmoodstavce"/>
    <w:link w:val="Zhlav"/>
    <w:uiPriority w:val="99"/>
    <w:locked/>
    <w:rsid w:val="00BA7F5B"/>
    <w:rPr>
      <w:rFonts w:cs="Times New Roman"/>
    </w:rPr>
  </w:style>
  <w:style w:type="paragraph" w:styleId="Zpat">
    <w:name w:val="footer"/>
    <w:basedOn w:val="Normln"/>
    <w:link w:val="ZpatChar"/>
    <w:uiPriority w:val="99"/>
    <w:rsid w:val="00BA7F5B"/>
    <w:pPr>
      <w:tabs>
        <w:tab w:val="center" w:pos="4536"/>
        <w:tab w:val="right" w:pos="9072"/>
      </w:tabs>
    </w:pPr>
  </w:style>
  <w:style w:type="character" w:customStyle="1" w:styleId="ZpatChar">
    <w:name w:val="Zápatí Char"/>
    <w:basedOn w:val="Standardnpsmoodstavce"/>
    <w:link w:val="Zpat"/>
    <w:uiPriority w:val="99"/>
    <w:locked/>
    <w:rsid w:val="00BA7F5B"/>
    <w:rPr>
      <w:rFonts w:cs="Times New Roman"/>
    </w:rPr>
  </w:style>
  <w:style w:type="paragraph" w:styleId="Textbubliny">
    <w:name w:val="Balloon Text"/>
    <w:basedOn w:val="Normln"/>
    <w:link w:val="TextbublinyChar"/>
    <w:uiPriority w:val="99"/>
    <w:semiHidden/>
    <w:rsid w:val="00BA7F5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A7F5B"/>
    <w:rPr>
      <w:rFonts w:ascii="Tahoma" w:hAnsi="Tahoma" w:cs="Tahoma"/>
      <w:sz w:val="16"/>
      <w:szCs w:val="16"/>
    </w:rPr>
  </w:style>
  <w:style w:type="paragraph" w:customStyle="1" w:styleId="Body">
    <w:name w:val="Body"/>
    <w:link w:val="BodyChar"/>
    <w:uiPriority w:val="99"/>
    <w:rsid w:val="00BA7F5B"/>
    <w:pPr>
      <w:spacing w:after="240"/>
    </w:pPr>
    <w:rPr>
      <w:rFonts w:ascii="Trebuchet MS" w:hAnsi="Trebuchet MS"/>
      <w:color w:val="262D30"/>
      <w:sz w:val="16"/>
    </w:rPr>
  </w:style>
  <w:style w:type="character" w:customStyle="1" w:styleId="Velkynadpis">
    <w:name w:val="Velky nadpis"/>
    <w:uiPriority w:val="99"/>
    <w:rsid w:val="00BA7F5B"/>
    <w:rPr>
      <w:rFonts w:ascii="Trebuchet MS Bold" w:eastAsia="Times New Roman" w:hAnsi="Trebuchet MS Bold"/>
      <w:color w:val="262D30"/>
      <w:spacing w:val="0"/>
      <w:position w:val="0"/>
      <w:sz w:val="24"/>
      <w:u w:val="none"/>
      <w:shd w:val="clear" w:color="auto" w:fill="auto"/>
      <w:vertAlign w:val="baseline"/>
      <w:lang w:val="cs-CZ"/>
    </w:rPr>
  </w:style>
  <w:style w:type="paragraph" w:customStyle="1" w:styleId="Odrky">
    <w:name w:val="Odrážky"/>
    <w:basedOn w:val="Body"/>
    <w:link w:val="OdrkyChar"/>
    <w:autoRedefine/>
    <w:uiPriority w:val="99"/>
    <w:rsid w:val="00CB35CA"/>
    <w:pPr>
      <w:numPr>
        <w:numId w:val="1"/>
      </w:numPr>
      <w:spacing w:after="120"/>
      <w:ind w:left="227" w:hanging="227"/>
    </w:pPr>
    <w:rPr>
      <w:sz w:val="18"/>
      <w:szCs w:val="18"/>
    </w:rPr>
  </w:style>
  <w:style w:type="character" w:customStyle="1" w:styleId="BodyChar">
    <w:name w:val="Body Char"/>
    <w:basedOn w:val="Standardnpsmoodstavce"/>
    <w:link w:val="Body"/>
    <w:uiPriority w:val="99"/>
    <w:locked/>
    <w:rsid w:val="008E1DA2"/>
    <w:rPr>
      <w:rFonts w:ascii="Trebuchet MS" w:hAnsi="Trebuchet MS"/>
      <w:color w:val="262D30"/>
      <w:sz w:val="16"/>
      <w:lang w:val="cs-CZ" w:eastAsia="cs-CZ" w:bidi="ar-SA"/>
    </w:rPr>
  </w:style>
  <w:style w:type="character" w:customStyle="1" w:styleId="OdrkyChar">
    <w:name w:val="Odrážky Char"/>
    <w:basedOn w:val="BodyChar"/>
    <w:link w:val="Odrky"/>
    <w:uiPriority w:val="99"/>
    <w:locked/>
    <w:rsid w:val="008E1DA2"/>
    <w:rPr>
      <w:rFonts w:ascii="Trebuchet MS" w:hAnsi="Trebuchet MS"/>
      <w:color w:val="262D30"/>
      <w:sz w:val="16"/>
      <w:lang w:val="cs-CZ" w:eastAsia="cs-CZ" w:bidi="ar-SA"/>
    </w:rPr>
  </w:style>
  <w:style w:type="paragraph" w:customStyle="1" w:styleId="Poletabulky">
    <w:name w:val="Pole tabulky"/>
    <w:basedOn w:val="Body"/>
    <w:next w:val="Normln"/>
    <w:link w:val="PoletabulkyChar"/>
    <w:uiPriority w:val="99"/>
    <w:rsid w:val="00C519EA"/>
    <w:pPr>
      <w:spacing w:before="120" w:after="120"/>
    </w:pPr>
    <w:rPr>
      <w:b/>
      <w:color w:val="FF8000"/>
      <w:sz w:val="22"/>
      <w:szCs w:val="22"/>
    </w:rPr>
  </w:style>
  <w:style w:type="paragraph" w:customStyle="1" w:styleId="Obsahtabulky">
    <w:name w:val="Obsah tabulky"/>
    <w:basedOn w:val="Body"/>
    <w:link w:val="ObsahtabulkyChar"/>
    <w:uiPriority w:val="99"/>
    <w:rsid w:val="00C519EA"/>
    <w:pPr>
      <w:spacing w:before="120" w:after="120"/>
    </w:pPr>
    <w:rPr>
      <w:b/>
      <w:color w:val="auto"/>
      <w:sz w:val="22"/>
      <w:szCs w:val="22"/>
    </w:rPr>
  </w:style>
  <w:style w:type="character" w:customStyle="1" w:styleId="PoletabulkyChar">
    <w:name w:val="Pole tabulky Char"/>
    <w:basedOn w:val="BodyChar"/>
    <w:link w:val="Poletabulky"/>
    <w:uiPriority w:val="99"/>
    <w:locked/>
    <w:rsid w:val="00C519EA"/>
    <w:rPr>
      <w:rFonts w:ascii="Trebuchet MS" w:hAnsi="Trebuchet MS"/>
      <w:b/>
      <w:color w:val="FF8000"/>
      <w:sz w:val="16"/>
      <w:lang w:val="cs-CZ" w:eastAsia="cs-CZ" w:bidi="ar-SA"/>
    </w:rPr>
  </w:style>
  <w:style w:type="paragraph" w:customStyle="1" w:styleId="Nzevodstavce">
    <w:name w:val="Název odstavce"/>
    <w:basedOn w:val="Body"/>
    <w:next w:val="Normln"/>
    <w:link w:val="NzevodstavceChar"/>
    <w:uiPriority w:val="99"/>
    <w:rsid w:val="00C519EA"/>
    <w:pPr>
      <w:spacing w:after="120"/>
    </w:pPr>
    <w:rPr>
      <w:b/>
      <w:color w:val="FF8000"/>
      <w:sz w:val="22"/>
      <w:szCs w:val="22"/>
    </w:rPr>
  </w:style>
  <w:style w:type="character" w:customStyle="1" w:styleId="ObsahtabulkyChar">
    <w:name w:val="Obsah tabulky Char"/>
    <w:basedOn w:val="BodyChar"/>
    <w:link w:val="Obsahtabulky"/>
    <w:uiPriority w:val="99"/>
    <w:locked/>
    <w:rsid w:val="00C519EA"/>
    <w:rPr>
      <w:rFonts w:ascii="Trebuchet MS" w:hAnsi="Trebuchet MS"/>
      <w:b/>
      <w:color w:val="262D30"/>
      <w:sz w:val="16"/>
      <w:lang w:val="cs-CZ" w:eastAsia="cs-CZ" w:bidi="ar-SA"/>
    </w:rPr>
  </w:style>
  <w:style w:type="paragraph" w:styleId="Odstavecseseznamem">
    <w:name w:val="List Paragraph"/>
    <w:basedOn w:val="Normln"/>
    <w:uiPriority w:val="99"/>
    <w:qFormat/>
    <w:rsid w:val="002301E2"/>
    <w:pPr>
      <w:ind w:left="720"/>
      <w:contextualSpacing/>
    </w:pPr>
  </w:style>
  <w:style w:type="character" w:customStyle="1" w:styleId="NzevodstavceChar">
    <w:name w:val="Název odstavce Char"/>
    <w:basedOn w:val="BodyChar"/>
    <w:link w:val="Nzevodstavce"/>
    <w:uiPriority w:val="99"/>
    <w:locked/>
    <w:rsid w:val="00C519EA"/>
    <w:rPr>
      <w:rFonts w:ascii="Trebuchet MS" w:hAnsi="Trebuchet MS"/>
      <w:b/>
      <w:color w:val="FF8000"/>
      <w:sz w:val="16"/>
      <w:lang w:val="cs-CZ" w:eastAsia="cs-CZ" w:bidi="ar-SA"/>
    </w:rPr>
  </w:style>
  <w:style w:type="paragraph" w:customStyle="1" w:styleId="BodyA">
    <w:name w:val="Body A"/>
    <w:uiPriority w:val="99"/>
    <w:rsid w:val="006E772E"/>
    <w:pPr>
      <w:spacing w:after="240"/>
      <w:jc w:val="both"/>
    </w:pPr>
    <w:rPr>
      <w:rFonts w:ascii="Trebuchet MS" w:hAnsi="Trebuchet MS"/>
      <w:color w:val="000000"/>
      <w:u w:color="000000"/>
      <w:lang w:val="en-US"/>
    </w:rPr>
  </w:style>
  <w:style w:type="paragraph" w:customStyle="1" w:styleId="Address">
    <w:name w:val="Address"/>
    <w:uiPriority w:val="99"/>
    <w:rsid w:val="00997738"/>
    <w:pPr>
      <w:tabs>
        <w:tab w:val="left" w:pos="1701"/>
      </w:tabs>
    </w:pPr>
    <w:rPr>
      <w:rFonts w:ascii="Trebuchet MS" w:hAnsi="Trebuchet MS"/>
      <w:caps/>
      <w:color w:val="1D2123"/>
      <w:spacing w:val="21"/>
      <w:sz w:val="14"/>
    </w:rPr>
  </w:style>
  <w:style w:type="paragraph" w:styleId="Zkladntext">
    <w:name w:val="Body Text"/>
    <w:basedOn w:val="Normln"/>
    <w:link w:val="ZkladntextChar"/>
    <w:uiPriority w:val="99"/>
    <w:rsid w:val="00F546C2"/>
    <w:pPr>
      <w:spacing w:after="120"/>
    </w:pPr>
  </w:style>
  <w:style w:type="character" w:customStyle="1" w:styleId="ZkladntextChar">
    <w:name w:val="Základní text Char"/>
    <w:basedOn w:val="Standardnpsmoodstavce"/>
    <w:link w:val="Zkladntext"/>
    <w:uiPriority w:val="99"/>
    <w:locked/>
    <w:rsid w:val="00F546C2"/>
    <w:rPr>
      <w:rFonts w:ascii="Arial" w:hAnsi="Arial" w:cs="Times New Roman"/>
      <w:sz w:val="24"/>
      <w:szCs w:val="24"/>
      <w:lang w:eastAsia="cs-CZ"/>
    </w:rPr>
  </w:style>
  <w:style w:type="character" w:customStyle="1" w:styleId="platne1">
    <w:name w:val="platne1"/>
    <w:basedOn w:val="Standardnpsmoodstavce"/>
    <w:uiPriority w:val="99"/>
    <w:rsid w:val="00F546C2"/>
    <w:rPr>
      <w:rFonts w:cs="Times New Roman"/>
    </w:rPr>
  </w:style>
  <w:style w:type="paragraph" w:customStyle="1" w:styleId="Bullet1">
    <w:name w:val="Bullet 1"/>
    <w:basedOn w:val="Normln"/>
    <w:uiPriority w:val="99"/>
    <w:rsid w:val="00F546C2"/>
    <w:pPr>
      <w:numPr>
        <w:numId w:val="11"/>
      </w:numPr>
      <w:spacing w:line="290" w:lineRule="atLeast"/>
    </w:pPr>
    <w:rPr>
      <w:rFonts w:ascii="Times New Roman" w:hAnsi="Times New Roman"/>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46C2"/>
    <w:rPr>
      <w:rFonts w:ascii="Arial" w:eastAsia="Times New Roman" w:hAnsi="Arial"/>
      <w:szCs w:val="24"/>
    </w:rPr>
  </w:style>
  <w:style w:type="paragraph" w:styleId="Nadpis1">
    <w:name w:val="heading 1"/>
    <w:basedOn w:val="Body"/>
    <w:next w:val="Normln"/>
    <w:link w:val="Nadpis1Char"/>
    <w:uiPriority w:val="99"/>
    <w:qFormat/>
    <w:rsid w:val="00C519EA"/>
    <w:pPr>
      <w:tabs>
        <w:tab w:val="left" w:pos="1134"/>
        <w:tab w:val="left" w:pos="2268"/>
        <w:tab w:val="left" w:pos="3402"/>
        <w:tab w:val="left" w:pos="4535"/>
        <w:tab w:val="left" w:pos="5669"/>
        <w:tab w:val="left" w:pos="6803"/>
        <w:tab w:val="left" w:pos="7937"/>
        <w:tab w:val="left" w:pos="9071"/>
      </w:tabs>
      <w:outlineLvl w:val="0"/>
    </w:pPr>
    <w:rPr>
      <w:color w:val="FF8000"/>
      <w:sz w:val="48"/>
    </w:rPr>
  </w:style>
  <w:style w:type="paragraph" w:styleId="Nadpis3">
    <w:name w:val="heading 3"/>
    <w:basedOn w:val="Normln"/>
    <w:next w:val="Normln"/>
    <w:link w:val="Nadpis3Char"/>
    <w:uiPriority w:val="99"/>
    <w:qFormat/>
    <w:rsid w:val="00F546C2"/>
    <w:pPr>
      <w:keepNext/>
      <w:spacing w:before="240" w:after="60"/>
      <w:jc w:val="center"/>
      <w:outlineLvl w:val="2"/>
    </w:pPr>
    <w:rPr>
      <w:rFonts w:ascii="Trebuchet MS" w:hAnsi="Trebuchet MS" w:cs="Arial"/>
      <w:b/>
      <w:bCs/>
      <w:sz w:val="2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519EA"/>
    <w:rPr>
      <w:rFonts w:ascii="Trebuchet MS" w:eastAsia="Times New Roman" w:hAnsi="Trebuchet MS" w:cs="Times New Roman"/>
      <w:color w:val="FF8000"/>
      <w:sz w:val="20"/>
      <w:szCs w:val="20"/>
      <w:lang w:eastAsia="cs-CZ"/>
    </w:rPr>
  </w:style>
  <w:style w:type="character" w:customStyle="1" w:styleId="Nadpis3Char">
    <w:name w:val="Nadpis 3 Char"/>
    <w:basedOn w:val="Standardnpsmoodstavce"/>
    <w:link w:val="Nadpis3"/>
    <w:uiPriority w:val="99"/>
    <w:locked/>
    <w:rsid w:val="00F546C2"/>
    <w:rPr>
      <w:rFonts w:ascii="Trebuchet MS" w:hAnsi="Trebuchet MS" w:cs="Arial"/>
      <w:b/>
      <w:bCs/>
      <w:sz w:val="20"/>
      <w:szCs w:val="20"/>
      <w:lang w:eastAsia="cs-CZ"/>
    </w:rPr>
  </w:style>
  <w:style w:type="paragraph" w:styleId="Zhlav">
    <w:name w:val="header"/>
    <w:basedOn w:val="Normln"/>
    <w:link w:val="ZhlavChar"/>
    <w:uiPriority w:val="99"/>
    <w:rsid w:val="00BA7F5B"/>
    <w:pPr>
      <w:tabs>
        <w:tab w:val="center" w:pos="4536"/>
        <w:tab w:val="right" w:pos="9072"/>
      </w:tabs>
    </w:pPr>
  </w:style>
  <w:style w:type="character" w:customStyle="1" w:styleId="ZhlavChar">
    <w:name w:val="Záhlaví Char"/>
    <w:basedOn w:val="Standardnpsmoodstavce"/>
    <w:link w:val="Zhlav"/>
    <w:uiPriority w:val="99"/>
    <w:locked/>
    <w:rsid w:val="00BA7F5B"/>
    <w:rPr>
      <w:rFonts w:cs="Times New Roman"/>
    </w:rPr>
  </w:style>
  <w:style w:type="paragraph" w:styleId="Zpat">
    <w:name w:val="footer"/>
    <w:basedOn w:val="Normln"/>
    <w:link w:val="ZpatChar"/>
    <w:uiPriority w:val="99"/>
    <w:rsid w:val="00BA7F5B"/>
    <w:pPr>
      <w:tabs>
        <w:tab w:val="center" w:pos="4536"/>
        <w:tab w:val="right" w:pos="9072"/>
      </w:tabs>
    </w:pPr>
  </w:style>
  <w:style w:type="character" w:customStyle="1" w:styleId="ZpatChar">
    <w:name w:val="Zápatí Char"/>
    <w:basedOn w:val="Standardnpsmoodstavce"/>
    <w:link w:val="Zpat"/>
    <w:uiPriority w:val="99"/>
    <w:locked/>
    <w:rsid w:val="00BA7F5B"/>
    <w:rPr>
      <w:rFonts w:cs="Times New Roman"/>
    </w:rPr>
  </w:style>
  <w:style w:type="paragraph" w:styleId="Textbubliny">
    <w:name w:val="Balloon Text"/>
    <w:basedOn w:val="Normln"/>
    <w:link w:val="TextbublinyChar"/>
    <w:uiPriority w:val="99"/>
    <w:semiHidden/>
    <w:rsid w:val="00BA7F5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A7F5B"/>
    <w:rPr>
      <w:rFonts w:ascii="Tahoma" w:hAnsi="Tahoma" w:cs="Tahoma"/>
      <w:sz w:val="16"/>
      <w:szCs w:val="16"/>
    </w:rPr>
  </w:style>
  <w:style w:type="paragraph" w:customStyle="1" w:styleId="Body">
    <w:name w:val="Body"/>
    <w:link w:val="BodyChar"/>
    <w:uiPriority w:val="99"/>
    <w:rsid w:val="00BA7F5B"/>
    <w:pPr>
      <w:spacing w:after="240"/>
    </w:pPr>
    <w:rPr>
      <w:rFonts w:ascii="Trebuchet MS" w:hAnsi="Trebuchet MS"/>
      <w:color w:val="262D30"/>
      <w:sz w:val="16"/>
    </w:rPr>
  </w:style>
  <w:style w:type="character" w:customStyle="1" w:styleId="Velkynadpis">
    <w:name w:val="Velky nadpis"/>
    <w:uiPriority w:val="99"/>
    <w:rsid w:val="00BA7F5B"/>
    <w:rPr>
      <w:rFonts w:ascii="Trebuchet MS Bold" w:eastAsia="Times New Roman" w:hAnsi="Trebuchet MS Bold"/>
      <w:color w:val="262D30"/>
      <w:spacing w:val="0"/>
      <w:position w:val="0"/>
      <w:sz w:val="24"/>
      <w:u w:val="none"/>
      <w:shd w:val="clear" w:color="auto" w:fill="auto"/>
      <w:vertAlign w:val="baseline"/>
      <w:lang w:val="cs-CZ"/>
    </w:rPr>
  </w:style>
  <w:style w:type="paragraph" w:customStyle="1" w:styleId="Odrky">
    <w:name w:val="Odrážky"/>
    <w:basedOn w:val="Body"/>
    <w:link w:val="OdrkyChar"/>
    <w:autoRedefine/>
    <w:uiPriority w:val="99"/>
    <w:rsid w:val="00CB35CA"/>
    <w:pPr>
      <w:numPr>
        <w:numId w:val="1"/>
      </w:numPr>
      <w:spacing w:after="120"/>
      <w:ind w:left="227" w:hanging="227"/>
    </w:pPr>
    <w:rPr>
      <w:sz w:val="18"/>
      <w:szCs w:val="18"/>
    </w:rPr>
  </w:style>
  <w:style w:type="character" w:customStyle="1" w:styleId="BodyChar">
    <w:name w:val="Body Char"/>
    <w:basedOn w:val="Standardnpsmoodstavce"/>
    <w:link w:val="Body"/>
    <w:uiPriority w:val="99"/>
    <w:locked/>
    <w:rsid w:val="008E1DA2"/>
    <w:rPr>
      <w:rFonts w:ascii="Trebuchet MS" w:hAnsi="Trebuchet MS"/>
      <w:color w:val="262D30"/>
      <w:sz w:val="16"/>
      <w:lang w:val="cs-CZ" w:eastAsia="cs-CZ" w:bidi="ar-SA"/>
    </w:rPr>
  </w:style>
  <w:style w:type="character" w:customStyle="1" w:styleId="OdrkyChar">
    <w:name w:val="Odrážky Char"/>
    <w:basedOn w:val="BodyChar"/>
    <w:link w:val="Odrky"/>
    <w:uiPriority w:val="99"/>
    <w:locked/>
    <w:rsid w:val="008E1DA2"/>
    <w:rPr>
      <w:rFonts w:ascii="Trebuchet MS" w:hAnsi="Trebuchet MS"/>
      <w:color w:val="262D30"/>
      <w:sz w:val="16"/>
      <w:lang w:val="cs-CZ" w:eastAsia="cs-CZ" w:bidi="ar-SA"/>
    </w:rPr>
  </w:style>
  <w:style w:type="paragraph" w:customStyle="1" w:styleId="Poletabulky">
    <w:name w:val="Pole tabulky"/>
    <w:basedOn w:val="Body"/>
    <w:next w:val="Normln"/>
    <w:link w:val="PoletabulkyChar"/>
    <w:uiPriority w:val="99"/>
    <w:rsid w:val="00C519EA"/>
    <w:pPr>
      <w:spacing w:before="120" w:after="120"/>
    </w:pPr>
    <w:rPr>
      <w:b/>
      <w:color w:val="FF8000"/>
      <w:sz w:val="22"/>
      <w:szCs w:val="22"/>
    </w:rPr>
  </w:style>
  <w:style w:type="paragraph" w:customStyle="1" w:styleId="Obsahtabulky">
    <w:name w:val="Obsah tabulky"/>
    <w:basedOn w:val="Body"/>
    <w:link w:val="ObsahtabulkyChar"/>
    <w:uiPriority w:val="99"/>
    <w:rsid w:val="00C519EA"/>
    <w:pPr>
      <w:spacing w:before="120" w:after="120"/>
    </w:pPr>
    <w:rPr>
      <w:b/>
      <w:color w:val="auto"/>
      <w:sz w:val="22"/>
      <w:szCs w:val="22"/>
    </w:rPr>
  </w:style>
  <w:style w:type="character" w:customStyle="1" w:styleId="PoletabulkyChar">
    <w:name w:val="Pole tabulky Char"/>
    <w:basedOn w:val="BodyChar"/>
    <w:link w:val="Poletabulky"/>
    <w:uiPriority w:val="99"/>
    <w:locked/>
    <w:rsid w:val="00C519EA"/>
    <w:rPr>
      <w:rFonts w:ascii="Trebuchet MS" w:hAnsi="Trebuchet MS"/>
      <w:b/>
      <w:color w:val="FF8000"/>
      <w:sz w:val="16"/>
      <w:lang w:val="cs-CZ" w:eastAsia="cs-CZ" w:bidi="ar-SA"/>
    </w:rPr>
  </w:style>
  <w:style w:type="paragraph" w:customStyle="1" w:styleId="Nzevodstavce">
    <w:name w:val="Název odstavce"/>
    <w:basedOn w:val="Body"/>
    <w:next w:val="Normln"/>
    <w:link w:val="NzevodstavceChar"/>
    <w:uiPriority w:val="99"/>
    <w:rsid w:val="00C519EA"/>
    <w:pPr>
      <w:spacing w:after="120"/>
    </w:pPr>
    <w:rPr>
      <w:b/>
      <w:color w:val="FF8000"/>
      <w:sz w:val="22"/>
      <w:szCs w:val="22"/>
    </w:rPr>
  </w:style>
  <w:style w:type="character" w:customStyle="1" w:styleId="ObsahtabulkyChar">
    <w:name w:val="Obsah tabulky Char"/>
    <w:basedOn w:val="BodyChar"/>
    <w:link w:val="Obsahtabulky"/>
    <w:uiPriority w:val="99"/>
    <w:locked/>
    <w:rsid w:val="00C519EA"/>
    <w:rPr>
      <w:rFonts w:ascii="Trebuchet MS" w:hAnsi="Trebuchet MS"/>
      <w:b/>
      <w:color w:val="262D30"/>
      <w:sz w:val="16"/>
      <w:lang w:val="cs-CZ" w:eastAsia="cs-CZ" w:bidi="ar-SA"/>
    </w:rPr>
  </w:style>
  <w:style w:type="paragraph" w:styleId="Odstavecseseznamem">
    <w:name w:val="List Paragraph"/>
    <w:basedOn w:val="Normln"/>
    <w:uiPriority w:val="99"/>
    <w:qFormat/>
    <w:rsid w:val="002301E2"/>
    <w:pPr>
      <w:ind w:left="720"/>
      <w:contextualSpacing/>
    </w:pPr>
  </w:style>
  <w:style w:type="character" w:customStyle="1" w:styleId="NzevodstavceChar">
    <w:name w:val="Název odstavce Char"/>
    <w:basedOn w:val="BodyChar"/>
    <w:link w:val="Nzevodstavce"/>
    <w:uiPriority w:val="99"/>
    <w:locked/>
    <w:rsid w:val="00C519EA"/>
    <w:rPr>
      <w:rFonts w:ascii="Trebuchet MS" w:hAnsi="Trebuchet MS"/>
      <w:b/>
      <w:color w:val="FF8000"/>
      <w:sz w:val="16"/>
      <w:lang w:val="cs-CZ" w:eastAsia="cs-CZ" w:bidi="ar-SA"/>
    </w:rPr>
  </w:style>
  <w:style w:type="paragraph" w:customStyle="1" w:styleId="BodyA">
    <w:name w:val="Body A"/>
    <w:uiPriority w:val="99"/>
    <w:rsid w:val="006E772E"/>
    <w:pPr>
      <w:spacing w:after="240"/>
      <w:jc w:val="both"/>
    </w:pPr>
    <w:rPr>
      <w:rFonts w:ascii="Trebuchet MS" w:hAnsi="Trebuchet MS"/>
      <w:color w:val="000000"/>
      <w:u w:color="000000"/>
      <w:lang w:val="en-US"/>
    </w:rPr>
  </w:style>
  <w:style w:type="paragraph" w:customStyle="1" w:styleId="Address">
    <w:name w:val="Address"/>
    <w:uiPriority w:val="99"/>
    <w:rsid w:val="00997738"/>
    <w:pPr>
      <w:tabs>
        <w:tab w:val="left" w:pos="1701"/>
      </w:tabs>
    </w:pPr>
    <w:rPr>
      <w:rFonts w:ascii="Trebuchet MS" w:hAnsi="Trebuchet MS"/>
      <w:caps/>
      <w:color w:val="1D2123"/>
      <w:spacing w:val="21"/>
      <w:sz w:val="14"/>
    </w:rPr>
  </w:style>
  <w:style w:type="paragraph" w:styleId="Zkladntext">
    <w:name w:val="Body Text"/>
    <w:basedOn w:val="Normln"/>
    <w:link w:val="ZkladntextChar"/>
    <w:uiPriority w:val="99"/>
    <w:rsid w:val="00F546C2"/>
    <w:pPr>
      <w:spacing w:after="120"/>
    </w:pPr>
  </w:style>
  <w:style w:type="character" w:customStyle="1" w:styleId="ZkladntextChar">
    <w:name w:val="Základní text Char"/>
    <w:basedOn w:val="Standardnpsmoodstavce"/>
    <w:link w:val="Zkladntext"/>
    <w:uiPriority w:val="99"/>
    <w:locked/>
    <w:rsid w:val="00F546C2"/>
    <w:rPr>
      <w:rFonts w:ascii="Arial" w:hAnsi="Arial" w:cs="Times New Roman"/>
      <w:sz w:val="24"/>
      <w:szCs w:val="24"/>
      <w:lang w:eastAsia="cs-CZ"/>
    </w:rPr>
  </w:style>
  <w:style w:type="character" w:customStyle="1" w:styleId="platne1">
    <w:name w:val="platne1"/>
    <w:basedOn w:val="Standardnpsmoodstavce"/>
    <w:uiPriority w:val="99"/>
    <w:rsid w:val="00F546C2"/>
    <w:rPr>
      <w:rFonts w:cs="Times New Roman"/>
    </w:rPr>
  </w:style>
  <w:style w:type="paragraph" w:customStyle="1" w:styleId="Bullet1">
    <w:name w:val="Bullet 1"/>
    <w:basedOn w:val="Normln"/>
    <w:uiPriority w:val="99"/>
    <w:rsid w:val="00F546C2"/>
    <w:pPr>
      <w:numPr>
        <w:numId w:val="11"/>
      </w:numPr>
      <w:spacing w:line="290" w:lineRule="atLeast"/>
    </w:pPr>
    <w:rPr>
      <w:rFonts w:ascii="Times New Roman" w:hAnsi="Times New Roman"/>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s.brabec\Data%20aplikac&#237;\Microsoft\&#352;ablony\Stanovisk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9670-87ED-468B-8CE5-0B5CB5AE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Stanovisko</Template>
  <TotalTime>26</TotalTime>
  <Pages>18</Pages>
  <Words>7092</Words>
  <Characters>41847</Characters>
  <Application>Microsoft Office Word</Application>
  <DocSecurity>0</DocSecurity>
  <Lines>348</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Brabec</dc:creator>
  <cp:lastModifiedBy>Hlavi-ucetni</cp:lastModifiedBy>
  <cp:revision>7</cp:revision>
  <cp:lastPrinted>2010-07-16T14:52:00Z</cp:lastPrinted>
  <dcterms:created xsi:type="dcterms:W3CDTF">2018-11-27T14:30:00Z</dcterms:created>
  <dcterms:modified xsi:type="dcterms:W3CDTF">2019-05-10T11:49:00Z</dcterms:modified>
</cp:coreProperties>
</file>