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050108">
        <w:rPr>
          <w:rFonts w:ascii="Arial" w:hAnsi="Arial" w:cs="Arial"/>
          <w:b/>
          <w:sz w:val="22"/>
          <w:szCs w:val="22"/>
        </w:rPr>
        <w:t>zhotovitel</w:t>
      </w:r>
      <w:r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637B4A">
        <w:rPr>
          <w:rFonts w:ascii="Arial" w:hAnsi="Arial" w:cs="Arial"/>
          <w:b/>
          <w:sz w:val="22"/>
          <w:szCs w:val="22"/>
        </w:rPr>
        <w:t>488/2019</w:t>
      </w: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637B4A" w:rsidRDefault="00637B4A" w:rsidP="00637B4A">
      <w:pPr>
        <w:tabs>
          <w:tab w:val="left" w:pos="4080"/>
        </w:tabs>
        <w:jc w:val="center"/>
        <w:rPr>
          <w:rFonts w:ascii="Arial" w:hAnsi="Arial" w:cs="Arial"/>
          <w:b/>
          <w:szCs w:val="24"/>
        </w:rPr>
      </w:pPr>
      <w:r w:rsidRPr="008272CF">
        <w:rPr>
          <w:rFonts w:ascii="Arial" w:hAnsi="Arial" w:cs="Arial"/>
          <w:b/>
          <w:szCs w:val="24"/>
        </w:rPr>
        <w:t xml:space="preserve">Sekání travních porostů na PBP Ploučnice v </w:t>
      </w:r>
      <w:proofErr w:type="gramStart"/>
      <w:r w:rsidRPr="008272CF">
        <w:rPr>
          <w:rFonts w:ascii="Arial" w:hAnsi="Arial" w:cs="Arial"/>
          <w:b/>
          <w:szCs w:val="24"/>
        </w:rPr>
        <w:t>ř.km</w:t>
      </w:r>
      <w:proofErr w:type="gramEnd"/>
      <w:r w:rsidRPr="008272CF">
        <w:rPr>
          <w:rFonts w:ascii="Arial" w:hAnsi="Arial" w:cs="Arial"/>
          <w:b/>
          <w:szCs w:val="24"/>
        </w:rPr>
        <w:t xml:space="preserve"> 42,0</w:t>
      </w:r>
    </w:p>
    <w:p w:rsidR="00EE2387" w:rsidRPr="00386410" w:rsidRDefault="00EE2387" w:rsidP="00E95E53">
      <w:pPr>
        <w:tabs>
          <w:tab w:val="left" w:pos="4080"/>
        </w:tabs>
        <w:jc w:val="center"/>
        <w:rPr>
          <w:rFonts w:ascii="Arial" w:hAnsi="Arial" w:cs="Arial"/>
          <w:b/>
          <w:sz w:val="32"/>
          <w:szCs w:val="3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447AB8" w:rsidRPr="00432702" w:rsidRDefault="00447AB8" w:rsidP="00447AB8">
      <w:pPr>
        <w:tabs>
          <w:tab w:val="left" w:pos="3828"/>
        </w:tabs>
        <w:ind w:left="3960" w:hanging="3960"/>
        <w:jc w:val="both"/>
        <w:rPr>
          <w:rFonts w:ascii="Arial" w:hAnsi="Arial" w:cs="Arial"/>
          <w:b/>
          <w:sz w:val="22"/>
          <w:szCs w:val="22"/>
        </w:rPr>
      </w:pPr>
      <w:r w:rsidRPr="00432702">
        <w:rPr>
          <w:rFonts w:ascii="Arial" w:hAnsi="Arial" w:cs="Arial"/>
          <w:b/>
          <w:sz w:val="22"/>
          <w:szCs w:val="22"/>
        </w:rPr>
        <w:t>Objednatel:</w:t>
      </w:r>
      <w:r w:rsidRPr="00432702">
        <w:rPr>
          <w:rFonts w:ascii="Arial" w:hAnsi="Arial" w:cs="Arial"/>
          <w:b/>
          <w:sz w:val="22"/>
          <w:szCs w:val="22"/>
        </w:rPr>
        <w:tab/>
        <w:t>Povodí Ohře, státní podnik</w:t>
      </w:r>
    </w:p>
    <w:p w:rsidR="00447AB8" w:rsidRPr="00432702" w:rsidRDefault="00447AB8" w:rsidP="00447AB8">
      <w:pPr>
        <w:tabs>
          <w:tab w:val="left" w:pos="3828"/>
        </w:tabs>
        <w:jc w:val="both"/>
        <w:rPr>
          <w:rFonts w:ascii="Arial" w:hAnsi="Arial" w:cs="Arial"/>
          <w:sz w:val="22"/>
          <w:szCs w:val="22"/>
        </w:rPr>
      </w:pPr>
      <w:r>
        <w:rPr>
          <w:rFonts w:ascii="Arial" w:hAnsi="Arial" w:cs="Arial"/>
          <w:b/>
          <w:sz w:val="22"/>
          <w:szCs w:val="22"/>
        </w:rPr>
        <w:t>sídlo</w:t>
      </w:r>
      <w:r w:rsidRPr="00432702">
        <w:rPr>
          <w:rFonts w:ascii="Arial" w:hAnsi="Arial" w:cs="Arial"/>
          <w:b/>
          <w:sz w:val="22"/>
          <w:szCs w:val="22"/>
        </w:rPr>
        <w:t>:</w:t>
      </w:r>
      <w:r w:rsidRPr="00432702">
        <w:rPr>
          <w:rFonts w:ascii="Arial" w:hAnsi="Arial" w:cs="Arial"/>
          <w:sz w:val="22"/>
          <w:szCs w:val="22"/>
        </w:rPr>
        <w:tab/>
        <w:t>Bezručova 4219, 430 03 Chomutov</w:t>
      </w:r>
    </w:p>
    <w:p w:rsidR="00447AB8" w:rsidRPr="00432702" w:rsidRDefault="00447AB8" w:rsidP="00447AB8">
      <w:pPr>
        <w:tabs>
          <w:tab w:val="left" w:pos="3828"/>
        </w:tabs>
        <w:jc w:val="both"/>
        <w:rPr>
          <w:rFonts w:ascii="Arial" w:hAnsi="Arial" w:cs="Arial"/>
          <w:sz w:val="22"/>
          <w:szCs w:val="22"/>
        </w:rPr>
      </w:pPr>
      <w:r w:rsidRPr="00432702">
        <w:rPr>
          <w:rFonts w:ascii="Arial" w:hAnsi="Arial" w:cs="Arial"/>
          <w:b/>
          <w:sz w:val="22"/>
          <w:szCs w:val="22"/>
        </w:rPr>
        <w:t>IČ</w:t>
      </w:r>
      <w:r>
        <w:rPr>
          <w:rFonts w:ascii="Arial" w:hAnsi="Arial" w:cs="Arial"/>
          <w:b/>
          <w:sz w:val="22"/>
          <w:szCs w:val="22"/>
        </w:rPr>
        <w:t>O</w:t>
      </w:r>
      <w:r w:rsidRPr="00432702">
        <w:rPr>
          <w:rFonts w:ascii="Arial" w:hAnsi="Arial" w:cs="Arial"/>
          <w:b/>
          <w:sz w:val="22"/>
          <w:szCs w:val="22"/>
        </w:rPr>
        <w:t>:</w:t>
      </w:r>
      <w:r w:rsidRPr="00432702">
        <w:rPr>
          <w:rFonts w:ascii="Arial" w:hAnsi="Arial" w:cs="Arial"/>
          <w:b/>
          <w:sz w:val="22"/>
          <w:szCs w:val="22"/>
        </w:rPr>
        <w:tab/>
      </w:r>
      <w:r w:rsidRPr="00432702">
        <w:rPr>
          <w:rFonts w:ascii="Arial" w:hAnsi="Arial" w:cs="Arial"/>
          <w:sz w:val="22"/>
          <w:szCs w:val="22"/>
        </w:rPr>
        <w:t>70889988</w:t>
      </w:r>
    </w:p>
    <w:p w:rsidR="00447AB8" w:rsidRPr="00432702" w:rsidRDefault="00447AB8" w:rsidP="00447AB8">
      <w:pPr>
        <w:tabs>
          <w:tab w:val="left" w:pos="3828"/>
        </w:tabs>
        <w:jc w:val="both"/>
        <w:rPr>
          <w:rFonts w:ascii="Arial" w:hAnsi="Arial" w:cs="Arial"/>
          <w:sz w:val="22"/>
          <w:szCs w:val="22"/>
        </w:rPr>
      </w:pPr>
      <w:r w:rsidRPr="00432702">
        <w:rPr>
          <w:rFonts w:ascii="Arial" w:hAnsi="Arial" w:cs="Arial"/>
          <w:b/>
          <w:sz w:val="22"/>
          <w:szCs w:val="22"/>
        </w:rPr>
        <w:t>DIČ:</w:t>
      </w:r>
      <w:r w:rsidRPr="00432702">
        <w:rPr>
          <w:rFonts w:ascii="Arial" w:hAnsi="Arial" w:cs="Arial"/>
          <w:b/>
          <w:sz w:val="22"/>
          <w:szCs w:val="22"/>
        </w:rPr>
        <w:tab/>
      </w:r>
      <w:r w:rsidRPr="00432702">
        <w:rPr>
          <w:rFonts w:ascii="Arial" w:hAnsi="Arial" w:cs="Arial"/>
          <w:sz w:val="22"/>
          <w:szCs w:val="22"/>
        </w:rPr>
        <w:t>CZ 70889988</w:t>
      </w:r>
    </w:p>
    <w:p w:rsidR="00447AB8" w:rsidRPr="00432702" w:rsidRDefault="00447AB8" w:rsidP="00447AB8">
      <w:pPr>
        <w:tabs>
          <w:tab w:val="left" w:pos="3828"/>
        </w:tabs>
        <w:jc w:val="both"/>
        <w:rPr>
          <w:rFonts w:ascii="Arial" w:hAnsi="Arial" w:cs="Arial"/>
          <w:sz w:val="22"/>
          <w:szCs w:val="22"/>
        </w:rPr>
      </w:pPr>
      <w:r w:rsidRPr="00432702">
        <w:rPr>
          <w:rFonts w:ascii="Arial" w:hAnsi="Arial" w:cs="Arial"/>
          <w:b/>
          <w:sz w:val="22"/>
          <w:szCs w:val="22"/>
        </w:rPr>
        <w:t>zastoupený:</w:t>
      </w:r>
      <w:r w:rsidRPr="00432702">
        <w:rPr>
          <w:rFonts w:ascii="Arial" w:hAnsi="Arial" w:cs="Arial"/>
          <w:b/>
          <w:sz w:val="22"/>
          <w:szCs w:val="22"/>
        </w:rPr>
        <w:tab/>
      </w:r>
      <w:r w:rsidRPr="00432702">
        <w:rPr>
          <w:rFonts w:ascii="Arial" w:hAnsi="Arial" w:cs="Arial"/>
          <w:sz w:val="22"/>
          <w:szCs w:val="22"/>
        </w:rPr>
        <w:t xml:space="preserve">Ing. Jiřím Nedomou, generálním ředitelem </w:t>
      </w:r>
    </w:p>
    <w:p w:rsidR="00864AB4" w:rsidRPr="00D74A50" w:rsidRDefault="00864AB4" w:rsidP="00864AB4">
      <w:pPr>
        <w:tabs>
          <w:tab w:val="left" w:pos="3960"/>
        </w:tabs>
        <w:jc w:val="both"/>
        <w:rPr>
          <w:rFonts w:ascii="Arial" w:hAnsi="Arial" w:cs="Arial"/>
          <w:b/>
          <w:sz w:val="22"/>
          <w:szCs w:val="22"/>
        </w:rPr>
      </w:pP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64AB4" w:rsidRPr="00D74A50" w:rsidRDefault="00864AB4" w:rsidP="00864AB4">
      <w:pPr>
        <w:tabs>
          <w:tab w:val="left" w:pos="3960"/>
        </w:tabs>
        <w:jc w:val="both"/>
        <w:rPr>
          <w:rFonts w:ascii="Arial" w:hAnsi="Arial" w:cs="Arial"/>
          <w:sz w:val="22"/>
          <w:szCs w:val="22"/>
        </w:rPr>
      </w:pPr>
    </w:p>
    <w:p w:rsidR="00864AB4" w:rsidRPr="00B1004E" w:rsidRDefault="00864AB4"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864AB4" w:rsidRPr="00386410" w:rsidRDefault="00864AB4" w:rsidP="00864AB4">
      <w:pPr>
        <w:tabs>
          <w:tab w:val="left" w:pos="3960"/>
        </w:tabs>
        <w:jc w:val="both"/>
        <w:rPr>
          <w:rFonts w:ascii="Arial" w:hAnsi="Arial" w:cs="Arial"/>
          <w:sz w:val="22"/>
          <w:szCs w:val="22"/>
        </w:rPr>
      </w:pPr>
    </w:p>
    <w:p w:rsidR="00637B4A" w:rsidRPr="00386410" w:rsidRDefault="00637B4A" w:rsidP="00637B4A">
      <w:pPr>
        <w:tabs>
          <w:tab w:val="left" w:pos="3828"/>
        </w:tabs>
        <w:jc w:val="both"/>
        <w:rPr>
          <w:rFonts w:ascii="Arial" w:hAnsi="Arial" w:cs="Arial"/>
          <w:b/>
          <w:sz w:val="22"/>
          <w:szCs w:val="22"/>
        </w:rPr>
      </w:pPr>
      <w:r w:rsidRPr="00894937">
        <w:rPr>
          <w:rFonts w:ascii="Arial" w:hAnsi="Arial" w:cs="Arial"/>
          <w:b/>
          <w:sz w:val="22"/>
          <w:szCs w:val="22"/>
        </w:rPr>
        <w:t>Zhotovitel</w:t>
      </w:r>
      <w:r w:rsidRPr="00386410">
        <w:rPr>
          <w:rFonts w:ascii="Arial" w:hAnsi="Arial" w:cs="Arial"/>
          <w:b/>
          <w:sz w:val="22"/>
          <w:szCs w:val="22"/>
        </w:rPr>
        <w:t>:</w:t>
      </w:r>
      <w:r>
        <w:rPr>
          <w:rFonts w:ascii="Arial" w:hAnsi="Arial" w:cs="Arial"/>
          <w:b/>
          <w:sz w:val="22"/>
          <w:szCs w:val="22"/>
        </w:rPr>
        <w:tab/>
      </w:r>
      <w:r w:rsidRPr="004D0946">
        <w:rPr>
          <w:rFonts w:ascii="Arial" w:hAnsi="Arial" w:cs="Arial"/>
          <w:b/>
          <w:snapToGrid w:val="0"/>
          <w:sz w:val="22"/>
          <w:szCs w:val="22"/>
        </w:rPr>
        <w:t>LESOPRAKT s.r.o.</w:t>
      </w:r>
    </w:p>
    <w:p w:rsidR="00637B4A" w:rsidRPr="00663AFE" w:rsidRDefault="00637B4A" w:rsidP="00637B4A">
      <w:pPr>
        <w:widowControl w:val="0"/>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Pr="00663AFE">
        <w:rPr>
          <w:rFonts w:ascii="Arial" w:hAnsi="Arial" w:cs="Arial"/>
          <w:sz w:val="22"/>
          <w:szCs w:val="22"/>
        </w:rPr>
        <w:tab/>
      </w:r>
      <w:r w:rsidRPr="004D0946">
        <w:rPr>
          <w:rFonts w:ascii="Arial" w:hAnsi="Arial" w:cs="Arial"/>
          <w:snapToGrid w:val="0"/>
          <w:sz w:val="22"/>
          <w:szCs w:val="22"/>
        </w:rPr>
        <w:t>Kvítkov 61</w:t>
      </w:r>
      <w:r w:rsidRPr="000936B3">
        <w:rPr>
          <w:rFonts w:ascii="Arial" w:hAnsi="Arial" w:cs="Arial"/>
          <w:snapToGrid w:val="0"/>
          <w:sz w:val="22"/>
          <w:szCs w:val="22"/>
        </w:rPr>
        <w:t>, 470 01</w:t>
      </w:r>
      <w:r w:rsidRPr="004D0946">
        <w:rPr>
          <w:rFonts w:ascii="Arial" w:hAnsi="Arial" w:cs="Arial"/>
          <w:snapToGrid w:val="0"/>
          <w:sz w:val="22"/>
          <w:szCs w:val="22"/>
        </w:rPr>
        <w:t xml:space="preserve"> Česká Lípa</w:t>
      </w:r>
    </w:p>
    <w:p w:rsidR="00637B4A" w:rsidRPr="00663AFE" w:rsidRDefault="00637B4A" w:rsidP="00637B4A">
      <w:pPr>
        <w:widowControl w:val="0"/>
        <w:ind w:left="3828" w:hanging="3828"/>
        <w:jc w:val="both"/>
        <w:rPr>
          <w:rFonts w:ascii="Arial" w:hAnsi="Arial" w:cs="Arial"/>
          <w:sz w:val="22"/>
          <w:szCs w:val="22"/>
        </w:rPr>
      </w:pPr>
      <w:r w:rsidRPr="00663AFE">
        <w:rPr>
          <w:rFonts w:ascii="Arial" w:hAnsi="Arial" w:cs="Arial"/>
          <w:b/>
          <w:sz w:val="22"/>
          <w:szCs w:val="22"/>
        </w:rPr>
        <w:t>IČ</w:t>
      </w:r>
      <w:r w:rsidR="00DA16D4">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4D0946">
        <w:rPr>
          <w:rFonts w:ascii="Arial" w:hAnsi="Arial" w:cs="Arial"/>
          <w:snapToGrid w:val="0"/>
          <w:sz w:val="22"/>
          <w:szCs w:val="22"/>
        </w:rPr>
        <w:t>25487761</w:t>
      </w:r>
    </w:p>
    <w:p w:rsidR="00637B4A" w:rsidRPr="00663AFE" w:rsidRDefault="00637B4A" w:rsidP="00637B4A">
      <w:pPr>
        <w:widowControl w:val="0"/>
        <w:tabs>
          <w:tab w:val="left" w:pos="3828"/>
        </w:tabs>
        <w:jc w:val="both"/>
        <w:rPr>
          <w:rFonts w:ascii="Arial" w:hAnsi="Arial" w:cs="Arial"/>
          <w:sz w:val="22"/>
          <w:szCs w:val="22"/>
        </w:rPr>
      </w:pPr>
      <w:r>
        <w:rPr>
          <w:rFonts w:ascii="Arial" w:hAnsi="Arial" w:cs="Arial"/>
          <w:b/>
          <w:sz w:val="22"/>
          <w:szCs w:val="22"/>
        </w:rPr>
        <w:t>DIČ</w:t>
      </w:r>
      <w:r w:rsidRPr="00663AFE">
        <w:rPr>
          <w:rFonts w:ascii="Arial" w:hAnsi="Arial" w:cs="Arial"/>
          <w:b/>
          <w:sz w:val="22"/>
          <w:szCs w:val="22"/>
        </w:rPr>
        <w:t>:</w:t>
      </w:r>
      <w:r w:rsidRPr="00663AFE">
        <w:rPr>
          <w:rFonts w:ascii="Arial" w:hAnsi="Arial" w:cs="Arial"/>
          <w:b/>
          <w:sz w:val="22"/>
          <w:szCs w:val="22"/>
        </w:rPr>
        <w:tab/>
      </w:r>
      <w:r w:rsidRPr="004D0946">
        <w:rPr>
          <w:rFonts w:ascii="Arial" w:hAnsi="Arial" w:cs="Arial"/>
          <w:snapToGrid w:val="0"/>
          <w:sz w:val="22"/>
          <w:szCs w:val="22"/>
        </w:rPr>
        <w:t>CZ25487761</w:t>
      </w:r>
    </w:p>
    <w:p w:rsidR="00637B4A" w:rsidRPr="00663AFE" w:rsidRDefault="00637B4A" w:rsidP="00637B4A">
      <w:pPr>
        <w:widowControl w:val="0"/>
        <w:tabs>
          <w:tab w:val="left" w:pos="3828"/>
        </w:tabs>
        <w:spacing w:line="240" w:lineRule="atLeast"/>
        <w:ind w:left="3825" w:hanging="3825"/>
        <w:rPr>
          <w:rFonts w:ascii="Arial" w:hAnsi="Arial" w:cs="Arial"/>
          <w:sz w:val="22"/>
          <w:szCs w:val="22"/>
        </w:rPr>
      </w:pPr>
      <w:r w:rsidRPr="00386410">
        <w:rPr>
          <w:rFonts w:ascii="Arial" w:hAnsi="Arial" w:cs="Arial"/>
          <w:b/>
          <w:sz w:val="22"/>
          <w:szCs w:val="22"/>
        </w:rPr>
        <w:t>zastoupený:</w:t>
      </w:r>
      <w:r>
        <w:rPr>
          <w:rFonts w:ascii="Arial" w:hAnsi="Arial" w:cs="Arial"/>
          <w:sz w:val="22"/>
          <w:szCs w:val="22"/>
        </w:rPr>
        <w:tab/>
      </w:r>
      <w:r>
        <w:rPr>
          <w:rFonts w:ascii="Arial" w:hAnsi="Arial" w:cs="Arial"/>
          <w:snapToGrid w:val="0"/>
          <w:sz w:val="22"/>
          <w:szCs w:val="22"/>
        </w:rPr>
        <w:t>Jitkou Staňkovou, jednatelkou</w:t>
      </w:r>
    </w:p>
    <w:p w:rsidR="00637B4A" w:rsidRDefault="00637B4A" w:rsidP="00637B4A">
      <w:pPr>
        <w:tabs>
          <w:tab w:val="left" w:pos="3960"/>
        </w:tabs>
        <w:jc w:val="both"/>
        <w:rPr>
          <w:rFonts w:ascii="Arial" w:hAnsi="Arial" w:cs="Arial"/>
          <w:snapToGrid w:val="0"/>
          <w:sz w:val="22"/>
          <w:szCs w:val="22"/>
        </w:rPr>
      </w:pPr>
    </w:p>
    <w:p w:rsidR="00637B4A" w:rsidRDefault="00637B4A" w:rsidP="00637B4A">
      <w:pPr>
        <w:tabs>
          <w:tab w:val="left" w:pos="3960"/>
        </w:tabs>
        <w:jc w:val="both"/>
        <w:rPr>
          <w:rFonts w:ascii="Arial" w:hAnsi="Arial" w:cs="Arial"/>
          <w:snapToGrid w:val="0"/>
          <w:sz w:val="22"/>
          <w:szCs w:val="22"/>
        </w:rPr>
      </w:pPr>
      <w:r>
        <w:rPr>
          <w:rFonts w:ascii="Arial" w:hAnsi="Arial" w:cs="Arial"/>
          <w:snapToGrid w:val="0"/>
          <w:sz w:val="22"/>
          <w:szCs w:val="22"/>
        </w:rPr>
        <w:t xml:space="preserve">Zhotovitel </w:t>
      </w:r>
      <w:r w:rsidRPr="000936B3">
        <w:rPr>
          <w:rFonts w:ascii="Arial" w:hAnsi="Arial" w:cs="Arial"/>
          <w:snapToGrid w:val="0"/>
          <w:sz w:val="22"/>
          <w:szCs w:val="22"/>
        </w:rPr>
        <w:t xml:space="preserve">je zapsán </w:t>
      </w:r>
      <w:r w:rsidRPr="00274DC5">
        <w:rPr>
          <w:rFonts w:ascii="Arial" w:hAnsi="Arial" w:cs="Arial"/>
          <w:sz w:val="22"/>
          <w:szCs w:val="22"/>
        </w:rPr>
        <w:t xml:space="preserve">v obchodním rejstříku </w:t>
      </w:r>
      <w:r w:rsidRPr="000936B3">
        <w:rPr>
          <w:rFonts w:ascii="Arial" w:hAnsi="Arial" w:cs="Arial"/>
          <w:snapToGrid w:val="0"/>
          <w:sz w:val="22"/>
          <w:szCs w:val="22"/>
        </w:rPr>
        <w:t xml:space="preserve">Krajského soudu </w:t>
      </w:r>
      <w:r w:rsidRPr="00386410">
        <w:rPr>
          <w:rFonts w:ascii="Arial" w:hAnsi="Arial" w:cs="Arial"/>
          <w:sz w:val="22"/>
          <w:szCs w:val="22"/>
        </w:rPr>
        <w:t>v </w:t>
      </w:r>
      <w:r w:rsidRPr="00C04970">
        <w:rPr>
          <w:rFonts w:ascii="Arial" w:hAnsi="Arial" w:cs="Arial"/>
          <w:sz w:val="22"/>
          <w:szCs w:val="22"/>
        </w:rPr>
        <w:t>Ústí nad Labem</w:t>
      </w:r>
      <w:r w:rsidRPr="00386410">
        <w:rPr>
          <w:rFonts w:ascii="Arial" w:hAnsi="Arial" w:cs="Arial"/>
          <w:sz w:val="22"/>
          <w:szCs w:val="22"/>
        </w:rPr>
        <w:t xml:space="preserve"> </w:t>
      </w:r>
      <w:r w:rsidRPr="000936B3">
        <w:rPr>
          <w:rFonts w:ascii="Arial" w:hAnsi="Arial" w:cs="Arial"/>
          <w:snapToGrid w:val="0"/>
          <w:sz w:val="22"/>
          <w:szCs w:val="22"/>
        </w:rPr>
        <w:t xml:space="preserve">oddílu </w:t>
      </w:r>
      <w:r>
        <w:rPr>
          <w:rFonts w:ascii="Arial" w:hAnsi="Arial" w:cs="Arial"/>
          <w:snapToGrid w:val="0"/>
          <w:sz w:val="22"/>
          <w:szCs w:val="22"/>
        </w:rPr>
        <w:t>C</w:t>
      </w:r>
      <w:r w:rsidRPr="000936B3">
        <w:rPr>
          <w:rFonts w:ascii="Arial" w:hAnsi="Arial" w:cs="Arial"/>
          <w:snapToGrid w:val="0"/>
          <w:sz w:val="22"/>
          <w:szCs w:val="22"/>
        </w:rPr>
        <w:t>, vložka</w:t>
      </w:r>
      <w:r>
        <w:rPr>
          <w:rFonts w:ascii="Arial" w:hAnsi="Arial" w:cs="Arial"/>
          <w:snapToGrid w:val="0"/>
          <w:sz w:val="22"/>
          <w:szCs w:val="22"/>
        </w:rPr>
        <w:t xml:space="preserve"> </w:t>
      </w:r>
      <w:r w:rsidRPr="00847612">
        <w:rPr>
          <w:rFonts w:ascii="Arial" w:hAnsi="Arial" w:cs="Arial"/>
          <w:snapToGrid w:val="0"/>
          <w:sz w:val="22"/>
          <w:szCs w:val="22"/>
        </w:rPr>
        <w:t>27121</w:t>
      </w:r>
      <w:r>
        <w:rPr>
          <w:rFonts w:ascii="Arial" w:hAnsi="Arial" w:cs="Arial"/>
          <w:snapToGrid w:val="0"/>
          <w:sz w:val="22"/>
          <w:szCs w:val="22"/>
        </w:rPr>
        <w:t>.</w:t>
      </w:r>
    </w:p>
    <w:p w:rsidR="00637B4A" w:rsidRPr="00454D43" w:rsidRDefault="00637B4A" w:rsidP="00637B4A">
      <w:pPr>
        <w:pStyle w:val="Zkladntext"/>
        <w:widowControl/>
        <w:spacing w:before="120"/>
        <w:jc w:val="center"/>
        <w:rPr>
          <w:rFonts w:cs="Arial"/>
          <w:color w:val="auto"/>
          <w:sz w:val="22"/>
          <w:szCs w:val="22"/>
        </w:rPr>
      </w:pPr>
    </w:p>
    <w:p w:rsidR="00637B4A" w:rsidRPr="00454D43" w:rsidRDefault="00637B4A" w:rsidP="00637B4A">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64AB4" w:rsidRPr="00B1004E" w:rsidRDefault="00864AB4" w:rsidP="00864AB4">
      <w:pPr>
        <w:jc w:val="both"/>
        <w:rPr>
          <w:rFonts w:ascii="Arial" w:hAnsi="Arial" w:cs="Arial"/>
          <w:sz w:val="22"/>
          <w:szCs w:val="22"/>
        </w:rPr>
      </w:pPr>
      <w:r w:rsidRPr="00B1004E">
        <w:rPr>
          <w:rFonts w:ascii="Arial" w:hAnsi="Arial" w:cs="Arial"/>
          <w:sz w:val="22"/>
          <w:szCs w:val="22"/>
        </w:rPr>
        <w:lastRenderedPageBreak/>
        <w:t xml:space="preserve">Vzhledem k tomu, že si objednatel přeje, aby </w:t>
      </w:r>
      <w:r w:rsidR="00050108">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864AB4" w:rsidRPr="00B368E0" w:rsidRDefault="00864AB4" w:rsidP="00864AB4">
      <w:pPr>
        <w:jc w:val="both"/>
        <w:rPr>
          <w:rFonts w:ascii="Arial" w:hAnsi="Arial" w:cs="Arial"/>
          <w:sz w:val="22"/>
          <w:szCs w:val="22"/>
        </w:rPr>
      </w:pPr>
    </w:p>
    <w:p w:rsidR="00637B4A" w:rsidRDefault="00637B4A" w:rsidP="00637B4A">
      <w:pPr>
        <w:rPr>
          <w:rFonts w:ascii="Arial" w:hAnsi="Arial" w:cs="Arial"/>
          <w:b/>
          <w:sz w:val="22"/>
          <w:szCs w:val="22"/>
        </w:rPr>
      </w:pPr>
      <w:r w:rsidRPr="00894937">
        <w:rPr>
          <w:rFonts w:ascii="Arial" w:hAnsi="Arial" w:cs="Arial"/>
          <w:b/>
          <w:sz w:val="22"/>
          <w:szCs w:val="22"/>
        </w:rPr>
        <w:t>Sekání travních poros</w:t>
      </w:r>
      <w:r>
        <w:rPr>
          <w:rFonts w:ascii="Arial" w:hAnsi="Arial" w:cs="Arial"/>
          <w:b/>
          <w:sz w:val="22"/>
          <w:szCs w:val="22"/>
        </w:rPr>
        <w:t xml:space="preserve">tů na PBP Ploučnice v </w:t>
      </w:r>
      <w:proofErr w:type="gramStart"/>
      <w:r>
        <w:rPr>
          <w:rFonts w:ascii="Arial" w:hAnsi="Arial" w:cs="Arial"/>
          <w:b/>
          <w:sz w:val="22"/>
          <w:szCs w:val="22"/>
        </w:rPr>
        <w:t>ř.km</w:t>
      </w:r>
      <w:proofErr w:type="gramEnd"/>
      <w:r>
        <w:rPr>
          <w:rFonts w:ascii="Arial" w:hAnsi="Arial" w:cs="Arial"/>
          <w:b/>
          <w:sz w:val="22"/>
          <w:szCs w:val="22"/>
        </w:rPr>
        <w:t xml:space="preserve"> 42,0</w:t>
      </w:r>
    </w:p>
    <w:p w:rsidR="00447AB8" w:rsidRPr="00447AB8" w:rsidRDefault="00447AB8" w:rsidP="00447AB8">
      <w:pPr>
        <w:tabs>
          <w:tab w:val="left" w:pos="4080"/>
        </w:tabs>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 xml:space="preserve">a přijal nabídku </w:t>
      </w:r>
      <w:r w:rsidR="00050108">
        <w:rPr>
          <w:rFonts w:ascii="Arial" w:hAnsi="Arial" w:cs="Arial"/>
          <w:sz w:val="22"/>
          <w:szCs w:val="22"/>
        </w:rPr>
        <w:t>zhotovitel</w:t>
      </w:r>
      <w:r w:rsidR="00FF5046">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864AB4" w:rsidRPr="00B1004E" w:rsidRDefault="00864AB4"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část této </w:t>
      </w:r>
      <w:r w:rsidR="00902D02">
        <w:rPr>
          <w:rFonts w:ascii="Arial" w:hAnsi="Arial" w:cs="Arial"/>
          <w:sz w:val="22"/>
          <w:szCs w:val="22"/>
        </w:rPr>
        <w:t>smlouvy:</w:t>
      </w:r>
      <w:r w:rsidRPr="00B1004E">
        <w:rPr>
          <w:rFonts w:ascii="Arial" w:hAnsi="Arial" w:cs="Arial"/>
          <w:sz w:val="22"/>
          <w:szCs w:val="22"/>
        </w:rPr>
        <w:t xml:space="preserve"> </w:t>
      </w:r>
    </w:p>
    <w:p w:rsidR="00B368E0" w:rsidRPr="006439F3" w:rsidRDefault="00B368E0" w:rsidP="00902D02">
      <w:pPr>
        <w:pStyle w:val="Odstavecseseznamem"/>
        <w:widowControl w:val="0"/>
        <w:numPr>
          <w:ilvl w:val="0"/>
          <w:numId w:val="42"/>
        </w:numPr>
        <w:spacing w:before="120"/>
        <w:jc w:val="both"/>
        <w:rPr>
          <w:rFonts w:ascii="Arial" w:hAnsi="Arial" w:cs="Arial"/>
          <w:snapToGrid w:val="0"/>
          <w:color w:val="auto"/>
          <w:sz w:val="22"/>
          <w:szCs w:val="22"/>
        </w:rPr>
      </w:pPr>
      <w:r w:rsidRPr="006439F3">
        <w:rPr>
          <w:rFonts w:ascii="Arial" w:hAnsi="Arial" w:cs="Arial"/>
          <w:color w:val="auto"/>
          <w:sz w:val="22"/>
          <w:szCs w:val="22"/>
        </w:rPr>
        <w:t xml:space="preserve">Příloha </w:t>
      </w:r>
      <w:proofErr w:type="gramStart"/>
      <w:r w:rsidRPr="006439F3">
        <w:rPr>
          <w:rFonts w:ascii="Arial" w:hAnsi="Arial" w:cs="Arial"/>
          <w:color w:val="auto"/>
          <w:sz w:val="22"/>
          <w:szCs w:val="22"/>
        </w:rPr>
        <w:t>č. 1 k SOD - zajištění</w:t>
      </w:r>
      <w:proofErr w:type="gramEnd"/>
      <w:r w:rsidRPr="006439F3">
        <w:rPr>
          <w:rFonts w:ascii="Arial" w:hAnsi="Arial" w:cs="Arial"/>
          <w:color w:val="auto"/>
          <w:sz w:val="22"/>
          <w:szCs w:val="22"/>
        </w:rPr>
        <w:t xml:space="preserve"> BOZP a PO</w:t>
      </w:r>
    </w:p>
    <w:p w:rsidR="00864AB4" w:rsidRDefault="00864AB4">
      <w:pPr>
        <w:pStyle w:val="Zkladntext"/>
        <w:widowControl/>
        <w:spacing w:before="120"/>
        <w:jc w:val="center"/>
        <w:rPr>
          <w:rFonts w:cs="Arial"/>
          <w:b/>
          <w:sz w:val="22"/>
          <w:szCs w:val="22"/>
          <w:u w:val="single"/>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902D02" w:rsidRPr="00894937" w:rsidRDefault="00902D02" w:rsidP="00902D02">
      <w:pPr>
        <w:pStyle w:val="Zkladntext"/>
        <w:widowControl/>
        <w:numPr>
          <w:ilvl w:val="0"/>
          <w:numId w:val="1"/>
        </w:numPr>
        <w:ind w:left="426" w:hanging="426"/>
        <w:jc w:val="both"/>
        <w:rPr>
          <w:rFonts w:cs="Arial"/>
          <w:b/>
          <w:color w:val="auto"/>
          <w:sz w:val="22"/>
          <w:szCs w:val="22"/>
        </w:rPr>
      </w:pPr>
      <w:r w:rsidRPr="00894937">
        <w:rPr>
          <w:rFonts w:cs="Arial"/>
          <w:color w:val="auto"/>
          <w:sz w:val="22"/>
          <w:szCs w:val="22"/>
        </w:rPr>
        <w:t xml:space="preserve">Zhotovitel </w:t>
      </w:r>
      <w:r w:rsidRPr="00446ACB">
        <w:rPr>
          <w:rFonts w:cs="Arial"/>
          <w:sz w:val="22"/>
          <w:szCs w:val="22"/>
        </w:rPr>
        <w:t xml:space="preserve">se zavazuje provést výše uvedené dílo v rozsahu </w:t>
      </w:r>
      <w:r>
        <w:rPr>
          <w:rFonts w:cs="Arial"/>
          <w:sz w:val="22"/>
          <w:szCs w:val="22"/>
        </w:rPr>
        <w:t xml:space="preserve">zadání technickým dozorem investora </w:t>
      </w:r>
      <w:r w:rsidRPr="00446ACB">
        <w:rPr>
          <w:rFonts w:cs="Arial"/>
          <w:sz w:val="22"/>
          <w:szCs w:val="22"/>
        </w:rPr>
        <w:t xml:space="preserve">a přijaté nabídky </w:t>
      </w:r>
      <w:r>
        <w:rPr>
          <w:rFonts w:cs="Arial"/>
          <w:sz w:val="22"/>
          <w:szCs w:val="22"/>
        </w:rPr>
        <w:t xml:space="preserve">dodavatele ze dne </w:t>
      </w:r>
      <w:proofErr w:type="gramStart"/>
      <w:r>
        <w:rPr>
          <w:rFonts w:cs="Arial"/>
          <w:sz w:val="22"/>
          <w:szCs w:val="22"/>
        </w:rPr>
        <w:t>4.4.2019</w:t>
      </w:r>
      <w:proofErr w:type="gramEnd"/>
      <w:r>
        <w:rPr>
          <w:rFonts w:cs="Arial"/>
          <w:sz w:val="22"/>
          <w:szCs w:val="22"/>
        </w:rPr>
        <w:t>.</w:t>
      </w:r>
    </w:p>
    <w:p w:rsidR="00902D02" w:rsidRPr="00AA095A" w:rsidRDefault="00902D02" w:rsidP="00902D02">
      <w:pPr>
        <w:pStyle w:val="A-odstavecodsazen"/>
        <w:ind w:left="426"/>
        <w:rPr>
          <w:b/>
          <w:bCs/>
          <w:color w:val="000000"/>
        </w:rPr>
      </w:pPr>
      <w:r w:rsidRPr="00B510BB">
        <w:rPr>
          <w:b/>
        </w:rPr>
        <w:t xml:space="preserve">Předmětem díla </w:t>
      </w:r>
      <w:r w:rsidRPr="000A6770">
        <w:rPr>
          <w:b/>
        </w:rPr>
        <w:t xml:space="preserve">je periodické </w:t>
      </w:r>
      <w:r>
        <w:rPr>
          <w:b/>
        </w:rPr>
        <w:t>sekání</w:t>
      </w:r>
      <w:r w:rsidRPr="000A6770">
        <w:rPr>
          <w:b/>
        </w:rPr>
        <w:t xml:space="preserve"> travních porostů </w:t>
      </w:r>
      <w:r>
        <w:rPr>
          <w:b/>
        </w:rPr>
        <w:t>v</w:t>
      </w:r>
      <w:r w:rsidRPr="000A6770">
        <w:rPr>
          <w:b/>
        </w:rPr>
        <w:t xml:space="preserve"> p</w:t>
      </w:r>
      <w:r w:rsidRPr="000A6770">
        <w:rPr>
          <w:b/>
          <w:bCs/>
          <w:color w:val="000000"/>
        </w:rPr>
        <w:t xml:space="preserve">růtočného profilu </w:t>
      </w:r>
      <w:r>
        <w:rPr>
          <w:b/>
          <w:bCs/>
          <w:color w:val="000000"/>
        </w:rPr>
        <w:t xml:space="preserve">vodních toku </w:t>
      </w:r>
      <w:r w:rsidRPr="000A6770">
        <w:rPr>
          <w:b/>
        </w:rPr>
        <w:t xml:space="preserve">PBP Ploučnice v </w:t>
      </w:r>
      <w:proofErr w:type="gramStart"/>
      <w:r w:rsidRPr="000A6770">
        <w:rPr>
          <w:b/>
        </w:rPr>
        <w:t>ř.km</w:t>
      </w:r>
      <w:proofErr w:type="gramEnd"/>
      <w:r w:rsidRPr="000A6770">
        <w:rPr>
          <w:b/>
        </w:rPr>
        <w:t xml:space="preserve"> 42,0 (P. od Špičáku) - IDVT 10227844:</w:t>
      </w:r>
    </w:p>
    <w:p w:rsidR="00902D02" w:rsidRPr="0018746C" w:rsidRDefault="00902D02" w:rsidP="00902D02">
      <w:pPr>
        <w:pStyle w:val="Zkladntext"/>
        <w:numPr>
          <w:ilvl w:val="0"/>
          <w:numId w:val="43"/>
        </w:numPr>
        <w:jc w:val="both"/>
        <w:rPr>
          <w:rFonts w:cs="Arial"/>
          <w:color w:val="auto"/>
          <w:sz w:val="22"/>
          <w:szCs w:val="22"/>
        </w:rPr>
      </w:pPr>
      <w:r w:rsidRPr="000A6770">
        <w:rPr>
          <w:rFonts w:cs="Arial"/>
          <w:color w:val="auto"/>
          <w:sz w:val="22"/>
          <w:szCs w:val="22"/>
        </w:rPr>
        <w:t xml:space="preserve">Sekání travních porostů včetně vyhrabání a likvidace na skládce </w:t>
      </w:r>
      <w:r>
        <w:rPr>
          <w:rFonts w:cs="Arial"/>
          <w:color w:val="auto"/>
          <w:sz w:val="22"/>
          <w:szCs w:val="22"/>
        </w:rPr>
        <w:t xml:space="preserve">odpadů </w:t>
      </w:r>
      <w:r w:rsidRPr="000A6770">
        <w:rPr>
          <w:rFonts w:cs="Arial"/>
          <w:color w:val="auto"/>
          <w:sz w:val="22"/>
          <w:szCs w:val="22"/>
        </w:rPr>
        <w:t xml:space="preserve">na ploše </w:t>
      </w:r>
      <w:r w:rsidRPr="000A6770">
        <w:rPr>
          <w:rFonts w:cs="Arial"/>
          <w:b/>
          <w:color w:val="auto"/>
          <w:sz w:val="22"/>
          <w:szCs w:val="22"/>
        </w:rPr>
        <w:t>12.919 m2</w:t>
      </w:r>
      <w:r>
        <w:rPr>
          <w:rFonts w:cs="Arial"/>
          <w:b/>
          <w:color w:val="auto"/>
          <w:sz w:val="22"/>
          <w:szCs w:val="22"/>
        </w:rPr>
        <w:t xml:space="preserve"> – 1. seč</w:t>
      </w:r>
    </w:p>
    <w:p w:rsidR="00902D02" w:rsidRPr="0018746C" w:rsidRDefault="00902D02" w:rsidP="00902D02">
      <w:pPr>
        <w:pStyle w:val="Zkladntext"/>
        <w:numPr>
          <w:ilvl w:val="0"/>
          <w:numId w:val="43"/>
        </w:numPr>
        <w:jc w:val="both"/>
        <w:rPr>
          <w:rFonts w:cs="Arial"/>
          <w:color w:val="auto"/>
          <w:sz w:val="22"/>
          <w:szCs w:val="22"/>
        </w:rPr>
      </w:pPr>
      <w:r w:rsidRPr="000A6770">
        <w:rPr>
          <w:rFonts w:cs="Arial"/>
          <w:color w:val="auto"/>
          <w:sz w:val="22"/>
          <w:szCs w:val="22"/>
        </w:rPr>
        <w:t xml:space="preserve"> Sekání travních porostů včetně vyhrabání a likvidace na skládce </w:t>
      </w:r>
      <w:r>
        <w:rPr>
          <w:rFonts w:cs="Arial"/>
          <w:color w:val="auto"/>
          <w:sz w:val="22"/>
          <w:szCs w:val="22"/>
        </w:rPr>
        <w:t xml:space="preserve">odpadů </w:t>
      </w:r>
      <w:r w:rsidRPr="000A6770">
        <w:rPr>
          <w:rFonts w:cs="Arial"/>
          <w:color w:val="auto"/>
          <w:sz w:val="22"/>
          <w:szCs w:val="22"/>
        </w:rPr>
        <w:t xml:space="preserve">na ploše </w:t>
      </w:r>
      <w:r w:rsidRPr="000A6770">
        <w:rPr>
          <w:rFonts w:cs="Arial"/>
          <w:b/>
          <w:color w:val="auto"/>
          <w:sz w:val="22"/>
          <w:szCs w:val="22"/>
        </w:rPr>
        <w:t>12.919 m2</w:t>
      </w:r>
      <w:r>
        <w:rPr>
          <w:rFonts w:cs="Arial"/>
          <w:b/>
          <w:color w:val="auto"/>
          <w:sz w:val="22"/>
          <w:szCs w:val="22"/>
        </w:rPr>
        <w:t xml:space="preserve"> – 2. seč</w:t>
      </w:r>
    </w:p>
    <w:p w:rsidR="00902D02" w:rsidRDefault="00902D02" w:rsidP="00902D02">
      <w:pPr>
        <w:pStyle w:val="Zkladntext"/>
        <w:widowControl/>
        <w:ind w:left="426"/>
        <w:jc w:val="both"/>
        <w:rPr>
          <w:rFonts w:cs="Arial"/>
          <w:color w:val="auto"/>
          <w:sz w:val="22"/>
          <w:szCs w:val="22"/>
        </w:rPr>
      </w:pPr>
      <w:r w:rsidRPr="000A6770">
        <w:rPr>
          <w:rFonts w:cs="Arial"/>
          <w:color w:val="auto"/>
          <w:sz w:val="22"/>
          <w:szCs w:val="22"/>
        </w:rPr>
        <w:t xml:space="preserve">Termín započetí jednotlivých sečí určí technický dozor </w:t>
      </w:r>
      <w:r>
        <w:rPr>
          <w:rFonts w:cs="Arial"/>
          <w:color w:val="auto"/>
          <w:sz w:val="22"/>
          <w:szCs w:val="22"/>
        </w:rPr>
        <w:t xml:space="preserve">investora. </w:t>
      </w:r>
    </w:p>
    <w:p w:rsidR="00902D02" w:rsidRDefault="00902D02" w:rsidP="00902D02">
      <w:pPr>
        <w:pStyle w:val="Zkladntext"/>
        <w:widowControl/>
        <w:ind w:left="426"/>
        <w:jc w:val="both"/>
        <w:rPr>
          <w:rFonts w:cs="Arial"/>
          <w:color w:val="auto"/>
          <w:sz w:val="22"/>
          <w:szCs w:val="22"/>
        </w:rPr>
      </w:pPr>
      <w:r>
        <w:rPr>
          <w:rFonts w:cs="Arial"/>
          <w:color w:val="auto"/>
          <w:sz w:val="22"/>
          <w:szCs w:val="22"/>
        </w:rPr>
        <w:t>Dodavatel</w:t>
      </w:r>
      <w:r w:rsidRPr="000A6770">
        <w:rPr>
          <w:rFonts w:cs="Arial"/>
          <w:color w:val="auto"/>
          <w:sz w:val="22"/>
          <w:szCs w:val="22"/>
        </w:rPr>
        <w:t xml:space="preserve"> projedná přístupy na okolní pozemky.</w:t>
      </w:r>
    </w:p>
    <w:p w:rsidR="00864AB4" w:rsidRPr="00653562" w:rsidRDefault="00864AB4" w:rsidP="00864AB4">
      <w:pPr>
        <w:pStyle w:val="Zkladntext"/>
        <w:widowControl/>
        <w:ind w:left="426"/>
        <w:jc w:val="both"/>
        <w:rPr>
          <w:rFonts w:cs="Arial"/>
          <w:b/>
          <w:color w:val="auto"/>
          <w:sz w:val="22"/>
          <w:szCs w:val="22"/>
        </w:rPr>
      </w:pPr>
    </w:p>
    <w:p w:rsidR="00050108" w:rsidRPr="00454D43" w:rsidRDefault="00050108" w:rsidP="00050108">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050108" w:rsidRPr="00454D43" w:rsidRDefault="00050108" w:rsidP="00050108">
      <w:pPr>
        <w:pStyle w:val="Zkladntext"/>
        <w:widowControl/>
        <w:jc w:val="both"/>
        <w:rPr>
          <w:rFonts w:cs="Arial"/>
          <w:color w:val="auto"/>
          <w:sz w:val="22"/>
          <w:szCs w:val="22"/>
        </w:rPr>
      </w:pPr>
    </w:p>
    <w:p w:rsidR="00050108" w:rsidRPr="00454D43" w:rsidRDefault="00050108" w:rsidP="0005010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050108" w:rsidRPr="00454D43" w:rsidRDefault="00050108" w:rsidP="00050108">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050108" w:rsidRPr="00454D43" w:rsidRDefault="00050108" w:rsidP="0005010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p>
    <w:p w:rsidR="00050108" w:rsidRPr="00454D43" w:rsidRDefault="00050108" w:rsidP="00050108">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454D43">
        <w:rPr>
          <w:rFonts w:ascii="Arial" w:hAnsi="Arial" w:cs="Arial"/>
          <w:bCs/>
          <w:sz w:val="22"/>
          <w:szCs w:val="22"/>
        </w:rPr>
        <w:tab/>
        <w:t xml:space="preserve">Předání </w:t>
      </w:r>
      <w:r w:rsidRPr="00454D43">
        <w:rPr>
          <w:rFonts w:ascii="Arial" w:hAnsi="Arial" w:cs="Arial"/>
          <w:snapToGrid w:val="0"/>
          <w:sz w:val="22"/>
          <w:szCs w:val="22"/>
        </w:rPr>
        <w:t>míst</w:t>
      </w:r>
      <w:r w:rsidR="005C7D37">
        <w:rPr>
          <w:rFonts w:ascii="Arial" w:hAnsi="Arial" w:cs="Arial"/>
          <w:snapToGrid w:val="0"/>
          <w:sz w:val="22"/>
          <w:szCs w:val="22"/>
        </w:rPr>
        <w:t>a</w:t>
      </w:r>
      <w:r w:rsidRPr="00454D43">
        <w:rPr>
          <w:rFonts w:ascii="Arial" w:hAnsi="Arial" w:cs="Arial"/>
          <w:snapToGrid w:val="0"/>
          <w:sz w:val="22"/>
          <w:szCs w:val="22"/>
        </w:rPr>
        <w:t xml:space="preserve"> plnění díla</w:t>
      </w:r>
      <w:r w:rsidRPr="00454D43">
        <w:rPr>
          <w:rFonts w:ascii="Arial" w:hAnsi="Arial" w:cs="Arial"/>
          <w:bCs/>
          <w:sz w:val="22"/>
          <w:szCs w:val="22"/>
        </w:rPr>
        <w:t xml:space="preserve"> zhotovitel</w:t>
      </w:r>
      <w:r w:rsidRPr="00454D43">
        <w:rPr>
          <w:rFonts w:ascii="Arial" w:hAnsi="Arial" w:cs="Arial"/>
          <w:sz w:val="22"/>
          <w:szCs w:val="22"/>
        </w:rPr>
        <w:t>i</w:t>
      </w:r>
      <w:r w:rsidRPr="00454D43">
        <w:rPr>
          <w:rFonts w:ascii="Arial" w:hAnsi="Arial" w:cs="Arial"/>
          <w:bCs/>
          <w:sz w:val="22"/>
          <w:szCs w:val="22"/>
        </w:rPr>
        <w:t xml:space="preserve"> bude objednatelem provedeno až po splnění, a prokazatelném doložení, všech potřebných legislativních povinností zhotovitel</w:t>
      </w:r>
      <w:r w:rsidRPr="00454D43">
        <w:rPr>
          <w:rFonts w:ascii="Arial" w:hAnsi="Arial" w:cs="Arial"/>
          <w:sz w:val="22"/>
          <w:szCs w:val="22"/>
        </w:rPr>
        <w:t>e</w:t>
      </w:r>
      <w:r w:rsidRPr="00454D43">
        <w:rPr>
          <w:rFonts w:ascii="Arial" w:hAnsi="Arial" w:cs="Arial"/>
          <w:bCs/>
          <w:sz w:val="22"/>
          <w:szCs w:val="22"/>
        </w:rPr>
        <w:t xml:space="preserve">, nutných k zajištění před předáním </w:t>
      </w:r>
      <w:r w:rsidRPr="00454D43">
        <w:rPr>
          <w:rFonts w:ascii="Arial" w:hAnsi="Arial" w:cs="Arial"/>
          <w:snapToGrid w:val="0"/>
          <w:sz w:val="22"/>
          <w:szCs w:val="22"/>
        </w:rPr>
        <w:t>míst</w:t>
      </w:r>
      <w:r w:rsidR="005C7D37">
        <w:rPr>
          <w:rFonts w:ascii="Arial" w:hAnsi="Arial" w:cs="Arial"/>
          <w:snapToGrid w:val="0"/>
          <w:sz w:val="22"/>
          <w:szCs w:val="22"/>
        </w:rPr>
        <w:t>a</w:t>
      </w:r>
      <w:r w:rsidRPr="00454D43">
        <w:rPr>
          <w:rFonts w:ascii="Arial" w:hAnsi="Arial" w:cs="Arial"/>
          <w:snapToGrid w:val="0"/>
          <w:sz w:val="22"/>
          <w:szCs w:val="22"/>
        </w:rPr>
        <w:t xml:space="preserve"> plnění díla</w:t>
      </w:r>
      <w:r w:rsidRPr="00454D43">
        <w:rPr>
          <w:rFonts w:ascii="Arial" w:hAnsi="Arial" w:cs="Arial"/>
          <w:bCs/>
          <w:sz w:val="22"/>
          <w:szCs w:val="22"/>
        </w:rPr>
        <w:t>.</w:t>
      </w: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683133" w:rsidRDefault="00683133" w:rsidP="00683133">
      <w:pPr>
        <w:overflowPunct/>
        <w:autoSpaceDE/>
        <w:autoSpaceDN/>
        <w:adjustRightInd/>
        <w:ind w:firstLine="426"/>
        <w:textAlignment w:val="auto"/>
        <w:rPr>
          <w:rFonts w:ascii="Arial" w:hAnsi="Arial" w:cs="Arial"/>
          <w:sz w:val="22"/>
          <w:szCs w:val="22"/>
        </w:rPr>
      </w:pPr>
      <w:r>
        <w:rPr>
          <w:rFonts w:ascii="Arial" w:hAnsi="Arial" w:cs="Arial"/>
          <w:b/>
          <w:sz w:val="22"/>
          <w:szCs w:val="22"/>
        </w:rPr>
        <w:t>Zahájení díla</w:t>
      </w:r>
      <w:r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005C7D37">
        <w:rPr>
          <w:rFonts w:ascii="Arial" w:hAnsi="Arial" w:cs="Arial"/>
          <w:b/>
          <w:sz w:val="22"/>
          <w:szCs w:val="22"/>
        </w:rPr>
        <w:t xml:space="preserve">od </w:t>
      </w:r>
      <w:proofErr w:type="gramStart"/>
      <w:r>
        <w:rPr>
          <w:rFonts w:ascii="Arial" w:hAnsi="Arial" w:cs="Arial"/>
          <w:b/>
          <w:sz w:val="22"/>
          <w:szCs w:val="22"/>
        </w:rPr>
        <w:t>0</w:t>
      </w:r>
      <w:r w:rsidR="005C7D37">
        <w:rPr>
          <w:rFonts w:ascii="Arial" w:hAnsi="Arial" w:cs="Arial"/>
          <w:b/>
          <w:sz w:val="22"/>
          <w:szCs w:val="22"/>
        </w:rPr>
        <w:t>3</w:t>
      </w:r>
      <w:r>
        <w:rPr>
          <w:rFonts w:ascii="Arial" w:hAnsi="Arial" w:cs="Arial"/>
          <w:b/>
          <w:sz w:val="22"/>
          <w:szCs w:val="22"/>
        </w:rPr>
        <w:t>.06.</w:t>
      </w:r>
      <w:r w:rsidRPr="00C0710B">
        <w:rPr>
          <w:rFonts w:ascii="Arial" w:hAnsi="Arial" w:cs="Arial"/>
          <w:b/>
          <w:sz w:val="22"/>
          <w:szCs w:val="22"/>
        </w:rPr>
        <w:t>201</w:t>
      </w:r>
      <w:r w:rsidR="005C7D37">
        <w:rPr>
          <w:rFonts w:ascii="Arial" w:hAnsi="Arial" w:cs="Arial"/>
          <w:b/>
          <w:sz w:val="22"/>
          <w:szCs w:val="22"/>
        </w:rPr>
        <w:t>9</w:t>
      </w:r>
      <w:proofErr w:type="gramEnd"/>
    </w:p>
    <w:p w:rsidR="00683133" w:rsidRPr="00C0710B" w:rsidRDefault="00683133" w:rsidP="00683133">
      <w:pPr>
        <w:pStyle w:val="Zkladntext"/>
        <w:ind w:firstLine="426"/>
        <w:rPr>
          <w:rFonts w:cs="Arial"/>
          <w:b/>
          <w:sz w:val="22"/>
          <w:szCs w:val="22"/>
        </w:rPr>
      </w:pPr>
      <w:r>
        <w:rPr>
          <w:rFonts w:cs="Arial"/>
          <w:b/>
          <w:sz w:val="22"/>
          <w:szCs w:val="22"/>
        </w:rPr>
        <w:t>Dílčí termín pro dokončení 1. seče:</w:t>
      </w:r>
      <w:r>
        <w:rPr>
          <w:rFonts w:cs="Arial"/>
          <w:b/>
          <w:sz w:val="22"/>
          <w:szCs w:val="22"/>
        </w:rPr>
        <w:tab/>
      </w:r>
      <w:r>
        <w:rPr>
          <w:rFonts w:cs="Arial"/>
          <w:b/>
          <w:sz w:val="22"/>
          <w:szCs w:val="22"/>
        </w:rPr>
        <w:tab/>
      </w:r>
      <w:r w:rsidR="005C7D37">
        <w:rPr>
          <w:rFonts w:cs="Arial"/>
          <w:b/>
          <w:sz w:val="22"/>
          <w:szCs w:val="22"/>
        </w:rPr>
        <w:t xml:space="preserve">do </w:t>
      </w:r>
      <w:proofErr w:type="gramStart"/>
      <w:r w:rsidR="00447AB8">
        <w:rPr>
          <w:rFonts w:cs="Arial"/>
          <w:b/>
          <w:sz w:val="22"/>
          <w:szCs w:val="22"/>
        </w:rPr>
        <w:t>28</w:t>
      </w:r>
      <w:r>
        <w:rPr>
          <w:rFonts w:cs="Arial"/>
          <w:b/>
          <w:sz w:val="22"/>
          <w:szCs w:val="22"/>
        </w:rPr>
        <w:t>.0</w:t>
      </w:r>
      <w:r w:rsidR="00447AB8">
        <w:rPr>
          <w:rFonts w:cs="Arial"/>
          <w:b/>
          <w:sz w:val="22"/>
          <w:szCs w:val="22"/>
        </w:rPr>
        <w:t>6</w:t>
      </w:r>
      <w:r>
        <w:rPr>
          <w:rFonts w:cs="Arial"/>
          <w:b/>
          <w:sz w:val="22"/>
          <w:szCs w:val="22"/>
        </w:rPr>
        <w:t>.</w:t>
      </w:r>
      <w:r w:rsidRPr="00C0710B">
        <w:rPr>
          <w:rFonts w:cs="Arial"/>
          <w:b/>
          <w:sz w:val="22"/>
          <w:szCs w:val="22"/>
        </w:rPr>
        <w:t>201</w:t>
      </w:r>
      <w:r w:rsidR="005C7D37">
        <w:rPr>
          <w:rFonts w:cs="Arial"/>
          <w:b/>
          <w:sz w:val="22"/>
          <w:szCs w:val="22"/>
        </w:rPr>
        <w:t>9</w:t>
      </w:r>
      <w:proofErr w:type="gramEnd"/>
    </w:p>
    <w:p w:rsidR="00683133" w:rsidRPr="00C0710B" w:rsidRDefault="00683133" w:rsidP="00683133">
      <w:pPr>
        <w:pStyle w:val="Zkladntext"/>
        <w:ind w:firstLine="426"/>
        <w:rPr>
          <w:rFonts w:cs="Arial"/>
          <w:b/>
          <w:sz w:val="22"/>
          <w:szCs w:val="22"/>
        </w:rPr>
      </w:pPr>
      <w:r w:rsidRPr="00386410">
        <w:rPr>
          <w:rFonts w:cs="Arial"/>
          <w:b/>
          <w:sz w:val="22"/>
          <w:szCs w:val="22"/>
        </w:rPr>
        <w:t xml:space="preserve">Ukončení </w:t>
      </w:r>
      <w:r>
        <w:rPr>
          <w:rFonts w:cs="Arial"/>
          <w:b/>
          <w:sz w:val="22"/>
          <w:szCs w:val="22"/>
        </w:rPr>
        <w:t>díla</w:t>
      </w:r>
      <w:r w:rsidRPr="00386410">
        <w:rPr>
          <w:rFonts w:cs="Arial"/>
          <w:b/>
          <w:sz w:val="22"/>
          <w:szCs w:val="22"/>
        </w:rPr>
        <w:t>:</w:t>
      </w:r>
      <w:r w:rsidRPr="00386410">
        <w:rPr>
          <w:rFonts w:cs="Arial"/>
          <w:b/>
          <w:sz w:val="22"/>
          <w:szCs w:val="22"/>
        </w:rPr>
        <w:tab/>
      </w:r>
      <w:r w:rsidRPr="00386410">
        <w:rPr>
          <w:rFonts w:cs="Arial"/>
          <w:b/>
          <w:sz w:val="22"/>
          <w:szCs w:val="22"/>
        </w:rPr>
        <w:tab/>
      </w:r>
      <w:r>
        <w:rPr>
          <w:rFonts w:cs="Arial"/>
          <w:b/>
          <w:sz w:val="22"/>
          <w:szCs w:val="22"/>
        </w:rPr>
        <w:tab/>
      </w:r>
      <w:r>
        <w:rPr>
          <w:rFonts w:cs="Arial"/>
          <w:b/>
          <w:sz w:val="22"/>
          <w:szCs w:val="22"/>
        </w:rPr>
        <w:tab/>
      </w:r>
      <w:r w:rsidRPr="00386410">
        <w:rPr>
          <w:rFonts w:cs="Arial"/>
          <w:b/>
          <w:sz w:val="22"/>
          <w:szCs w:val="22"/>
        </w:rPr>
        <w:tab/>
      </w:r>
      <w:r w:rsidR="00447AB8">
        <w:rPr>
          <w:rFonts w:cs="Arial"/>
          <w:b/>
          <w:sz w:val="22"/>
          <w:szCs w:val="22"/>
        </w:rPr>
        <w:t xml:space="preserve">do </w:t>
      </w:r>
      <w:proofErr w:type="gramStart"/>
      <w:r w:rsidR="00447AB8">
        <w:rPr>
          <w:rFonts w:cs="Arial"/>
          <w:b/>
          <w:sz w:val="22"/>
          <w:szCs w:val="22"/>
        </w:rPr>
        <w:t>31.10.</w:t>
      </w:r>
      <w:r w:rsidR="00447AB8" w:rsidRPr="00C0710B">
        <w:rPr>
          <w:rFonts w:cs="Arial"/>
          <w:b/>
          <w:sz w:val="22"/>
          <w:szCs w:val="22"/>
        </w:rPr>
        <w:t>201</w:t>
      </w:r>
      <w:r w:rsidR="00447AB8">
        <w:rPr>
          <w:rFonts w:cs="Arial"/>
          <w:b/>
          <w:sz w:val="22"/>
          <w:szCs w:val="22"/>
        </w:rPr>
        <w:t>9</w:t>
      </w:r>
      <w:proofErr w:type="gramEnd"/>
    </w:p>
    <w:p w:rsidR="00FE1CDE" w:rsidRDefault="00FE1CDE" w:rsidP="0095748D">
      <w:pPr>
        <w:overflowPunct/>
        <w:autoSpaceDE/>
        <w:autoSpaceDN/>
        <w:adjustRightInd/>
        <w:ind w:left="426"/>
        <w:textAlignment w:val="auto"/>
        <w:rPr>
          <w:rFonts w:ascii="Arial" w:hAnsi="Arial" w:cs="Arial"/>
          <w:sz w:val="22"/>
          <w:szCs w:val="22"/>
        </w:rPr>
      </w:pPr>
    </w:p>
    <w:p w:rsidR="00050108" w:rsidRPr="00454D43" w:rsidRDefault="00050108" w:rsidP="00050108">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050108" w:rsidRPr="00454D43" w:rsidRDefault="00050108" w:rsidP="00050108">
      <w:pPr>
        <w:jc w:val="both"/>
        <w:rPr>
          <w:rFonts w:ascii="Arial" w:hAnsi="Arial" w:cs="Arial"/>
          <w:sz w:val="22"/>
          <w:szCs w:val="22"/>
        </w:rPr>
      </w:pPr>
    </w:p>
    <w:p w:rsidR="00050108" w:rsidRPr="00454D43" w:rsidRDefault="00050108" w:rsidP="00050108">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w:t>
      </w:r>
      <w:r w:rsidRPr="00454D43">
        <w:rPr>
          <w:rFonts w:ascii="Arial" w:hAnsi="Arial" w:cs="Arial"/>
          <w:color w:val="auto"/>
          <w:sz w:val="22"/>
          <w:szCs w:val="22"/>
        </w:rPr>
        <w:lastRenderedPageBreak/>
        <w:t>termín dokončení. Dohoda smluvních stran o prodloužení termínu dokončení díla musí mít formu písemného dodatku k této smlouvě.</w:t>
      </w:r>
    </w:p>
    <w:p w:rsidR="00050108" w:rsidRPr="00454D43" w:rsidRDefault="00050108" w:rsidP="00050108">
      <w:pPr>
        <w:tabs>
          <w:tab w:val="num" w:pos="360"/>
        </w:tabs>
        <w:jc w:val="both"/>
        <w:rPr>
          <w:rFonts w:ascii="Arial" w:hAnsi="Arial" w:cs="Arial"/>
          <w:sz w:val="22"/>
          <w:szCs w:val="22"/>
        </w:rPr>
      </w:pPr>
    </w:p>
    <w:p w:rsidR="00050108" w:rsidRPr="00454D43" w:rsidRDefault="00050108" w:rsidP="00050108">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Cena za dílo je stanovená jako nejvýše přípustná smluvní cena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050108">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050108">
        <w:rPr>
          <w:rFonts w:ascii="Arial" w:hAnsi="Arial" w:cs="Arial"/>
          <w:sz w:val="22"/>
          <w:szCs w:val="22"/>
        </w:rPr>
        <w:t>zhotovitel</w:t>
      </w:r>
      <w:r w:rsidRPr="00386410">
        <w:rPr>
          <w:rFonts w:ascii="Arial" w:hAnsi="Arial" w:cs="Arial"/>
          <w:sz w:val="22"/>
          <w:szCs w:val="22"/>
        </w:rPr>
        <w:t>em formou návrhu dodatku ke smlouvě o dílo.</w:t>
      </w:r>
    </w:p>
    <w:p w:rsidR="00864AB4" w:rsidRDefault="00864AB4" w:rsidP="00864AB4">
      <w:pPr>
        <w:widowControl w:val="0"/>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Objednatel souhlasí s tím, že proplatí </w:t>
      </w:r>
      <w:r w:rsidR="00050108">
        <w:rPr>
          <w:rFonts w:ascii="Arial" w:hAnsi="Arial" w:cs="Arial"/>
          <w:sz w:val="22"/>
          <w:szCs w:val="22"/>
        </w:rPr>
        <w:t>zhotovitel</w:t>
      </w:r>
      <w:r w:rsidRPr="00386410">
        <w:rPr>
          <w:rFonts w:ascii="Arial" w:hAnsi="Arial" w:cs="Arial"/>
          <w:sz w:val="22"/>
          <w:szCs w:val="22"/>
        </w:rPr>
        <w:t>i jako protiho</w:t>
      </w:r>
      <w:r w:rsidR="00883D67" w:rsidRPr="00386410">
        <w:rPr>
          <w:rFonts w:ascii="Arial" w:hAnsi="Arial" w:cs="Arial"/>
          <w:sz w:val="22"/>
          <w:szCs w:val="22"/>
        </w:rPr>
        <w:t>dnotu za provedení a </w:t>
      </w:r>
      <w:r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902D02" w:rsidRPr="00E62B9B" w:rsidRDefault="00902D02" w:rsidP="00902D02">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bez DPH</w:t>
      </w:r>
      <w:r w:rsidRPr="00E62B9B">
        <w:rPr>
          <w:rFonts w:ascii="Arial" w:hAnsi="Arial" w:cs="Arial"/>
          <w:sz w:val="22"/>
          <w:szCs w:val="22"/>
        </w:rPr>
        <w:t>:</w:t>
      </w:r>
      <w:r w:rsidRPr="00E62B9B">
        <w:rPr>
          <w:rFonts w:ascii="Arial" w:hAnsi="Arial" w:cs="Arial"/>
          <w:sz w:val="22"/>
          <w:szCs w:val="22"/>
        </w:rPr>
        <w:tab/>
      </w:r>
      <w:r>
        <w:rPr>
          <w:rFonts w:ascii="Arial" w:hAnsi="Arial" w:cs="Arial"/>
          <w:sz w:val="22"/>
          <w:szCs w:val="22"/>
        </w:rPr>
        <w:t xml:space="preserve">             49.092,20 Kč</w:t>
      </w:r>
    </w:p>
    <w:p w:rsidR="00902D02" w:rsidRDefault="00902D02" w:rsidP="00902D02">
      <w:pPr>
        <w:ind w:firstLine="360"/>
        <w:jc w:val="both"/>
        <w:rPr>
          <w:rFonts w:ascii="Arial" w:hAnsi="Arial" w:cs="Arial"/>
          <w:sz w:val="22"/>
          <w:szCs w:val="22"/>
          <w:u w:val="single"/>
        </w:rPr>
      </w:pPr>
      <w:r w:rsidRPr="00E62B9B">
        <w:rPr>
          <w:rFonts w:ascii="Arial" w:hAnsi="Arial" w:cs="Arial"/>
          <w:sz w:val="22"/>
          <w:szCs w:val="22"/>
          <w:u w:val="single"/>
        </w:rPr>
        <w:t xml:space="preserve">Dílčí cena za </w:t>
      </w:r>
      <w:r>
        <w:rPr>
          <w:rFonts w:ascii="Arial" w:hAnsi="Arial" w:cs="Arial"/>
          <w:sz w:val="22"/>
          <w:szCs w:val="22"/>
          <w:u w:val="single"/>
        </w:rPr>
        <w:t>2</w:t>
      </w:r>
      <w:r w:rsidRPr="00E62B9B">
        <w:rPr>
          <w:rFonts w:ascii="Arial" w:hAnsi="Arial" w:cs="Arial"/>
          <w:sz w:val="22"/>
          <w:szCs w:val="22"/>
          <w:u w:val="single"/>
        </w:rPr>
        <w:t xml:space="preserve">. </w:t>
      </w:r>
      <w:r>
        <w:rPr>
          <w:rFonts w:ascii="Arial" w:hAnsi="Arial" w:cs="Arial"/>
          <w:sz w:val="22"/>
          <w:szCs w:val="22"/>
          <w:u w:val="single"/>
        </w:rPr>
        <w:t>seč bez DPH:</w:t>
      </w:r>
      <w:r>
        <w:rPr>
          <w:rFonts w:ascii="Arial" w:hAnsi="Arial" w:cs="Arial"/>
          <w:sz w:val="22"/>
          <w:szCs w:val="22"/>
          <w:u w:val="single"/>
        </w:rPr>
        <w:tab/>
        <w:t xml:space="preserve">             49.092,20</w:t>
      </w:r>
      <w:r w:rsidRPr="008272CF">
        <w:rPr>
          <w:rFonts w:ascii="Arial" w:hAnsi="Arial" w:cs="Arial"/>
          <w:sz w:val="22"/>
          <w:szCs w:val="22"/>
          <w:u w:val="single"/>
        </w:rPr>
        <w:t xml:space="preserve"> </w:t>
      </w:r>
      <w:r w:rsidRPr="0054007A">
        <w:rPr>
          <w:rFonts w:ascii="Arial" w:hAnsi="Arial" w:cs="Arial"/>
          <w:sz w:val="22"/>
          <w:szCs w:val="22"/>
          <w:u w:val="single"/>
        </w:rPr>
        <w:t>Kč</w:t>
      </w:r>
    </w:p>
    <w:p w:rsidR="00902D02" w:rsidRDefault="00902D02" w:rsidP="00902D02">
      <w:pPr>
        <w:ind w:firstLine="360"/>
        <w:jc w:val="both"/>
        <w:rPr>
          <w:rFonts w:ascii="Arial" w:hAnsi="Arial" w:cs="Arial"/>
          <w:b/>
          <w:sz w:val="22"/>
          <w:szCs w:val="22"/>
        </w:rPr>
      </w:pPr>
      <w:r>
        <w:rPr>
          <w:rFonts w:ascii="Arial" w:hAnsi="Arial" w:cs="Arial"/>
          <w:b/>
          <w:sz w:val="22"/>
          <w:szCs w:val="22"/>
        </w:rPr>
        <w:t xml:space="preserve">Celkem bez DPH:        </w:t>
      </w:r>
      <w:r>
        <w:rPr>
          <w:rFonts w:ascii="Arial" w:hAnsi="Arial" w:cs="Arial"/>
          <w:b/>
          <w:sz w:val="22"/>
          <w:szCs w:val="22"/>
        </w:rPr>
        <w:tab/>
      </w:r>
      <w:r>
        <w:rPr>
          <w:rFonts w:ascii="Arial" w:hAnsi="Arial" w:cs="Arial"/>
          <w:b/>
          <w:sz w:val="22"/>
          <w:szCs w:val="22"/>
        </w:rPr>
        <w:tab/>
      </w:r>
      <w:r w:rsidRPr="0054007A">
        <w:rPr>
          <w:rFonts w:ascii="Arial" w:hAnsi="Arial" w:cs="Arial"/>
          <w:b/>
          <w:sz w:val="22"/>
          <w:szCs w:val="22"/>
        </w:rPr>
        <w:t xml:space="preserve">             </w:t>
      </w:r>
      <w:r>
        <w:rPr>
          <w:rFonts w:ascii="Arial" w:hAnsi="Arial" w:cs="Arial"/>
          <w:b/>
          <w:sz w:val="22"/>
          <w:szCs w:val="22"/>
        </w:rPr>
        <w:t xml:space="preserve">98.184,40 </w:t>
      </w:r>
      <w:r w:rsidRPr="0054007A">
        <w:rPr>
          <w:rFonts w:ascii="Arial" w:hAnsi="Arial" w:cs="Arial"/>
          <w:b/>
          <w:sz w:val="22"/>
          <w:szCs w:val="22"/>
        </w:rPr>
        <w:t>Kč</w:t>
      </w:r>
    </w:p>
    <w:p w:rsidR="00902D02" w:rsidRPr="00386410" w:rsidRDefault="00902D02" w:rsidP="00902D02">
      <w:pPr>
        <w:ind w:firstLine="360"/>
        <w:jc w:val="both"/>
        <w:rPr>
          <w:rFonts w:ascii="Arial" w:hAnsi="Arial" w:cs="Arial"/>
          <w:sz w:val="22"/>
          <w:szCs w:val="22"/>
        </w:rPr>
      </w:pPr>
      <w:r>
        <w:rPr>
          <w:rFonts w:ascii="Arial" w:hAnsi="Arial" w:cs="Arial"/>
          <w:sz w:val="22"/>
          <w:szCs w:val="22"/>
        </w:rPr>
        <w:t>Vyčíslení DPH</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20.618,72 Kč</w:t>
      </w:r>
    </w:p>
    <w:p w:rsidR="00902D02" w:rsidRPr="00683133" w:rsidRDefault="00902D02" w:rsidP="00902D02">
      <w:pPr>
        <w:ind w:left="360"/>
        <w:jc w:val="both"/>
        <w:rPr>
          <w:rFonts w:ascii="Arial" w:hAnsi="Arial" w:cs="Arial"/>
          <w:b/>
          <w:sz w:val="22"/>
          <w:szCs w:val="22"/>
          <w:u w:val="single"/>
        </w:rPr>
      </w:pPr>
      <w:r w:rsidRPr="00683133">
        <w:rPr>
          <w:rFonts w:ascii="Arial" w:hAnsi="Arial" w:cs="Arial"/>
          <w:b/>
          <w:sz w:val="22"/>
          <w:szCs w:val="22"/>
          <w:u w:val="single"/>
        </w:rPr>
        <w:t xml:space="preserve">Celková smluvní cena: </w:t>
      </w:r>
      <w:r w:rsidRPr="00683133">
        <w:rPr>
          <w:rFonts w:ascii="Arial" w:hAnsi="Arial" w:cs="Arial"/>
          <w:b/>
          <w:sz w:val="22"/>
          <w:szCs w:val="22"/>
          <w:u w:val="single"/>
        </w:rPr>
        <w:tab/>
        <w:t xml:space="preserve">                    </w:t>
      </w:r>
      <w:r>
        <w:rPr>
          <w:rFonts w:ascii="Arial" w:hAnsi="Arial" w:cs="Arial"/>
          <w:b/>
          <w:sz w:val="22"/>
          <w:szCs w:val="22"/>
          <w:u w:val="single"/>
        </w:rPr>
        <w:t xml:space="preserve">  118.803,12</w:t>
      </w:r>
      <w:r w:rsidRPr="0054007A">
        <w:rPr>
          <w:rFonts w:ascii="Arial" w:hAnsi="Arial" w:cs="Arial"/>
          <w:b/>
          <w:sz w:val="22"/>
          <w:szCs w:val="22"/>
          <w:u w:val="single"/>
        </w:rPr>
        <w:t xml:space="preserve"> Kč s DPH</w:t>
      </w:r>
    </w:p>
    <w:p w:rsidR="00E06371" w:rsidRPr="00B55AFD" w:rsidRDefault="00E06371" w:rsidP="00E06371">
      <w:pPr>
        <w:ind w:firstLine="360"/>
        <w:jc w:val="both"/>
        <w:rPr>
          <w:rFonts w:ascii="Arial" w:hAnsi="Arial" w:cs="Arial"/>
          <w:b/>
          <w:sz w:val="22"/>
          <w:szCs w:val="22"/>
        </w:rPr>
      </w:pPr>
    </w:p>
    <w:p w:rsidR="0001739A" w:rsidRDefault="0001739A" w:rsidP="00B368E0">
      <w:pPr>
        <w:widowControl w:val="0"/>
        <w:numPr>
          <w:ilvl w:val="0"/>
          <w:numId w:val="38"/>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w:t>
      </w:r>
      <w:proofErr w:type="gramStart"/>
      <w:r w:rsidRPr="00DD0E1B">
        <w:rPr>
          <w:rFonts w:ascii="Arial" w:hAnsi="Arial" w:cs="Arial"/>
          <w:color w:val="000000"/>
          <w:sz w:val="22"/>
          <w:szCs w:val="22"/>
        </w:rPr>
        <w:t xml:space="preserve">504 </w:t>
      </w:r>
      <w:proofErr w:type="spellStart"/>
      <w:r w:rsidRPr="00DD0E1B">
        <w:rPr>
          <w:rFonts w:ascii="Arial" w:hAnsi="Arial" w:cs="Arial"/>
          <w:color w:val="000000"/>
          <w:sz w:val="22"/>
          <w:szCs w:val="22"/>
        </w:rPr>
        <w:t>z.č</w:t>
      </w:r>
      <w:proofErr w:type="spellEnd"/>
      <w:r w:rsidRPr="00DD0E1B">
        <w:rPr>
          <w:rFonts w:ascii="Arial" w:hAnsi="Arial" w:cs="Arial"/>
          <w:color w:val="000000"/>
          <w:sz w:val="22"/>
          <w:szCs w:val="22"/>
        </w:rPr>
        <w:t>.</w:t>
      </w:r>
      <w:proofErr w:type="gramEnd"/>
      <w:r w:rsidRPr="00DD0E1B">
        <w:rPr>
          <w:rFonts w:ascii="Arial" w:hAnsi="Arial" w:cs="Arial"/>
          <w:color w:val="000000"/>
          <w:sz w:val="22"/>
          <w:szCs w:val="22"/>
        </w:rPr>
        <w:t xml:space="preserve"> 89/2012 Sb. občanského zákoníku </w:t>
      </w:r>
      <w:r w:rsidRPr="00DD0E1B">
        <w:rPr>
          <w:rFonts w:ascii="Arial" w:hAnsi="Arial" w:cs="Arial"/>
          <w:sz w:val="22"/>
          <w:szCs w:val="22"/>
        </w:rPr>
        <w:t>v platném znění.</w:t>
      </w:r>
    </w:p>
    <w:p w:rsidR="00FB7391" w:rsidRDefault="00FB7391"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050108">
        <w:rPr>
          <w:rFonts w:ascii="Arial" w:hAnsi="Arial" w:cs="Arial"/>
          <w:i w:val="0"/>
          <w:color w:val="auto"/>
          <w:sz w:val="22"/>
          <w:szCs w:val="22"/>
        </w:rPr>
        <w:t>zhotovitel</w:t>
      </w:r>
      <w:r w:rsidR="00FF5046" w:rsidRPr="00FF5046">
        <w:rPr>
          <w:rFonts w:ascii="Arial" w:hAnsi="Arial" w:cs="Arial"/>
          <w:i w:val="0"/>
          <w:color w:val="auto"/>
          <w:sz w:val="22"/>
          <w:szCs w:val="22"/>
        </w:rPr>
        <w:t>i</w:t>
      </w:r>
      <w:r w:rsidR="00FF5046">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864AB4" w:rsidRPr="002113D7" w:rsidRDefault="00864AB4" w:rsidP="00864AB4"/>
    <w:p w:rsidR="00DD6D96" w:rsidRDefault="00DD6D96" w:rsidP="00DD6D96">
      <w:pPr>
        <w:pStyle w:val="Citace1"/>
        <w:numPr>
          <w:ilvl w:val="3"/>
          <w:numId w:val="3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Cena za dílo bude hrazena průběžně po dokončení uceleně provedených a objednatelem odsouhlasených prací</w:t>
      </w:r>
      <w:r>
        <w:rPr>
          <w:rFonts w:ascii="Arial" w:hAnsi="Arial" w:cs="Arial"/>
          <w:i w:val="0"/>
          <w:color w:val="auto"/>
          <w:sz w:val="22"/>
          <w:szCs w:val="22"/>
        </w:rPr>
        <w:t xml:space="preserve"> (jednotlivých sečí)</w:t>
      </w:r>
      <w:r w:rsidRPr="00543C51">
        <w:rPr>
          <w:rFonts w:ascii="Arial" w:hAnsi="Arial" w:cs="Arial"/>
          <w:i w:val="0"/>
          <w:color w:val="auto"/>
          <w:sz w:val="22"/>
          <w:szCs w:val="22"/>
        </w:rPr>
        <w:t xml:space="preserve">. </w:t>
      </w:r>
      <w:r w:rsidRPr="00543C51">
        <w:rPr>
          <w:rFonts w:ascii="Arial" w:hAnsi="Arial" w:cs="Arial"/>
          <w:b/>
          <w:i w:val="0"/>
          <w:color w:val="auto"/>
          <w:sz w:val="22"/>
          <w:szCs w:val="22"/>
        </w:rPr>
        <w:t xml:space="preserve">Veškeré daňové doklady je </w:t>
      </w:r>
      <w:r w:rsidR="00050108">
        <w:rPr>
          <w:rFonts w:ascii="Arial" w:hAnsi="Arial" w:cs="Arial"/>
          <w:b/>
          <w:i w:val="0"/>
          <w:color w:val="auto"/>
          <w:sz w:val="22"/>
          <w:szCs w:val="22"/>
        </w:rPr>
        <w:t>zhotovitel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5C7D37" w:rsidRPr="007E0280" w:rsidRDefault="005C7D37" w:rsidP="005C7D37">
      <w:pPr>
        <w:pStyle w:val="Citace1"/>
        <w:spacing w:after="0" w:line="240" w:lineRule="auto"/>
        <w:ind w:left="0" w:firstLine="360"/>
        <w:jc w:val="both"/>
        <w:rPr>
          <w:rFonts w:ascii="Arial" w:hAnsi="Arial" w:cs="Arial"/>
          <w:i w:val="0"/>
          <w:color w:val="auto"/>
          <w:sz w:val="22"/>
          <w:szCs w:val="22"/>
        </w:rPr>
      </w:pPr>
      <w:r w:rsidRPr="007E0280">
        <w:rPr>
          <w:rFonts w:ascii="Arial" w:hAnsi="Arial" w:cs="Arial"/>
          <w:i w:val="0"/>
          <w:color w:val="auto"/>
          <w:sz w:val="22"/>
          <w:szCs w:val="22"/>
        </w:rPr>
        <w:t>Př</w:t>
      </w:r>
      <w:r>
        <w:rPr>
          <w:rFonts w:ascii="Arial" w:hAnsi="Arial" w:cs="Arial"/>
          <w:i w:val="0"/>
          <w:color w:val="auto"/>
          <w:sz w:val="22"/>
          <w:szCs w:val="22"/>
        </w:rPr>
        <w:t xml:space="preserve">edat faktury lze i elektronicky ve formátu PDF </w:t>
      </w:r>
      <w:r w:rsidRPr="007E0280">
        <w:rPr>
          <w:rFonts w:ascii="Arial" w:hAnsi="Arial" w:cs="Arial"/>
          <w:i w:val="0"/>
          <w:color w:val="auto"/>
          <w:sz w:val="22"/>
          <w:szCs w:val="22"/>
        </w:rPr>
        <w:t xml:space="preserve">na adresu: </w:t>
      </w:r>
      <w:r w:rsidR="00E97E2B">
        <w:rPr>
          <w:rFonts w:ascii="Arial" w:hAnsi="Arial" w:cs="Arial"/>
          <w:b/>
          <w:i w:val="0"/>
          <w:color w:val="auto"/>
          <w:sz w:val="22"/>
          <w:szCs w:val="22"/>
        </w:rPr>
        <w:t>………………</w:t>
      </w:r>
    </w:p>
    <w:p w:rsidR="00DD6D96" w:rsidRPr="00DD6D96" w:rsidRDefault="00DD6D96" w:rsidP="00DD6D96"/>
    <w:p w:rsidR="00DD6D96" w:rsidRDefault="00DD6D96" w:rsidP="00DD6D96">
      <w:pPr>
        <w:pStyle w:val="Citace1"/>
        <w:numPr>
          <w:ilvl w:val="3"/>
          <w:numId w:val="3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DD6D96" w:rsidRPr="00543C51" w:rsidRDefault="00DD6D96" w:rsidP="00DD6D96">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DD6D96" w:rsidRPr="006E2DAF" w:rsidRDefault="00DD6D96" w:rsidP="00DD6D96">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DD6D96" w:rsidRPr="006E2DAF" w:rsidRDefault="00DD6D96" w:rsidP="00DD6D96">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DD6D96" w:rsidRDefault="00DD6D96" w:rsidP="00DD6D96">
      <w:pPr>
        <w:jc w:val="both"/>
        <w:rPr>
          <w:rFonts w:ascii="Arial" w:hAnsi="Arial" w:cs="Arial"/>
          <w:sz w:val="22"/>
          <w:szCs w:val="22"/>
        </w:rPr>
      </w:pPr>
    </w:p>
    <w:p w:rsidR="00050108" w:rsidRDefault="00050108" w:rsidP="00050108">
      <w:pPr>
        <w:numPr>
          <w:ilvl w:val="3"/>
          <w:numId w:val="38"/>
        </w:numPr>
        <w:ind w:left="426" w:hanging="426"/>
        <w:jc w:val="both"/>
        <w:rPr>
          <w:rFonts w:ascii="Arial" w:hAnsi="Arial" w:cs="Arial"/>
          <w:sz w:val="22"/>
          <w:szCs w:val="22"/>
        </w:rPr>
      </w:pPr>
      <w:r w:rsidRPr="00306A1E">
        <w:rPr>
          <w:rFonts w:ascii="Arial" w:hAnsi="Arial" w:cs="Arial"/>
          <w:sz w:val="22"/>
          <w:szCs w:val="22"/>
        </w:rPr>
        <w:t xml:space="preserve">Pokud bude objednatelem výjimečně převzato dílo, které vykazuje ojedinělé drobné vady, které samy o sobě ani ve spojení s jinými nebrání řádnému užívání díla, zhotovitel </w:t>
      </w:r>
      <w:r w:rsidRPr="00306A1E">
        <w:rPr>
          <w:rFonts w:ascii="Arial" w:hAnsi="Arial" w:cs="Arial"/>
          <w:sz w:val="22"/>
          <w:szCs w:val="22"/>
        </w:rPr>
        <w:lastRenderedPageBreak/>
        <w:t>vystaví dílčí fakturu za provedené práce nejvýše do 95% celkové smluvní ceny, pokud nebude dohodnuto jinak.</w:t>
      </w:r>
    </w:p>
    <w:p w:rsidR="00050108" w:rsidRDefault="00050108" w:rsidP="00050108">
      <w:pPr>
        <w:jc w:val="both"/>
        <w:rPr>
          <w:rFonts w:ascii="Arial" w:hAnsi="Arial" w:cs="Arial"/>
          <w:sz w:val="22"/>
          <w:szCs w:val="22"/>
        </w:rPr>
      </w:pPr>
    </w:p>
    <w:p w:rsidR="00050108" w:rsidRPr="00947CB1" w:rsidRDefault="00050108" w:rsidP="00050108">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050108" w:rsidRPr="00454D43" w:rsidRDefault="00050108" w:rsidP="00050108">
      <w:pPr>
        <w:ind w:left="426"/>
        <w:jc w:val="both"/>
        <w:rPr>
          <w:rFonts w:ascii="Arial" w:hAnsi="Arial" w:cs="Arial"/>
          <w:sz w:val="22"/>
          <w:szCs w:val="22"/>
        </w:rPr>
      </w:pPr>
    </w:p>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DE2F13" w:rsidRDefault="00DE2F13" w:rsidP="00864AB4">
      <w:pPr>
        <w:pStyle w:val="Citace1"/>
        <w:spacing w:after="0" w:line="240" w:lineRule="auto"/>
        <w:ind w:left="360"/>
        <w:jc w:val="both"/>
        <w:rPr>
          <w:rFonts w:ascii="Arial" w:hAnsi="Arial" w:cs="Arial"/>
          <w:i w:val="0"/>
          <w:color w:val="auto"/>
          <w:sz w:val="22"/>
          <w:szCs w:val="22"/>
        </w:rPr>
      </w:pPr>
    </w:p>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5C7D37" w:rsidRDefault="005C7D37" w:rsidP="005C7D37">
      <w:pPr>
        <w:pStyle w:val="A-odstavecodsazensodrkami"/>
        <w:numPr>
          <w:ilvl w:val="0"/>
          <w:numId w:val="4"/>
        </w:numPr>
      </w:pPr>
      <w:r>
        <w:t>Pokud bude zhotovitel v prodlení proti termínu předání a převzetí díla sjednanému podle smlouvy, je povinen zaplatit objednateli smluvní pokutu ve výši 0,3 % z ceny díla za každý i započatý den prodlení.</w:t>
      </w:r>
    </w:p>
    <w:p w:rsidR="005C7D37" w:rsidRDefault="005C7D37" w:rsidP="005C7D37">
      <w:pPr>
        <w:pStyle w:val="A-odstavecodsazensodrkami"/>
        <w:numPr>
          <w:ilvl w:val="0"/>
          <w:numId w:val="0"/>
        </w:numPr>
        <w:ind w:left="720"/>
      </w:pPr>
    </w:p>
    <w:p w:rsidR="005C7D37" w:rsidRDefault="005C7D37" w:rsidP="005C7D37">
      <w:pPr>
        <w:pStyle w:val="A-odstavecodsazensodrkami"/>
        <w:numPr>
          <w:ilvl w:val="0"/>
          <w:numId w:val="4"/>
        </w:numPr>
      </w:pPr>
      <w: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5C7D37" w:rsidRDefault="005C7D37" w:rsidP="005C7D37">
      <w:pPr>
        <w:pStyle w:val="Odstavecseseznamem"/>
      </w:pPr>
    </w:p>
    <w:p w:rsidR="005C7D37" w:rsidRDefault="005C7D37" w:rsidP="005C7D37">
      <w:pPr>
        <w:pStyle w:val="Odstavecseseznamem"/>
        <w:numPr>
          <w:ilvl w:val="0"/>
          <w:numId w:val="4"/>
        </w:numPr>
        <w:rPr>
          <w:rFonts w:ascii="Arial" w:hAnsi="Arial" w:cs="Arial"/>
          <w:color w:val="auto"/>
          <w:sz w:val="22"/>
          <w:szCs w:val="22"/>
        </w:rPr>
      </w:pPr>
      <w:r w:rsidRPr="004372A1">
        <w:rPr>
          <w:rFonts w:ascii="Arial" w:hAnsi="Arial" w:cs="Arial"/>
          <w:color w:val="auto"/>
          <w:sz w:val="22"/>
          <w:szCs w:val="22"/>
        </w:rPr>
        <w:t xml:space="preserve">Pokud bude objednatel v prodlení s úhradou faktury proti sjednanému termínu je povinen zaplatit zhotoviteli úrok z prodlení ve výši 0,3 % z dlužné částky za každý i započatý den prodlení. </w:t>
      </w:r>
    </w:p>
    <w:p w:rsidR="005C7D37" w:rsidRPr="0094603D" w:rsidRDefault="005C7D37" w:rsidP="005C7D37">
      <w:pPr>
        <w:pStyle w:val="Odstavecseseznamem"/>
        <w:rPr>
          <w:rFonts w:ascii="Arial" w:hAnsi="Arial" w:cs="Arial"/>
          <w:color w:val="auto"/>
          <w:sz w:val="22"/>
          <w:szCs w:val="22"/>
        </w:rPr>
      </w:pPr>
    </w:p>
    <w:p w:rsidR="005C7D37" w:rsidRPr="0094603D" w:rsidRDefault="005C7D37" w:rsidP="005C7D37">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Pro zajištění úhrady oprávněných vyúčtovaných sankcí je objednatel oprávněn provést zápočet vyúčtované sankce proti jakékoliv oprávněné pohledávce, kterou má, nebo bude mít, zhotovitel za objednatelem.</w:t>
      </w:r>
    </w:p>
    <w:p w:rsidR="005C7D37" w:rsidRDefault="005C7D37" w:rsidP="005C7D37">
      <w:pPr>
        <w:pStyle w:val="Odstavecseseznamem"/>
      </w:pPr>
    </w:p>
    <w:p w:rsidR="005C7D37" w:rsidRDefault="005C7D37" w:rsidP="005C7D37">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Splatnost sankcí uvedených v této smlouvě nastává okamžikem jejich vzniku.</w:t>
      </w:r>
    </w:p>
    <w:p w:rsidR="005C7D37" w:rsidRPr="0094603D" w:rsidRDefault="005C7D37" w:rsidP="005C7D37">
      <w:pPr>
        <w:pStyle w:val="Odstavecseseznamem"/>
        <w:rPr>
          <w:rFonts w:ascii="Arial" w:hAnsi="Arial" w:cs="Arial"/>
          <w:color w:val="auto"/>
          <w:sz w:val="22"/>
          <w:szCs w:val="22"/>
        </w:rPr>
      </w:pPr>
    </w:p>
    <w:p w:rsidR="005C7D37" w:rsidRDefault="005C7D37" w:rsidP="005C7D37">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Zaplacení smluvní pokuty nemá vliv na vznik práva na náhradu škody v důsledku porušení povinností zhotovitele vyplývajících z této smlouvy.</w:t>
      </w:r>
    </w:p>
    <w:p w:rsidR="005C7D37" w:rsidRPr="0094603D" w:rsidRDefault="005C7D37" w:rsidP="005C7D37">
      <w:pPr>
        <w:pStyle w:val="Odstavecseseznamem"/>
        <w:rPr>
          <w:rFonts w:ascii="Arial" w:hAnsi="Arial" w:cs="Arial"/>
          <w:color w:val="auto"/>
          <w:sz w:val="22"/>
          <w:szCs w:val="22"/>
        </w:rPr>
      </w:pPr>
    </w:p>
    <w:p w:rsidR="005C7D37" w:rsidRPr="0094603D" w:rsidRDefault="005C7D37" w:rsidP="005C7D37">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w:t>
      </w:r>
      <w:r w:rsidRPr="0094603D">
        <w:rPr>
          <w:rFonts w:ascii="Arial" w:hAnsi="Arial" w:cs="Arial"/>
          <w:color w:val="auto"/>
          <w:sz w:val="22"/>
          <w:szCs w:val="22"/>
        </w:rPr>
        <w:lastRenderedPageBreak/>
        <w:t>porušením zákonných povinností zhotovitele a zhotovitel se zavazuje objednateli požadovanou náhradu škodu zaplatit.  Pokud bude v důsledku porušení povinností (smluv</w:t>
      </w:r>
      <w:r>
        <w:rPr>
          <w:rFonts w:ascii="Arial" w:hAnsi="Arial" w:cs="Arial"/>
          <w:color w:val="auto"/>
          <w:sz w:val="22"/>
          <w:szCs w:val="22"/>
        </w:rPr>
        <w:t>ních, zákonných)</w:t>
      </w:r>
      <w:r w:rsidRPr="0094603D">
        <w:rPr>
          <w:rFonts w:ascii="Arial" w:hAnsi="Arial" w:cs="Arial"/>
          <w:color w:val="auto"/>
          <w:sz w:val="22"/>
          <w:szCs w:val="22"/>
        </w:rPr>
        <w:t xml:space="preserve"> zhotovitele, uložena objednateli sankce ze strany správních či jiných orgánů, zavazuje se zhotovitel zaplatit </w:t>
      </w:r>
      <w:proofErr w:type="gramStart"/>
      <w:r w:rsidRPr="0094603D">
        <w:rPr>
          <w:rFonts w:ascii="Arial" w:hAnsi="Arial" w:cs="Arial"/>
          <w:color w:val="auto"/>
          <w:sz w:val="22"/>
          <w:szCs w:val="22"/>
        </w:rPr>
        <w:t>objednateli  tuto</w:t>
      </w:r>
      <w:proofErr w:type="gramEnd"/>
      <w:r w:rsidRPr="0094603D">
        <w:rPr>
          <w:rFonts w:ascii="Arial" w:hAnsi="Arial" w:cs="Arial"/>
          <w:color w:val="auto"/>
          <w:sz w:val="22"/>
          <w:szCs w:val="22"/>
        </w:rPr>
        <w:t xml:space="preserve"> smluvní pokutu v plné výši.</w:t>
      </w:r>
    </w:p>
    <w:p w:rsidR="00DE2F13" w:rsidRDefault="00DE2F13" w:rsidP="00FE1CDE">
      <w:pPr>
        <w:pStyle w:val="A-odstavecodsazensodrkami"/>
        <w:numPr>
          <w:ilvl w:val="0"/>
          <w:numId w:val="0"/>
        </w:numPr>
        <w:tabs>
          <w:tab w:val="left" w:pos="426"/>
        </w:tabs>
      </w:pPr>
    </w:p>
    <w:p w:rsidR="00864AB4" w:rsidRPr="00386410" w:rsidRDefault="00864AB4" w:rsidP="00864AB4">
      <w:pPr>
        <w:pStyle w:val="Zkladntext"/>
        <w:widowControl/>
        <w:jc w:val="center"/>
        <w:rPr>
          <w:rFonts w:cs="Arial"/>
          <w:b/>
          <w:sz w:val="22"/>
          <w:szCs w:val="22"/>
          <w:u w:val="single"/>
        </w:rPr>
      </w:pPr>
      <w:r w:rsidRPr="00386410">
        <w:rPr>
          <w:rFonts w:cs="Arial"/>
          <w:b/>
          <w:sz w:val="22"/>
          <w:szCs w:val="22"/>
          <w:u w:val="single"/>
        </w:rPr>
        <w:t>Čl. VII. ZAJIŠTĚNÍ ZÁVAZKU, ZÁRUKA</w:t>
      </w:r>
    </w:p>
    <w:p w:rsidR="00864AB4" w:rsidRPr="00386410" w:rsidRDefault="00864AB4" w:rsidP="00864AB4">
      <w:pPr>
        <w:widowControl w:val="0"/>
        <w:jc w:val="both"/>
        <w:rPr>
          <w:rFonts w:ascii="Arial" w:hAnsi="Arial" w:cs="Arial"/>
          <w:b/>
          <w:sz w:val="22"/>
          <w:szCs w:val="22"/>
        </w:rPr>
      </w:pPr>
    </w:p>
    <w:p w:rsidR="00712369" w:rsidRPr="00BB16E1" w:rsidRDefault="00712369" w:rsidP="00712369">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r w:rsidR="00683133" w:rsidRPr="004D64E8">
        <w:rPr>
          <w:rFonts w:cs="Arial"/>
          <w:b/>
          <w:sz w:val="22"/>
          <w:szCs w:val="22"/>
        </w:rPr>
        <w:t>Záruční doba se nesjednává</w:t>
      </w:r>
      <w:r w:rsidR="00683133">
        <w:rPr>
          <w:rFonts w:cs="Arial"/>
          <w:b/>
          <w:sz w:val="22"/>
          <w:szCs w:val="22"/>
        </w:rPr>
        <w:t>.</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712369" w:rsidRPr="002A1D58" w:rsidRDefault="00712369" w:rsidP="00712369">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712369"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712369" w:rsidRPr="002A1D58"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050108">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712369" w:rsidRDefault="00050108" w:rsidP="00712369">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712369">
        <w:rPr>
          <w:rFonts w:ascii="Arial" w:hAnsi="Arial" w:cs="Arial"/>
          <w:i w:val="0"/>
          <w:color w:val="auto"/>
          <w:sz w:val="22"/>
          <w:szCs w:val="22"/>
        </w:rPr>
        <w:t xml:space="preserve"> </w:t>
      </w:r>
      <w:r w:rsidR="00712369" w:rsidRPr="002A1D58">
        <w:rPr>
          <w:rFonts w:ascii="Arial" w:hAnsi="Arial" w:cs="Arial"/>
          <w:i w:val="0"/>
          <w:color w:val="auto"/>
          <w:sz w:val="22"/>
          <w:szCs w:val="22"/>
        </w:rPr>
        <w:t>je povinen ve stanovené lhůtě odstranit vady i v případě, kdy podle jeho názoru za vady neodpovídá. Náklady na odstranění</w:t>
      </w:r>
      <w:r w:rsidR="00712369">
        <w:rPr>
          <w:rFonts w:ascii="Arial" w:hAnsi="Arial" w:cs="Arial"/>
          <w:i w:val="0"/>
          <w:color w:val="auto"/>
          <w:sz w:val="22"/>
          <w:szCs w:val="22"/>
        </w:rPr>
        <w:t xml:space="preserve"> vad</w:t>
      </w:r>
      <w:r w:rsidR="00712369"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712369" w:rsidRPr="002A1D58">
        <w:rPr>
          <w:rFonts w:ascii="Arial" w:hAnsi="Arial" w:cs="Arial"/>
          <w:i w:val="0"/>
          <w:color w:val="auto"/>
          <w:sz w:val="22"/>
          <w:szCs w:val="22"/>
        </w:rPr>
        <w:t xml:space="preserve">. </w:t>
      </w:r>
    </w:p>
    <w:p w:rsidR="00712369" w:rsidRPr="004070EF" w:rsidRDefault="00712369" w:rsidP="00712369">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050108">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050108">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050108">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050108" w:rsidP="00346C0D">
      <w:pPr>
        <w:widowControl w:val="0"/>
        <w:numPr>
          <w:ilvl w:val="0"/>
          <w:numId w:val="22"/>
        </w:numPr>
        <w:jc w:val="both"/>
        <w:rPr>
          <w:rFonts w:ascii="Arial" w:hAnsi="Arial" w:cs="Arial"/>
          <w:b/>
          <w:sz w:val="22"/>
          <w:szCs w:val="22"/>
        </w:rPr>
      </w:pPr>
      <w:r>
        <w:rPr>
          <w:rFonts w:ascii="Arial" w:hAnsi="Arial" w:cs="Arial"/>
          <w:sz w:val="22"/>
          <w:szCs w:val="22"/>
        </w:rPr>
        <w:t>Zhotovitel</w:t>
      </w:r>
      <w:r w:rsidR="00E97587"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050108">
        <w:rPr>
          <w:rFonts w:ascii="Arial" w:hAnsi="Arial" w:cs="Arial"/>
          <w:sz w:val="22"/>
          <w:szCs w:val="22"/>
        </w:rPr>
        <w:t>zhotovitel</w:t>
      </w:r>
      <w:r w:rsidR="00FF5046">
        <w:rPr>
          <w:rFonts w:ascii="Arial" w:hAnsi="Arial" w:cs="Arial"/>
          <w:sz w:val="22"/>
          <w:szCs w:val="22"/>
        </w:rPr>
        <w:t>em</w:t>
      </w:r>
      <w:r w:rsidRPr="00386410">
        <w:rPr>
          <w:rFonts w:ascii="Arial" w:hAnsi="Arial" w:cs="Arial"/>
          <w:sz w:val="22"/>
          <w:szCs w:val="22"/>
        </w:rPr>
        <w:t xml:space="preserve"> porušením povinností </w:t>
      </w:r>
      <w:r w:rsidR="00050108">
        <w:rPr>
          <w:rFonts w:ascii="Arial" w:hAnsi="Arial" w:cs="Arial"/>
          <w:sz w:val="22"/>
          <w:szCs w:val="22"/>
        </w:rPr>
        <w:t>zhotovitel</w:t>
      </w:r>
      <w:r w:rsidR="00FF5046">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050108" w:rsidP="00864AB4">
      <w:pPr>
        <w:pStyle w:val="Zkladntext"/>
        <w:keepNext/>
        <w:widowControl/>
        <w:numPr>
          <w:ilvl w:val="0"/>
          <w:numId w:val="6"/>
        </w:numPr>
        <w:tabs>
          <w:tab w:val="left" w:pos="360"/>
        </w:tabs>
        <w:jc w:val="both"/>
        <w:rPr>
          <w:rFonts w:cs="Arial"/>
          <w:sz w:val="22"/>
          <w:szCs w:val="22"/>
        </w:rPr>
      </w:pPr>
      <w:r>
        <w:rPr>
          <w:rFonts w:cs="Arial"/>
          <w:sz w:val="22"/>
          <w:szCs w:val="22"/>
        </w:rPr>
        <w:t>Zhotovitel</w:t>
      </w:r>
      <w:r w:rsidR="00864AB4" w:rsidRPr="00386410">
        <w:rPr>
          <w:rFonts w:cs="Arial"/>
          <w:sz w:val="22"/>
          <w:szCs w:val="22"/>
        </w:rPr>
        <w:t xml:space="preserve"> provede dílo samostatně, na svůj náklad a na své nebezpečí. Bez zbytečných odkladů oznámí zjištění překážek, které znemožňují provedení díla.</w:t>
      </w:r>
    </w:p>
    <w:p w:rsidR="00B92AF5" w:rsidRDefault="00B92AF5" w:rsidP="0098025D">
      <w:pPr>
        <w:widowControl w:val="0"/>
        <w:overflowPunct/>
        <w:autoSpaceDE/>
        <w:autoSpaceDN/>
        <w:adjustRightInd/>
        <w:jc w:val="both"/>
        <w:textAlignment w:val="auto"/>
        <w:rPr>
          <w:rFonts w:ascii="Arial" w:hAnsi="Arial" w:cs="Arial"/>
          <w:sz w:val="22"/>
          <w:szCs w:val="22"/>
        </w:rPr>
      </w:pPr>
    </w:p>
    <w:p w:rsidR="005C7D37" w:rsidRPr="006B2803" w:rsidRDefault="005C7D37" w:rsidP="005C7D37">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5C7D37" w:rsidRDefault="005C7D37" w:rsidP="005C7D37">
      <w:pPr>
        <w:widowControl w:val="0"/>
        <w:overflowPunct/>
        <w:autoSpaceDE/>
        <w:autoSpaceDN/>
        <w:adjustRightInd/>
        <w:ind w:left="2160" w:firstLine="720"/>
        <w:jc w:val="both"/>
        <w:textAlignment w:val="auto"/>
        <w:rPr>
          <w:rFonts w:ascii="Arial" w:hAnsi="Arial" w:cs="Arial"/>
          <w:sz w:val="22"/>
          <w:szCs w:val="22"/>
        </w:rPr>
      </w:pPr>
    </w:p>
    <w:p w:rsidR="005C7D37" w:rsidRPr="006B2803" w:rsidRDefault="005C7D37" w:rsidP="005C7D37">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C7D37" w:rsidRPr="006B2803" w:rsidRDefault="005C7D37" w:rsidP="005C7D37">
      <w:pPr>
        <w:widowControl w:val="0"/>
        <w:overflowPunct/>
        <w:autoSpaceDE/>
        <w:autoSpaceDN/>
        <w:adjustRightInd/>
        <w:jc w:val="both"/>
        <w:textAlignment w:val="auto"/>
        <w:rPr>
          <w:rFonts w:ascii="Arial" w:hAnsi="Arial" w:cs="Arial"/>
          <w:sz w:val="22"/>
          <w:szCs w:val="22"/>
        </w:rPr>
      </w:pPr>
    </w:p>
    <w:p w:rsidR="005C7D37" w:rsidRPr="006B2803" w:rsidRDefault="005C7D37" w:rsidP="005C7D37">
      <w:pPr>
        <w:pStyle w:val="Zkladntext"/>
        <w:keepNext/>
        <w:widowControl/>
        <w:numPr>
          <w:ilvl w:val="0"/>
          <w:numId w:val="39"/>
        </w:numPr>
        <w:tabs>
          <w:tab w:val="left" w:pos="360"/>
        </w:tabs>
        <w:jc w:val="both"/>
        <w:rPr>
          <w:rFonts w:cs="Arial"/>
          <w:sz w:val="22"/>
          <w:szCs w:val="22"/>
        </w:rPr>
      </w:pPr>
      <w:r w:rsidRPr="006B2803">
        <w:rPr>
          <w:rFonts w:cs="Arial"/>
          <w:sz w:val="22"/>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C7D37" w:rsidRPr="006B2803" w:rsidRDefault="005C7D37" w:rsidP="005C7D37">
      <w:pPr>
        <w:widowControl w:val="0"/>
        <w:overflowPunct/>
        <w:autoSpaceDE/>
        <w:autoSpaceDN/>
        <w:adjustRightInd/>
        <w:jc w:val="both"/>
        <w:textAlignment w:val="auto"/>
        <w:rPr>
          <w:rFonts w:ascii="Arial" w:hAnsi="Arial" w:cs="Arial"/>
          <w:sz w:val="22"/>
          <w:szCs w:val="22"/>
        </w:rPr>
      </w:pPr>
    </w:p>
    <w:p w:rsidR="005C7D37" w:rsidRPr="006B2803" w:rsidRDefault="005C7D37" w:rsidP="005C7D37">
      <w:pPr>
        <w:pStyle w:val="Zkladntext"/>
        <w:keepNext/>
        <w:widowControl/>
        <w:numPr>
          <w:ilvl w:val="0"/>
          <w:numId w:val="39"/>
        </w:numPr>
        <w:tabs>
          <w:tab w:val="left" w:pos="360"/>
        </w:tabs>
        <w:jc w:val="both"/>
        <w:rPr>
          <w:rFonts w:cs="Arial"/>
          <w:sz w:val="22"/>
          <w:szCs w:val="22"/>
        </w:rPr>
      </w:pPr>
      <w:r>
        <w:rPr>
          <w:rFonts w:cs="Arial"/>
          <w:sz w:val="22"/>
          <w:szCs w:val="22"/>
        </w:rPr>
        <w:t>Zhotovitel prohlašuje, že se seznámil</w:t>
      </w:r>
      <w:r w:rsidRPr="006B2803">
        <w:rPr>
          <w:rFonts w:cs="Arial"/>
          <w:sz w:val="22"/>
          <w:szCs w:val="22"/>
        </w:rPr>
        <w:t xml:space="preserve"> se zásadami, hodnotami a cíli </w:t>
      </w:r>
      <w:proofErr w:type="spellStart"/>
      <w:r w:rsidRPr="006B2803">
        <w:rPr>
          <w:rFonts w:cs="Arial"/>
          <w:sz w:val="22"/>
          <w:szCs w:val="22"/>
        </w:rPr>
        <w:t>Compliance</w:t>
      </w:r>
      <w:proofErr w:type="spellEnd"/>
      <w:r>
        <w:rPr>
          <w:rFonts w:cs="Arial"/>
          <w:sz w:val="22"/>
          <w:szCs w:val="22"/>
        </w:rPr>
        <w:t xml:space="preserve"> programu Povodí Ohře, </w:t>
      </w:r>
      <w:proofErr w:type="spellStart"/>
      <w:proofErr w:type="gramStart"/>
      <w:r>
        <w:rPr>
          <w:rFonts w:cs="Arial"/>
          <w:sz w:val="22"/>
          <w:szCs w:val="22"/>
        </w:rPr>
        <w:t>s.p</w:t>
      </w:r>
      <w:proofErr w:type="spellEnd"/>
      <w:r>
        <w:rPr>
          <w:rFonts w:cs="Arial"/>
          <w:sz w:val="22"/>
          <w:szCs w:val="22"/>
        </w:rPr>
        <w:t>.</w:t>
      </w:r>
      <w:proofErr w:type="gramEnd"/>
      <w:r w:rsidRPr="006B2803">
        <w:rPr>
          <w:rFonts w:cs="Arial"/>
          <w:sz w:val="22"/>
          <w:szCs w:val="22"/>
        </w:rPr>
        <w:t xml:space="preserve">(viz </w:t>
      </w:r>
      <w:r w:rsidRPr="00CA3E92">
        <w:rPr>
          <w:rFonts w:cs="Arial"/>
          <w:sz w:val="22"/>
          <w:szCs w:val="22"/>
        </w:rPr>
        <w:t>http://www.poh.cz/protikorupcni-a-compliance-program/d-1346/p1=1458</w:t>
      </w:r>
      <w:r w:rsidRPr="006B2803">
        <w:rPr>
          <w:rFonts w:cs="Arial"/>
          <w:sz w:val="22"/>
          <w:szCs w:val="22"/>
        </w:rPr>
        <w:t xml:space="preserve">), dále s Etickým kodexem Povodí Ohře, státní podnik a Protikorupčním programem Povodí Ohře, státní podnik. </w:t>
      </w:r>
      <w:r>
        <w:rPr>
          <w:rFonts w:cs="Arial"/>
          <w:sz w:val="22"/>
          <w:szCs w:val="22"/>
        </w:rPr>
        <w:t>Zhotovitel</w:t>
      </w:r>
      <w:r w:rsidRPr="006B2803">
        <w:rPr>
          <w:rFonts w:cs="Arial"/>
          <w:sz w:val="22"/>
          <w:szCs w:val="22"/>
        </w:rPr>
        <w:t xml:space="preserve"> se při plnění této Smlouvy zavazuje po celou dobu jejího trvání dodržovat zásady a hodnoty obsažené v uvedených dokumentech, pokud to jejich povaha umožňuje.</w:t>
      </w:r>
    </w:p>
    <w:p w:rsidR="005C7D37" w:rsidRPr="006B2803" w:rsidRDefault="005C7D37" w:rsidP="005C7D37">
      <w:pPr>
        <w:widowControl w:val="0"/>
        <w:overflowPunct/>
        <w:autoSpaceDE/>
        <w:autoSpaceDN/>
        <w:adjustRightInd/>
        <w:jc w:val="both"/>
        <w:textAlignment w:val="auto"/>
        <w:rPr>
          <w:rFonts w:ascii="Arial" w:hAnsi="Arial" w:cs="Arial"/>
          <w:sz w:val="22"/>
          <w:szCs w:val="22"/>
        </w:rPr>
      </w:pPr>
    </w:p>
    <w:p w:rsidR="005C7D37" w:rsidRDefault="005C7D37" w:rsidP="005C7D37">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C7D37" w:rsidRDefault="005C7D37" w:rsidP="005C7D37">
      <w:pPr>
        <w:pStyle w:val="Zkladntext"/>
        <w:widowControl/>
        <w:spacing w:before="120"/>
        <w:jc w:val="center"/>
        <w:rPr>
          <w:rFonts w:cs="Arial"/>
          <w:b/>
          <w:color w:val="auto"/>
          <w:sz w:val="22"/>
          <w:szCs w:val="22"/>
          <w:u w:val="single"/>
        </w:rPr>
      </w:pPr>
    </w:p>
    <w:p w:rsidR="005C7D37" w:rsidRPr="009C5A32" w:rsidRDefault="005C7D37" w:rsidP="005C7D37">
      <w:pPr>
        <w:pStyle w:val="Zkladntext"/>
        <w:widowControl/>
        <w:spacing w:before="120"/>
        <w:jc w:val="center"/>
        <w:rPr>
          <w:rFonts w:cs="Arial"/>
          <w:b/>
          <w:color w:val="auto"/>
          <w:sz w:val="22"/>
          <w:szCs w:val="22"/>
          <w:u w:val="single"/>
        </w:rPr>
      </w:pPr>
      <w:r w:rsidRPr="009C5A32">
        <w:rPr>
          <w:rFonts w:cs="Arial"/>
          <w:b/>
          <w:color w:val="auto"/>
          <w:sz w:val="22"/>
          <w:szCs w:val="22"/>
          <w:u w:val="single"/>
        </w:rPr>
        <w:t>Čl. XI</w:t>
      </w:r>
      <w:r>
        <w:rPr>
          <w:rFonts w:cs="Arial"/>
          <w:b/>
          <w:color w:val="auto"/>
          <w:sz w:val="22"/>
          <w:szCs w:val="22"/>
          <w:u w:val="single"/>
        </w:rPr>
        <w:t xml:space="preserve">. </w:t>
      </w:r>
      <w:r w:rsidRPr="009C5A32">
        <w:rPr>
          <w:rFonts w:cs="Arial"/>
          <w:b/>
          <w:color w:val="auto"/>
          <w:sz w:val="22"/>
          <w:szCs w:val="22"/>
          <w:u w:val="single"/>
        </w:rPr>
        <w:t>OCHRANA A ZPRACOVÁNÍ OSOBNÍCH ÚDAJŮ</w:t>
      </w:r>
    </w:p>
    <w:p w:rsidR="005C7D37" w:rsidRPr="009C5A32" w:rsidRDefault="005C7D37" w:rsidP="005C7D37">
      <w:pPr>
        <w:pStyle w:val="Zkladntext"/>
        <w:keepNext/>
        <w:tabs>
          <w:tab w:val="left" w:pos="360"/>
        </w:tabs>
        <w:jc w:val="both"/>
        <w:rPr>
          <w:rFonts w:cs="Arial"/>
          <w:sz w:val="22"/>
          <w:szCs w:val="22"/>
        </w:rPr>
      </w:pPr>
    </w:p>
    <w:p w:rsidR="005C7D37" w:rsidRDefault="005C7D37" w:rsidP="005C7D37">
      <w:pPr>
        <w:pStyle w:val="Zkladntext"/>
        <w:keepNext/>
        <w:widowControl/>
        <w:tabs>
          <w:tab w:val="left" w:pos="360"/>
        </w:tabs>
        <w:ind w:left="360"/>
        <w:jc w:val="both"/>
        <w:rPr>
          <w:rFonts w:cs="Arial"/>
          <w:sz w:val="22"/>
          <w:szCs w:val="22"/>
        </w:rPr>
      </w:pPr>
      <w:r w:rsidRPr="009C5A32">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Pr>
          <w:rFonts w:cs="Arial"/>
          <w:sz w:val="22"/>
          <w:szCs w:val="22"/>
        </w:rPr>
        <w:br/>
      </w:r>
      <w:r w:rsidRPr="009C5A32">
        <w:rPr>
          <w:rFonts w:cs="Arial"/>
          <w:sz w:val="22"/>
          <w:szCs w:val="22"/>
        </w:rPr>
        <w:t xml:space="preserve">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proofErr w:type="gramStart"/>
      <w:r w:rsidRPr="009C5A32">
        <w:rPr>
          <w:rFonts w:cs="Arial"/>
          <w:sz w:val="22"/>
          <w:szCs w:val="22"/>
        </w:rPr>
        <w:t>na</w:t>
      </w:r>
      <w:proofErr w:type="gramEnd"/>
      <w:r>
        <w:rPr>
          <w:rFonts w:cs="Arial"/>
          <w:sz w:val="22"/>
          <w:szCs w:val="22"/>
        </w:rPr>
        <w:t>:</w:t>
      </w:r>
    </w:p>
    <w:p w:rsidR="005C7D37" w:rsidRPr="006B2803" w:rsidRDefault="005C7D37" w:rsidP="005C7D37">
      <w:pPr>
        <w:pStyle w:val="Zkladntext"/>
        <w:keepNext/>
        <w:widowControl/>
        <w:tabs>
          <w:tab w:val="left" w:pos="360"/>
        </w:tabs>
        <w:ind w:left="360"/>
        <w:jc w:val="both"/>
        <w:rPr>
          <w:rFonts w:cs="Arial"/>
          <w:sz w:val="22"/>
          <w:szCs w:val="22"/>
        </w:rPr>
      </w:pPr>
      <w:r w:rsidRPr="0009785A">
        <w:rPr>
          <w:rFonts w:cs="Arial"/>
          <w:sz w:val="22"/>
          <w:szCs w:val="22"/>
        </w:rPr>
        <w:t>http://</w:t>
      </w:r>
      <w:proofErr w:type="gramStart"/>
      <w:r w:rsidRPr="0009785A">
        <w:rPr>
          <w:rFonts w:cs="Arial"/>
          <w:sz w:val="22"/>
          <w:szCs w:val="22"/>
        </w:rPr>
        <w:t>www</w:t>
      </w:r>
      <w:proofErr w:type="gramEnd"/>
      <w:r w:rsidRPr="0009785A">
        <w:rPr>
          <w:rFonts w:cs="Arial"/>
          <w:sz w:val="22"/>
          <w:szCs w:val="22"/>
        </w:rPr>
        <w:t>.</w:t>
      </w:r>
      <w:proofErr w:type="gramStart"/>
      <w:r w:rsidRPr="0009785A">
        <w:rPr>
          <w:rFonts w:cs="Arial"/>
          <w:sz w:val="22"/>
          <w:szCs w:val="22"/>
        </w:rPr>
        <w:t>poh</w:t>
      </w:r>
      <w:proofErr w:type="gramEnd"/>
      <w:r w:rsidRPr="0009785A">
        <w:rPr>
          <w:rFonts w:cs="Arial"/>
          <w:sz w:val="22"/>
          <w:szCs w:val="22"/>
        </w:rPr>
        <w:t>.cz/informace-o-zpracovani-osobnich-udaju/d-1369/p1=1459</w:t>
      </w:r>
    </w:p>
    <w:p w:rsidR="00050108" w:rsidRPr="00454D43" w:rsidRDefault="00050108" w:rsidP="00050108">
      <w:pPr>
        <w:widowControl w:val="0"/>
        <w:overflowPunct/>
        <w:autoSpaceDE/>
        <w:autoSpaceDN/>
        <w:adjustRightInd/>
        <w:jc w:val="both"/>
        <w:textAlignment w:val="auto"/>
        <w:rPr>
          <w:rFonts w:ascii="Arial" w:hAnsi="Arial" w:cs="Arial"/>
          <w:sz w:val="22"/>
          <w:szCs w:val="22"/>
        </w:rPr>
      </w:pPr>
    </w:p>
    <w:p w:rsidR="005C7D37" w:rsidRPr="00454D43" w:rsidRDefault="005C7D37" w:rsidP="005C7D37">
      <w:pPr>
        <w:pStyle w:val="Zkladntext"/>
        <w:widowControl/>
        <w:spacing w:before="120"/>
        <w:jc w:val="center"/>
        <w:rPr>
          <w:rFonts w:cs="Arial"/>
          <w:color w:val="auto"/>
          <w:sz w:val="22"/>
          <w:szCs w:val="22"/>
        </w:rPr>
      </w:pPr>
      <w:r w:rsidRPr="00454D43">
        <w:rPr>
          <w:rFonts w:cs="Arial"/>
          <w:b/>
          <w:color w:val="auto"/>
          <w:sz w:val="22"/>
          <w:szCs w:val="22"/>
          <w:u w:val="single"/>
        </w:rPr>
        <w:t>Čl. X</w:t>
      </w:r>
      <w:r>
        <w:rPr>
          <w:rFonts w:cs="Arial"/>
          <w:b/>
          <w:color w:val="auto"/>
          <w:sz w:val="22"/>
          <w:szCs w:val="22"/>
          <w:u w:val="single"/>
        </w:rPr>
        <w:t>II</w:t>
      </w:r>
      <w:r w:rsidRPr="00454D43">
        <w:rPr>
          <w:rFonts w:cs="Arial"/>
          <w:b/>
          <w:color w:val="auto"/>
          <w:sz w:val="22"/>
          <w:szCs w:val="22"/>
          <w:u w:val="single"/>
        </w:rPr>
        <w:t>. ZÁVĚREČNÁ USTANOVENÍ</w:t>
      </w:r>
    </w:p>
    <w:p w:rsidR="005C7D37" w:rsidRDefault="005C7D37" w:rsidP="005C7D37">
      <w:pPr>
        <w:pStyle w:val="Zkladntext"/>
        <w:keepNext/>
        <w:widowControl/>
        <w:tabs>
          <w:tab w:val="left" w:pos="360"/>
        </w:tabs>
        <w:ind w:left="360"/>
        <w:jc w:val="both"/>
        <w:rPr>
          <w:rFonts w:cs="Arial"/>
          <w:color w:val="auto"/>
          <w:sz w:val="22"/>
          <w:szCs w:val="22"/>
        </w:rPr>
      </w:pPr>
    </w:p>
    <w:p w:rsidR="005C7D37" w:rsidRDefault="005C7D37" w:rsidP="005C7D37">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C7D37" w:rsidRDefault="005C7D37" w:rsidP="005C7D37">
      <w:pPr>
        <w:pStyle w:val="Zkladntext"/>
        <w:keepNext/>
        <w:widowControl/>
        <w:tabs>
          <w:tab w:val="left" w:pos="360"/>
        </w:tabs>
        <w:jc w:val="both"/>
        <w:rPr>
          <w:rFonts w:cs="Arial"/>
          <w:color w:val="auto"/>
          <w:sz w:val="22"/>
          <w:szCs w:val="22"/>
        </w:rPr>
      </w:pPr>
    </w:p>
    <w:p w:rsidR="005C7D37" w:rsidRDefault="005C7D37" w:rsidP="005C7D37">
      <w:pPr>
        <w:pStyle w:val="Zkladntext"/>
        <w:keepNext/>
        <w:widowControl/>
        <w:numPr>
          <w:ilvl w:val="0"/>
          <w:numId w:val="40"/>
        </w:numPr>
        <w:tabs>
          <w:tab w:val="left" w:pos="360"/>
        </w:tabs>
        <w:jc w:val="both"/>
        <w:rPr>
          <w:rFonts w:cs="Arial"/>
          <w:color w:val="auto"/>
          <w:sz w:val="22"/>
          <w:szCs w:val="22"/>
        </w:rPr>
      </w:pPr>
      <w:r w:rsidRPr="00FA2C74">
        <w:rPr>
          <w:rFonts w:cs="Arial"/>
          <w:color w:val="auto"/>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5C7D37" w:rsidRPr="009515EF" w:rsidRDefault="005C7D37" w:rsidP="005C7D37">
      <w:pPr>
        <w:pStyle w:val="Zkladntext"/>
        <w:keepNext/>
        <w:widowControl/>
        <w:tabs>
          <w:tab w:val="left" w:pos="360"/>
        </w:tabs>
        <w:jc w:val="both"/>
        <w:rPr>
          <w:rFonts w:cs="Arial"/>
          <w:color w:val="auto"/>
          <w:sz w:val="22"/>
          <w:szCs w:val="22"/>
        </w:rPr>
      </w:pPr>
    </w:p>
    <w:p w:rsidR="005C7D37" w:rsidRPr="009515EF" w:rsidRDefault="005C7D37" w:rsidP="005C7D37">
      <w:pPr>
        <w:pStyle w:val="Odstavecseseznamem"/>
        <w:numPr>
          <w:ilvl w:val="0"/>
          <w:numId w:val="40"/>
        </w:numPr>
        <w:rPr>
          <w:rFonts w:ascii="Arial" w:hAnsi="Arial" w:cs="Arial"/>
          <w:color w:val="auto"/>
          <w:sz w:val="22"/>
          <w:szCs w:val="22"/>
        </w:rPr>
      </w:pPr>
      <w:r w:rsidRPr="008C390F">
        <w:rPr>
          <w:rFonts w:ascii="Arial" w:hAnsi="Arial" w:cs="Arial"/>
          <w:color w:val="auto"/>
          <w:sz w:val="22"/>
          <w:szCs w:val="22"/>
        </w:rPr>
        <w:t>Smluvní strany nepovažují žádné ustanovení smlouvy za obchodní tajemství</w:t>
      </w:r>
    </w:p>
    <w:p w:rsidR="005C7D37" w:rsidRDefault="005C7D37" w:rsidP="005C7D37">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C7D37" w:rsidRDefault="005C7D37" w:rsidP="005C7D37">
      <w:pPr>
        <w:pStyle w:val="Zkladntext"/>
        <w:widowControl/>
        <w:tabs>
          <w:tab w:val="left" w:pos="360"/>
        </w:tabs>
        <w:jc w:val="both"/>
        <w:textAlignment w:val="auto"/>
        <w:rPr>
          <w:rFonts w:cs="Arial"/>
          <w:color w:val="auto"/>
          <w:sz w:val="22"/>
          <w:szCs w:val="22"/>
        </w:rPr>
      </w:pPr>
    </w:p>
    <w:p w:rsidR="005C7D37" w:rsidRPr="00386410" w:rsidRDefault="005C7D37" w:rsidP="005C7D37">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C7D37" w:rsidRPr="00386410" w:rsidRDefault="005C7D37" w:rsidP="005C7D37">
      <w:pPr>
        <w:pStyle w:val="Zkladntext"/>
        <w:widowControl/>
        <w:numPr>
          <w:ilvl w:val="0"/>
          <w:numId w:val="41"/>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C7D37" w:rsidRPr="00386410" w:rsidRDefault="005C7D37" w:rsidP="005C7D37">
      <w:pPr>
        <w:pStyle w:val="Zkladntext"/>
        <w:widowControl/>
        <w:numPr>
          <w:ilvl w:val="0"/>
          <w:numId w:val="41"/>
        </w:numPr>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w:t>
      </w:r>
      <w:r>
        <w:rPr>
          <w:rFonts w:cs="Arial"/>
          <w:sz w:val="22"/>
          <w:szCs w:val="22"/>
        </w:rPr>
        <w:t>zhotovitelem</w:t>
      </w:r>
      <w:r w:rsidRPr="00386410">
        <w:rPr>
          <w:rFonts w:cs="Arial"/>
          <w:sz w:val="22"/>
          <w:szCs w:val="22"/>
        </w:rPr>
        <w:t>, které trvá více než 14 dnů,</w:t>
      </w:r>
    </w:p>
    <w:p w:rsidR="005C7D37" w:rsidRDefault="005C7D37" w:rsidP="005C7D37">
      <w:pPr>
        <w:pStyle w:val="Zkladntext"/>
        <w:widowControl/>
        <w:numPr>
          <w:ilvl w:val="0"/>
          <w:numId w:val="41"/>
        </w:numPr>
        <w:tabs>
          <w:tab w:val="left" w:pos="360"/>
        </w:tabs>
        <w:jc w:val="both"/>
        <w:rPr>
          <w:rFonts w:cs="Arial"/>
          <w:sz w:val="22"/>
          <w:szCs w:val="22"/>
        </w:rPr>
      </w:pPr>
      <w:r w:rsidRPr="00386410">
        <w:rPr>
          <w:rFonts w:cs="Arial"/>
          <w:sz w:val="22"/>
          <w:szCs w:val="22"/>
        </w:rPr>
        <w:lastRenderedPageBreak/>
        <w:t xml:space="preserve">zásadním porušení technologické kázně </w:t>
      </w:r>
      <w:r>
        <w:rPr>
          <w:rFonts w:cs="Arial"/>
          <w:sz w:val="22"/>
          <w:szCs w:val="22"/>
        </w:rPr>
        <w:t>zhotovitelem</w:t>
      </w:r>
      <w:r w:rsidRPr="00386410">
        <w:rPr>
          <w:rFonts w:cs="Arial"/>
          <w:sz w:val="22"/>
          <w:szCs w:val="22"/>
        </w:rPr>
        <w:t xml:space="preserve">, zanedbání provádění kontroly 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5C7D37" w:rsidRDefault="005C7D37" w:rsidP="005C7D37">
      <w:pPr>
        <w:pStyle w:val="Zkladntext"/>
        <w:widowControl/>
        <w:numPr>
          <w:ilvl w:val="0"/>
          <w:numId w:val="41"/>
        </w:numPr>
        <w:jc w:val="both"/>
        <w:rPr>
          <w:rFonts w:cs="Arial"/>
          <w:sz w:val="22"/>
          <w:szCs w:val="22"/>
        </w:rPr>
      </w:pPr>
      <w:r>
        <w:rPr>
          <w:rFonts w:cs="Arial"/>
          <w:sz w:val="22"/>
          <w:szCs w:val="22"/>
        </w:rPr>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5C7D37" w:rsidRPr="00386410" w:rsidRDefault="005C7D37" w:rsidP="005C7D37">
      <w:pPr>
        <w:pStyle w:val="Zkladntext"/>
        <w:widowControl/>
        <w:jc w:val="both"/>
        <w:rPr>
          <w:rFonts w:cs="Arial"/>
          <w:sz w:val="22"/>
          <w:szCs w:val="22"/>
        </w:rPr>
      </w:pPr>
    </w:p>
    <w:p w:rsidR="005C7D37" w:rsidRDefault="005C7D37" w:rsidP="005C7D37">
      <w:pPr>
        <w:pStyle w:val="Zkladntext"/>
        <w:keepNext/>
        <w:widowControl/>
        <w:numPr>
          <w:ilvl w:val="0"/>
          <w:numId w:val="40"/>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C7D37" w:rsidRDefault="005C7D37" w:rsidP="005C7D37">
      <w:pPr>
        <w:pStyle w:val="Zkladntext"/>
        <w:widowControl/>
        <w:tabs>
          <w:tab w:val="left" w:pos="360"/>
        </w:tabs>
        <w:jc w:val="both"/>
        <w:rPr>
          <w:rFonts w:cs="Arial"/>
          <w:sz w:val="22"/>
          <w:szCs w:val="22"/>
        </w:rPr>
      </w:pPr>
    </w:p>
    <w:p w:rsidR="005C7D37" w:rsidRDefault="005C7D37" w:rsidP="005C7D37">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C7D37" w:rsidRDefault="005C7D37" w:rsidP="005C7D37">
      <w:pPr>
        <w:pStyle w:val="Zkladntext"/>
        <w:widowControl/>
        <w:tabs>
          <w:tab w:val="left" w:pos="360"/>
        </w:tabs>
        <w:jc w:val="both"/>
        <w:rPr>
          <w:rFonts w:cs="Arial"/>
          <w:sz w:val="22"/>
          <w:szCs w:val="22"/>
        </w:rPr>
      </w:pPr>
    </w:p>
    <w:p w:rsidR="005C7D37" w:rsidRDefault="005C7D37" w:rsidP="005C7D37">
      <w:pPr>
        <w:pStyle w:val="Zkladntext"/>
        <w:keepN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C7D37" w:rsidRPr="00454D43" w:rsidRDefault="005C7D37" w:rsidP="005C7D37">
      <w:pPr>
        <w:pStyle w:val="Zkladntext"/>
        <w:widowControl/>
        <w:tabs>
          <w:tab w:val="left" w:pos="360"/>
        </w:tabs>
        <w:jc w:val="both"/>
        <w:rPr>
          <w:color w:val="auto"/>
          <w:sz w:val="22"/>
          <w:szCs w:val="22"/>
        </w:rPr>
      </w:pPr>
    </w:p>
    <w:p w:rsidR="005C7D37" w:rsidRPr="00454D43" w:rsidRDefault="005C7D37" w:rsidP="005C7D37">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3D5481" w:rsidRDefault="003D5481" w:rsidP="006F41C0">
      <w:pPr>
        <w:keepNext/>
        <w:jc w:val="both"/>
        <w:rPr>
          <w:rFonts w:ascii="Arial" w:hAnsi="Arial" w:cs="Arial"/>
          <w:sz w:val="22"/>
          <w:szCs w:val="22"/>
        </w:rPr>
      </w:pPr>
    </w:p>
    <w:p w:rsidR="003D5481" w:rsidRDefault="003D5481" w:rsidP="006F41C0">
      <w:pPr>
        <w:keepNext/>
        <w:jc w:val="both"/>
        <w:rPr>
          <w:rFonts w:ascii="Arial" w:hAnsi="Arial" w:cs="Arial"/>
          <w:sz w:val="22"/>
          <w:szCs w:val="22"/>
        </w:rPr>
      </w:pPr>
    </w:p>
    <w:p w:rsidR="00902D02" w:rsidRPr="00432702" w:rsidRDefault="00902D02" w:rsidP="00902D02">
      <w:pPr>
        <w:keepNext/>
        <w:jc w:val="both"/>
        <w:rPr>
          <w:rFonts w:ascii="Arial" w:hAnsi="Arial" w:cs="Arial"/>
          <w:sz w:val="22"/>
          <w:szCs w:val="22"/>
        </w:rPr>
      </w:pPr>
      <w:r w:rsidRPr="00432702">
        <w:rPr>
          <w:rFonts w:ascii="Arial" w:hAnsi="Arial" w:cs="Arial"/>
          <w:sz w:val="22"/>
          <w:szCs w:val="22"/>
        </w:rPr>
        <w:t xml:space="preserve">V Terezíně </w:t>
      </w:r>
      <w:r w:rsidRPr="003145AD">
        <w:rPr>
          <w:rFonts w:ascii="Arial" w:hAnsi="Arial" w:cs="Arial"/>
          <w:sz w:val="22"/>
          <w:szCs w:val="22"/>
        </w:rPr>
        <w:t>dne………</w:t>
      </w:r>
      <w:proofErr w:type="gramStart"/>
      <w:r w:rsidRPr="003145AD">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ab/>
      </w:r>
      <w:r w:rsidRPr="003145AD">
        <w:rPr>
          <w:rFonts w:ascii="Arial" w:hAnsi="Arial" w:cs="Arial"/>
          <w:sz w:val="22"/>
          <w:szCs w:val="22"/>
        </w:rPr>
        <w:t>V</w:t>
      </w:r>
      <w:r>
        <w:rPr>
          <w:rFonts w:ascii="Arial" w:hAnsi="Arial" w:cs="Arial"/>
          <w:sz w:val="22"/>
          <w:szCs w:val="22"/>
        </w:rPr>
        <w:t> Kvítkově</w:t>
      </w:r>
      <w:proofErr w:type="gramEnd"/>
      <w:r>
        <w:rPr>
          <w:rFonts w:ascii="Arial" w:hAnsi="Arial" w:cs="Arial"/>
          <w:sz w:val="22"/>
          <w:szCs w:val="22"/>
        </w:rPr>
        <w:t xml:space="preserve"> </w:t>
      </w:r>
      <w:r w:rsidRPr="003145AD">
        <w:rPr>
          <w:rFonts w:ascii="Arial" w:hAnsi="Arial" w:cs="Arial"/>
          <w:sz w:val="22"/>
          <w:szCs w:val="22"/>
        </w:rPr>
        <w:t>dne…………..</w:t>
      </w:r>
    </w:p>
    <w:p w:rsidR="00902D02" w:rsidRPr="00432702" w:rsidRDefault="00902D02" w:rsidP="00902D02">
      <w:pPr>
        <w:keepNext/>
        <w:jc w:val="both"/>
        <w:rPr>
          <w:rFonts w:ascii="Arial" w:hAnsi="Arial" w:cs="Arial"/>
          <w:sz w:val="22"/>
          <w:szCs w:val="22"/>
        </w:rPr>
      </w:pPr>
    </w:p>
    <w:p w:rsidR="00902D02" w:rsidRPr="00432702" w:rsidRDefault="00902D02" w:rsidP="00902D02">
      <w:pPr>
        <w:keepNext/>
        <w:jc w:val="both"/>
        <w:rPr>
          <w:rFonts w:ascii="Arial" w:hAnsi="Arial" w:cs="Arial"/>
          <w:sz w:val="22"/>
          <w:szCs w:val="22"/>
        </w:rPr>
      </w:pPr>
    </w:p>
    <w:p w:rsidR="00902D02" w:rsidRPr="00432702" w:rsidRDefault="00902D02" w:rsidP="00902D02">
      <w:pPr>
        <w:keepNext/>
        <w:jc w:val="both"/>
        <w:rPr>
          <w:rFonts w:ascii="Arial" w:hAnsi="Arial" w:cs="Arial"/>
          <w:sz w:val="22"/>
          <w:szCs w:val="22"/>
        </w:rPr>
      </w:pPr>
    </w:p>
    <w:p w:rsidR="00902D02" w:rsidRPr="00432702" w:rsidRDefault="00902D02" w:rsidP="00902D02">
      <w:pPr>
        <w:keepNext/>
        <w:jc w:val="both"/>
        <w:rPr>
          <w:rFonts w:ascii="Arial" w:hAnsi="Arial" w:cs="Arial"/>
          <w:sz w:val="22"/>
          <w:szCs w:val="22"/>
        </w:rPr>
      </w:pPr>
    </w:p>
    <w:p w:rsidR="00902D02" w:rsidRPr="00432702" w:rsidRDefault="00902D02" w:rsidP="00902D02">
      <w:pPr>
        <w:keepNext/>
        <w:jc w:val="both"/>
        <w:rPr>
          <w:rFonts w:ascii="Arial" w:hAnsi="Arial" w:cs="Arial"/>
          <w:sz w:val="22"/>
          <w:szCs w:val="22"/>
        </w:rPr>
      </w:pPr>
    </w:p>
    <w:p w:rsidR="00902D02" w:rsidRPr="00432702" w:rsidRDefault="00902D02" w:rsidP="00902D02">
      <w:pPr>
        <w:keepNext/>
        <w:jc w:val="both"/>
        <w:rPr>
          <w:rFonts w:ascii="Arial" w:hAnsi="Arial" w:cs="Arial"/>
          <w:sz w:val="22"/>
          <w:szCs w:val="22"/>
        </w:rPr>
      </w:pPr>
    </w:p>
    <w:p w:rsidR="00902D02" w:rsidRPr="00432702" w:rsidRDefault="00902D02" w:rsidP="00902D02">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902D02" w:rsidRPr="00432702" w:rsidRDefault="00902D02" w:rsidP="00902D02">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3145AD">
        <w:rPr>
          <w:rFonts w:ascii="Arial" w:hAnsi="Arial" w:cs="Arial"/>
          <w:sz w:val="22"/>
          <w:szCs w:val="22"/>
        </w:rPr>
        <w:t xml:space="preserve">oprávněný zástupce </w:t>
      </w:r>
      <w:r>
        <w:rPr>
          <w:rFonts w:ascii="Arial" w:hAnsi="Arial" w:cs="Arial"/>
          <w:sz w:val="22"/>
          <w:szCs w:val="22"/>
        </w:rPr>
        <w:t>zhotovitele</w:t>
      </w:r>
    </w:p>
    <w:p w:rsidR="00902D02" w:rsidRPr="00432702" w:rsidRDefault="00902D02" w:rsidP="00902D02">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E97E2B">
        <w:rPr>
          <w:rFonts w:ascii="Arial" w:hAnsi="Arial" w:cs="Arial"/>
          <w:sz w:val="22"/>
          <w:szCs w:val="22"/>
        </w:rPr>
        <w:tab/>
      </w:r>
      <w:r w:rsidR="00E97E2B">
        <w:rPr>
          <w:rFonts w:ascii="Arial" w:hAnsi="Arial" w:cs="Arial"/>
          <w:sz w:val="22"/>
          <w:szCs w:val="22"/>
        </w:rPr>
        <w:tab/>
      </w:r>
      <w:r>
        <w:rPr>
          <w:rFonts w:ascii="Arial" w:hAnsi="Arial" w:cs="Arial"/>
          <w:snapToGrid w:val="0"/>
          <w:sz w:val="22"/>
          <w:szCs w:val="22"/>
        </w:rPr>
        <w:t>Jitka Staňková</w:t>
      </w:r>
    </w:p>
    <w:p w:rsidR="00902D02" w:rsidRDefault="00902D02" w:rsidP="00902D02">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7E2B">
        <w:rPr>
          <w:rFonts w:ascii="Arial" w:hAnsi="Arial" w:cs="Arial"/>
          <w:sz w:val="22"/>
          <w:szCs w:val="22"/>
        </w:rPr>
        <w:tab/>
      </w:r>
      <w:r w:rsidR="00E97E2B">
        <w:rPr>
          <w:rFonts w:ascii="Arial" w:hAnsi="Arial" w:cs="Arial"/>
          <w:sz w:val="22"/>
          <w:szCs w:val="22"/>
        </w:rPr>
        <w:tab/>
      </w:r>
      <w:r w:rsidR="00E97E2B">
        <w:rPr>
          <w:rFonts w:ascii="Arial" w:hAnsi="Arial" w:cs="Arial"/>
          <w:sz w:val="22"/>
          <w:szCs w:val="22"/>
        </w:rPr>
        <w:tab/>
      </w:r>
      <w:bookmarkStart w:id="0" w:name="_GoBack"/>
      <w:bookmarkEnd w:id="0"/>
      <w:r>
        <w:rPr>
          <w:rFonts w:ascii="Arial" w:hAnsi="Arial" w:cs="Arial"/>
          <w:sz w:val="22"/>
          <w:szCs w:val="22"/>
        </w:rPr>
        <w:t>jednatelka</w:t>
      </w:r>
    </w:p>
    <w:p w:rsidR="00863475" w:rsidRDefault="00863475" w:rsidP="00902D02">
      <w:pPr>
        <w:keepNext/>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75" w:rsidRDefault="00286275">
      <w:r>
        <w:separator/>
      </w:r>
    </w:p>
  </w:endnote>
  <w:endnote w:type="continuationSeparator" w:id="0">
    <w:p w:rsidR="00286275" w:rsidRDefault="0028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E97E2B">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E97E2B">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75" w:rsidRDefault="00286275">
      <w:r>
        <w:separator/>
      </w:r>
    </w:p>
  </w:footnote>
  <w:footnote w:type="continuationSeparator" w:id="0">
    <w:p w:rsidR="00286275" w:rsidRDefault="00286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45C376C"/>
    <w:multiLevelType w:val="hybridMultilevel"/>
    <w:tmpl w:val="D71867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3">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3FD0D4E"/>
    <w:multiLevelType w:val="hybridMultilevel"/>
    <w:tmpl w:val="58C872A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num>
  <w:num w:numId="2">
    <w:abstractNumId w:val="13"/>
  </w:num>
  <w:num w:numId="3">
    <w:abstractNumId w:val="32"/>
  </w:num>
  <w:num w:numId="4">
    <w:abstractNumId w:val="27"/>
  </w:num>
  <w:num w:numId="5">
    <w:abstractNumId w:val="29"/>
  </w:num>
  <w:num w:numId="6">
    <w:abstractNumId w:val="20"/>
  </w:num>
  <w:num w:numId="7">
    <w:abstractNumId w:val="21"/>
  </w:num>
  <w:num w:numId="8">
    <w:abstractNumId w:val="24"/>
  </w:num>
  <w:num w:numId="9">
    <w:abstractNumId w:val="12"/>
  </w:num>
  <w:num w:numId="10">
    <w:abstractNumId w:val="34"/>
  </w:num>
  <w:num w:numId="11">
    <w:abstractNumId w:val="6"/>
  </w:num>
  <w:num w:numId="12">
    <w:abstractNumId w:val="35"/>
  </w:num>
  <w:num w:numId="13">
    <w:abstractNumId w:val="26"/>
  </w:num>
  <w:num w:numId="14">
    <w:abstractNumId w:val="1"/>
  </w:num>
  <w:num w:numId="15">
    <w:abstractNumId w:val="23"/>
  </w:num>
  <w:num w:numId="16">
    <w:abstractNumId w:val="17"/>
  </w:num>
  <w:num w:numId="17">
    <w:abstractNumId w:val="33"/>
  </w:num>
  <w:num w:numId="18">
    <w:abstractNumId w:val="15"/>
  </w:num>
  <w:num w:numId="19">
    <w:abstractNumId w:val="14"/>
  </w:num>
  <w:num w:numId="20">
    <w:abstractNumId w:val="7"/>
  </w:num>
  <w:num w:numId="21">
    <w:abstractNumId w:val="4"/>
  </w:num>
  <w:num w:numId="22">
    <w:abstractNumId w:val="10"/>
  </w:num>
  <w:num w:numId="23">
    <w:abstractNumId w:val="18"/>
  </w:num>
  <w:num w:numId="24">
    <w:abstractNumId w:val="2"/>
  </w:num>
  <w:num w:numId="25">
    <w:abstractNumId w:val="11"/>
  </w:num>
  <w:num w:numId="26">
    <w:abstractNumId w:val="30"/>
  </w:num>
  <w:num w:numId="2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8"/>
  </w:num>
  <w:num w:numId="40">
    <w:abstractNumId w:val="3"/>
  </w:num>
  <w:num w:numId="41">
    <w:abstractNumId w:val="9"/>
  </w:num>
  <w:num w:numId="42">
    <w:abstractNumId w:val="3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735A"/>
    <w:rsid w:val="0001739A"/>
    <w:rsid w:val="00032AD0"/>
    <w:rsid w:val="000456A7"/>
    <w:rsid w:val="00050108"/>
    <w:rsid w:val="00053346"/>
    <w:rsid w:val="000903EA"/>
    <w:rsid w:val="00091338"/>
    <w:rsid w:val="000914C6"/>
    <w:rsid w:val="000927E7"/>
    <w:rsid w:val="00093AD2"/>
    <w:rsid w:val="000A10CD"/>
    <w:rsid w:val="000B0E7E"/>
    <w:rsid w:val="000B2E4B"/>
    <w:rsid w:val="000B3C0B"/>
    <w:rsid w:val="000D2DA8"/>
    <w:rsid w:val="000E119B"/>
    <w:rsid w:val="001059B7"/>
    <w:rsid w:val="0011076F"/>
    <w:rsid w:val="00114CFD"/>
    <w:rsid w:val="00123974"/>
    <w:rsid w:val="00123B05"/>
    <w:rsid w:val="00133429"/>
    <w:rsid w:val="001431E3"/>
    <w:rsid w:val="00145445"/>
    <w:rsid w:val="00151C33"/>
    <w:rsid w:val="001556E2"/>
    <w:rsid w:val="00191A3B"/>
    <w:rsid w:val="001C04BD"/>
    <w:rsid w:val="001D0EE7"/>
    <w:rsid w:val="001D3524"/>
    <w:rsid w:val="001D6BE7"/>
    <w:rsid w:val="001F276C"/>
    <w:rsid w:val="001F7612"/>
    <w:rsid w:val="002001D9"/>
    <w:rsid w:val="0020184F"/>
    <w:rsid w:val="002044E5"/>
    <w:rsid w:val="00204B2D"/>
    <w:rsid w:val="002113D7"/>
    <w:rsid w:val="002157FE"/>
    <w:rsid w:val="00241CC6"/>
    <w:rsid w:val="00255B29"/>
    <w:rsid w:val="00271CF6"/>
    <w:rsid w:val="002727B2"/>
    <w:rsid w:val="002801B6"/>
    <w:rsid w:val="002810BB"/>
    <w:rsid w:val="002841E7"/>
    <w:rsid w:val="00286275"/>
    <w:rsid w:val="002A59FE"/>
    <w:rsid w:val="002B1846"/>
    <w:rsid w:val="002B32CB"/>
    <w:rsid w:val="002C50E0"/>
    <w:rsid w:val="002D1039"/>
    <w:rsid w:val="002D299B"/>
    <w:rsid w:val="002E2299"/>
    <w:rsid w:val="002E73A1"/>
    <w:rsid w:val="00302394"/>
    <w:rsid w:val="00312AFD"/>
    <w:rsid w:val="00312BF9"/>
    <w:rsid w:val="003139A9"/>
    <w:rsid w:val="00327DB4"/>
    <w:rsid w:val="00341CBF"/>
    <w:rsid w:val="00345399"/>
    <w:rsid w:val="00346C0D"/>
    <w:rsid w:val="003516F9"/>
    <w:rsid w:val="00386410"/>
    <w:rsid w:val="00390F08"/>
    <w:rsid w:val="003A15B7"/>
    <w:rsid w:val="003A7BC6"/>
    <w:rsid w:val="003B2A08"/>
    <w:rsid w:val="003C1782"/>
    <w:rsid w:val="003D1892"/>
    <w:rsid w:val="003D38EF"/>
    <w:rsid w:val="003D42E4"/>
    <w:rsid w:val="003D5481"/>
    <w:rsid w:val="004167CE"/>
    <w:rsid w:val="004237EB"/>
    <w:rsid w:val="004258CF"/>
    <w:rsid w:val="004263A6"/>
    <w:rsid w:val="00431AB2"/>
    <w:rsid w:val="004335FB"/>
    <w:rsid w:val="00437893"/>
    <w:rsid w:val="004433D8"/>
    <w:rsid w:val="00447AB8"/>
    <w:rsid w:val="00451D8C"/>
    <w:rsid w:val="004943EB"/>
    <w:rsid w:val="004A2984"/>
    <w:rsid w:val="004B2043"/>
    <w:rsid w:val="004D2632"/>
    <w:rsid w:val="004E0521"/>
    <w:rsid w:val="004E7D23"/>
    <w:rsid w:val="004F540D"/>
    <w:rsid w:val="00511849"/>
    <w:rsid w:val="00512F40"/>
    <w:rsid w:val="00516E1F"/>
    <w:rsid w:val="00520647"/>
    <w:rsid w:val="005247CA"/>
    <w:rsid w:val="005302CD"/>
    <w:rsid w:val="00563146"/>
    <w:rsid w:val="005668D0"/>
    <w:rsid w:val="00566F54"/>
    <w:rsid w:val="00581592"/>
    <w:rsid w:val="00595DCE"/>
    <w:rsid w:val="005B1728"/>
    <w:rsid w:val="005B53AA"/>
    <w:rsid w:val="005C10DB"/>
    <w:rsid w:val="005C6983"/>
    <w:rsid w:val="005C7D37"/>
    <w:rsid w:val="005F1C85"/>
    <w:rsid w:val="005F217B"/>
    <w:rsid w:val="005F34D9"/>
    <w:rsid w:val="00602394"/>
    <w:rsid w:val="0060531F"/>
    <w:rsid w:val="00637B4A"/>
    <w:rsid w:val="0067189F"/>
    <w:rsid w:val="0068009D"/>
    <w:rsid w:val="00681859"/>
    <w:rsid w:val="00683133"/>
    <w:rsid w:val="00687E88"/>
    <w:rsid w:val="00697914"/>
    <w:rsid w:val="006A302C"/>
    <w:rsid w:val="006C1018"/>
    <w:rsid w:val="006C64E2"/>
    <w:rsid w:val="006D29A4"/>
    <w:rsid w:val="006D4CF2"/>
    <w:rsid w:val="006E5F9A"/>
    <w:rsid w:val="006F41C0"/>
    <w:rsid w:val="007111BD"/>
    <w:rsid w:val="00712369"/>
    <w:rsid w:val="00714263"/>
    <w:rsid w:val="00734FF3"/>
    <w:rsid w:val="00740ADB"/>
    <w:rsid w:val="0074616E"/>
    <w:rsid w:val="00765B9F"/>
    <w:rsid w:val="00771122"/>
    <w:rsid w:val="00790434"/>
    <w:rsid w:val="0079435D"/>
    <w:rsid w:val="007A041D"/>
    <w:rsid w:val="007D5107"/>
    <w:rsid w:val="007F14CA"/>
    <w:rsid w:val="007F3462"/>
    <w:rsid w:val="007F41FE"/>
    <w:rsid w:val="007F60BA"/>
    <w:rsid w:val="007F7071"/>
    <w:rsid w:val="007F7B0E"/>
    <w:rsid w:val="00811B43"/>
    <w:rsid w:val="008156E1"/>
    <w:rsid w:val="00821D11"/>
    <w:rsid w:val="00830AC2"/>
    <w:rsid w:val="008347C2"/>
    <w:rsid w:val="00844FF1"/>
    <w:rsid w:val="00855A6C"/>
    <w:rsid w:val="00856705"/>
    <w:rsid w:val="00860849"/>
    <w:rsid w:val="0086126A"/>
    <w:rsid w:val="00863475"/>
    <w:rsid w:val="00864AB4"/>
    <w:rsid w:val="00872CA3"/>
    <w:rsid w:val="00883D67"/>
    <w:rsid w:val="0088678E"/>
    <w:rsid w:val="008A107C"/>
    <w:rsid w:val="008C1FBE"/>
    <w:rsid w:val="008D07D7"/>
    <w:rsid w:val="008D36CC"/>
    <w:rsid w:val="008F3607"/>
    <w:rsid w:val="00902D02"/>
    <w:rsid w:val="009177F7"/>
    <w:rsid w:val="00917F5B"/>
    <w:rsid w:val="00921CCC"/>
    <w:rsid w:val="009231A4"/>
    <w:rsid w:val="0092548D"/>
    <w:rsid w:val="00931737"/>
    <w:rsid w:val="0095255A"/>
    <w:rsid w:val="009545B1"/>
    <w:rsid w:val="0095748D"/>
    <w:rsid w:val="0096148E"/>
    <w:rsid w:val="00963F3F"/>
    <w:rsid w:val="00977D57"/>
    <w:rsid w:val="0098025D"/>
    <w:rsid w:val="009843E0"/>
    <w:rsid w:val="00985301"/>
    <w:rsid w:val="00985B9D"/>
    <w:rsid w:val="00991B86"/>
    <w:rsid w:val="00995E3E"/>
    <w:rsid w:val="00996588"/>
    <w:rsid w:val="009A120B"/>
    <w:rsid w:val="009A39F9"/>
    <w:rsid w:val="009A3FBD"/>
    <w:rsid w:val="009D2E1E"/>
    <w:rsid w:val="009D5612"/>
    <w:rsid w:val="009E623B"/>
    <w:rsid w:val="00A1328C"/>
    <w:rsid w:val="00A2023D"/>
    <w:rsid w:val="00A43B3A"/>
    <w:rsid w:val="00A565B8"/>
    <w:rsid w:val="00A71E04"/>
    <w:rsid w:val="00A72B4B"/>
    <w:rsid w:val="00A8568B"/>
    <w:rsid w:val="00A903B8"/>
    <w:rsid w:val="00A930F6"/>
    <w:rsid w:val="00A96966"/>
    <w:rsid w:val="00AA0137"/>
    <w:rsid w:val="00AA1BE2"/>
    <w:rsid w:val="00AB1358"/>
    <w:rsid w:val="00AB3ADF"/>
    <w:rsid w:val="00AB507D"/>
    <w:rsid w:val="00AD1BFF"/>
    <w:rsid w:val="00AD1CF0"/>
    <w:rsid w:val="00AE6E47"/>
    <w:rsid w:val="00AF0169"/>
    <w:rsid w:val="00B06070"/>
    <w:rsid w:val="00B20CF7"/>
    <w:rsid w:val="00B34EBF"/>
    <w:rsid w:val="00B368E0"/>
    <w:rsid w:val="00B63BF5"/>
    <w:rsid w:val="00B640F3"/>
    <w:rsid w:val="00B76C65"/>
    <w:rsid w:val="00B92AF5"/>
    <w:rsid w:val="00BB5F46"/>
    <w:rsid w:val="00BB77F0"/>
    <w:rsid w:val="00BC6B58"/>
    <w:rsid w:val="00BC7AA1"/>
    <w:rsid w:val="00BD5E01"/>
    <w:rsid w:val="00BF3D9B"/>
    <w:rsid w:val="00C0154D"/>
    <w:rsid w:val="00C079FC"/>
    <w:rsid w:val="00C1063F"/>
    <w:rsid w:val="00C13DB4"/>
    <w:rsid w:val="00C17301"/>
    <w:rsid w:val="00C20C4F"/>
    <w:rsid w:val="00C516BF"/>
    <w:rsid w:val="00C56345"/>
    <w:rsid w:val="00C66556"/>
    <w:rsid w:val="00C7519E"/>
    <w:rsid w:val="00C754D6"/>
    <w:rsid w:val="00C9156E"/>
    <w:rsid w:val="00CC0E56"/>
    <w:rsid w:val="00CF35ED"/>
    <w:rsid w:val="00D276F7"/>
    <w:rsid w:val="00D41B2F"/>
    <w:rsid w:val="00D533AF"/>
    <w:rsid w:val="00D56190"/>
    <w:rsid w:val="00D74CA0"/>
    <w:rsid w:val="00D75EBF"/>
    <w:rsid w:val="00D83C7B"/>
    <w:rsid w:val="00D87104"/>
    <w:rsid w:val="00D94469"/>
    <w:rsid w:val="00D968F8"/>
    <w:rsid w:val="00DA019A"/>
    <w:rsid w:val="00DA16D4"/>
    <w:rsid w:val="00DC10D8"/>
    <w:rsid w:val="00DC6ACE"/>
    <w:rsid w:val="00DD0E1B"/>
    <w:rsid w:val="00DD6D96"/>
    <w:rsid w:val="00DE2F13"/>
    <w:rsid w:val="00DE675A"/>
    <w:rsid w:val="00DF41F7"/>
    <w:rsid w:val="00E06371"/>
    <w:rsid w:val="00E10428"/>
    <w:rsid w:val="00E2169D"/>
    <w:rsid w:val="00E327CE"/>
    <w:rsid w:val="00E437CA"/>
    <w:rsid w:val="00E44E9E"/>
    <w:rsid w:val="00E56266"/>
    <w:rsid w:val="00E610AD"/>
    <w:rsid w:val="00E705B8"/>
    <w:rsid w:val="00E72F5E"/>
    <w:rsid w:val="00E83DA6"/>
    <w:rsid w:val="00E8418F"/>
    <w:rsid w:val="00E8734A"/>
    <w:rsid w:val="00E95E53"/>
    <w:rsid w:val="00E97587"/>
    <w:rsid w:val="00E97E2B"/>
    <w:rsid w:val="00EB418C"/>
    <w:rsid w:val="00EB6A5C"/>
    <w:rsid w:val="00ED1285"/>
    <w:rsid w:val="00ED1664"/>
    <w:rsid w:val="00ED2006"/>
    <w:rsid w:val="00ED33E2"/>
    <w:rsid w:val="00EE2387"/>
    <w:rsid w:val="00EE43D6"/>
    <w:rsid w:val="00EF1E4B"/>
    <w:rsid w:val="00EF744B"/>
    <w:rsid w:val="00F05460"/>
    <w:rsid w:val="00F22DC0"/>
    <w:rsid w:val="00F25381"/>
    <w:rsid w:val="00F27BE3"/>
    <w:rsid w:val="00F352E0"/>
    <w:rsid w:val="00F52D0A"/>
    <w:rsid w:val="00F54D46"/>
    <w:rsid w:val="00F5552E"/>
    <w:rsid w:val="00F67B02"/>
    <w:rsid w:val="00F72329"/>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902D02"/>
    <w:pPr>
      <w:ind w:left="720"/>
      <w:jc w:val="both"/>
    </w:pPr>
    <w:rPr>
      <w:rFonts w:ascii="Arial" w:hAnsi="Arial" w:cs="Arial"/>
      <w:sz w:val="22"/>
      <w:szCs w:val="22"/>
      <w:lang w:val="cs-CZ"/>
    </w:rPr>
  </w:style>
  <w:style w:type="character" w:customStyle="1" w:styleId="A-odstavecodsazenChar">
    <w:name w:val="A-odstavec odsazený Char"/>
    <w:link w:val="A-odstavecodsazen"/>
    <w:rsid w:val="00902D02"/>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902D02"/>
    <w:pPr>
      <w:ind w:left="720"/>
      <w:jc w:val="both"/>
    </w:pPr>
    <w:rPr>
      <w:rFonts w:ascii="Arial" w:hAnsi="Arial" w:cs="Arial"/>
      <w:sz w:val="22"/>
      <w:szCs w:val="22"/>
      <w:lang w:val="cs-CZ"/>
    </w:rPr>
  </w:style>
  <w:style w:type="character" w:customStyle="1" w:styleId="A-odstavecodsazenChar">
    <w:name w:val="A-odstavec odsazený Char"/>
    <w:link w:val="A-odstavecodsazen"/>
    <w:rsid w:val="00902D0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08">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7155142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B348-D298-4362-9106-3220235C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1</Pages>
  <Words>2253</Words>
  <Characters>13297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2019-05-09T12:45:00Z</dcterms:created>
  <dcterms:modified xsi:type="dcterms:W3CDTF">2019-05-09T12:46:00Z</dcterms:modified>
</cp:coreProperties>
</file>