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67" w:rsidRPr="005B2963" w:rsidRDefault="000A0F67" w:rsidP="0000195F">
      <w:pPr>
        <w:jc w:val="center"/>
        <w:rPr>
          <w:rFonts w:ascii="Times New Roman" w:hAnsi="Times New Roman" w:cs="Times New Roman"/>
          <w:b/>
        </w:rPr>
      </w:pPr>
      <w:r w:rsidRPr="005B2963">
        <w:rPr>
          <w:rFonts w:ascii="Times New Roman" w:hAnsi="Times New Roman" w:cs="Times New Roman"/>
          <w:b/>
        </w:rPr>
        <w:t>SMLOUVA O SMLOUVĚ BUDOUCÍ</w:t>
      </w:r>
    </w:p>
    <w:p w:rsidR="000A0F67" w:rsidRPr="005B2963" w:rsidRDefault="000A0F67" w:rsidP="0000195F">
      <w:pPr>
        <w:jc w:val="center"/>
        <w:rPr>
          <w:rFonts w:ascii="Times New Roman" w:hAnsi="Times New Roman" w:cs="Times New Roman"/>
          <w:b/>
        </w:rPr>
      </w:pPr>
      <w:r w:rsidRPr="005B2963">
        <w:rPr>
          <w:rFonts w:ascii="Times New Roman" w:hAnsi="Times New Roman" w:cs="Times New Roman"/>
          <w:b/>
        </w:rPr>
        <w:t>o uzavření nájemní smlouvy</w:t>
      </w:r>
    </w:p>
    <w:p w:rsidR="0000195F" w:rsidRPr="005B2963" w:rsidRDefault="0000195F" w:rsidP="0000195F">
      <w:pPr>
        <w:jc w:val="center"/>
        <w:rPr>
          <w:rFonts w:ascii="Times New Roman" w:hAnsi="Times New Roman" w:cs="Times New Roman"/>
          <w:sz w:val="20"/>
        </w:rPr>
      </w:pPr>
      <w:r w:rsidRPr="005B2963">
        <w:rPr>
          <w:rFonts w:ascii="Times New Roman" w:hAnsi="Times New Roman" w:cs="Times New Roman"/>
          <w:sz w:val="20"/>
        </w:rPr>
        <w:t>uzavřen</w:t>
      </w:r>
      <w:r w:rsidR="000A0F67" w:rsidRPr="005B2963">
        <w:rPr>
          <w:rFonts w:ascii="Times New Roman" w:hAnsi="Times New Roman" w:cs="Times New Roman"/>
          <w:sz w:val="20"/>
        </w:rPr>
        <w:t>á</w:t>
      </w:r>
      <w:r w:rsidRPr="005B2963">
        <w:rPr>
          <w:rFonts w:ascii="Times New Roman" w:hAnsi="Times New Roman" w:cs="Times New Roman"/>
          <w:sz w:val="20"/>
        </w:rPr>
        <w:t xml:space="preserve"> podle zákona č. 89/2012 Sb., občanského zákoníku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Smluvní strany: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5B2963">
        <w:rPr>
          <w:rFonts w:ascii="Times New Roman" w:hAnsi="Times New Roman" w:cs="Times New Roman"/>
          <w:b/>
          <w:sz w:val="20"/>
          <w:szCs w:val="20"/>
        </w:rPr>
        <w:t>Industry Servis ZK, a.s.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IČ: 63080303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DIČ: CZ63080303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zastoupená Ing. Liborem Karáskem, předsedou představenstva a Jiřím Němcem, členem představenstva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zapsaná v obchodním rejstříku vedeném Krajským soudem v Brně, oddíl B, vložka 1952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bankovní spojení: Česká spořitelna, a.s.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č. účtu: 2099622/0800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(dále jen jako „</w:t>
      </w:r>
      <w:r w:rsidR="00735E05" w:rsidRPr="005B2963">
        <w:rPr>
          <w:rFonts w:ascii="Times New Roman" w:hAnsi="Times New Roman" w:cs="Times New Roman"/>
          <w:b/>
          <w:sz w:val="20"/>
          <w:szCs w:val="20"/>
        </w:rPr>
        <w:t xml:space="preserve">budoucí </w:t>
      </w:r>
      <w:r w:rsidRPr="005B2963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5B2963">
        <w:rPr>
          <w:rFonts w:ascii="Times New Roman" w:hAnsi="Times New Roman" w:cs="Times New Roman"/>
          <w:sz w:val="20"/>
          <w:szCs w:val="20"/>
        </w:rPr>
        <w:t>“)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a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113374" w:rsidRPr="005B2963" w:rsidRDefault="00113374" w:rsidP="0000195F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5B2963">
        <w:rPr>
          <w:rFonts w:ascii="Times New Roman" w:hAnsi="Times New Roman" w:cs="Times New Roman"/>
          <w:b/>
          <w:sz w:val="20"/>
          <w:szCs w:val="20"/>
        </w:rPr>
        <w:t xml:space="preserve">PRINCIPIA SOLUTIONS s.r.o. 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113374" w:rsidRPr="005B2963">
        <w:rPr>
          <w:rFonts w:ascii="Times New Roman" w:hAnsi="Times New Roman" w:cs="Times New Roman"/>
          <w:sz w:val="20"/>
          <w:szCs w:val="20"/>
        </w:rPr>
        <w:t>Holešovská 1691, 769 01 Holešov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 xml:space="preserve">IČ: </w:t>
      </w:r>
      <w:r w:rsidR="00113374" w:rsidRPr="005B2963">
        <w:rPr>
          <w:rFonts w:ascii="Times New Roman" w:hAnsi="Times New Roman" w:cs="Times New Roman"/>
          <w:sz w:val="20"/>
          <w:szCs w:val="20"/>
        </w:rPr>
        <w:t>04049195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DIČ: CZ</w:t>
      </w:r>
      <w:r w:rsidR="00113374" w:rsidRPr="005B2963">
        <w:rPr>
          <w:rFonts w:ascii="Times New Roman" w:hAnsi="Times New Roman" w:cs="Times New Roman"/>
          <w:sz w:val="20"/>
          <w:szCs w:val="20"/>
        </w:rPr>
        <w:t>04049195</w:t>
      </w:r>
    </w:p>
    <w:p w:rsidR="0000195F" w:rsidRPr="005B2963" w:rsidRDefault="00113374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 xml:space="preserve">Zastoupená Ing. Martinem </w:t>
      </w:r>
      <w:proofErr w:type="spellStart"/>
      <w:r w:rsidRPr="005B2963">
        <w:rPr>
          <w:rFonts w:ascii="Times New Roman" w:hAnsi="Times New Roman" w:cs="Times New Roman"/>
          <w:sz w:val="20"/>
          <w:szCs w:val="20"/>
        </w:rPr>
        <w:t>Burdíkem</w:t>
      </w:r>
      <w:proofErr w:type="spellEnd"/>
      <w:r w:rsidR="004C1C33" w:rsidRPr="005B2963">
        <w:rPr>
          <w:rFonts w:ascii="Times New Roman" w:hAnsi="Times New Roman" w:cs="Times New Roman"/>
          <w:sz w:val="20"/>
          <w:szCs w:val="20"/>
        </w:rPr>
        <w:t>, jednatelem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 xml:space="preserve">zapsaná v obchodním rejstříku vedeném </w:t>
      </w:r>
      <w:r w:rsidR="004C1C33" w:rsidRPr="005B2963">
        <w:rPr>
          <w:rFonts w:ascii="Times New Roman" w:hAnsi="Times New Roman" w:cs="Times New Roman"/>
          <w:sz w:val="20"/>
          <w:szCs w:val="20"/>
        </w:rPr>
        <w:t>Krajským soudem v Brně, oddíl C</w:t>
      </w:r>
      <w:r w:rsidRPr="005B2963">
        <w:rPr>
          <w:rFonts w:ascii="Times New Roman" w:hAnsi="Times New Roman" w:cs="Times New Roman"/>
          <w:sz w:val="20"/>
          <w:szCs w:val="20"/>
        </w:rPr>
        <w:t xml:space="preserve">, vložka </w:t>
      </w:r>
      <w:r w:rsidR="00113374" w:rsidRPr="005B2963">
        <w:rPr>
          <w:rFonts w:ascii="Times New Roman" w:hAnsi="Times New Roman" w:cs="Times New Roman"/>
          <w:sz w:val="20"/>
          <w:szCs w:val="20"/>
        </w:rPr>
        <w:t>87851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113374" w:rsidRPr="005B2963">
        <w:rPr>
          <w:rFonts w:ascii="Times New Roman" w:hAnsi="Times New Roman" w:cs="Times New Roman"/>
          <w:sz w:val="20"/>
          <w:szCs w:val="20"/>
        </w:rPr>
        <w:t>Komerční banka</w:t>
      </w:r>
    </w:p>
    <w:p w:rsidR="0000195F" w:rsidRPr="005B2963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 xml:space="preserve">č. účtu: </w:t>
      </w:r>
      <w:r w:rsidR="00113374" w:rsidRPr="005B2963">
        <w:rPr>
          <w:rFonts w:ascii="Times New Roman" w:hAnsi="Times New Roman" w:cs="Times New Roman"/>
          <w:sz w:val="20"/>
          <w:szCs w:val="20"/>
        </w:rPr>
        <w:t>1150057240267/0100</w:t>
      </w:r>
    </w:p>
    <w:p w:rsidR="00DF10F0" w:rsidRPr="005B2963" w:rsidRDefault="00DF10F0" w:rsidP="00DF10F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(dále jen jako „</w:t>
      </w:r>
      <w:r w:rsidR="00735E05" w:rsidRPr="005B2963">
        <w:rPr>
          <w:rFonts w:ascii="Times New Roman" w:hAnsi="Times New Roman" w:cs="Times New Roman"/>
          <w:b/>
          <w:sz w:val="20"/>
          <w:szCs w:val="20"/>
        </w:rPr>
        <w:t xml:space="preserve">budoucí </w:t>
      </w:r>
      <w:r w:rsidRPr="005B2963">
        <w:rPr>
          <w:rFonts w:ascii="Times New Roman" w:hAnsi="Times New Roman" w:cs="Times New Roman"/>
          <w:b/>
          <w:sz w:val="20"/>
          <w:szCs w:val="20"/>
        </w:rPr>
        <w:t>nájemce</w:t>
      </w:r>
      <w:r w:rsidRPr="005B2963">
        <w:rPr>
          <w:rFonts w:ascii="Times New Roman" w:hAnsi="Times New Roman" w:cs="Times New Roman"/>
          <w:sz w:val="20"/>
          <w:szCs w:val="20"/>
        </w:rPr>
        <w:t>“)</w:t>
      </w:r>
    </w:p>
    <w:p w:rsidR="00DF10F0" w:rsidRPr="005B2963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F10F0" w:rsidRPr="005B2963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(</w:t>
      </w:r>
      <w:r w:rsidR="00733F13">
        <w:rPr>
          <w:rFonts w:ascii="Times New Roman" w:hAnsi="Times New Roman" w:cs="Times New Roman"/>
          <w:sz w:val="20"/>
          <w:szCs w:val="20"/>
        </w:rPr>
        <w:t xml:space="preserve">budoucí </w:t>
      </w:r>
      <w:r w:rsidRPr="005B2963">
        <w:rPr>
          <w:rFonts w:ascii="Times New Roman" w:hAnsi="Times New Roman" w:cs="Times New Roman"/>
          <w:sz w:val="20"/>
          <w:szCs w:val="20"/>
        </w:rPr>
        <w:t xml:space="preserve">pronajímatel a </w:t>
      </w:r>
      <w:r w:rsidR="00733F13">
        <w:rPr>
          <w:rFonts w:ascii="Times New Roman" w:hAnsi="Times New Roman" w:cs="Times New Roman"/>
          <w:sz w:val="20"/>
          <w:szCs w:val="20"/>
        </w:rPr>
        <w:t xml:space="preserve">budoucí </w:t>
      </w:r>
      <w:r w:rsidRPr="005B2963">
        <w:rPr>
          <w:rFonts w:ascii="Times New Roman" w:hAnsi="Times New Roman" w:cs="Times New Roman"/>
          <w:sz w:val="20"/>
          <w:szCs w:val="20"/>
        </w:rPr>
        <w:t>nájemce společně také jako „smluvní strany“)</w:t>
      </w:r>
    </w:p>
    <w:p w:rsidR="00DF10F0" w:rsidRPr="005B2963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465D2E" w:rsidRPr="005B2963" w:rsidRDefault="00465D2E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195ED4" w:rsidRDefault="00195ED4" w:rsidP="004C1C33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10F0" w:rsidRPr="005B2963" w:rsidRDefault="00326031" w:rsidP="004C1C33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b/>
          <w:sz w:val="20"/>
          <w:szCs w:val="20"/>
        </w:rPr>
        <w:t>PREAMBULE</w:t>
      </w:r>
    </w:p>
    <w:p w:rsidR="004C1C33" w:rsidRPr="005B2963" w:rsidRDefault="004C1C33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DF10F0" w:rsidRPr="005B2963" w:rsidRDefault="00E05231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Budoucí p</w:t>
      </w:r>
      <w:r w:rsidR="004C1C33" w:rsidRPr="005B2963">
        <w:rPr>
          <w:rFonts w:ascii="Times New Roman" w:hAnsi="Times New Roman" w:cs="Times New Roman"/>
          <w:sz w:val="20"/>
          <w:szCs w:val="20"/>
        </w:rPr>
        <w:t>ronaj</w:t>
      </w:r>
      <w:r w:rsidR="00133D19" w:rsidRPr="005B2963">
        <w:rPr>
          <w:rFonts w:ascii="Times New Roman" w:hAnsi="Times New Roman" w:cs="Times New Roman"/>
          <w:sz w:val="20"/>
          <w:szCs w:val="20"/>
        </w:rPr>
        <w:t xml:space="preserve">ímatel a </w:t>
      </w:r>
      <w:r w:rsidRPr="005B2963">
        <w:rPr>
          <w:rFonts w:ascii="Times New Roman" w:hAnsi="Times New Roman" w:cs="Times New Roman"/>
          <w:sz w:val="20"/>
          <w:szCs w:val="20"/>
        </w:rPr>
        <w:t xml:space="preserve">budoucí </w:t>
      </w:r>
      <w:r w:rsidR="00133D19" w:rsidRPr="005B2963">
        <w:rPr>
          <w:rFonts w:ascii="Times New Roman" w:hAnsi="Times New Roman" w:cs="Times New Roman"/>
          <w:sz w:val="20"/>
          <w:szCs w:val="20"/>
        </w:rPr>
        <w:t>nájemce uzavřeli dne 20</w:t>
      </w:r>
      <w:r w:rsidR="004C1C33" w:rsidRPr="005B2963">
        <w:rPr>
          <w:rFonts w:ascii="Times New Roman" w:hAnsi="Times New Roman" w:cs="Times New Roman"/>
          <w:sz w:val="20"/>
          <w:szCs w:val="20"/>
        </w:rPr>
        <w:t xml:space="preserve">. </w:t>
      </w:r>
      <w:r w:rsidR="00133D19" w:rsidRPr="005B2963">
        <w:rPr>
          <w:rFonts w:ascii="Times New Roman" w:hAnsi="Times New Roman" w:cs="Times New Roman"/>
          <w:sz w:val="20"/>
          <w:szCs w:val="20"/>
        </w:rPr>
        <w:t>4. 2015</w:t>
      </w:r>
      <w:r w:rsidR="00A27522" w:rsidRPr="005B2963">
        <w:rPr>
          <w:rFonts w:ascii="Times New Roman" w:hAnsi="Times New Roman" w:cs="Times New Roman"/>
          <w:sz w:val="20"/>
          <w:szCs w:val="20"/>
        </w:rPr>
        <w:t xml:space="preserve"> n</w:t>
      </w:r>
      <w:r w:rsidR="004C1C33" w:rsidRPr="005B2963">
        <w:rPr>
          <w:rFonts w:ascii="Times New Roman" w:hAnsi="Times New Roman" w:cs="Times New Roman"/>
          <w:sz w:val="20"/>
          <w:szCs w:val="20"/>
        </w:rPr>
        <w:t>ájemní smlouvu na nájem prostorů sloužících k podnikání umístěných v budově „</w:t>
      </w:r>
      <w:r w:rsidR="00957772" w:rsidRPr="005B2963">
        <w:rPr>
          <w:rFonts w:ascii="Times New Roman" w:hAnsi="Times New Roman" w:cs="Times New Roman"/>
          <w:sz w:val="20"/>
          <w:szCs w:val="20"/>
        </w:rPr>
        <w:t>SO 10</w:t>
      </w:r>
      <w:r w:rsidR="00133D19" w:rsidRPr="005B2963">
        <w:rPr>
          <w:rFonts w:ascii="Times New Roman" w:hAnsi="Times New Roman" w:cs="Times New Roman"/>
          <w:sz w:val="20"/>
          <w:szCs w:val="20"/>
        </w:rPr>
        <w:t>1</w:t>
      </w:r>
      <w:r w:rsidR="004C1C33" w:rsidRPr="005B2963">
        <w:rPr>
          <w:rFonts w:ascii="Times New Roman" w:hAnsi="Times New Roman" w:cs="Times New Roman"/>
          <w:sz w:val="20"/>
          <w:szCs w:val="20"/>
        </w:rPr>
        <w:t>“ Technolog</w:t>
      </w:r>
      <w:r w:rsidR="00E203F9" w:rsidRPr="005B2963">
        <w:rPr>
          <w:rFonts w:ascii="Times New Roman" w:hAnsi="Times New Roman" w:cs="Times New Roman"/>
          <w:sz w:val="20"/>
          <w:szCs w:val="20"/>
        </w:rPr>
        <w:t xml:space="preserve">ického parku Holešov, </w:t>
      </w:r>
      <w:r w:rsidR="00A27522" w:rsidRPr="005B2963">
        <w:rPr>
          <w:rFonts w:ascii="Times New Roman" w:hAnsi="Times New Roman" w:cs="Times New Roman"/>
          <w:sz w:val="20"/>
          <w:szCs w:val="20"/>
        </w:rPr>
        <w:t>a to místnosti č. 2.03 v II. NP budovy SO 101.</w:t>
      </w:r>
      <w:r w:rsidRPr="005B2963">
        <w:rPr>
          <w:rFonts w:ascii="Times New Roman" w:hAnsi="Times New Roman" w:cs="Times New Roman"/>
          <w:sz w:val="20"/>
          <w:szCs w:val="20"/>
        </w:rPr>
        <w:t xml:space="preserve"> Doba trvání nájmu dle uvedené s</w:t>
      </w:r>
      <w:r w:rsidR="000A0F67" w:rsidRPr="005B2963">
        <w:rPr>
          <w:rFonts w:ascii="Times New Roman" w:hAnsi="Times New Roman" w:cs="Times New Roman"/>
          <w:sz w:val="20"/>
          <w:szCs w:val="20"/>
        </w:rPr>
        <w:t xml:space="preserve">mlouvy byla stanovena od 14. 5. 2015 do 13. 5. 2018. </w:t>
      </w:r>
    </w:p>
    <w:p w:rsidR="004C1C33" w:rsidRPr="005B2963" w:rsidRDefault="004C1C33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4C1C33" w:rsidRPr="005B2963" w:rsidRDefault="00651968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 xml:space="preserve">Smluvní strany se dohodly </w:t>
      </w:r>
      <w:r w:rsidR="000A0F67" w:rsidRPr="005B2963">
        <w:rPr>
          <w:rFonts w:ascii="Times New Roman" w:hAnsi="Times New Roman" w:cs="Times New Roman"/>
          <w:sz w:val="20"/>
          <w:szCs w:val="20"/>
        </w:rPr>
        <w:t xml:space="preserve">na uzavření smlouvy o smlouvě budoucí </w:t>
      </w:r>
      <w:r w:rsidR="00735E05" w:rsidRPr="005B2963">
        <w:rPr>
          <w:rFonts w:ascii="Times New Roman" w:hAnsi="Times New Roman" w:cs="Times New Roman"/>
          <w:sz w:val="20"/>
          <w:szCs w:val="20"/>
        </w:rPr>
        <w:t xml:space="preserve">o uzavření nájemní smlouvy </w:t>
      </w:r>
      <w:r w:rsidR="00822999" w:rsidRPr="005B2963">
        <w:rPr>
          <w:rFonts w:ascii="Times New Roman" w:hAnsi="Times New Roman" w:cs="Times New Roman"/>
          <w:sz w:val="20"/>
          <w:szCs w:val="20"/>
        </w:rPr>
        <w:t xml:space="preserve">(dále jen „Smlouva“) </w:t>
      </w:r>
      <w:r w:rsidR="000A0F67" w:rsidRPr="005B2963">
        <w:rPr>
          <w:rFonts w:ascii="Times New Roman" w:hAnsi="Times New Roman" w:cs="Times New Roman"/>
          <w:sz w:val="20"/>
          <w:szCs w:val="20"/>
        </w:rPr>
        <w:t>za následujících podmínek:</w:t>
      </w:r>
    </w:p>
    <w:p w:rsidR="006A6786" w:rsidRPr="005B2963" w:rsidRDefault="006A6786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6A6786" w:rsidRPr="005B2963" w:rsidRDefault="006A6786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DF10F0" w:rsidRPr="005B2963" w:rsidRDefault="00DF10F0" w:rsidP="00DF10F0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963">
        <w:rPr>
          <w:rFonts w:ascii="Times New Roman" w:hAnsi="Times New Roman" w:cs="Times New Roman"/>
          <w:b/>
          <w:sz w:val="20"/>
          <w:szCs w:val="20"/>
        </w:rPr>
        <w:t>Článek I.</w:t>
      </w:r>
    </w:p>
    <w:p w:rsidR="00DF10F0" w:rsidRPr="005B2963" w:rsidRDefault="00735E05" w:rsidP="00DF10F0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963">
        <w:rPr>
          <w:rFonts w:ascii="Times New Roman" w:hAnsi="Times New Roman" w:cs="Times New Roman"/>
          <w:b/>
          <w:sz w:val="20"/>
          <w:szCs w:val="20"/>
        </w:rPr>
        <w:t>Dotace</w:t>
      </w:r>
    </w:p>
    <w:p w:rsidR="00DF10F0" w:rsidRPr="005B2963" w:rsidRDefault="00DF10F0" w:rsidP="00DF10F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86F4B" w:rsidRPr="005B2963" w:rsidRDefault="00465D2E" w:rsidP="00735E0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 xml:space="preserve">1.1 </w:t>
      </w:r>
      <w:r w:rsidRPr="005B2963">
        <w:rPr>
          <w:rFonts w:ascii="Times New Roman" w:hAnsi="Times New Roman" w:cs="Times New Roman"/>
          <w:sz w:val="20"/>
          <w:szCs w:val="20"/>
        </w:rPr>
        <w:tab/>
      </w:r>
      <w:r w:rsidR="00735E05" w:rsidRPr="005B2963">
        <w:rPr>
          <w:rFonts w:ascii="Times New Roman" w:hAnsi="Times New Roman" w:cs="Times New Roman"/>
          <w:sz w:val="20"/>
          <w:szCs w:val="20"/>
        </w:rPr>
        <w:t>Budoucí nájemce</w:t>
      </w:r>
      <w:r w:rsidR="00FA18F8" w:rsidRPr="005B2963">
        <w:rPr>
          <w:rFonts w:ascii="Times New Roman" w:hAnsi="Times New Roman" w:cs="Times New Roman"/>
          <w:sz w:val="20"/>
          <w:szCs w:val="20"/>
        </w:rPr>
        <w:t xml:space="preserve"> usiluje o získání dotace v rámci programu Podnikání a inovace pro konkurenceschopnost, programové výzvy „ICT a sdílené služby – výzva III (pro začínající podniky)“ (dále jen „Dotace“)</w:t>
      </w:r>
      <w:r w:rsidR="00E05231" w:rsidRPr="005B2963">
        <w:rPr>
          <w:rFonts w:ascii="Times New Roman" w:hAnsi="Times New Roman" w:cs="Times New Roman"/>
          <w:sz w:val="20"/>
          <w:szCs w:val="20"/>
        </w:rPr>
        <w:t>.</w:t>
      </w:r>
    </w:p>
    <w:p w:rsidR="00FA18F8" w:rsidRPr="005B2963" w:rsidRDefault="00FA18F8" w:rsidP="00735E0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FA18F8" w:rsidRPr="005B2963" w:rsidRDefault="00FA18F8" w:rsidP="00735E0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1.2</w:t>
      </w:r>
      <w:r w:rsidRPr="005B2963">
        <w:rPr>
          <w:rFonts w:ascii="Times New Roman" w:hAnsi="Times New Roman" w:cs="Times New Roman"/>
          <w:sz w:val="20"/>
          <w:szCs w:val="20"/>
        </w:rPr>
        <w:tab/>
        <w:t>Budoucí nájemce zažádá v termínu od 16. 11. 2016 do 16. 2. 2017 o Dotaci.</w:t>
      </w:r>
    </w:p>
    <w:p w:rsidR="00286F4B" w:rsidRPr="005B2963" w:rsidRDefault="00286F4B" w:rsidP="00286F4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C30824" w:rsidRPr="005B2963" w:rsidRDefault="00C30824" w:rsidP="00696E7A">
      <w:pPr>
        <w:pStyle w:val="Bezmezer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289" w:rsidRPr="005B2963" w:rsidRDefault="00465D2E" w:rsidP="00696E7A">
      <w:pPr>
        <w:pStyle w:val="Bezmezer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963">
        <w:rPr>
          <w:rFonts w:ascii="Times New Roman" w:hAnsi="Times New Roman" w:cs="Times New Roman"/>
          <w:b/>
          <w:sz w:val="20"/>
          <w:szCs w:val="20"/>
        </w:rPr>
        <w:t>Článek II.</w:t>
      </w:r>
    </w:p>
    <w:p w:rsidR="00465D2E" w:rsidRPr="005B2963" w:rsidRDefault="00FA18F8" w:rsidP="00696E7A">
      <w:pPr>
        <w:pStyle w:val="Bezmezer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963">
        <w:rPr>
          <w:rFonts w:ascii="Times New Roman" w:hAnsi="Times New Roman" w:cs="Times New Roman"/>
          <w:b/>
          <w:sz w:val="20"/>
          <w:szCs w:val="20"/>
        </w:rPr>
        <w:t>Výzva</w:t>
      </w:r>
    </w:p>
    <w:p w:rsidR="00465D2E" w:rsidRPr="005B2963" w:rsidRDefault="00465D2E" w:rsidP="00696E7A">
      <w:pPr>
        <w:pStyle w:val="Bezmezer"/>
        <w:keepNext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7592" w:rsidRPr="005B2963" w:rsidRDefault="00835BD0" w:rsidP="00237592">
      <w:pPr>
        <w:pStyle w:val="Bezmezer"/>
        <w:keepNext/>
        <w:jc w:val="both"/>
        <w:rPr>
          <w:rFonts w:ascii="Times New Roman" w:hAnsi="Times New Roman" w:cs="Times New Roman"/>
          <w:sz w:val="20"/>
          <w:szCs w:val="20"/>
        </w:rPr>
      </w:pPr>
      <w:r w:rsidRPr="005B2963">
        <w:rPr>
          <w:rFonts w:ascii="Times New Roman" w:hAnsi="Times New Roman" w:cs="Times New Roman"/>
          <w:sz w:val="20"/>
          <w:szCs w:val="20"/>
        </w:rPr>
        <w:t>2.1</w:t>
      </w:r>
      <w:r w:rsidRPr="005B2963">
        <w:rPr>
          <w:rFonts w:ascii="Times New Roman" w:hAnsi="Times New Roman" w:cs="Times New Roman"/>
          <w:sz w:val="20"/>
          <w:szCs w:val="20"/>
        </w:rPr>
        <w:tab/>
      </w:r>
      <w:r w:rsidR="00FA18F8" w:rsidRPr="005B2963">
        <w:rPr>
          <w:rFonts w:ascii="Times New Roman" w:hAnsi="Times New Roman" w:cs="Times New Roman"/>
          <w:sz w:val="20"/>
          <w:szCs w:val="20"/>
        </w:rPr>
        <w:t xml:space="preserve">Za předpokladu, že budoucímu nájemci bude pravomocně udělena Dotace a budoucí nájemce učiní </w:t>
      </w:r>
      <w:r w:rsidR="00E05231" w:rsidRPr="005B2963">
        <w:rPr>
          <w:rFonts w:ascii="Times New Roman" w:hAnsi="Times New Roman" w:cs="Times New Roman"/>
          <w:sz w:val="20"/>
          <w:szCs w:val="20"/>
        </w:rPr>
        <w:t xml:space="preserve">vůči budoucímu pronajímateli písemnou </w:t>
      </w:r>
      <w:r w:rsidR="00FA18F8" w:rsidRPr="005B2963">
        <w:rPr>
          <w:rFonts w:ascii="Times New Roman" w:hAnsi="Times New Roman" w:cs="Times New Roman"/>
          <w:sz w:val="20"/>
          <w:szCs w:val="20"/>
        </w:rPr>
        <w:t xml:space="preserve">výzvu, zavazuje se budoucí pronajímatel s budoucím nájemcem uzavřít nájemní smlouvu s parametry </w:t>
      </w:r>
      <w:r w:rsidR="00E203F9" w:rsidRPr="005B2963">
        <w:rPr>
          <w:rFonts w:ascii="Times New Roman" w:hAnsi="Times New Roman" w:cs="Times New Roman"/>
          <w:sz w:val="20"/>
          <w:szCs w:val="20"/>
        </w:rPr>
        <w:t>uvedenými níže, a to do jednoho měsíce od obdržení výzvy.</w:t>
      </w:r>
      <w:r w:rsidR="00237592">
        <w:rPr>
          <w:rFonts w:ascii="Times New Roman" w:hAnsi="Times New Roman" w:cs="Times New Roman"/>
          <w:sz w:val="20"/>
          <w:szCs w:val="20"/>
        </w:rPr>
        <w:t xml:space="preserve"> Budoucí nájemce je </w:t>
      </w:r>
      <w:r w:rsidR="00237592">
        <w:rPr>
          <w:rFonts w:ascii="Times New Roman" w:hAnsi="Times New Roman" w:cs="Times New Roman"/>
          <w:sz w:val="20"/>
          <w:szCs w:val="20"/>
        </w:rPr>
        <w:lastRenderedPageBreak/>
        <w:t>oprávněn učinit takovou výzvu bez zbytečného odkladu po pravomocném získání Dotace, v opačném případě jeho právo zaniká.</w:t>
      </w:r>
      <w:r w:rsidR="00237592" w:rsidRPr="00237592">
        <w:rPr>
          <w:rFonts w:ascii="Times New Roman" w:hAnsi="Times New Roman" w:cs="Times New Roman"/>
          <w:sz w:val="20"/>
          <w:szCs w:val="20"/>
        </w:rPr>
        <w:t xml:space="preserve"> </w:t>
      </w:r>
      <w:r w:rsidR="00237592">
        <w:rPr>
          <w:rFonts w:ascii="Times New Roman" w:hAnsi="Times New Roman" w:cs="Times New Roman"/>
          <w:sz w:val="20"/>
          <w:szCs w:val="20"/>
        </w:rPr>
        <w:t>Právo učinit takovou výzvu však trvá maximálně do 13. 4. 2018.</w:t>
      </w:r>
    </w:p>
    <w:p w:rsidR="00FA18F8" w:rsidRDefault="00FA18F8" w:rsidP="00696E7A">
      <w:pPr>
        <w:pStyle w:val="Bezmezer"/>
        <w:keepNext/>
        <w:jc w:val="both"/>
        <w:rPr>
          <w:rFonts w:ascii="Times New Roman" w:hAnsi="Times New Roman" w:cs="Times New Roman"/>
          <w:sz w:val="20"/>
          <w:szCs w:val="20"/>
        </w:rPr>
      </w:pPr>
    </w:p>
    <w:p w:rsidR="00237592" w:rsidRPr="005B2963" w:rsidRDefault="00237592" w:rsidP="00696E7A">
      <w:pPr>
        <w:pStyle w:val="Bezmezer"/>
        <w:keepNext/>
        <w:jc w:val="both"/>
        <w:rPr>
          <w:rFonts w:ascii="Times New Roman" w:hAnsi="Times New Roman" w:cs="Times New Roman"/>
          <w:sz w:val="20"/>
          <w:szCs w:val="20"/>
        </w:rPr>
      </w:pPr>
    </w:p>
    <w:p w:rsidR="003B78CA" w:rsidRPr="005B2963" w:rsidRDefault="003B78CA" w:rsidP="00465D2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465D2E" w:rsidRPr="005B2963" w:rsidRDefault="00465D2E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963">
        <w:rPr>
          <w:rFonts w:ascii="Times New Roman" w:hAnsi="Times New Roman" w:cs="Times New Roman"/>
          <w:b/>
          <w:sz w:val="20"/>
          <w:szCs w:val="20"/>
        </w:rPr>
        <w:t>Článek III.</w:t>
      </w:r>
    </w:p>
    <w:p w:rsidR="00465D2E" w:rsidRPr="005B2963" w:rsidRDefault="00A12034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2963">
        <w:rPr>
          <w:rFonts w:ascii="Times New Roman" w:hAnsi="Times New Roman" w:cs="Times New Roman"/>
          <w:b/>
          <w:sz w:val="20"/>
          <w:szCs w:val="20"/>
        </w:rPr>
        <w:t>Práva a povinnosti</w:t>
      </w:r>
    </w:p>
    <w:p w:rsidR="00A12034" w:rsidRPr="005B2963" w:rsidRDefault="00A12034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2963" w:rsidRDefault="005B2963" w:rsidP="00733F13">
      <w:pPr>
        <w:jc w:val="both"/>
        <w:rPr>
          <w:rFonts w:ascii="Times New Roman" w:hAnsi="Times New Roman" w:cs="Times New Roman"/>
          <w:sz w:val="20"/>
          <w:szCs w:val="24"/>
        </w:rPr>
      </w:pPr>
      <w:r w:rsidRPr="00733F13">
        <w:rPr>
          <w:rFonts w:ascii="Times New Roman" w:hAnsi="Times New Roman" w:cs="Times New Roman"/>
          <w:sz w:val="20"/>
          <w:szCs w:val="24"/>
        </w:rPr>
        <w:t>3.1</w:t>
      </w:r>
      <w:r w:rsidR="00733F13" w:rsidRPr="00733F13">
        <w:rPr>
          <w:rFonts w:ascii="Times New Roman" w:hAnsi="Times New Roman" w:cs="Times New Roman"/>
          <w:sz w:val="20"/>
          <w:szCs w:val="24"/>
        </w:rPr>
        <w:t xml:space="preserve"> </w:t>
      </w:r>
      <w:r w:rsidR="00733F13">
        <w:rPr>
          <w:rFonts w:ascii="Times New Roman" w:hAnsi="Times New Roman" w:cs="Times New Roman"/>
          <w:sz w:val="20"/>
          <w:szCs w:val="24"/>
        </w:rPr>
        <w:tab/>
        <w:t>Pokud není stanoveno jinak, bude nájemní smlouva uzavřena ve znění dle ustanovení bodu 3.</w:t>
      </w:r>
      <w:r w:rsidR="00237592">
        <w:rPr>
          <w:rFonts w:ascii="Times New Roman" w:hAnsi="Times New Roman" w:cs="Times New Roman"/>
          <w:sz w:val="20"/>
          <w:szCs w:val="24"/>
        </w:rPr>
        <w:t>4</w:t>
      </w:r>
      <w:r w:rsidR="00733F13">
        <w:rPr>
          <w:rFonts w:ascii="Times New Roman" w:hAnsi="Times New Roman" w:cs="Times New Roman"/>
          <w:sz w:val="20"/>
          <w:szCs w:val="24"/>
        </w:rPr>
        <w:t xml:space="preserve"> této Smlouvy.</w:t>
      </w:r>
    </w:p>
    <w:p w:rsidR="00733F13" w:rsidRDefault="00733F13" w:rsidP="005B2963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3.2</w:t>
      </w:r>
      <w:r>
        <w:rPr>
          <w:rFonts w:ascii="Times New Roman" w:hAnsi="Times New Roman" w:cs="Times New Roman"/>
          <w:sz w:val="20"/>
          <w:szCs w:val="24"/>
        </w:rPr>
        <w:tab/>
      </w:r>
      <w:r w:rsidR="00237592">
        <w:rPr>
          <w:rFonts w:ascii="Times New Roman" w:hAnsi="Times New Roman" w:cs="Times New Roman"/>
          <w:sz w:val="20"/>
          <w:szCs w:val="24"/>
        </w:rPr>
        <w:t xml:space="preserve">Cena </w:t>
      </w:r>
      <w:r w:rsidR="00237592" w:rsidRPr="00237592">
        <w:rPr>
          <w:rFonts w:ascii="Times New Roman" w:hAnsi="Times New Roman" w:cs="Times New Roman"/>
          <w:sz w:val="20"/>
          <w:szCs w:val="24"/>
        </w:rPr>
        <w:t xml:space="preserve">nájemného a ceny za služby v odst. 5.4.1 písm. f) až o) </w:t>
      </w:r>
      <w:r w:rsidR="00237592">
        <w:rPr>
          <w:rFonts w:ascii="Times New Roman" w:hAnsi="Times New Roman" w:cs="Times New Roman"/>
          <w:sz w:val="20"/>
          <w:szCs w:val="24"/>
        </w:rPr>
        <w:t>nájemní smlouvy budou shodné s cenou nájemného a cenou za služby platnou pro 3. rok trvání původní nájemní smlouvy uzavřené dne 20. 4. 2015. To se též týká poskytnuté veřejné podpory.</w:t>
      </w:r>
    </w:p>
    <w:p w:rsidR="00237592" w:rsidRDefault="00237592" w:rsidP="005B2963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3.3</w:t>
      </w:r>
      <w:r>
        <w:rPr>
          <w:rFonts w:ascii="Times New Roman" w:hAnsi="Times New Roman" w:cs="Times New Roman"/>
          <w:sz w:val="20"/>
          <w:szCs w:val="24"/>
        </w:rPr>
        <w:tab/>
        <w:t>Výše veřejné podpory bude doplněna dle skutečného stavu.</w:t>
      </w:r>
    </w:p>
    <w:p w:rsidR="00237592" w:rsidRPr="00733F13" w:rsidRDefault="00237592" w:rsidP="005B2963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3.4</w:t>
      </w:r>
      <w:r>
        <w:rPr>
          <w:rFonts w:ascii="Times New Roman" w:hAnsi="Times New Roman" w:cs="Times New Roman"/>
          <w:sz w:val="20"/>
          <w:szCs w:val="24"/>
        </w:rPr>
        <w:tab/>
      </w:r>
      <w:r w:rsidRPr="00195ED4">
        <w:rPr>
          <w:rFonts w:ascii="Times New Roman" w:hAnsi="Times New Roman" w:cs="Times New Roman"/>
          <w:sz w:val="20"/>
          <w:szCs w:val="24"/>
          <w:u w:val="single"/>
        </w:rPr>
        <w:t>Text budoucí nájemní smlouvy zní:</w:t>
      </w:r>
    </w:p>
    <w:p w:rsidR="005B2963" w:rsidRPr="005B2963" w:rsidRDefault="005B2963" w:rsidP="005B2963">
      <w:pPr>
        <w:jc w:val="center"/>
        <w:rPr>
          <w:rFonts w:ascii="Times New Roman" w:hAnsi="Times New Roman" w:cs="Times New Roman"/>
          <w:b/>
          <w:i/>
          <w:szCs w:val="24"/>
        </w:rPr>
      </w:pPr>
    </w:p>
    <w:p w:rsidR="005B2963" w:rsidRPr="005B2963" w:rsidRDefault="005B2963" w:rsidP="005B2963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5B2963">
        <w:rPr>
          <w:rFonts w:ascii="Times New Roman" w:hAnsi="Times New Roman" w:cs="Times New Roman"/>
          <w:b/>
          <w:i/>
          <w:szCs w:val="24"/>
        </w:rPr>
        <w:t xml:space="preserve">NÁJEMNÍ SMLOUVA </w:t>
      </w:r>
    </w:p>
    <w:p w:rsidR="005B2963" w:rsidRPr="001D3498" w:rsidRDefault="005B2963" w:rsidP="005B296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uzavřená podle zákona č. 89/2012 Sb., občanský zákoník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Smluvní strany: 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bCs/>
          <w:i/>
          <w:sz w:val="20"/>
          <w:szCs w:val="20"/>
        </w:rPr>
        <w:t>Industry Servis ZK, a.s.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se sídlem Holešov, Holešovská 1691, PSČ 769 01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IČ: 63080303 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1D3498">
        <w:rPr>
          <w:rFonts w:ascii="Times New Roman" w:hAnsi="Times New Roman" w:cs="Times New Roman"/>
          <w:bCs/>
          <w:i/>
          <w:sz w:val="20"/>
          <w:szCs w:val="20"/>
        </w:rPr>
        <w:t xml:space="preserve">DIČ: CZ63080303  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1D3498">
        <w:rPr>
          <w:rFonts w:ascii="Times New Roman" w:hAnsi="Times New Roman" w:cs="Times New Roman"/>
          <w:bCs/>
          <w:i/>
          <w:sz w:val="20"/>
          <w:szCs w:val="20"/>
        </w:rPr>
        <w:t xml:space="preserve">zastoupená </w:t>
      </w:r>
      <w:r w:rsidR="001D3498">
        <w:rPr>
          <w:rFonts w:ascii="Times New Roman" w:hAnsi="Times New Roman" w:cs="Times New Roman"/>
          <w:bCs/>
          <w:i/>
          <w:sz w:val="20"/>
          <w:szCs w:val="20"/>
        </w:rPr>
        <w:t>Ing. Liborem Karáskem</w:t>
      </w:r>
      <w:r w:rsidRPr="001D3498">
        <w:rPr>
          <w:rFonts w:ascii="Times New Roman" w:hAnsi="Times New Roman" w:cs="Times New Roman"/>
          <w:bCs/>
          <w:i/>
          <w:sz w:val="20"/>
          <w:szCs w:val="20"/>
        </w:rPr>
        <w:t xml:space="preserve">, předsedou představenstva a </w:t>
      </w:r>
      <w:r w:rsidR="001D3498">
        <w:rPr>
          <w:rFonts w:ascii="Times New Roman" w:hAnsi="Times New Roman" w:cs="Times New Roman"/>
          <w:bCs/>
          <w:i/>
          <w:sz w:val="20"/>
          <w:szCs w:val="20"/>
        </w:rPr>
        <w:t>Jiřím Němcem</w:t>
      </w:r>
      <w:r w:rsidRPr="001D3498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1D3498">
        <w:rPr>
          <w:rFonts w:ascii="Times New Roman" w:hAnsi="Times New Roman" w:cs="Times New Roman"/>
          <w:bCs/>
          <w:i/>
          <w:sz w:val="20"/>
          <w:szCs w:val="20"/>
        </w:rPr>
        <w:t>členem</w:t>
      </w:r>
      <w:r w:rsidRPr="001D3498">
        <w:rPr>
          <w:rFonts w:ascii="Times New Roman" w:hAnsi="Times New Roman" w:cs="Times New Roman"/>
          <w:bCs/>
          <w:i/>
          <w:sz w:val="20"/>
          <w:szCs w:val="20"/>
        </w:rPr>
        <w:t xml:space="preserve"> představenstva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Cs/>
          <w:i/>
          <w:sz w:val="20"/>
          <w:szCs w:val="20"/>
        </w:rPr>
        <w:t>zapsaná v obchodním rejstříku vedeném Krajským soudem v Brně, oddíl B, vložka 1952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1D3498">
        <w:rPr>
          <w:rFonts w:ascii="Times New Roman" w:hAnsi="Times New Roman" w:cs="Times New Roman"/>
          <w:bCs/>
          <w:i/>
          <w:sz w:val="20"/>
          <w:szCs w:val="20"/>
        </w:rPr>
        <w:t>bankovní spojení: Česká spořitelna, a.s.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Cs/>
          <w:i/>
          <w:sz w:val="20"/>
          <w:szCs w:val="20"/>
        </w:rPr>
        <w:t xml:space="preserve">č. </w:t>
      </w:r>
      <w:r w:rsidRPr="001D3498">
        <w:rPr>
          <w:rFonts w:ascii="Times New Roman" w:hAnsi="Times New Roman" w:cs="Times New Roman"/>
          <w:i/>
          <w:sz w:val="20"/>
          <w:szCs w:val="20"/>
        </w:rPr>
        <w:t>účtu: 2099622/0800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(dále jen jako „</w:t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>pronajímatel</w:t>
      </w:r>
      <w:r w:rsidRPr="001D3498">
        <w:rPr>
          <w:rFonts w:ascii="Times New Roman" w:hAnsi="Times New Roman" w:cs="Times New Roman"/>
          <w:i/>
          <w:sz w:val="20"/>
          <w:szCs w:val="20"/>
        </w:rPr>
        <w:t>“)</w:t>
      </w:r>
    </w:p>
    <w:p w:rsidR="005B2963" w:rsidRPr="001D3498" w:rsidRDefault="005B2963" w:rsidP="005B2963">
      <w:pPr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a</w:t>
      </w:r>
    </w:p>
    <w:p w:rsidR="001D3498" w:rsidRDefault="001D3498" w:rsidP="001D3498">
      <w:pPr>
        <w:pStyle w:val="Bezmezer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PRINCIPIA SOLUTIONS s.r.o. </w:t>
      </w:r>
    </w:p>
    <w:p w:rsidR="005B2963" w:rsidRPr="001D3498" w:rsidRDefault="001D3498" w:rsidP="001D3498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se sídlem </w:t>
      </w:r>
      <w:r w:rsidRPr="001D3498">
        <w:rPr>
          <w:rFonts w:ascii="Times New Roman" w:hAnsi="Times New Roman" w:cs="Times New Roman"/>
          <w:i/>
          <w:sz w:val="20"/>
          <w:szCs w:val="20"/>
        </w:rPr>
        <w:t>Holešov, Holešovská 1691, PSČ 769 01</w:t>
      </w:r>
    </w:p>
    <w:p w:rsidR="001D3498" w:rsidRDefault="001D3498" w:rsidP="001D3498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IČ: </w:t>
      </w:r>
      <w:r w:rsidRPr="001D3498">
        <w:rPr>
          <w:rFonts w:ascii="Times New Roman" w:hAnsi="Times New Roman" w:cs="Times New Roman"/>
          <w:bCs/>
          <w:i/>
          <w:sz w:val="20"/>
          <w:szCs w:val="20"/>
        </w:rPr>
        <w:t>04049195</w:t>
      </w:r>
    </w:p>
    <w:p w:rsidR="001D3498" w:rsidRDefault="001D3498" w:rsidP="001D3498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DIČ: CZ</w:t>
      </w:r>
      <w:r w:rsidRPr="001D3498">
        <w:rPr>
          <w:rFonts w:ascii="Times New Roman" w:hAnsi="Times New Roman" w:cs="Times New Roman"/>
          <w:bCs/>
          <w:i/>
          <w:sz w:val="20"/>
          <w:szCs w:val="20"/>
        </w:rPr>
        <w:t>04049195</w:t>
      </w:r>
    </w:p>
    <w:p w:rsidR="001D3498" w:rsidRDefault="001D3498" w:rsidP="001D3498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zastoupená Ing. Martinem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Burdíkem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>, jednatelem</w:t>
      </w:r>
    </w:p>
    <w:p w:rsidR="001D3498" w:rsidRDefault="001D3498" w:rsidP="001D3498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zapsaná v obchodním rejstříku vedeném Krajským soudem v Brně, oddíl C, vložka 87851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1D3498">
        <w:rPr>
          <w:rFonts w:ascii="Times New Roman" w:hAnsi="Times New Roman" w:cs="Times New Roman"/>
          <w:bCs/>
          <w:i/>
          <w:sz w:val="20"/>
          <w:szCs w:val="20"/>
        </w:rPr>
        <w:t xml:space="preserve">bankovní spojení: Komerční banka 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Cs/>
          <w:i/>
          <w:sz w:val="20"/>
          <w:szCs w:val="20"/>
        </w:rPr>
        <w:t xml:space="preserve">č. </w:t>
      </w:r>
      <w:r w:rsidRPr="001D3498">
        <w:rPr>
          <w:rFonts w:ascii="Times New Roman" w:hAnsi="Times New Roman" w:cs="Times New Roman"/>
          <w:i/>
          <w:sz w:val="20"/>
          <w:szCs w:val="20"/>
        </w:rPr>
        <w:t>účtu: 1150057240267/0100</w:t>
      </w:r>
    </w:p>
    <w:p w:rsidR="005B2963" w:rsidRPr="001D3498" w:rsidRDefault="005B2963" w:rsidP="005B2963">
      <w:pPr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(dále jen jako „</w:t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>nájemce</w:t>
      </w:r>
      <w:r w:rsidRPr="001D3498">
        <w:rPr>
          <w:rFonts w:ascii="Times New Roman" w:hAnsi="Times New Roman" w:cs="Times New Roman"/>
          <w:i/>
          <w:sz w:val="20"/>
          <w:szCs w:val="20"/>
        </w:rPr>
        <w:t>“),</w:t>
      </w:r>
    </w:p>
    <w:p w:rsidR="005B2963" w:rsidRPr="001D3498" w:rsidRDefault="005B2963" w:rsidP="005B2963">
      <w:pPr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uzavírají tuto nájemní smlouvu:            </w:t>
      </w:r>
    </w:p>
    <w:p w:rsidR="005B2963" w:rsidRPr="001D3498" w:rsidRDefault="005B2963" w:rsidP="005B2963">
      <w:pPr>
        <w:pStyle w:val="Odstavecseseznamem"/>
        <w:numPr>
          <w:ilvl w:val="0"/>
          <w:numId w:val="7"/>
        </w:numPr>
        <w:jc w:val="center"/>
        <w:rPr>
          <w:b/>
          <w:i/>
          <w:sz w:val="20"/>
        </w:rPr>
      </w:pPr>
      <w:r w:rsidRPr="001D3498">
        <w:rPr>
          <w:b/>
          <w:i/>
          <w:sz w:val="20"/>
        </w:rPr>
        <w:t>článek</w:t>
      </w:r>
    </w:p>
    <w:p w:rsidR="005B2963" w:rsidRPr="001D3498" w:rsidRDefault="005B2963" w:rsidP="005B296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Předmět smlouvy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Nájem prostorů sloužících k podnikání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1.1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Pronajímatel je výlučným vlastníkem </w:t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>budovy č. p. 1691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, postavené na pozemku p. č. 2760/80 v k. </w:t>
      </w:r>
      <w:proofErr w:type="spellStart"/>
      <w:r w:rsidRPr="001D3498">
        <w:rPr>
          <w:rFonts w:ascii="Times New Roman" w:hAnsi="Times New Roman" w:cs="Times New Roman"/>
          <w:i/>
          <w:sz w:val="20"/>
          <w:szCs w:val="20"/>
        </w:rPr>
        <w:t>ú.</w:t>
      </w:r>
      <w:proofErr w:type="spell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 xml:space="preserve">k. </w:t>
      </w:r>
      <w:proofErr w:type="spellStart"/>
      <w:r w:rsidRPr="001D3498">
        <w:rPr>
          <w:rFonts w:ascii="Times New Roman" w:hAnsi="Times New Roman" w:cs="Times New Roman"/>
          <w:i/>
          <w:sz w:val="20"/>
          <w:szCs w:val="20"/>
        </w:rPr>
        <w:t>ú.</w:t>
      </w:r>
      <w:proofErr w:type="spell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 a obec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>dále také jen „SO 101“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). Pronajímatel vybudoval objekt SO 101 v rámci projektu „Technologický park Holešov“, na jehož realizaci čerpal dotaci v Operačním programu Podnikání a inovace, Prosperita – Výzva II. 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1.2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Pronajímatel se zavazuje přenechat nájemci za dále uvedených podmínek do užívání následující </w:t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>místnosti a prostory sloužící k podnikání, umístěné ve II. NP SO 101 (dále jen prostory)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 a nájemce se zavazuje zaplatit za to pronajímateli níže sjednané nájemné:</w:t>
      </w:r>
    </w:p>
    <w:p w:rsidR="005B2963" w:rsidRPr="001D3498" w:rsidRDefault="005B2963" w:rsidP="005B2963">
      <w:pPr>
        <w:spacing w:line="40" w:lineRule="atLeast"/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spacing w:line="40" w:lineRule="atLeast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prostor č.: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výměra (m</w:t>
      </w:r>
      <w:r w:rsidRPr="001D3498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1D3498">
        <w:rPr>
          <w:rFonts w:ascii="Times New Roman" w:hAnsi="Times New Roman" w:cs="Times New Roman"/>
          <w:i/>
          <w:sz w:val="20"/>
          <w:szCs w:val="20"/>
        </w:rPr>
        <w:t>):</w:t>
      </w:r>
    </w:p>
    <w:p w:rsidR="005B2963" w:rsidRPr="001D3498" w:rsidRDefault="005B2963" w:rsidP="005B2963">
      <w:pPr>
        <w:spacing w:line="40" w:lineRule="atLeast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2.03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="00733F13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>kancelář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39,00</w:t>
      </w:r>
    </w:p>
    <w:p w:rsidR="005B2963" w:rsidRPr="001D3498" w:rsidRDefault="005B2963" w:rsidP="005B2963">
      <w:pPr>
        <w:spacing w:line="40" w:lineRule="atLeast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Celkem:</w:t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33F1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>39,00</w:t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B2963" w:rsidRPr="001D3498" w:rsidRDefault="005B2963" w:rsidP="005B2963">
      <w:pPr>
        <w:pStyle w:val="Zkladntext"/>
        <w:rPr>
          <w:i/>
          <w:sz w:val="20"/>
        </w:rPr>
      </w:pPr>
    </w:p>
    <w:p w:rsidR="005B2963" w:rsidRPr="001D3498" w:rsidRDefault="005B2963" w:rsidP="005B2963">
      <w:pPr>
        <w:pStyle w:val="Zkladntext"/>
        <w:rPr>
          <w:i/>
          <w:sz w:val="20"/>
        </w:rPr>
      </w:pPr>
      <w:r w:rsidRPr="001D3498">
        <w:rPr>
          <w:i/>
          <w:sz w:val="20"/>
        </w:rPr>
        <w:t>Poloha prostor v II. NP SO 101 je vyznačena v </w:t>
      </w:r>
      <w:r w:rsidRPr="001D3498">
        <w:rPr>
          <w:b/>
          <w:i/>
          <w:sz w:val="20"/>
        </w:rPr>
        <w:t>Příloze č. 1</w:t>
      </w:r>
      <w:r w:rsidRPr="001D3498">
        <w:rPr>
          <w:i/>
          <w:sz w:val="20"/>
        </w:rPr>
        <w:t xml:space="preserve"> – Situační plán.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</w:p>
    <w:p w:rsidR="005B2963" w:rsidRPr="001D3498" w:rsidRDefault="005B2963" w:rsidP="005B2963">
      <w:pPr>
        <w:pStyle w:val="Zkladntext"/>
        <w:rPr>
          <w:i/>
          <w:sz w:val="20"/>
        </w:rPr>
      </w:pPr>
      <w:r w:rsidRPr="001D3498">
        <w:rPr>
          <w:b/>
          <w:i/>
          <w:sz w:val="20"/>
        </w:rPr>
        <w:t xml:space="preserve">1.3 </w:t>
      </w:r>
      <w:r w:rsidRPr="001D3498">
        <w:rPr>
          <w:i/>
          <w:sz w:val="20"/>
        </w:rPr>
        <w:t>Nájemce je dále oprávněn ke</w:t>
      </w:r>
      <w:r w:rsidRPr="001D3498">
        <w:rPr>
          <w:b/>
          <w:i/>
          <w:sz w:val="20"/>
        </w:rPr>
        <w:t xml:space="preserve"> spoluužívání společných prostorů v I. a II. NP SO 101, </w:t>
      </w:r>
      <w:r w:rsidRPr="001D3498">
        <w:rPr>
          <w:i/>
          <w:sz w:val="20"/>
        </w:rPr>
        <w:t>vyznačených v</w:t>
      </w:r>
      <w:r w:rsidRPr="001D3498">
        <w:rPr>
          <w:b/>
          <w:i/>
          <w:sz w:val="20"/>
        </w:rPr>
        <w:t xml:space="preserve"> Příloze č. 1 </w:t>
      </w:r>
      <w:r w:rsidRPr="001D3498">
        <w:rPr>
          <w:i/>
          <w:sz w:val="20"/>
        </w:rPr>
        <w:t>– Situační plán</w:t>
      </w:r>
      <w:r w:rsidRPr="001D3498">
        <w:rPr>
          <w:b/>
          <w:i/>
          <w:sz w:val="20"/>
        </w:rPr>
        <w:t xml:space="preserve"> </w:t>
      </w:r>
      <w:r w:rsidRPr="001D3498">
        <w:rPr>
          <w:i/>
          <w:sz w:val="20"/>
        </w:rPr>
        <w:t xml:space="preserve">(dále jen </w:t>
      </w:r>
      <w:r w:rsidRPr="001D3498">
        <w:rPr>
          <w:b/>
          <w:i/>
          <w:sz w:val="20"/>
        </w:rPr>
        <w:t>společné prostory</w:t>
      </w:r>
      <w:r w:rsidRPr="001D3498">
        <w:rPr>
          <w:i/>
          <w:sz w:val="20"/>
        </w:rPr>
        <w:t>).</w:t>
      </w:r>
    </w:p>
    <w:p w:rsidR="005B2963" w:rsidRDefault="005B2963" w:rsidP="005B2963">
      <w:pPr>
        <w:pStyle w:val="Zkladntext"/>
        <w:rPr>
          <w:b/>
          <w:i/>
          <w:sz w:val="20"/>
        </w:rPr>
      </w:pPr>
    </w:p>
    <w:p w:rsidR="001D3498" w:rsidRPr="001D3498" w:rsidRDefault="001D3498" w:rsidP="005B2963">
      <w:pPr>
        <w:pStyle w:val="Zkladntext"/>
        <w:rPr>
          <w:b/>
          <w:i/>
          <w:sz w:val="20"/>
        </w:rPr>
      </w:pPr>
    </w:p>
    <w:p w:rsidR="005B2963" w:rsidRPr="001D3498" w:rsidRDefault="005B2963" w:rsidP="005B2963">
      <w:pPr>
        <w:pStyle w:val="Odstavecseseznamem"/>
        <w:numPr>
          <w:ilvl w:val="0"/>
          <w:numId w:val="7"/>
        </w:numPr>
        <w:jc w:val="center"/>
        <w:rPr>
          <w:b/>
          <w:i/>
          <w:sz w:val="20"/>
        </w:rPr>
      </w:pPr>
      <w:r w:rsidRPr="001D3498">
        <w:rPr>
          <w:b/>
          <w:i/>
          <w:sz w:val="20"/>
        </w:rPr>
        <w:t>článek</w:t>
      </w:r>
    </w:p>
    <w:p w:rsidR="005B2963" w:rsidRPr="001D3498" w:rsidRDefault="005B2963" w:rsidP="005B2963">
      <w:pPr>
        <w:pStyle w:val="Nadpis3"/>
        <w:rPr>
          <w:i/>
          <w:sz w:val="20"/>
        </w:rPr>
      </w:pPr>
      <w:r w:rsidRPr="001D3498">
        <w:rPr>
          <w:i/>
          <w:sz w:val="20"/>
        </w:rPr>
        <w:t>Účel nájmu prostorů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2.1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 Nájemce je oprávněn prostory užívat pouze ke sjednanému účelu, a to jako administrativní zázemí pro svoji podnikatelskou činnost – poskytování školení a odborných kurzů.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2.2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pStyle w:val="Odstavecseseznamem"/>
        <w:numPr>
          <w:ilvl w:val="0"/>
          <w:numId w:val="7"/>
        </w:numPr>
        <w:jc w:val="center"/>
        <w:rPr>
          <w:b/>
          <w:i/>
          <w:sz w:val="20"/>
        </w:rPr>
      </w:pPr>
      <w:r w:rsidRPr="001D3498">
        <w:rPr>
          <w:b/>
          <w:i/>
          <w:sz w:val="20"/>
        </w:rPr>
        <w:t>článek</w:t>
      </w:r>
    </w:p>
    <w:p w:rsidR="005B2963" w:rsidRPr="001D3498" w:rsidRDefault="005B2963" w:rsidP="005B2963">
      <w:pPr>
        <w:pStyle w:val="Nadpis3"/>
        <w:rPr>
          <w:i/>
          <w:sz w:val="20"/>
        </w:rPr>
      </w:pPr>
      <w:r w:rsidRPr="001D3498">
        <w:rPr>
          <w:i/>
          <w:sz w:val="20"/>
        </w:rPr>
        <w:t>Doba nájmu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3.1 </w:t>
      </w:r>
      <w:r w:rsidRPr="001D3498">
        <w:rPr>
          <w:rFonts w:ascii="Times New Roman" w:hAnsi="Times New Roman" w:cs="Times New Roman"/>
          <w:i/>
          <w:sz w:val="20"/>
          <w:szCs w:val="20"/>
        </w:rPr>
        <w:t>Nájemní smlouva se uzavírá na dobu</w:t>
      </w:r>
      <w:r w:rsidR="00733F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3F13" w:rsidRPr="00733F13">
        <w:rPr>
          <w:rFonts w:ascii="Times New Roman" w:hAnsi="Times New Roman" w:cs="Times New Roman"/>
          <w:b/>
          <w:i/>
          <w:sz w:val="20"/>
          <w:szCs w:val="20"/>
        </w:rPr>
        <w:t>od 14. 5. 2018 do 13. 5. 2021</w:t>
      </w:r>
      <w:r w:rsidRPr="001D3498">
        <w:rPr>
          <w:rFonts w:ascii="Times New Roman" w:hAnsi="Times New Roman" w:cs="Times New Roman"/>
          <w:i/>
          <w:sz w:val="20"/>
          <w:szCs w:val="20"/>
        </w:rPr>
        <w:t>.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pStyle w:val="Odstavecseseznamem"/>
        <w:numPr>
          <w:ilvl w:val="0"/>
          <w:numId w:val="7"/>
        </w:numPr>
        <w:jc w:val="center"/>
        <w:rPr>
          <w:b/>
          <w:i/>
          <w:sz w:val="20"/>
        </w:rPr>
      </w:pPr>
      <w:r w:rsidRPr="001D3498">
        <w:rPr>
          <w:b/>
          <w:i/>
          <w:sz w:val="20"/>
        </w:rPr>
        <w:t>článek</w:t>
      </w:r>
    </w:p>
    <w:p w:rsidR="005B2963" w:rsidRPr="001D3498" w:rsidRDefault="005B2963" w:rsidP="005B2963">
      <w:pPr>
        <w:pStyle w:val="Nadpis3"/>
        <w:rPr>
          <w:i/>
          <w:sz w:val="20"/>
        </w:rPr>
      </w:pPr>
      <w:r w:rsidRPr="001D3498">
        <w:rPr>
          <w:i/>
          <w:sz w:val="20"/>
        </w:rPr>
        <w:t>Předání a převzetí prostorů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4.1 </w:t>
      </w:r>
      <w:r w:rsidRPr="001D3498">
        <w:rPr>
          <w:rFonts w:ascii="Times New Roman" w:hAnsi="Times New Roman" w:cs="Times New Roman"/>
          <w:i/>
          <w:sz w:val="20"/>
          <w:szCs w:val="20"/>
        </w:rPr>
        <w:t>O předání a převzetí prostorů bude sepsán ve dvou vyhotoveních předávací protokol; každá ze smluvních stran obdrží po jednom vyhotovení. Předávací protokol sepíše pronajímatel za součinnosti nájemce.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4.2 </w:t>
      </w:r>
      <w:r w:rsidRPr="001D3498">
        <w:rPr>
          <w:rFonts w:ascii="Times New Roman" w:hAnsi="Times New Roman" w:cs="Times New Roman"/>
          <w:i/>
          <w:sz w:val="20"/>
          <w:szCs w:val="20"/>
        </w:rPr>
        <w:t>Předávací protokol bude obsahovat minimálně:</w:t>
      </w:r>
    </w:p>
    <w:p w:rsidR="005B2963" w:rsidRPr="001D3498" w:rsidRDefault="005B2963" w:rsidP="001D3498">
      <w:pPr>
        <w:pStyle w:val="Zkladntext"/>
        <w:rPr>
          <w:i/>
          <w:sz w:val="20"/>
        </w:rPr>
      </w:pPr>
      <w:r w:rsidRPr="001D3498">
        <w:rPr>
          <w:i/>
          <w:sz w:val="20"/>
        </w:rPr>
        <w:t>a) označení osob, které se za pronajímatele a nájemce předání zúčastní;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b) místo předání;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c) den a hodinu předání;</w:t>
      </w:r>
    </w:p>
    <w:p w:rsidR="005B2963" w:rsidRPr="001D3498" w:rsidRDefault="005B2963" w:rsidP="001D349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d) popis stavu prostorů (zejm. zda se předávají kompletní a bez závad);</w:t>
      </w:r>
    </w:p>
    <w:p w:rsidR="005B2963" w:rsidRPr="001D3498" w:rsidRDefault="005B2963" w:rsidP="001D349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e) počet klíčů a jejich určení, </w:t>
      </w:r>
    </w:p>
    <w:p w:rsidR="005B2963" w:rsidRPr="001D3498" w:rsidRDefault="005B2963" w:rsidP="001D349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f) čísla nefakturačních měřidel a stav měřidel, </w:t>
      </w:r>
    </w:p>
    <w:p w:rsidR="005B2963" w:rsidRPr="001D3498" w:rsidRDefault="005B2963" w:rsidP="001D349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g) podpisy osob, které budou účastny předání a převzetí.</w:t>
      </w:r>
    </w:p>
    <w:p w:rsidR="005B2963" w:rsidRPr="001D3498" w:rsidRDefault="005B2963" w:rsidP="005B2963">
      <w:pPr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pStyle w:val="Odstavecseseznamem"/>
        <w:numPr>
          <w:ilvl w:val="0"/>
          <w:numId w:val="7"/>
        </w:numPr>
        <w:jc w:val="center"/>
        <w:rPr>
          <w:b/>
          <w:i/>
          <w:sz w:val="20"/>
        </w:rPr>
      </w:pPr>
      <w:r w:rsidRPr="001D3498">
        <w:rPr>
          <w:b/>
          <w:i/>
          <w:sz w:val="20"/>
        </w:rPr>
        <w:t>článek</w:t>
      </w:r>
    </w:p>
    <w:p w:rsidR="005B2963" w:rsidRPr="001D3498" w:rsidRDefault="005B2963" w:rsidP="005B296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Nájemné a cena služeb spojených s užíváním prostorů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5.1 Nájemné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příloze č. 2 </w:t>
      </w:r>
      <w:proofErr w:type="gramStart"/>
      <w:r w:rsidRPr="001D3498">
        <w:rPr>
          <w:rFonts w:ascii="Times New Roman" w:hAnsi="Times New Roman" w:cs="Times New Roman"/>
          <w:b/>
          <w:i/>
          <w:sz w:val="20"/>
          <w:szCs w:val="20"/>
        </w:rPr>
        <w:t>této</w:t>
      </w:r>
      <w:proofErr w:type="gramEnd"/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 smlouvy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 – specifikace nájemného a ceny služeb v odst. 5.4.1 písm. f) až o) smlouvy. V příloze č. 2 je rovněž vymezena výše tržního nájemného.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  <w:r w:rsidRPr="001D3498">
        <w:rPr>
          <w:b/>
          <w:i/>
          <w:sz w:val="20"/>
        </w:rPr>
        <w:t xml:space="preserve">5.1.1 Poskytování podpory malého rozsahu (Podpora de </w:t>
      </w:r>
      <w:proofErr w:type="spellStart"/>
      <w:r w:rsidRPr="001D3498">
        <w:rPr>
          <w:b/>
          <w:i/>
          <w:sz w:val="20"/>
        </w:rPr>
        <w:t>minimis</w:t>
      </w:r>
      <w:proofErr w:type="spellEnd"/>
      <w:r w:rsidRPr="001D3498">
        <w:rPr>
          <w:b/>
          <w:i/>
          <w:sz w:val="20"/>
        </w:rPr>
        <w:t>)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1D3498">
        <w:rPr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1D3498">
        <w:rPr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proofErr w:type="spellStart"/>
      <w:r w:rsidRPr="001D3498">
        <w:rPr>
          <w:rFonts w:ascii="Times New Roman" w:hAnsi="Times New Roman" w:cs="Times New Roman"/>
          <w:b/>
          <w:i/>
          <w:sz w:val="20"/>
          <w:szCs w:val="20"/>
        </w:rPr>
        <w:t>Úř</w:t>
      </w:r>
      <w:proofErr w:type="spellEnd"/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spellStart"/>
      <w:proofErr w:type="gramStart"/>
      <w:r w:rsidRPr="001D3498">
        <w:rPr>
          <w:rFonts w:ascii="Times New Roman" w:hAnsi="Times New Roman" w:cs="Times New Roman"/>
          <w:b/>
          <w:i/>
          <w:sz w:val="20"/>
          <w:szCs w:val="20"/>
        </w:rPr>
        <w:t>věst</w:t>
      </w:r>
      <w:proofErr w:type="spellEnd"/>
      <w:proofErr w:type="gramEnd"/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. L 352, 24. 12. 2013, </w:t>
      </w:r>
      <w:proofErr w:type="gramStart"/>
      <w:r w:rsidRPr="001D3498">
        <w:rPr>
          <w:rFonts w:ascii="Times New Roman" w:hAnsi="Times New Roman" w:cs="Times New Roman"/>
          <w:b/>
          <w:i/>
          <w:sz w:val="20"/>
          <w:szCs w:val="20"/>
        </w:rPr>
        <w:t>s.1).</w:t>
      </w:r>
      <w:proofErr w:type="gramEnd"/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1D3498">
        <w:rPr>
          <w:rFonts w:ascii="Times New Roman" w:hAnsi="Times New Roman" w:cs="Times New Roman"/>
          <w:i/>
          <w:sz w:val="20"/>
          <w:szCs w:val="20"/>
          <w:u w:val="single"/>
        </w:rPr>
        <w:t>………………….</w:t>
      </w:r>
      <w:r w:rsidRPr="001D3498">
        <w:rPr>
          <w:rFonts w:ascii="Times New Roman" w:hAnsi="Times New Roman" w:cs="Times New Roman"/>
          <w:i/>
          <w:sz w:val="20"/>
          <w:szCs w:val="20"/>
          <w:u w:val="single"/>
        </w:rPr>
        <w:t xml:space="preserve"> Kč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 a je vypočtena jako rozdíl mezi tržní (označována také jako „standard“) a zvýhodněnou cenou nájmu.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5.1.2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1D3498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1D3498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1D3498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5B2963" w:rsidRPr="001D3498" w:rsidRDefault="005B2963" w:rsidP="005B2963">
      <w:pPr>
        <w:pStyle w:val="Zkladntext"/>
        <w:rPr>
          <w:i/>
          <w:sz w:val="20"/>
        </w:rPr>
      </w:pPr>
      <w:r w:rsidRPr="001D3498">
        <w:rPr>
          <w:i/>
          <w:sz w:val="20"/>
        </w:rPr>
        <w:t xml:space="preserve">V případě uplatnění výše uvedeného práva pronajímatelem hradí nájemce ode dne zastavení poskytování podpory malého rozsahu tržní nájemné uvedené v příloze č. 2 </w:t>
      </w:r>
      <w:proofErr w:type="gramStart"/>
      <w:r w:rsidRPr="001D3498">
        <w:rPr>
          <w:i/>
          <w:sz w:val="20"/>
        </w:rPr>
        <w:t>této</w:t>
      </w:r>
      <w:proofErr w:type="gramEnd"/>
      <w:r w:rsidRPr="001D3498">
        <w:rPr>
          <w:i/>
          <w:sz w:val="20"/>
        </w:rPr>
        <w:t xml:space="preserve"> smlouvy.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</w:p>
    <w:p w:rsidR="005B2963" w:rsidRPr="001D3498" w:rsidRDefault="005B2963" w:rsidP="005B2963">
      <w:pPr>
        <w:pStyle w:val="Zkladntext"/>
        <w:rPr>
          <w:b/>
          <w:i/>
          <w:sz w:val="20"/>
        </w:rPr>
      </w:pPr>
      <w:r w:rsidRPr="001D3498">
        <w:rPr>
          <w:b/>
          <w:i/>
          <w:sz w:val="20"/>
        </w:rPr>
        <w:t xml:space="preserve">5.1.3 </w:t>
      </w:r>
      <w:r w:rsidRPr="001D3498">
        <w:rPr>
          <w:i/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5B2963" w:rsidRPr="001D3498" w:rsidRDefault="005B2963" w:rsidP="005B2963">
      <w:pPr>
        <w:pStyle w:val="Zkladntext"/>
        <w:rPr>
          <w:i/>
          <w:sz w:val="20"/>
        </w:rPr>
      </w:pP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5.2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Nájemné bude hrazeno bezhotovostním převodem na účet pronajímatele, uvedený na daňovém dokladu. K nájemnému a k ceně za služby spojené s užíváváním prostorů (odst. 5.4) bude připočtena daň z přidané hodnoty. Sazba DPH bude stanovena dle zákona o DPH platného v době uskutečnění zdanitelného plnění. Základem daně je v případě nájmu prostorů zvýhodněné nájemné a v případě služeb spojených s užíváním prostorů v odst. 5.4.1 písm. f) až o) zvýhodněná cena těchto služeb.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5.3 </w:t>
      </w:r>
      <w:r w:rsidRPr="001D3498">
        <w:rPr>
          <w:rFonts w:ascii="Times New Roman" w:hAnsi="Times New Roman" w:cs="Times New Roman"/>
          <w:i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5.4 Služby spojené s užíváním prostorů 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  <w:r w:rsidRPr="001D3498">
        <w:rPr>
          <w:b/>
          <w:i/>
          <w:sz w:val="20"/>
        </w:rPr>
        <w:t xml:space="preserve">5.4.1 </w:t>
      </w:r>
      <w:r w:rsidRPr="001D3498">
        <w:rPr>
          <w:i/>
          <w:sz w:val="20"/>
        </w:rPr>
        <w:t xml:space="preserve">Nájemce se zavazuje platit vedle nájemného pronajímateli cenu za služby spojené s užíváním prostorů, a to </w:t>
      </w:r>
      <w:proofErr w:type="gramStart"/>
      <w:r w:rsidRPr="001D3498">
        <w:rPr>
          <w:i/>
          <w:sz w:val="20"/>
        </w:rPr>
        <w:t>za</w:t>
      </w:r>
      <w:proofErr w:type="gramEnd"/>
      <w:r w:rsidRPr="001D3498">
        <w:rPr>
          <w:i/>
          <w:sz w:val="20"/>
        </w:rPr>
        <w:t xml:space="preserve">: </w:t>
      </w:r>
    </w:p>
    <w:p w:rsidR="005B2963" w:rsidRPr="001D3498" w:rsidRDefault="005B2963" w:rsidP="005B2963">
      <w:pPr>
        <w:pStyle w:val="Zkladntext"/>
        <w:rPr>
          <w:i/>
          <w:sz w:val="20"/>
        </w:rPr>
      </w:pP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lastRenderedPageBreak/>
        <w:t xml:space="preserve">dodávky elektrické energie 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otápění prostorů a poskytování teplé užitkové vody (TUV)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 xml:space="preserve">dodávky plynu </w:t>
      </w:r>
      <w:r w:rsidRPr="001D3498">
        <w:rPr>
          <w:i/>
          <w:sz w:val="20"/>
        </w:rPr>
        <w:t>– služba není poskytována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dodávky vody a službu odvádění odpadních vod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služby telekomunikací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služby recepce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 xml:space="preserve">ostraha areálu SPZ Holešov - fyzická 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ostraha objektu - venkovní kamerový systém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odvoz komunálního odpadu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údržba komunikací a ploch v areálu – letní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údržba komunikací v areálu – zimní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úklid a údržba společných prostor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oprávnění parkovat na parkovišti v areálu TP Holešov – 1 místo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služby IT</w:t>
      </w:r>
    </w:p>
    <w:p w:rsidR="005B2963" w:rsidRPr="001D3498" w:rsidRDefault="005B2963" w:rsidP="005B2963">
      <w:pPr>
        <w:pStyle w:val="Zkladntext"/>
        <w:numPr>
          <w:ilvl w:val="0"/>
          <w:numId w:val="11"/>
        </w:numPr>
        <w:rPr>
          <w:b/>
          <w:i/>
          <w:sz w:val="20"/>
        </w:rPr>
      </w:pPr>
      <w:r w:rsidRPr="001D3498">
        <w:rPr>
          <w:b/>
          <w:i/>
          <w:sz w:val="20"/>
        </w:rPr>
        <w:t>přístup ke strukturované kabeláži</w:t>
      </w:r>
    </w:p>
    <w:p w:rsidR="005B2963" w:rsidRPr="001D3498" w:rsidRDefault="005B2963" w:rsidP="005B2963">
      <w:pPr>
        <w:pStyle w:val="Zkladntext"/>
        <w:numPr>
          <w:ilvl w:val="0"/>
          <w:numId w:val="11"/>
        </w:numPr>
        <w:rPr>
          <w:b/>
          <w:i/>
          <w:sz w:val="20"/>
        </w:rPr>
      </w:pPr>
      <w:proofErr w:type="spellStart"/>
      <w:r w:rsidRPr="001D3498">
        <w:rPr>
          <w:b/>
          <w:i/>
          <w:sz w:val="20"/>
        </w:rPr>
        <w:t>serverovna</w:t>
      </w:r>
      <w:proofErr w:type="spellEnd"/>
      <w:r w:rsidRPr="001D3498">
        <w:rPr>
          <w:b/>
          <w:i/>
          <w:sz w:val="20"/>
        </w:rPr>
        <w:t xml:space="preserve"> </w:t>
      </w:r>
      <w:r w:rsidRPr="001D3498">
        <w:rPr>
          <w:i/>
          <w:sz w:val="20"/>
        </w:rPr>
        <w:t>– služba není poskytována</w:t>
      </w:r>
    </w:p>
    <w:p w:rsidR="005B2963" w:rsidRPr="001D3498" w:rsidRDefault="005B2963" w:rsidP="005B2963">
      <w:pPr>
        <w:pStyle w:val="Zkladntext"/>
        <w:numPr>
          <w:ilvl w:val="0"/>
          <w:numId w:val="11"/>
        </w:numPr>
        <w:rPr>
          <w:b/>
          <w:i/>
          <w:sz w:val="20"/>
        </w:rPr>
      </w:pPr>
      <w:r w:rsidRPr="001D3498">
        <w:rPr>
          <w:b/>
          <w:i/>
          <w:sz w:val="20"/>
        </w:rPr>
        <w:t xml:space="preserve">poskytnutí internetové konektivity – standard </w:t>
      </w:r>
    </w:p>
    <w:p w:rsidR="005B2963" w:rsidRPr="001D3498" w:rsidRDefault="005B2963" w:rsidP="005B2963">
      <w:pPr>
        <w:pStyle w:val="Zkladntext"/>
        <w:numPr>
          <w:ilvl w:val="0"/>
          <w:numId w:val="11"/>
        </w:numPr>
        <w:rPr>
          <w:b/>
          <w:i/>
          <w:sz w:val="20"/>
        </w:rPr>
      </w:pPr>
      <w:r w:rsidRPr="001D3498">
        <w:rPr>
          <w:b/>
          <w:i/>
          <w:sz w:val="20"/>
        </w:rPr>
        <w:t xml:space="preserve">přístup k WIFI síti </w:t>
      </w:r>
    </w:p>
    <w:p w:rsidR="005B2963" w:rsidRPr="001D3498" w:rsidRDefault="005B2963" w:rsidP="005B2963">
      <w:pPr>
        <w:pStyle w:val="Zkladntext"/>
        <w:numPr>
          <w:ilvl w:val="0"/>
          <w:numId w:val="11"/>
        </w:numPr>
        <w:rPr>
          <w:b/>
          <w:i/>
          <w:sz w:val="20"/>
        </w:rPr>
      </w:pPr>
      <w:r w:rsidRPr="001D3498">
        <w:rPr>
          <w:b/>
          <w:i/>
          <w:sz w:val="20"/>
        </w:rPr>
        <w:t xml:space="preserve">telefonní ústředna + síť </w:t>
      </w:r>
    </w:p>
    <w:p w:rsidR="005B2963" w:rsidRPr="001D3498" w:rsidRDefault="005B2963" w:rsidP="005B2963">
      <w:pPr>
        <w:pStyle w:val="Zkladntext"/>
        <w:numPr>
          <w:ilvl w:val="0"/>
          <w:numId w:val="9"/>
        </w:numPr>
        <w:rPr>
          <w:b/>
          <w:i/>
          <w:sz w:val="20"/>
        </w:rPr>
      </w:pPr>
      <w:r w:rsidRPr="001D3498">
        <w:rPr>
          <w:b/>
          <w:i/>
          <w:sz w:val="20"/>
        </w:rPr>
        <w:t>ostatní služby</w:t>
      </w:r>
    </w:p>
    <w:p w:rsidR="005B2963" w:rsidRPr="001D3498" w:rsidRDefault="005B2963" w:rsidP="005B2963">
      <w:pPr>
        <w:pStyle w:val="Zkladntext"/>
        <w:numPr>
          <w:ilvl w:val="0"/>
          <w:numId w:val="11"/>
        </w:numPr>
        <w:rPr>
          <w:i/>
          <w:sz w:val="20"/>
        </w:rPr>
      </w:pPr>
      <w:r w:rsidRPr="001D3498">
        <w:rPr>
          <w:b/>
          <w:i/>
          <w:sz w:val="20"/>
        </w:rPr>
        <w:t xml:space="preserve">prezentace na www progresspark.cz </w:t>
      </w:r>
      <w:r w:rsidRPr="001D3498">
        <w:rPr>
          <w:i/>
          <w:sz w:val="20"/>
        </w:rPr>
        <w:t>– služba není poskytována</w:t>
      </w:r>
    </w:p>
    <w:p w:rsidR="005B2963" w:rsidRPr="001D3498" w:rsidRDefault="005B2963" w:rsidP="005B2963">
      <w:pPr>
        <w:pStyle w:val="Zkladntext"/>
        <w:numPr>
          <w:ilvl w:val="0"/>
          <w:numId w:val="11"/>
        </w:numPr>
        <w:rPr>
          <w:b/>
          <w:i/>
          <w:sz w:val="20"/>
        </w:rPr>
      </w:pPr>
      <w:r w:rsidRPr="001D3498">
        <w:rPr>
          <w:b/>
          <w:i/>
          <w:sz w:val="20"/>
        </w:rPr>
        <w:t xml:space="preserve">rezervace konferenčního sálu v budově č. p. 1691 na p. č. 2760/80 v k. </w:t>
      </w:r>
      <w:proofErr w:type="spellStart"/>
      <w:r w:rsidRPr="001D3498">
        <w:rPr>
          <w:b/>
          <w:i/>
          <w:sz w:val="20"/>
        </w:rPr>
        <w:t>ú.</w:t>
      </w:r>
      <w:proofErr w:type="spellEnd"/>
      <w:r w:rsidRPr="001D3498">
        <w:rPr>
          <w:b/>
          <w:i/>
          <w:sz w:val="20"/>
        </w:rPr>
        <w:t xml:space="preserve"> Holešov</w:t>
      </w:r>
    </w:p>
    <w:p w:rsidR="005B2963" w:rsidRPr="001D3498" w:rsidRDefault="005B2963" w:rsidP="005B2963">
      <w:pPr>
        <w:pStyle w:val="Zkladntext"/>
        <w:numPr>
          <w:ilvl w:val="0"/>
          <w:numId w:val="11"/>
        </w:numPr>
        <w:rPr>
          <w:b/>
          <w:i/>
          <w:sz w:val="20"/>
        </w:rPr>
      </w:pPr>
      <w:r w:rsidRPr="001D3498">
        <w:rPr>
          <w:b/>
          <w:i/>
          <w:sz w:val="20"/>
        </w:rPr>
        <w:t xml:space="preserve">rezervace zasedací místnosti č. 1.21 v budově dle předešlé odrážky </w:t>
      </w:r>
    </w:p>
    <w:p w:rsidR="005B2963" w:rsidRPr="001D3498" w:rsidRDefault="005B2963" w:rsidP="005B2963">
      <w:pPr>
        <w:pStyle w:val="Zkladntext"/>
        <w:numPr>
          <w:ilvl w:val="0"/>
          <w:numId w:val="11"/>
        </w:numPr>
        <w:rPr>
          <w:b/>
          <w:i/>
          <w:sz w:val="20"/>
        </w:rPr>
      </w:pPr>
      <w:r w:rsidRPr="001D3498">
        <w:rPr>
          <w:b/>
          <w:i/>
          <w:sz w:val="20"/>
        </w:rPr>
        <w:t xml:space="preserve">úklid prostorů </w:t>
      </w:r>
      <w:r w:rsidRPr="001D3498">
        <w:rPr>
          <w:i/>
          <w:sz w:val="20"/>
        </w:rPr>
        <w:t>– služba není poskytována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</w:p>
    <w:p w:rsidR="005B2963" w:rsidRPr="001D3498" w:rsidRDefault="005B2963" w:rsidP="005B2963">
      <w:pPr>
        <w:pStyle w:val="Zkladntext"/>
        <w:rPr>
          <w:b/>
          <w:i/>
          <w:sz w:val="20"/>
        </w:rPr>
      </w:pPr>
      <w:r w:rsidRPr="001D3498">
        <w:rPr>
          <w:b/>
          <w:i/>
          <w:sz w:val="20"/>
        </w:rPr>
        <w:t>5.4.1.1 Elektrická energie:</w:t>
      </w:r>
    </w:p>
    <w:p w:rsidR="005B2963" w:rsidRPr="001D3498" w:rsidRDefault="005B2963" w:rsidP="005B2963">
      <w:pPr>
        <w:pStyle w:val="Zkladntext"/>
        <w:spacing w:before="120"/>
        <w:rPr>
          <w:i/>
          <w:sz w:val="20"/>
        </w:rPr>
      </w:pPr>
      <w:r w:rsidRPr="001D3498">
        <w:rPr>
          <w:i/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1D3498">
        <w:rPr>
          <w:i/>
          <w:sz w:val="20"/>
        </w:rPr>
        <w:t>el</w:t>
      </w:r>
      <w:proofErr w:type="gramEnd"/>
      <w:r w:rsidRPr="001D3498">
        <w:rPr>
          <w:i/>
          <w:sz w:val="20"/>
        </w:rPr>
        <w:t>.</w:t>
      </w:r>
      <w:proofErr w:type="gramStart"/>
      <w:r w:rsidRPr="001D3498">
        <w:rPr>
          <w:i/>
          <w:sz w:val="20"/>
        </w:rPr>
        <w:t>energie</w:t>
      </w:r>
      <w:proofErr w:type="spellEnd"/>
      <w:proofErr w:type="gramEnd"/>
      <w:r w:rsidRPr="001D3498">
        <w:rPr>
          <w:i/>
          <w:sz w:val="20"/>
        </w:rPr>
        <w:t xml:space="preserve"> na nájemce je dáno množstvím poskytnuté </w:t>
      </w:r>
      <w:proofErr w:type="spellStart"/>
      <w:r w:rsidRPr="001D3498">
        <w:rPr>
          <w:i/>
          <w:sz w:val="20"/>
        </w:rPr>
        <w:t>el.energie</w:t>
      </w:r>
      <w:proofErr w:type="spellEnd"/>
      <w:r w:rsidRPr="001D3498">
        <w:rPr>
          <w:i/>
          <w:sz w:val="20"/>
        </w:rPr>
        <w:t xml:space="preserve"> vynásobeným průměrnou cenou elektřiny. Množství poskytnuté elektřiny je množství </w:t>
      </w:r>
      <w:proofErr w:type="spellStart"/>
      <w:proofErr w:type="gramStart"/>
      <w:r w:rsidRPr="001D3498">
        <w:rPr>
          <w:i/>
          <w:sz w:val="20"/>
        </w:rPr>
        <w:t>el</w:t>
      </w:r>
      <w:proofErr w:type="gramEnd"/>
      <w:r w:rsidRPr="001D3498">
        <w:rPr>
          <w:i/>
          <w:sz w:val="20"/>
        </w:rPr>
        <w:t>.</w:t>
      </w:r>
      <w:proofErr w:type="gramStart"/>
      <w:r w:rsidRPr="001D3498">
        <w:rPr>
          <w:i/>
          <w:sz w:val="20"/>
        </w:rPr>
        <w:t>energie</w:t>
      </w:r>
      <w:proofErr w:type="spellEnd"/>
      <w:proofErr w:type="gramEnd"/>
      <w:r w:rsidRPr="001D3498">
        <w:rPr>
          <w:i/>
          <w:sz w:val="20"/>
        </w:rPr>
        <w:t xml:space="preserve">, naměřené nefakturačním měřidlem pro měření celkové spotřeby v SO 101, od něhož se odečte spotřeba naměřená v samostatných okruzích funkčně nesouvisejících s pronajatými prostory a které připadá na kancelářské a společné prostory v SO 101. Toto množství je přepočteno poměrem plochy pronajatých prostorů k celkové ploše kancelářských prostor v SO 101, v tomto poměru se nájemce podílí rovněž na spotřebě el. </w:t>
      </w:r>
      <w:proofErr w:type="gramStart"/>
      <w:r w:rsidRPr="001D3498">
        <w:rPr>
          <w:i/>
          <w:sz w:val="20"/>
        </w:rPr>
        <w:t>energie</w:t>
      </w:r>
      <w:proofErr w:type="gramEnd"/>
      <w:r w:rsidRPr="001D3498">
        <w:rPr>
          <w:i/>
          <w:sz w:val="20"/>
        </w:rPr>
        <w:t xml:space="preserve"> ve společných prostorách. Průměrná cena </w:t>
      </w:r>
      <w:proofErr w:type="spellStart"/>
      <w:proofErr w:type="gramStart"/>
      <w:r w:rsidRPr="001D3498">
        <w:rPr>
          <w:i/>
          <w:sz w:val="20"/>
        </w:rPr>
        <w:t>el</w:t>
      </w:r>
      <w:proofErr w:type="gramEnd"/>
      <w:r w:rsidRPr="001D3498">
        <w:rPr>
          <w:i/>
          <w:sz w:val="20"/>
        </w:rPr>
        <w:t>.</w:t>
      </w:r>
      <w:proofErr w:type="gramStart"/>
      <w:r w:rsidRPr="001D3498">
        <w:rPr>
          <w:i/>
          <w:sz w:val="20"/>
        </w:rPr>
        <w:t>energie</w:t>
      </w:r>
      <w:proofErr w:type="spellEnd"/>
      <w:proofErr w:type="gramEnd"/>
      <w:r w:rsidRPr="001D3498">
        <w:rPr>
          <w:i/>
          <w:sz w:val="20"/>
        </w:rPr>
        <w:t xml:space="preserve"> je určena podílem celkových nákladů na nákup </w:t>
      </w:r>
      <w:proofErr w:type="spellStart"/>
      <w:r w:rsidRPr="001D3498">
        <w:rPr>
          <w:i/>
          <w:sz w:val="20"/>
        </w:rPr>
        <w:t>el.energie</w:t>
      </w:r>
      <w:proofErr w:type="spellEnd"/>
      <w:r w:rsidRPr="001D3498">
        <w:rPr>
          <w:i/>
          <w:sz w:val="20"/>
        </w:rPr>
        <w:t xml:space="preserve"> a celkové spotřeby </w:t>
      </w:r>
      <w:proofErr w:type="spellStart"/>
      <w:r w:rsidRPr="001D3498">
        <w:rPr>
          <w:i/>
          <w:sz w:val="20"/>
        </w:rPr>
        <w:t>el.energie</w:t>
      </w:r>
      <w:proofErr w:type="spellEnd"/>
      <w:r w:rsidRPr="001D3498">
        <w:rPr>
          <w:i/>
          <w:sz w:val="20"/>
        </w:rPr>
        <w:t xml:space="preserve"> odběrného místa. K účtované částce bude připočtena DPH v souladu s platnými právními předpisy. </w:t>
      </w:r>
    </w:p>
    <w:p w:rsidR="005B2963" w:rsidRPr="001D3498" w:rsidRDefault="005B2963" w:rsidP="005B2963">
      <w:pPr>
        <w:pStyle w:val="Zkladntext"/>
        <w:spacing w:before="120"/>
        <w:rPr>
          <w:i/>
          <w:sz w:val="20"/>
        </w:rPr>
      </w:pPr>
      <w:r w:rsidRPr="001D3498">
        <w:rPr>
          <w:i/>
          <w:sz w:val="20"/>
        </w:rPr>
        <w:t xml:space="preserve">Nájemce se zavazuje k placení úhrady za poskytnutou </w:t>
      </w:r>
      <w:proofErr w:type="spellStart"/>
      <w:proofErr w:type="gramStart"/>
      <w:r w:rsidRPr="001D3498">
        <w:rPr>
          <w:i/>
          <w:sz w:val="20"/>
        </w:rPr>
        <w:t>el</w:t>
      </w:r>
      <w:proofErr w:type="gramEnd"/>
      <w:r w:rsidRPr="001D3498">
        <w:rPr>
          <w:i/>
          <w:sz w:val="20"/>
        </w:rPr>
        <w:t>.</w:t>
      </w:r>
      <w:proofErr w:type="gramStart"/>
      <w:r w:rsidRPr="001D3498">
        <w:rPr>
          <w:i/>
          <w:sz w:val="20"/>
        </w:rPr>
        <w:t>energii</w:t>
      </w:r>
      <w:proofErr w:type="spellEnd"/>
      <w:proofErr w:type="gramEnd"/>
      <w:r w:rsidRPr="001D3498">
        <w:rPr>
          <w:i/>
          <w:sz w:val="20"/>
        </w:rPr>
        <w:t xml:space="preserve"> čtvrtletně,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1D3498">
        <w:rPr>
          <w:i/>
          <w:sz w:val="20"/>
        </w:rPr>
        <w:t>el.energie</w:t>
      </w:r>
      <w:proofErr w:type="spellEnd"/>
      <w:r w:rsidRPr="001D3498">
        <w:rPr>
          <w:i/>
          <w:sz w:val="20"/>
        </w:rPr>
        <w:t xml:space="preserve"> od dodavatele </w:t>
      </w:r>
      <w:proofErr w:type="spellStart"/>
      <w:r w:rsidRPr="001D3498">
        <w:rPr>
          <w:i/>
          <w:sz w:val="20"/>
        </w:rPr>
        <w:t>el.energie</w:t>
      </w:r>
      <w:proofErr w:type="spellEnd"/>
      <w:r w:rsidRPr="001D3498">
        <w:rPr>
          <w:i/>
          <w:sz w:val="20"/>
        </w:rPr>
        <w:t xml:space="preserve">. Lhůta splatnosti daňových dokladů je 14 dnů od data vystavení. Úhrady za poskytnutou </w:t>
      </w:r>
      <w:proofErr w:type="spellStart"/>
      <w:proofErr w:type="gramStart"/>
      <w:r w:rsidRPr="001D3498">
        <w:rPr>
          <w:i/>
          <w:sz w:val="20"/>
        </w:rPr>
        <w:t>el</w:t>
      </w:r>
      <w:proofErr w:type="gramEnd"/>
      <w:r w:rsidRPr="001D3498">
        <w:rPr>
          <w:i/>
          <w:sz w:val="20"/>
        </w:rPr>
        <w:t>.</w:t>
      </w:r>
      <w:proofErr w:type="gramStart"/>
      <w:r w:rsidRPr="001D3498">
        <w:rPr>
          <w:i/>
          <w:sz w:val="20"/>
        </w:rPr>
        <w:t>energii</w:t>
      </w:r>
      <w:proofErr w:type="spellEnd"/>
      <w:proofErr w:type="gramEnd"/>
      <w:r w:rsidRPr="001D3498">
        <w:rPr>
          <w:i/>
          <w:sz w:val="20"/>
        </w:rPr>
        <w:t xml:space="preserve"> budou placeny bezhotovostním převodem na účet pronajímatele, uvedený v daňovém dokladu.</w:t>
      </w:r>
    </w:p>
    <w:p w:rsidR="005B2963" w:rsidRPr="001D3498" w:rsidRDefault="005B2963" w:rsidP="005B2963">
      <w:pPr>
        <w:pStyle w:val="Zkladntext"/>
        <w:spacing w:before="120"/>
        <w:rPr>
          <w:i/>
          <w:sz w:val="20"/>
        </w:rPr>
      </w:pPr>
      <w:r w:rsidRPr="001D3498">
        <w:rPr>
          <w:i/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1D3498">
        <w:rPr>
          <w:i/>
          <w:sz w:val="20"/>
        </w:rPr>
        <w:t>el</w:t>
      </w:r>
      <w:proofErr w:type="gramEnd"/>
      <w:r w:rsidRPr="001D3498">
        <w:rPr>
          <w:i/>
          <w:sz w:val="20"/>
        </w:rPr>
        <w:t>.</w:t>
      </w:r>
      <w:proofErr w:type="gramStart"/>
      <w:r w:rsidRPr="001D3498">
        <w:rPr>
          <w:i/>
          <w:sz w:val="20"/>
        </w:rPr>
        <w:t>energii</w:t>
      </w:r>
      <w:proofErr w:type="spellEnd"/>
      <w:proofErr w:type="gramEnd"/>
      <w:r w:rsidRPr="001D3498">
        <w:rPr>
          <w:i/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prostory v SO 101, přepočteným poměrem plochy pronajatých prostorů k celkové ploše kancelářských prostor v SO 101. Úhrada podílu na těchto nákladech na provoz a údržbu bude nájemci účtována čtvrtletně společně s úhradou za poskytnutou el. </w:t>
      </w:r>
      <w:proofErr w:type="gramStart"/>
      <w:r w:rsidRPr="001D3498">
        <w:rPr>
          <w:i/>
          <w:sz w:val="20"/>
        </w:rPr>
        <w:t>energii</w:t>
      </w:r>
      <w:proofErr w:type="gramEnd"/>
      <w:r w:rsidRPr="001D3498">
        <w:rPr>
          <w:i/>
          <w:sz w:val="20"/>
        </w:rPr>
        <w:t>. Ohledně lhůty splatnosti daňových dokladů a způsobu placení platí ujednání předchozího odstavce.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  <w:highlight w:val="cyan"/>
        </w:rPr>
      </w:pPr>
    </w:p>
    <w:p w:rsidR="005B2963" w:rsidRPr="001D3498" w:rsidRDefault="005B2963" w:rsidP="005B2963">
      <w:pPr>
        <w:pStyle w:val="Textvbloku"/>
        <w:widowControl w:val="0"/>
        <w:spacing w:after="120"/>
        <w:ind w:right="0"/>
        <w:rPr>
          <w:b/>
          <w:i/>
          <w:sz w:val="20"/>
        </w:rPr>
      </w:pPr>
      <w:r w:rsidRPr="001D3498">
        <w:rPr>
          <w:b/>
          <w:i/>
          <w:sz w:val="20"/>
        </w:rPr>
        <w:t>5.4.1.2 Otápění prostorů a poskytování TUV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č. 2  této smlouvy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>, a to:</w:t>
      </w:r>
    </w:p>
    <w:p w:rsidR="005B2963" w:rsidRPr="001D3498" w:rsidRDefault="005B2963" w:rsidP="005B2963">
      <w:pPr>
        <w:pStyle w:val="Odstavecseseznamem"/>
        <w:numPr>
          <w:ilvl w:val="0"/>
          <w:numId w:val="12"/>
        </w:numPr>
        <w:jc w:val="both"/>
        <w:rPr>
          <w:i/>
          <w:sz w:val="20"/>
        </w:rPr>
      </w:pPr>
      <w:r w:rsidRPr="001D3498">
        <w:rPr>
          <w:i/>
          <w:sz w:val="20"/>
        </w:rPr>
        <w:t>a. paušální platbu za otápění a poskytování TUV pro kanceláře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Nájemce bude platit měsíční splátky paušální platby ve výši 1/12 roční paušální platby stanovené v Příloze č. 2 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této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Ohledně lhůty splatnosti daňových dokladů a způsobu jejich placení platí stejné podmínky jako u dodávky el. 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energie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>.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této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 smlouvy nájemci, pokud pronajímatel nesdělí nájemci pozdější termín účinnosti. </w:t>
      </w:r>
    </w:p>
    <w:p w:rsidR="005B2963" w:rsidRPr="001D3498" w:rsidRDefault="005B2963" w:rsidP="005B2963">
      <w:pPr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5.4.1.3 Plyn </w:t>
      </w:r>
      <w:r w:rsidRPr="001D3498">
        <w:rPr>
          <w:rFonts w:ascii="Times New Roman" w:hAnsi="Times New Roman" w:cs="Times New Roman"/>
          <w:i/>
          <w:sz w:val="20"/>
          <w:szCs w:val="20"/>
        </w:rPr>
        <w:t>– služba není poskytována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5B2963" w:rsidRPr="001D3498" w:rsidRDefault="005B2963" w:rsidP="005B2963">
      <w:pPr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el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energie</w:t>
      </w:r>
      <w:proofErr w:type="spellEnd"/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>.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</w:p>
    <w:p w:rsidR="005B2963" w:rsidRPr="001D3498" w:rsidRDefault="005B2963" w:rsidP="005B2963">
      <w:pPr>
        <w:pStyle w:val="Zkladntext"/>
        <w:rPr>
          <w:b/>
          <w:i/>
          <w:sz w:val="20"/>
        </w:rPr>
      </w:pPr>
      <w:r w:rsidRPr="001D3498">
        <w:rPr>
          <w:b/>
          <w:i/>
          <w:sz w:val="20"/>
        </w:rPr>
        <w:t>5.4.1.4 Vodné a stočné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  <w:r w:rsidRPr="001D3498">
        <w:rPr>
          <w:i/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5B2963" w:rsidRPr="001D3498" w:rsidRDefault="005B2963" w:rsidP="005B2963">
      <w:pPr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el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energie</w:t>
      </w:r>
      <w:proofErr w:type="spellEnd"/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>.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</w:p>
    <w:p w:rsidR="005B2963" w:rsidRPr="001D3498" w:rsidRDefault="005B2963" w:rsidP="005B2963">
      <w:pPr>
        <w:pStyle w:val="Zkladntext"/>
        <w:rPr>
          <w:b/>
          <w:i/>
          <w:sz w:val="20"/>
        </w:rPr>
      </w:pPr>
      <w:r w:rsidRPr="001D3498">
        <w:rPr>
          <w:b/>
          <w:i/>
          <w:sz w:val="20"/>
        </w:rPr>
        <w:t xml:space="preserve">5.4.1.5. Služby telekomunikací </w:t>
      </w:r>
    </w:p>
    <w:p w:rsidR="005B2963" w:rsidRPr="001D3498" w:rsidRDefault="005B2963" w:rsidP="005B2963">
      <w:pPr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5B2963" w:rsidRPr="001D3498" w:rsidRDefault="005B2963" w:rsidP="005B2963">
      <w:pPr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el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energie</w:t>
      </w:r>
      <w:proofErr w:type="spellEnd"/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>.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</w:p>
    <w:p w:rsidR="005B2963" w:rsidRPr="001D3498" w:rsidRDefault="005B2963" w:rsidP="005B2963">
      <w:pPr>
        <w:pStyle w:val="Zkladntext"/>
        <w:rPr>
          <w:b/>
          <w:i/>
          <w:sz w:val="20"/>
        </w:rPr>
      </w:pPr>
      <w:r w:rsidRPr="001D3498">
        <w:rPr>
          <w:b/>
          <w:i/>
          <w:sz w:val="20"/>
        </w:rPr>
        <w:t>5.4.1.6 Služby spojené s užíváním prostorů v odst. 5.4.1 písm. f) až o):</w:t>
      </w:r>
    </w:p>
    <w:p w:rsidR="005B2963" w:rsidRPr="001D3498" w:rsidRDefault="005B2963" w:rsidP="005B2963">
      <w:pPr>
        <w:pStyle w:val="Zkladntext"/>
        <w:rPr>
          <w:i/>
          <w:sz w:val="20"/>
        </w:rPr>
      </w:pPr>
    </w:p>
    <w:p w:rsidR="005B2963" w:rsidRPr="001D3498" w:rsidRDefault="005B2963" w:rsidP="005B2963">
      <w:pPr>
        <w:pStyle w:val="Zkladntext"/>
        <w:rPr>
          <w:b/>
          <w:i/>
          <w:sz w:val="20"/>
        </w:rPr>
      </w:pPr>
      <w:r w:rsidRPr="001D3498">
        <w:rPr>
          <w:i/>
          <w:sz w:val="20"/>
        </w:rPr>
        <w:t xml:space="preserve">Nájemce se zavazuje platit pronajímateli cenu za služby spojené s užíváním prostorů v odst. 5.4.1 písm. f) až o), a to ve výši stanovené v souvislosti s realizací projektu „Technologický park Holešov“ v odst. 1.1 této smlouvy </w:t>
      </w:r>
      <w:r w:rsidRPr="001D3498">
        <w:rPr>
          <w:i/>
          <w:sz w:val="20"/>
        </w:rPr>
        <w:lastRenderedPageBreak/>
        <w:t xml:space="preserve">(dále také jako </w:t>
      </w:r>
      <w:r w:rsidRPr="001D3498">
        <w:rPr>
          <w:b/>
          <w:i/>
          <w:sz w:val="20"/>
        </w:rPr>
        <w:t xml:space="preserve">zvýhodněná cena služeb </w:t>
      </w:r>
      <w:r w:rsidRPr="001D3498">
        <w:rPr>
          <w:i/>
          <w:sz w:val="20"/>
        </w:rPr>
        <w:t>nebo jen</w:t>
      </w:r>
      <w:r w:rsidRPr="001D3498">
        <w:rPr>
          <w:b/>
          <w:i/>
          <w:sz w:val="20"/>
        </w:rPr>
        <w:t xml:space="preserve"> cena služeb</w:t>
      </w:r>
      <w:r w:rsidRPr="001D3498">
        <w:rPr>
          <w:i/>
          <w:sz w:val="20"/>
        </w:rPr>
        <w:t xml:space="preserve">). Zvýhodněná cena služeb je uvedena </w:t>
      </w:r>
      <w:r w:rsidRPr="001D3498">
        <w:rPr>
          <w:b/>
          <w:i/>
          <w:sz w:val="20"/>
        </w:rPr>
        <w:t xml:space="preserve">v příloze č. 2 </w:t>
      </w:r>
      <w:proofErr w:type="gramStart"/>
      <w:r w:rsidRPr="001D3498">
        <w:rPr>
          <w:i/>
          <w:sz w:val="20"/>
        </w:rPr>
        <w:t>této</w:t>
      </w:r>
      <w:proofErr w:type="gramEnd"/>
      <w:r w:rsidRPr="001D3498">
        <w:rPr>
          <w:i/>
          <w:sz w:val="20"/>
        </w:rPr>
        <w:t xml:space="preserve"> smlouvy. V příloze č. 2 je rovněž vymezena tržní cena těchto služeb. 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el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energie</w:t>
      </w:r>
      <w:proofErr w:type="spellEnd"/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>.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Poskytování podpory malého rozsahu (Podpora de </w:t>
      </w:r>
      <w:proofErr w:type="spellStart"/>
      <w:r w:rsidRPr="001D3498">
        <w:rPr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1D3498">
        <w:rPr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1D3498">
        <w:rPr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proofErr w:type="spellStart"/>
      <w:r w:rsidRPr="001D3498">
        <w:rPr>
          <w:rFonts w:ascii="Times New Roman" w:hAnsi="Times New Roman" w:cs="Times New Roman"/>
          <w:b/>
          <w:i/>
          <w:sz w:val="20"/>
          <w:szCs w:val="20"/>
        </w:rPr>
        <w:t>Úř</w:t>
      </w:r>
      <w:proofErr w:type="spellEnd"/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spellStart"/>
      <w:proofErr w:type="gramStart"/>
      <w:r w:rsidRPr="001D3498">
        <w:rPr>
          <w:rFonts w:ascii="Times New Roman" w:hAnsi="Times New Roman" w:cs="Times New Roman"/>
          <w:b/>
          <w:i/>
          <w:sz w:val="20"/>
          <w:szCs w:val="20"/>
        </w:rPr>
        <w:t>věst</w:t>
      </w:r>
      <w:proofErr w:type="spellEnd"/>
      <w:proofErr w:type="gramEnd"/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. L 352, 24. 12. 2013, </w:t>
      </w:r>
      <w:proofErr w:type="gramStart"/>
      <w:r w:rsidRPr="001D3498">
        <w:rPr>
          <w:rFonts w:ascii="Times New Roman" w:hAnsi="Times New Roman" w:cs="Times New Roman"/>
          <w:b/>
          <w:i/>
          <w:sz w:val="20"/>
          <w:szCs w:val="20"/>
        </w:rPr>
        <w:t>s.1).</w:t>
      </w:r>
      <w:proofErr w:type="gramEnd"/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D3498">
        <w:rPr>
          <w:rFonts w:ascii="Times New Roman" w:hAnsi="Times New Roman" w:cs="Times New Roman"/>
          <w:i/>
          <w:sz w:val="20"/>
          <w:szCs w:val="20"/>
          <w:u w:val="single"/>
        </w:rPr>
        <w:t xml:space="preserve">Celková výše podpory malého rozsahu formou slevy z ceny služeb na základě této smlouvy 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  <w:u w:val="single"/>
        </w:rPr>
        <w:t xml:space="preserve">činí            </w:t>
      </w:r>
      <w:r w:rsidR="001D3498">
        <w:rPr>
          <w:rFonts w:ascii="Times New Roman" w:hAnsi="Times New Roman" w:cs="Times New Roman"/>
          <w:i/>
          <w:sz w:val="20"/>
          <w:szCs w:val="20"/>
          <w:u w:val="single"/>
        </w:rPr>
        <w:t>…</w:t>
      </w:r>
      <w:proofErr w:type="gramEnd"/>
      <w:r w:rsidR="001D3498">
        <w:rPr>
          <w:rFonts w:ascii="Times New Roman" w:hAnsi="Times New Roman" w:cs="Times New Roman"/>
          <w:i/>
          <w:sz w:val="20"/>
          <w:szCs w:val="20"/>
          <w:u w:val="single"/>
        </w:rPr>
        <w:t xml:space="preserve">…………… </w:t>
      </w:r>
      <w:r w:rsidRPr="001D3498">
        <w:rPr>
          <w:rFonts w:ascii="Times New Roman" w:hAnsi="Times New Roman" w:cs="Times New Roman"/>
          <w:i/>
          <w:sz w:val="20"/>
          <w:szCs w:val="20"/>
          <w:u w:val="single"/>
        </w:rPr>
        <w:t>Kč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 a je vypočtena jako rozdíl mezi tržní a zvýhodněnou cenou těchto služeb.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D3498">
        <w:rPr>
          <w:rFonts w:ascii="Times New Roman" w:hAnsi="Times New Roman" w:cs="Times New Roman"/>
          <w:i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1D3498">
        <w:rPr>
          <w:rFonts w:ascii="Times New Roman" w:hAnsi="Times New Roman" w:cs="Times New Roman"/>
          <w:i/>
          <w:sz w:val="20"/>
          <w:szCs w:val="20"/>
          <w:u w:val="single"/>
        </w:rPr>
        <w:t>…………………</w:t>
      </w:r>
      <w:proofErr w:type="gramStart"/>
      <w:r w:rsidR="001D3498">
        <w:rPr>
          <w:rFonts w:ascii="Times New Roman" w:hAnsi="Times New Roman" w:cs="Times New Roman"/>
          <w:i/>
          <w:sz w:val="20"/>
          <w:szCs w:val="20"/>
          <w:u w:val="single"/>
        </w:rPr>
        <w:t>…..</w:t>
      </w:r>
      <w:r w:rsidRPr="001D3498">
        <w:rPr>
          <w:rFonts w:ascii="Times New Roman" w:hAnsi="Times New Roman" w:cs="Times New Roman"/>
          <w:i/>
          <w:sz w:val="20"/>
          <w:szCs w:val="20"/>
          <w:u w:val="single"/>
        </w:rPr>
        <w:t xml:space="preserve"> Kč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  <w:r w:rsidRPr="001D3498">
        <w:rPr>
          <w:i/>
          <w:sz w:val="20"/>
        </w:rPr>
        <w:t xml:space="preserve">V souvislosti s poskytováním podpory malého rozsahu formou </w:t>
      </w:r>
      <w:r w:rsidRPr="001D3498">
        <w:rPr>
          <w:b/>
          <w:i/>
          <w:sz w:val="20"/>
        </w:rPr>
        <w:t>slevy z ceny služeb v odst. 5.4.1 písm. f) až o)</w:t>
      </w:r>
      <w:r w:rsidRPr="001D3498">
        <w:rPr>
          <w:i/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proofErr w:type="gramStart"/>
      <w:r w:rsidRPr="001D3498">
        <w:rPr>
          <w:i/>
          <w:sz w:val="20"/>
        </w:rPr>
        <w:t>této</w:t>
      </w:r>
      <w:proofErr w:type="gramEnd"/>
      <w:r w:rsidRPr="001D3498">
        <w:rPr>
          <w:i/>
          <w:sz w:val="20"/>
        </w:rPr>
        <w:t xml:space="preserve"> smlouvy.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</w:p>
    <w:p w:rsidR="005B2963" w:rsidRDefault="005B2963" w:rsidP="005B2963">
      <w:pPr>
        <w:pStyle w:val="Zkladntext"/>
        <w:rPr>
          <w:i/>
          <w:sz w:val="20"/>
        </w:rPr>
      </w:pPr>
      <w:r w:rsidRPr="001D3498">
        <w:rPr>
          <w:b/>
          <w:i/>
          <w:sz w:val="20"/>
        </w:rPr>
        <w:t xml:space="preserve">5.4.2 </w:t>
      </w:r>
      <w:r w:rsidRPr="001D3498">
        <w:rPr>
          <w:i/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1D3498" w:rsidRPr="001D3498" w:rsidRDefault="001D3498" w:rsidP="005B2963">
      <w:pPr>
        <w:pStyle w:val="Zkladntext"/>
        <w:rPr>
          <w:i/>
          <w:sz w:val="20"/>
        </w:rPr>
      </w:pPr>
    </w:p>
    <w:p w:rsidR="005B2963" w:rsidRPr="001D3498" w:rsidRDefault="005B2963" w:rsidP="005B2963">
      <w:pPr>
        <w:pStyle w:val="Zkladntext"/>
        <w:rPr>
          <w:i/>
          <w:sz w:val="20"/>
        </w:rPr>
      </w:pPr>
    </w:p>
    <w:p w:rsidR="005B2963" w:rsidRPr="001D3498" w:rsidRDefault="005B2963" w:rsidP="005B2963">
      <w:pPr>
        <w:pStyle w:val="Odstavecseseznamem"/>
        <w:numPr>
          <w:ilvl w:val="0"/>
          <w:numId w:val="7"/>
        </w:numPr>
        <w:jc w:val="center"/>
        <w:rPr>
          <w:b/>
          <w:i/>
          <w:sz w:val="20"/>
        </w:rPr>
      </w:pPr>
      <w:r w:rsidRPr="001D3498">
        <w:rPr>
          <w:b/>
          <w:i/>
          <w:sz w:val="20"/>
        </w:rPr>
        <w:t>článek</w:t>
      </w:r>
    </w:p>
    <w:p w:rsidR="005B2963" w:rsidRPr="001D3498" w:rsidRDefault="005B2963" w:rsidP="005B296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Podnájem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6.1 </w:t>
      </w:r>
      <w:r w:rsidRPr="001D3498">
        <w:rPr>
          <w:rFonts w:ascii="Times New Roman" w:hAnsi="Times New Roman" w:cs="Times New Roman"/>
          <w:i/>
          <w:sz w:val="20"/>
          <w:szCs w:val="20"/>
        </w:rPr>
        <w:t>Nájemce není oprávněn dát prostory ani jejich část do podnájmu.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B2963" w:rsidRPr="001D3498" w:rsidRDefault="005B2963" w:rsidP="005B2963">
      <w:pPr>
        <w:pStyle w:val="Odstavecseseznamem"/>
        <w:numPr>
          <w:ilvl w:val="0"/>
          <w:numId w:val="7"/>
        </w:numPr>
        <w:jc w:val="center"/>
        <w:rPr>
          <w:b/>
          <w:i/>
          <w:sz w:val="20"/>
        </w:rPr>
      </w:pPr>
      <w:r w:rsidRPr="001D3498">
        <w:rPr>
          <w:b/>
          <w:i/>
          <w:sz w:val="20"/>
        </w:rPr>
        <w:t>článek</w:t>
      </w:r>
    </w:p>
    <w:p w:rsidR="005B2963" w:rsidRPr="001D3498" w:rsidRDefault="005B2963" w:rsidP="005B296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Práva a povinnosti nájemce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7.1 </w:t>
      </w:r>
      <w:r w:rsidRPr="001D3498">
        <w:rPr>
          <w:rFonts w:ascii="Times New Roman" w:hAnsi="Times New Roman" w:cs="Times New Roman"/>
          <w:i/>
          <w:sz w:val="20"/>
          <w:szCs w:val="20"/>
        </w:rPr>
        <w:t>Nájemce má zejména právo:</w:t>
      </w:r>
    </w:p>
    <w:p w:rsidR="005B2963" w:rsidRPr="001D3498" w:rsidRDefault="005B2963" w:rsidP="001D3498">
      <w:pPr>
        <w:spacing w:after="12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-      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nájemce má další práva, vyplývající z této smlouvy a obecně závazných předpisů.</w:t>
      </w:r>
    </w:p>
    <w:p w:rsidR="005B2963" w:rsidRPr="001D3498" w:rsidRDefault="005B2963" w:rsidP="005B2963">
      <w:pPr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lastRenderedPageBreak/>
        <w:tab/>
      </w:r>
    </w:p>
    <w:p w:rsidR="005B2963" w:rsidRPr="001D3498" w:rsidRDefault="005B2963" w:rsidP="001D3498">
      <w:pPr>
        <w:spacing w:after="120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7.2 </w:t>
      </w:r>
      <w:r w:rsidRPr="001D3498">
        <w:rPr>
          <w:rFonts w:ascii="Times New Roman" w:hAnsi="Times New Roman" w:cs="Times New Roman"/>
          <w:i/>
          <w:sz w:val="20"/>
          <w:szCs w:val="20"/>
        </w:rPr>
        <w:t>Nájemce má zejména povinnost:</w:t>
      </w:r>
    </w:p>
    <w:p w:rsidR="005B2963" w:rsidRPr="001D3498" w:rsidRDefault="005B2963" w:rsidP="001D3498">
      <w:pPr>
        <w:spacing w:after="120"/>
        <w:ind w:left="705" w:hanging="705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řádně a včas platit nájemné a úhrady za služby spojené s užíváním prostorů,</w:t>
      </w:r>
    </w:p>
    <w:p w:rsidR="005B2963" w:rsidRPr="001D3498" w:rsidRDefault="005B2963" w:rsidP="001D3498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prostory užívat v souladu s touto smlouvou,</w:t>
      </w:r>
    </w:p>
    <w:p w:rsidR="005B2963" w:rsidRPr="001D3498" w:rsidRDefault="005B2963" w:rsidP="001D3498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pečovat o to, aby na prostorech nevznikla škoda,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oznámit bez zbytečného odkladu pronajímateli potřeby oprav, k nimž je povinen pronajímatel,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snášet omezení v užívání prostorů v rozsahu nutném pro provedení oprav a udržování prostorů,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zajistit si na vlastní náklady v 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1D34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-      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lastRenderedPageBreak/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 xml:space="preserve">V případě, že celková výše podpory de </w:t>
      </w:r>
      <w:proofErr w:type="spellStart"/>
      <w:r w:rsidRPr="001D3498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D3498">
        <w:rPr>
          <w:rFonts w:ascii="Times New Roman" w:hAnsi="Times New Roman" w:cs="Times New Roman"/>
          <w:i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D3498">
        <w:rPr>
          <w:rFonts w:ascii="Times New Roman" w:hAnsi="Times New Roman" w:cs="Times New Roman"/>
          <w:i/>
          <w:iCs/>
          <w:sz w:val="20"/>
          <w:szCs w:val="20"/>
        </w:rPr>
        <w:t xml:space="preserve">nařízeními o podpoře de </w:t>
      </w:r>
      <w:proofErr w:type="spellStart"/>
      <w:r w:rsidRPr="001D3498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i/>
          <w:iCs/>
          <w:sz w:val="20"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1D3498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i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          </w:t>
      </w:r>
      <w:r w:rsidR="001D3498" w:rsidRPr="001D34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49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1D3498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          </w:t>
      </w:r>
      <w:r w:rsidR="001D3498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1D3498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 poskytnutou dle této smlouvy rozdělit v Centrálním registru podpor malého rozsahu </w:t>
      </w:r>
      <w:r w:rsidRPr="001D349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1</w:t>
      </w:r>
      <w:r w:rsidRPr="001D3498">
        <w:rPr>
          <w:rFonts w:ascii="Times New Roman" w:hAnsi="Times New Roman" w:cs="Times New Roman"/>
          <w:i/>
          <w:sz w:val="20"/>
          <w:szCs w:val="20"/>
        </w:rPr>
        <w:t>. Při nesplnění této povinnosti se nájemce vystavuje případnému odejmutí předmětné podpory.</w:t>
      </w:r>
    </w:p>
    <w:p w:rsidR="005B2963" w:rsidRPr="001D3498" w:rsidRDefault="005B2963" w:rsidP="001D3498">
      <w:pPr>
        <w:spacing w:after="120"/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Nájemce má další povinnosti, vyplývající z této smlouvy a obecně závazných předpisů.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1 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1D3498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5B2963" w:rsidRPr="001D3498" w:rsidRDefault="005B2963" w:rsidP="005B2963">
      <w:pPr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pStyle w:val="Odstavecseseznamem"/>
        <w:numPr>
          <w:ilvl w:val="0"/>
          <w:numId w:val="7"/>
        </w:numPr>
        <w:jc w:val="center"/>
        <w:rPr>
          <w:b/>
          <w:i/>
          <w:sz w:val="20"/>
        </w:rPr>
      </w:pPr>
      <w:r w:rsidRPr="001D3498">
        <w:rPr>
          <w:b/>
          <w:i/>
          <w:sz w:val="20"/>
        </w:rPr>
        <w:t>článek</w:t>
      </w:r>
    </w:p>
    <w:p w:rsidR="005B2963" w:rsidRPr="001D3498" w:rsidRDefault="005B2963" w:rsidP="005B296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Práva a povinnosti pronajímatele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8.1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Pronajímatel má zejména právo: </w:t>
      </w:r>
    </w:p>
    <w:p w:rsidR="005B2963" w:rsidRPr="001D3498" w:rsidRDefault="005B2963" w:rsidP="005B2963">
      <w:pPr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 xml:space="preserve">požadovat přístup do prostorů za účelem kontroly řádného užívání nájemcem a rovněž požadovat předložení dokumentů nájemce, týkajících se požární ochrany, bezpečnosti práce a hygieny pracovního prostředí v prostorách, </w:t>
      </w:r>
    </w:p>
    <w:p w:rsidR="005B2963" w:rsidRPr="001D3498" w:rsidRDefault="005B2963" w:rsidP="005B2963">
      <w:pPr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na řádné a včasné hrazení nájemného a ceny za služby spojené s užíváním prostorů ze strany nájemce,</w:t>
      </w:r>
    </w:p>
    <w:p w:rsidR="005B2963" w:rsidRPr="001D3498" w:rsidRDefault="005B2963" w:rsidP="005B2963">
      <w:pPr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8.2 </w:t>
      </w:r>
      <w:r w:rsidRPr="001D3498">
        <w:rPr>
          <w:rFonts w:ascii="Times New Roman" w:hAnsi="Times New Roman" w:cs="Times New Roman"/>
          <w:i/>
          <w:sz w:val="20"/>
          <w:szCs w:val="20"/>
        </w:rPr>
        <w:t>Pronajímatel má zejména povinnost:</w:t>
      </w:r>
    </w:p>
    <w:p w:rsidR="005B2963" w:rsidRPr="001D3498" w:rsidRDefault="005B2963" w:rsidP="005B2963">
      <w:pPr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5B2963" w:rsidRPr="001D3498" w:rsidRDefault="005B2963" w:rsidP="005B2963">
      <w:pPr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-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zabezpečovat pro nájemce služby spojené s užíváním prostorů, v rozsahu sjednaném touto smlouvou,</w:t>
      </w:r>
    </w:p>
    <w:p w:rsidR="005B2963" w:rsidRPr="001D3498" w:rsidRDefault="005B2963" w:rsidP="005B2963">
      <w:pPr>
        <w:ind w:left="705" w:hanging="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pronajímatel má další povinnosti, vyplývající z této smlouvy a obecně závazných předpisů.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B2963" w:rsidRPr="001D3498" w:rsidRDefault="005B2963" w:rsidP="001D349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9. článek</w:t>
      </w:r>
    </w:p>
    <w:p w:rsidR="005B2963" w:rsidRPr="001D3498" w:rsidRDefault="005B2963" w:rsidP="001D349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Skončení nájmu</w:t>
      </w:r>
    </w:p>
    <w:p w:rsidR="005B2963" w:rsidRPr="001D3498" w:rsidRDefault="005B2963" w:rsidP="005B2963">
      <w:pPr>
        <w:spacing w:before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9.1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Nájem skončí uplynutím doby, na kterou byl sjednán. </w:t>
      </w:r>
    </w:p>
    <w:p w:rsidR="005B2963" w:rsidRPr="001D3498" w:rsidRDefault="005B2963" w:rsidP="005B2963">
      <w:pPr>
        <w:pStyle w:val="Zkladntext"/>
        <w:spacing w:before="200"/>
        <w:rPr>
          <w:b/>
          <w:i/>
          <w:sz w:val="20"/>
        </w:rPr>
      </w:pPr>
      <w:r w:rsidRPr="001D3498">
        <w:rPr>
          <w:b/>
          <w:i/>
          <w:sz w:val="20"/>
        </w:rPr>
        <w:lastRenderedPageBreak/>
        <w:t xml:space="preserve">9.2 </w:t>
      </w:r>
      <w:r w:rsidRPr="001D3498">
        <w:rPr>
          <w:i/>
          <w:sz w:val="20"/>
        </w:rPr>
        <w:t>Nájem může být před uplynutím sjednané doby ukončen dohodou, která musí být písemná a podepsaná oběma smluvními stranami.</w:t>
      </w:r>
    </w:p>
    <w:p w:rsidR="005B2963" w:rsidRPr="001D3498" w:rsidRDefault="005B2963" w:rsidP="005B2963">
      <w:pPr>
        <w:spacing w:before="2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9.3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Pronajímatel může vypovědět nájem z důvodů uvedených v § 2309 a nájemce z důvodů uvedených v § 2308 z. 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č.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 89/2012 Sb., občanský zákoník. </w:t>
      </w:r>
    </w:p>
    <w:p w:rsidR="005B2963" w:rsidRPr="001D3498" w:rsidRDefault="005B2963" w:rsidP="005B2963">
      <w:pPr>
        <w:spacing w:before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9.4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služeb spojených s užíváním prostorů, je výpovědní lhůta 20 dnů a počíná běžet od doručení výpovědi nájemci. </w:t>
      </w:r>
    </w:p>
    <w:p w:rsidR="005B2963" w:rsidRPr="001D3498" w:rsidRDefault="005B2963" w:rsidP="005B2963">
      <w:pPr>
        <w:spacing w:before="20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pStyle w:val="Odstavecseseznamem"/>
        <w:numPr>
          <w:ilvl w:val="0"/>
          <w:numId w:val="8"/>
        </w:numPr>
        <w:tabs>
          <w:tab w:val="left" w:pos="426"/>
        </w:tabs>
        <w:ind w:left="0" w:firstLine="0"/>
        <w:jc w:val="center"/>
        <w:rPr>
          <w:b/>
          <w:i/>
          <w:sz w:val="20"/>
        </w:rPr>
      </w:pPr>
      <w:r w:rsidRPr="001D3498">
        <w:rPr>
          <w:b/>
          <w:i/>
          <w:sz w:val="20"/>
        </w:rPr>
        <w:t>článek</w:t>
      </w:r>
    </w:p>
    <w:p w:rsidR="005B2963" w:rsidRPr="001D3498" w:rsidRDefault="005B2963" w:rsidP="005B296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Sankce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10.1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10.2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10.3 </w:t>
      </w:r>
      <w:r w:rsidRPr="001D3498">
        <w:rPr>
          <w:rFonts w:ascii="Times New Roman" w:hAnsi="Times New Roman" w:cs="Times New Roman"/>
          <w:i/>
          <w:sz w:val="20"/>
          <w:szCs w:val="20"/>
        </w:rPr>
        <w:t>V případě, že nájemce poruší kteroukoli ze svých níže uvedených povinností, a to:</w:t>
      </w:r>
    </w:p>
    <w:p w:rsidR="005B2963" w:rsidRPr="001D3498" w:rsidRDefault="005B2963" w:rsidP="005B2963">
      <w:pPr>
        <w:pStyle w:val="Odstavecseseznamem"/>
        <w:numPr>
          <w:ilvl w:val="0"/>
          <w:numId w:val="10"/>
        </w:numPr>
        <w:jc w:val="both"/>
        <w:rPr>
          <w:i/>
          <w:sz w:val="20"/>
        </w:rPr>
      </w:pPr>
      <w:r w:rsidRPr="001D3498">
        <w:rPr>
          <w:i/>
          <w:sz w:val="20"/>
        </w:rPr>
        <w:t>povinnost uvedenou v jedenácté nebo třinácté odrážce v odst. 7.2 této smlouvy,</w:t>
      </w:r>
    </w:p>
    <w:p w:rsidR="005B2963" w:rsidRPr="001D3498" w:rsidRDefault="005B2963" w:rsidP="005B2963">
      <w:pPr>
        <w:pStyle w:val="Odstavecseseznamem"/>
        <w:numPr>
          <w:ilvl w:val="0"/>
          <w:numId w:val="10"/>
        </w:numPr>
        <w:jc w:val="both"/>
        <w:rPr>
          <w:i/>
          <w:sz w:val="20"/>
        </w:rPr>
      </w:pPr>
      <w:r w:rsidRPr="001D3498">
        <w:rPr>
          <w:i/>
          <w:sz w:val="20"/>
        </w:rPr>
        <w:t>nájemce není oprávněn dát prostory ani jejich část do podnájmu,</w:t>
      </w:r>
    </w:p>
    <w:p w:rsidR="005B2963" w:rsidRPr="001D3498" w:rsidRDefault="005B2963" w:rsidP="005B2963">
      <w:pPr>
        <w:pStyle w:val="Odstavecseseznamem"/>
        <w:numPr>
          <w:ilvl w:val="0"/>
          <w:numId w:val="10"/>
        </w:numPr>
        <w:jc w:val="both"/>
        <w:rPr>
          <w:i/>
          <w:sz w:val="20"/>
        </w:rPr>
      </w:pPr>
      <w:r w:rsidRPr="001D3498">
        <w:rPr>
          <w:i/>
          <w:sz w:val="20"/>
        </w:rPr>
        <w:t xml:space="preserve">povinnost uvedenou v odst. </w:t>
      </w:r>
      <w:proofErr w:type="gramStart"/>
      <w:r w:rsidRPr="001D3498">
        <w:rPr>
          <w:i/>
          <w:sz w:val="20"/>
        </w:rPr>
        <w:t>2.2. této</w:t>
      </w:r>
      <w:proofErr w:type="gramEnd"/>
      <w:r w:rsidRPr="001D3498">
        <w:rPr>
          <w:i/>
          <w:sz w:val="20"/>
        </w:rPr>
        <w:t xml:space="preserve"> smlouvy,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 xml:space="preserve">je nájemce zavázán zaplatit pronajímateli smluvní pokutu ve výši 10.000,-Kč za každé jednotlivé porušení kterékoli z výše uvedených povinností. 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10.4 </w:t>
      </w:r>
      <w:r w:rsidRPr="001D3498">
        <w:rPr>
          <w:rFonts w:ascii="Times New Roman" w:hAnsi="Times New Roman" w:cs="Times New Roman"/>
          <w:i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pStyle w:val="Odstavecseseznamem"/>
        <w:numPr>
          <w:ilvl w:val="0"/>
          <w:numId w:val="8"/>
        </w:numPr>
        <w:jc w:val="center"/>
        <w:rPr>
          <w:b/>
          <w:i/>
          <w:sz w:val="20"/>
        </w:rPr>
      </w:pPr>
      <w:r w:rsidRPr="001D3498">
        <w:rPr>
          <w:b/>
          <w:i/>
          <w:sz w:val="20"/>
        </w:rPr>
        <w:t>článek</w:t>
      </w:r>
    </w:p>
    <w:p w:rsidR="005B2963" w:rsidRPr="001D3498" w:rsidRDefault="005B2963" w:rsidP="005B296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Závěrečná ustanovení</w:t>
      </w:r>
    </w:p>
    <w:p w:rsidR="005B2963" w:rsidRPr="001D3498" w:rsidRDefault="005B2963" w:rsidP="005B2963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B2963" w:rsidRPr="001D3498" w:rsidRDefault="005B2963" w:rsidP="005B2963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11.1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V ostatním se na nájem prostorů použijí příslušná ustanovení z. </w:t>
      </w:r>
      <w:proofErr w:type="gramStart"/>
      <w:r w:rsidRPr="001D3498">
        <w:rPr>
          <w:rFonts w:ascii="Times New Roman" w:hAnsi="Times New Roman" w:cs="Times New Roman"/>
          <w:i/>
          <w:sz w:val="20"/>
          <w:szCs w:val="20"/>
        </w:rPr>
        <w:t>č.</w:t>
      </w:r>
      <w:proofErr w:type="gramEnd"/>
      <w:r w:rsidRPr="001D3498">
        <w:rPr>
          <w:rFonts w:ascii="Times New Roman" w:hAnsi="Times New Roman" w:cs="Times New Roman"/>
          <w:i/>
          <w:sz w:val="20"/>
          <w:szCs w:val="20"/>
        </w:rPr>
        <w:t xml:space="preserve"> 89/2012 Sb., občanský zákoník, s výjimkou ustanovení § 2230 a 2285 </w:t>
      </w:r>
      <w:proofErr w:type="spellStart"/>
      <w:r w:rsidRPr="001D3498">
        <w:rPr>
          <w:rFonts w:ascii="Times New Roman" w:hAnsi="Times New Roman" w:cs="Times New Roman"/>
          <w:i/>
          <w:sz w:val="20"/>
          <w:szCs w:val="20"/>
        </w:rPr>
        <w:t>z.č</w:t>
      </w:r>
      <w:proofErr w:type="spellEnd"/>
      <w:r w:rsidRPr="001D3498">
        <w:rPr>
          <w:rFonts w:ascii="Times New Roman" w:hAnsi="Times New Roman" w:cs="Times New Roman"/>
          <w:i/>
          <w:sz w:val="20"/>
          <w:szCs w:val="20"/>
        </w:rPr>
        <w:t>. 89/2012 Sb., která se na nájem sjednaný touto smlouvou nepoužijí.</w:t>
      </w:r>
    </w:p>
    <w:p w:rsidR="005B2963" w:rsidRPr="001D3498" w:rsidRDefault="005B2963" w:rsidP="005B2963">
      <w:pPr>
        <w:spacing w:before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>11.2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5B2963" w:rsidRPr="001D3498" w:rsidRDefault="005B2963" w:rsidP="005B2963">
      <w:pPr>
        <w:spacing w:before="2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11.3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Smlouva je platná </w:t>
      </w:r>
      <w:r w:rsidR="001D3498">
        <w:rPr>
          <w:rFonts w:ascii="Times New Roman" w:hAnsi="Times New Roman" w:cs="Times New Roman"/>
          <w:i/>
          <w:sz w:val="20"/>
          <w:szCs w:val="20"/>
        </w:rPr>
        <w:t xml:space="preserve">a účinná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ode dne jejího podpisu oběma smluvními stranami. </w:t>
      </w:r>
    </w:p>
    <w:p w:rsidR="005B2963" w:rsidRPr="001D3498" w:rsidRDefault="005B2963" w:rsidP="005B2963">
      <w:pPr>
        <w:spacing w:before="2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11.4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Jakékoli změny nebo doplnění této smlouvy lze provést pouze písemně. </w:t>
      </w:r>
    </w:p>
    <w:p w:rsidR="005B2963" w:rsidRPr="001D3498" w:rsidRDefault="005B2963" w:rsidP="005B2963">
      <w:pPr>
        <w:pStyle w:val="Zkladntext"/>
        <w:spacing w:before="200"/>
        <w:rPr>
          <w:b/>
          <w:i/>
          <w:sz w:val="20"/>
        </w:rPr>
      </w:pPr>
      <w:r w:rsidRPr="001D3498">
        <w:rPr>
          <w:b/>
          <w:i/>
          <w:sz w:val="20"/>
        </w:rPr>
        <w:t xml:space="preserve">11.5 </w:t>
      </w:r>
      <w:r w:rsidRPr="001D3498">
        <w:rPr>
          <w:i/>
          <w:sz w:val="20"/>
        </w:rPr>
        <w:t xml:space="preserve">Smlouva je sepsána ve 2 rovnocenných vyhotoveních, z nichž obdrží každá smluvní strana jedno vyhotovení. </w:t>
      </w:r>
    </w:p>
    <w:p w:rsidR="005B2963" w:rsidRPr="001D3498" w:rsidRDefault="005B2963" w:rsidP="005B2963">
      <w:pPr>
        <w:spacing w:before="2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3498">
        <w:rPr>
          <w:rFonts w:ascii="Times New Roman" w:hAnsi="Times New Roman" w:cs="Times New Roman"/>
          <w:b/>
          <w:i/>
          <w:sz w:val="20"/>
          <w:szCs w:val="20"/>
        </w:rPr>
        <w:t xml:space="preserve">11.6 </w:t>
      </w:r>
      <w:r w:rsidRPr="001D3498">
        <w:rPr>
          <w:rFonts w:ascii="Times New Roman" w:hAnsi="Times New Roman" w:cs="Times New Roman"/>
          <w:i/>
          <w:sz w:val="20"/>
          <w:szCs w:val="20"/>
        </w:rPr>
        <w:t xml:space="preserve">Strany se řádně seznámily s obsahem smlouvy, souhlasí s ním a prohlašují, že k jejímu u zavření nebyly přinuceny hrozbou tělesného nebo duševního násilí. </w:t>
      </w:r>
    </w:p>
    <w:p w:rsidR="005B2963" w:rsidRPr="001D3498" w:rsidRDefault="005B2963" w:rsidP="005B2963">
      <w:pPr>
        <w:pStyle w:val="Zkladntext"/>
        <w:spacing w:before="200"/>
        <w:rPr>
          <w:b/>
          <w:i/>
          <w:sz w:val="20"/>
        </w:rPr>
      </w:pPr>
    </w:p>
    <w:p w:rsidR="005B2963" w:rsidRPr="001D3498" w:rsidRDefault="005B2963" w:rsidP="005B2963">
      <w:pPr>
        <w:pStyle w:val="Zkladntext"/>
        <w:spacing w:before="200"/>
        <w:rPr>
          <w:b/>
          <w:i/>
          <w:sz w:val="20"/>
        </w:rPr>
      </w:pPr>
      <w:r w:rsidRPr="001D3498">
        <w:rPr>
          <w:b/>
          <w:i/>
          <w:sz w:val="20"/>
        </w:rPr>
        <w:t xml:space="preserve">11.7 </w:t>
      </w:r>
      <w:r w:rsidRPr="001D3498">
        <w:rPr>
          <w:i/>
          <w:sz w:val="20"/>
        </w:rPr>
        <w:t>Nedílnou součástí této smlouvy jsou:</w:t>
      </w:r>
    </w:p>
    <w:p w:rsidR="005B2963" w:rsidRPr="001D3498" w:rsidRDefault="005B2963" w:rsidP="005B2963">
      <w:pPr>
        <w:pStyle w:val="Zkladntext"/>
        <w:rPr>
          <w:b/>
          <w:i/>
          <w:sz w:val="20"/>
        </w:rPr>
      </w:pPr>
    </w:p>
    <w:p w:rsidR="005B2963" w:rsidRPr="001D3498" w:rsidRDefault="005B2963" w:rsidP="005B2963">
      <w:pPr>
        <w:pStyle w:val="Zkladntext"/>
        <w:rPr>
          <w:i/>
          <w:sz w:val="20"/>
        </w:rPr>
      </w:pPr>
      <w:r w:rsidRPr="001D3498">
        <w:rPr>
          <w:b/>
          <w:i/>
          <w:sz w:val="20"/>
        </w:rPr>
        <w:t xml:space="preserve">Příloha č. 1 </w:t>
      </w:r>
      <w:r w:rsidRPr="001D3498">
        <w:rPr>
          <w:i/>
          <w:sz w:val="20"/>
        </w:rPr>
        <w:t>– Situační plán</w:t>
      </w:r>
    </w:p>
    <w:p w:rsidR="005B2963" w:rsidRPr="001D3498" w:rsidRDefault="005B2963" w:rsidP="005B2963">
      <w:pPr>
        <w:pStyle w:val="Zkladntext"/>
        <w:rPr>
          <w:i/>
          <w:sz w:val="20"/>
        </w:rPr>
      </w:pPr>
      <w:r w:rsidRPr="001D3498">
        <w:rPr>
          <w:b/>
          <w:i/>
          <w:sz w:val="20"/>
        </w:rPr>
        <w:t xml:space="preserve">Příloha č. 2 </w:t>
      </w:r>
      <w:r w:rsidRPr="001D3498">
        <w:rPr>
          <w:i/>
          <w:sz w:val="20"/>
        </w:rPr>
        <w:t>– Specifikace nájemného a ceny za služby v odst. 5.4.1 písm. f) až o) smlouvy</w:t>
      </w:r>
    </w:p>
    <w:p w:rsidR="005B2963" w:rsidRPr="001D3498" w:rsidRDefault="005B2963" w:rsidP="005B2963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V(e)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dne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V(e)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dne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</w:p>
    <w:p w:rsidR="005B2963" w:rsidRPr="001D3498" w:rsidRDefault="005B2963" w:rsidP="005B2963">
      <w:pPr>
        <w:tabs>
          <w:tab w:val="left" w:pos="3780"/>
        </w:tabs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tabs>
          <w:tab w:val="left" w:pos="3780"/>
        </w:tabs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Pronajímatel: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 xml:space="preserve">   Nájemce:</w:t>
      </w:r>
    </w:p>
    <w:p w:rsidR="005B2963" w:rsidRPr="001D3498" w:rsidRDefault="005B2963" w:rsidP="005B2963">
      <w:pPr>
        <w:tabs>
          <w:tab w:val="left" w:pos="3780"/>
        </w:tabs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tabs>
          <w:tab w:val="left" w:pos="3780"/>
        </w:tabs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tabs>
          <w:tab w:val="left" w:pos="3780"/>
        </w:tabs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................................................................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................................................................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</w:p>
    <w:p w:rsidR="005B2963" w:rsidRPr="001D3498" w:rsidRDefault="005B2963" w:rsidP="005B2963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Industry Servis ZK, a.s.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PRINCIPIA SOLUTIONS s.r.o.</w:t>
      </w:r>
    </w:p>
    <w:p w:rsidR="005B2963" w:rsidRPr="001D3498" w:rsidRDefault="005B2963" w:rsidP="005B2963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Ing. Libor Karásek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 xml:space="preserve">Ing. Martin </w:t>
      </w:r>
      <w:proofErr w:type="spellStart"/>
      <w:r w:rsidRPr="001D3498">
        <w:rPr>
          <w:rFonts w:ascii="Times New Roman" w:hAnsi="Times New Roman" w:cs="Times New Roman"/>
          <w:i/>
          <w:sz w:val="20"/>
          <w:szCs w:val="20"/>
        </w:rPr>
        <w:t>Burdík</w:t>
      </w:r>
      <w:proofErr w:type="spellEnd"/>
    </w:p>
    <w:p w:rsidR="005B2963" w:rsidRPr="001D3498" w:rsidRDefault="005B2963" w:rsidP="005B2963">
      <w:pPr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předseda představenstva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  <w:t>jednatel</w:t>
      </w:r>
    </w:p>
    <w:p w:rsidR="005B2963" w:rsidRPr="001D3498" w:rsidRDefault="005B2963" w:rsidP="005B2963">
      <w:pPr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</w:p>
    <w:p w:rsidR="005B2963" w:rsidRPr="001D3498" w:rsidRDefault="005B2963" w:rsidP="005B2963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</w:p>
    <w:p w:rsidR="005B2963" w:rsidRPr="001D3498" w:rsidRDefault="005B2963" w:rsidP="005B2963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................................................................</w:t>
      </w:r>
    </w:p>
    <w:p w:rsidR="005B2963" w:rsidRPr="001D3498" w:rsidRDefault="005B2963" w:rsidP="005B2963">
      <w:pPr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Industry Servis ZK, a.s.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</w:p>
    <w:p w:rsidR="005B2963" w:rsidRPr="001D3498" w:rsidRDefault="005B2963" w:rsidP="005B2963">
      <w:pPr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  <w:r w:rsidRPr="001D3498">
        <w:rPr>
          <w:rFonts w:ascii="Times New Roman" w:hAnsi="Times New Roman" w:cs="Times New Roman"/>
          <w:i/>
          <w:sz w:val="20"/>
          <w:szCs w:val="20"/>
        </w:rPr>
        <w:t>Jiří Němec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</w:p>
    <w:p w:rsidR="005B2963" w:rsidRPr="001D3498" w:rsidRDefault="00195ED4" w:rsidP="005B2963">
      <w:pPr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člen</w:t>
      </w:r>
      <w:r w:rsidR="005B2963" w:rsidRPr="001D3498">
        <w:rPr>
          <w:rFonts w:ascii="Times New Roman" w:hAnsi="Times New Roman" w:cs="Times New Roman"/>
          <w:i/>
          <w:sz w:val="20"/>
          <w:szCs w:val="20"/>
        </w:rPr>
        <w:t xml:space="preserve"> představenstva</w:t>
      </w:r>
      <w:r w:rsidR="005B2963" w:rsidRPr="001D3498">
        <w:rPr>
          <w:rFonts w:ascii="Times New Roman" w:hAnsi="Times New Roman" w:cs="Times New Roman"/>
          <w:sz w:val="20"/>
          <w:szCs w:val="20"/>
        </w:rPr>
        <w:tab/>
      </w:r>
      <w:r w:rsidR="005B2963" w:rsidRPr="001D3498">
        <w:rPr>
          <w:rFonts w:ascii="Times New Roman" w:hAnsi="Times New Roman" w:cs="Times New Roman"/>
          <w:sz w:val="20"/>
          <w:szCs w:val="20"/>
        </w:rPr>
        <w:tab/>
      </w:r>
    </w:p>
    <w:p w:rsidR="00465D2E" w:rsidRPr="001D3498" w:rsidRDefault="00465D2E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ED4" w:rsidRDefault="00195ED4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ED4" w:rsidRDefault="00195ED4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ED4" w:rsidRPr="00465D2E" w:rsidRDefault="00195ED4" w:rsidP="00195ED4">
      <w:pPr>
        <w:pStyle w:val="Bezmezer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D2E">
        <w:rPr>
          <w:rFonts w:ascii="Times New Roman" w:hAnsi="Times New Roman" w:cs="Times New Roman"/>
          <w:b/>
          <w:sz w:val="20"/>
          <w:szCs w:val="20"/>
        </w:rPr>
        <w:lastRenderedPageBreak/>
        <w:t>Článek I</w:t>
      </w:r>
      <w:r>
        <w:rPr>
          <w:rFonts w:ascii="Times New Roman" w:hAnsi="Times New Roman" w:cs="Times New Roman"/>
          <w:b/>
          <w:sz w:val="20"/>
          <w:szCs w:val="20"/>
        </w:rPr>
        <w:t>V</w:t>
      </w:r>
      <w:r w:rsidRPr="00465D2E">
        <w:rPr>
          <w:rFonts w:ascii="Times New Roman" w:hAnsi="Times New Roman" w:cs="Times New Roman"/>
          <w:b/>
          <w:sz w:val="20"/>
          <w:szCs w:val="20"/>
        </w:rPr>
        <w:t>.</w:t>
      </w:r>
    </w:p>
    <w:p w:rsidR="00195ED4" w:rsidRDefault="00195ED4" w:rsidP="00195ED4">
      <w:pPr>
        <w:pStyle w:val="Bezmezer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Závěrečná</w:t>
      </w:r>
      <w:r w:rsidRPr="00465D2E">
        <w:rPr>
          <w:rFonts w:ascii="Times New Roman" w:hAnsi="Times New Roman" w:cs="Times New Roman"/>
          <w:b/>
          <w:sz w:val="20"/>
          <w:szCs w:val="20"/>
        </w:rPr>
        <w:t xml:space="preserve"> ustanovení</w:t>
      </w:r>
    </w:p>
    <w:p w:rsidR="00195ED4" w:rsidRDefault="00195ED4" w:rsidP="00195ED4">
      <w:pPr>
        <w:pStyle w:val="Bezmezer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ED4" w:rsidRDefault="00195ED4" w:rsidP="00195ED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</w:t>
      </w:r>
      <w:r>
        <w:rPr>
          <w:rFonts w:ascii="Times New Roman" w:hAnsi="Times New Roman" w:cs="Times New Roman"/>
          <w:sz w:val="20"/>
          <w:szCs w:val="20"/>
        </w:rPr>
        <w:tab/>
        <w:t>Tato Smlouva je platná a účinná okamžikem jejího podpisu oběma smluvními stranami.</w:t>
      </w:r>
    </w:p>
    <w:p w:rsidR="00195ED4" w:rsidRDefault="00195ED4" w:rsidP="00195ED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195ED4" w:rsidRDefault="00195ED4" w:rsidP="00195ED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</w:t>
      </w:r>
      <w:r>
        <w:rPr>
          <w:rFonts w:ascii="Times New Roman" w:hAnsi="Times New Roman" w:cs="Times New Roman"/>
          <w:sz w:val="20"/>
          <w:szCs w:val="20"/>
        </w:rPr>
        <w:tab/>
        <w:t>Tato Smlouva je vyhotovena ve 2 rovnocenných vyhotoveních, z nichž obdrží každá smluvní strana jedno vyhotovení.</w:t>
      </w:r>
    </w:p>
    <w:p w:rsidR="00195ED4" w:rsidRDefault="00195ED4" w:rsidP="00195ED4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EC110A" w:rsidRDefault="00195ED4" w:rsidP="00195ED4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 w:rsidRPr="00195ED4">
        <w:rPr>
          <w:rFonts w:ascii="Times New Roman" w:hAnsi="Times New Roman" w:cs="Times New Roman"/>
          <w:b/>
          <w:sz w:val="20"/>
          <w:szCs w:val="20"/>
        </w:rPr>
        <w:t>Příloha: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110A" w:rsidRPr="00EC110A" w:rsidRDefault="00EC110A" w:rsidP="00195ED4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EC110A">
        <w:rPr>
          <w:rFonts w:ascii="Times New Roman" w:hAnsi="Times New Roman" w:cs="Times New Roman"/>
          <w:b/>
          <w:sz w:val="20"/>
          <w:szCs w:val="20"/>
        </w:rPr>
        <w:t>Situační plánek</w:t>
      </w:r>
    </w:p>
    <w:p w:rsidR="00EC110A" w:rsidRDefault="00EC110A" w:rsidP="00195ED4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195ED4" w:rsidRPr="00195ED4">
        <w:rPr>
          <w:rFonts w:ascii="Times New Roman" w:hAnsi="Times New Roman" w:cs="Times New Roman"/>
          <w:b/>
          <w:sz w:val="20"/>
          <w:szCs w:val="20"/>
        </w:rPr>
        <w:t xml:space="preserve">Specifikace nájemného a ceny za služby v odst. 5.4.1 písm. f) až o) </w:t>
      </w:r>
      <w:r w:rsidR="00195ED4">
        <w:rPr>
          <w:rFonts w:ascii="Times New Roman" w:hAnsi="Times New Roman" w:cs="Times New Roman"/>
          <w:b/>
          <w:sz w:val="20"/>
          <w:szCs w:val="20"/>
        </w:rPr>
        <w:t>nájemní smlouvy ze dne</w:t>
      </w:r>
      <w:r w:rsidR="00195ED4" w:rsidRPr="00195ED4">
        <w:rPr>
          <w:rFonts w:ascii="Times New Roman" w:hAnsi="Times New Roman" w:cs="Times New Roman"/>
          <w:sz w:val="20"/>
          <w:szCs w:val="20"/>
        </w:rPr>
        <w:t xml:space="preserve"> </w:t>
      </w:r>
      <w:r w:rsidR="00195ED4" w:rsidRPr="00195ED4">
        <w:rPr>
          <w:rFonts w:ascii="Times New Roman" w:hAnsi="Times New Roman" w:cs="Times New Roman"/>
          <w:b/>
          <w:sz w:val="20"/>
          <w:szCs w:val="20"/>
        </w:rPr>
        <w:t>20. 4. 2015</w:t>
      </w:r>
      <w:r w:rsidR="00195E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C110A" w:rsidRPr="00EC110A" w:rsidRDefault="00EC110A" w:rsidP="00195ED4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b/>
          <w:sz w:val="20"/>
          <w:szCs w:val="20"/>
        </w:rPr>
      </w:pPr>
    </w:p>
    <w:p w:rsidR="00195ED4" w:rsidRDefault="00195ED4" w:rsidP="00195ED4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195ED4" w:rsidRDefault="00195ED4" w:rsidP="00195ED4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195ED4" w:rsidRPr="00195ED4" w:rsidRDefault="00195ED4" w:rsidP="00195ED4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 w:rsidRPr="00195ED4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 Holešově </w:t>
      </w:r>
      <w:r w:rsidRPr="00195ED4">
        <w:rPr>
          <w:rFonts w:ascii="Times New Roman" w:hAnsi="Times New Roman" w:cs="Times New Roman"/>
          <w:sz w:val="20"/>
          <w:szCs w:val="20"/>
        </w:rPr>
        <w:t>dne</w:t>
      </w:r>
      <w:r w:rsidRPr="00195ED4">
        <w:rPr>
          <w:rFonts w:ascii="Times New Roman" w:hAnsi="Times New Roman" w:cs="Times New Roman"/>
          <w:sz w:val="20"/>
          <w:szCs w:val="20"/>
        </w:rPr>
        <w:tab/>
      </w:r>
      <w:r w:rsidRPr="00195E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95ED4">
        <w:rPr>
          <w:rFonts w:ascii="Times New Roman" w:hAnsi="Times New Roman" w:cs="Times New Roman"/>
          <w:sz w:val="20"/>
          <w:szCs w:val="20"/>
        </w:rPr>
        <w:t>V(e)</w:t>
      </w:r>
      <w:r w:rsidRPr="00195ED4">
        <w:rPr>
          <w:rFonts w:ascii="Times New Roman" w:hAnsi="Times New Roman" w:cs="Times New Roman"/>
          <w:sz w:val="20"/>
          <w:szCs w:val="20"/>
        </w:rPr>
        <w:tab/>
        <w:t>dne</w:t>
      </w:r>
      <w:r w:rsidRPr="00195ED4">
        <w:rPr>
          <w:rFonts w:ascii="Times New Roman" w:hAnsi="Times New Roman" w:cs="Times New Roman"/>
          <w:sz w:val="20"/>
          <w:szCs w:val="20"/>
        </w:rPr>
        <w:tab/>
      </w:r>
    </w:p>
    <w:p w:rsidR="00195ED4" w:rsidRPr="00195ED4" w:rsidRDefault="00195ED4" w:rsidP="00195ED4">
      <w:pPr>
        <w:keepNext/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195ED4" w:rsidRPr="00195ED4" w:rsidRDefault="00195ED4" w:rsidP="00195ED4">
      <w:pPr>
        <w:keepNext/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195ED4">
        <w:rPr>
          <w:rFonts w:ascii="Times New Roman" w:hAnsi="Times New Roman" w:cs="Times New Roman"/>
          <w:sz w:val="20"/>
          <w:szCs w:val="20"/>
        </w:rPr>
        <w:t>Pronajímatel:</w:t>
      </w:r>
      <w:r w:rsidRPr="00195ED4">
        <w:rPr>
          <w:rFonts w:ascii="Times New Roman" w:hAnsi="Times New Roman" w:cs="Times New Roman"/>
          <w:sz w:val="20"/>
          <w:szCs w:val="20"/>
        </w:rPr>
        <w:tab/>
      </w:r>
      <w:r w:rsidRPr="00195ED4">
        <w:rPr>
          <w:rFonts w:ascii="Times New Roman" w:hAnsi="Times New Roman" w:cs="Times New Roman"/>
          <w:sz w:val="20"/>
          <w:szCs w:val="20"/>
        </w:rPr>
        <w:tab/>
      </w:r>
      <w:r w:rsidRPr="00195ED4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195ED4" w:rsidRPr="00195ED4" w:rsidRDefault="00195ED4" w:rsidP="00195ED4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195ED4" w:rsidRPr="00195ED4" w:rsidRDefault="00195ED4" w:rsidP="00195ED4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195ED4" w:rsidRPr="00195ED4" w:rsidRDefault="00195ED4" w:rsidP="00195ED4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195ED4" w:rsidRPr="00195ED4" w:rsidRDefault="00195ED4" w:rsidP="00195ED4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 w:rsidRPr="00195ED4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195ED4">
        <w:rPr>
          <w:rFonts w:ascii="Times New Roman" w:hAnsi="Times New Roman" w:cs="Times New Roman"/>
          <w:sz w:val="20"/>
          <w:szCs w:val="20"/>
        </w:rPr>
        <w:tab/>
      </w:r>
      <w:r w:rsidRPr="00195ED4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</w:t>
      </w:r>
      <w:r w:rsidRPr="00195ED4">
        <w:rPr>
          <w:rFonts w:ascii="Times New Roman" w:hAnsi="Times New Roman" w:cs="Times New Roman"/>
          <w:sz w:val="20"/>
          <w:szCs w:val="20"/>
        </w:rPr>
        <w:tab/>
      </w:r>
    </w:p>
    <w:p w:rsidR="00195ED4" w:rsidRPr="00195ED4" w:rsidRDefault="00195ED4" w:rsidP="00195ED4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 w:rsidRPr="00195ED4">
        <w:rPr>
          <w:rFonts w:ascii="Times New Roman" w:hAnsi="Times New Roman" w:cs="Times New Roman"/>
          <w:sz w:val="20"/>
          <w:szCs w:val="20"/>
        </w:rPr>
        <w:t>Industry Servis ZK, a.s.</w:t>
      </w:r>
      <w:r w:rsidRPr="00195ED4">
        <w:rPr>
          <w:rFonts w:ascii="Times New Roman" w:hAnsi="Times New Roman" w:cs="Times New Roman"/>
          <w:sz w:val="20"/>
          <w:szCs w:val="20"/>
        </w:rPr>
        <w:tab/>
      </w:r>
      <w:r w:rsidRPr="00195ED4">
        <w:rPr>
          <w:rFonts w:ascii="Times New Roman" w:hAnsi="Times New Roman" w:cs="Times New Roman"/>
          <w:sz w:val="20"/>
          <w:szCs w:val="20"/>
        </w:rPr>
        <w:tab/>
        <w:t>PRINCIPIA SOLUTIONS s.r.o.</w:t>
      </w:r>
    </w:p>
    <w:p w:rsidR="00195ED4" w:rsidRPr="00195ED4" w:rsidRDefault="00195ED4" w:rsidP="00195ED4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 w:rsidRPr="00195ED4">
        <w:rPr>
          <w:rFonts w:ascii="Times New Roman" w:hAnsi="Times New Roman" w:cs="Times New Roman"/>
          <w:sz w:val="20"/>
          <w:szCs w:val="20"/>
        </w:rPr>
        <w:t>Ing. Libor Karásek</w:t>
      </w:r>
      <w:r w:rsidRPr="00195ED4">
        <w:rPr>
          <w:rFonts w:ascii="Times New Roman" w:hAnsi="Times New Roman" w:cs="Times New Roman"/>
          <w:sz w:val="20"/>
          <w:szCs w:val="20"/>
        </w:rPr>
        <w:tab/>
      </w:r>
      <w:r w:rsidRPr="00195ED4">
        <w:rPr>
          <w:rFonts w:ascii="Times New Roman" w:hAnsi="Times New Roman" w:cs="Times New Roman"/>
          <w:sz w:val="20"/>
          <w:szCs w:val="20"/>
        </w:rPr>
        <w:tab/>
        <w:t xml:space="preserve">Ing. Martin </w:t>
      </w:r>
      <w:proofErr w:type="spellStart"/>
      <w:r w:rsidRPr="00195ED4">
        <w:rPr>
          <w:rFonts w:ascii="Times New Roman" w:hAnsi="Times New Roman" w:cs="Times New Roman"/>
          <w:sz w:val="20"/>
          <w:szCs w:val="20"/>
        </w:rPr>
        <w:t>Burdík</w:t>
      </w:r>
      <w:proofErr w:type="spellEnd"/>
    </w:p>
    <w:p w:rsidR="00195ED4" w:rsidRPr="00195ED4" w:rsidRDefault="00195ED4" w:rsidP="00195ED4">
      <w:pPr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 w:rsidRPr="00195ED4">
        <w:rPr>
          <w:rFonts w:ascii="Times New Roman" w:hAnsi="Times New Roman" w:cs="Times New Roman"/>
          <w:sz w:val="20"/>
          <w:szCs w:val="20"/>
        </w:rPr>
        <w:t>předseda představenstva</w:t>
      </w:r>
      <w:r w:rsidRPr="00195ED4">
        <w:rPr>
          <w:rFonts w:ascii="Times New Roman" w:hAnsi="Times New Roman" w:cs="Times New Roman"/>
          <w:sz w:val="20"/>
          <w:szCs w:val="20"/>
        </w:rPr>
        <w:tab/>
      </w:r>
      <w:r w:rsidRPr="00195ED4">
        <w:rPr>
          <w:rFonts w:ascii="Times New Roman" w:hAnsi="Times New Roman" w:cs="Times New Roman"/>
          <w:sz w:val="20"/>
          <w:szCs w:val="20"/>
        </w:rPr>
        <w:tab/>
        <w:t>jednatel</w:t>
      </w:r>
    </w:p>
    <w:p w:rsidR="00195ED4" w:rsidRPr="00195ED4" w:rsidRDefault="00195ED4" w:rsidP="00195ED4">
      <w:pPr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 w:rsidRPr="00195ED4">
        <w:rPr>
          <w:rFonts w:ascii="Times New Roman" w:hAnsi="Times New Roman" w:cs="Times New Roman"/>
          <w:sz w:val="20"/>
          <w:szCs w:val="20"/>
        </w:rPr>
        <w:tab/>
      </w:r>
      <w:r w:rsidRPr="00195ED4">
        <w:rPr>
          <w:rFonts w:ascii="Times New Roman" w:hAnsi="Times New Roman" w:cs="Times New Roman"/>
          <w:sz w:val="20"/>
          <w:szCs w:val="20"/>
        </w:rPr>
        <w:tab/>
      </w:r>
    </w:p>
    <w:p w:rsidR="00195ED4" w:rsidRPr="00195ED4" w:rsidRDefault="00195ED4" w:rsidP="00195ED4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195ED4" w:rsidRPr="00195ED4" w:rsidRDefault="00195ED4" w:rsidP="00195ED4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195ED4" w:rsidRPr="00195ED4" w:rsidRDefault="00195ED4" w:rsidP="00195ED4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 w:rsidRPr="00195ED4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195ED4" w:rsidRPr="00195ED4" w:rsidRDefault="00195ED4" w:rsidP="00195ED4">
      <w:pPr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 w:rsidRPr="00195ED4">
        <w:rPr>
          <w:rFonts w:ascii="Times New Roman" w:hAnsi="Times New Roman" w:cs="Times New Roman"/>
          <w:sz w:val="20"/>
          <w:szCs w:val="20"/>
        </w:rPr>
        <w:t>Industry Servis ZK, a.s.</w:t>
      </w:r>
      <w:r w:rsidRPr="00195ED4">
        <w:rPr>
          <w:rFonts w:ascii="Times New Roman" w:hAnsi="Times New Roman" w:cs="Times New Roman"/>
          <w:sz w:val="20"/>
          <w:szCs w:val="20"/>
        </w:rPr>
        <w:tab/>
      </w:r>
      <w:r w:rsidRPr="00195ED4">
        <w:rPr>
          <w:rFonts w:ascii="Times New Roman" w:hAnsi="Times New Roman" w:cs="Times New Roman"/>
          <w:sz w:val="20"/>
          <w:szCs w:val="20"/>
        </w:rPr>
        <w:tab/>
      </w:r>
    </w:p>
    <w:p w:rsidR="00195ED4" w:rsidRPr="001D3498" w:rsidRDefault="00195ED4" w:rsidP="00195ED4">
      <w:pPr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i/>
          <w:sz w:val="20"/>
          <w:szCs w:val="20"/>
        </w:rPr>
      </w:pPr>
      <w:r w:rsidRPr="00195ED4">
        <w:rPr>
          <w:rFonts w:ascii="Times New Roman" w:hAnsi="Times New Roman" w:cs="Times New Roman"/>
          <w:sz w:val="20"/>
          <w:szCs w:val="20"/>
        </w:rPr>
        <w:t>Jiří Němec</w:t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  <w:r w:rsidRPr="001D3498">
        <w:rPr>
          <w:rFonts w:ascii="Times New Roman" w:hAnsi="Times New Roman" w:cs="Times New Roman"/>
          <w:i/>
          <w:sz w:val="20"/>
          <w:szCs w:val="20"/>
        </w:rPr>
        <w:tab/>
      </w:r>
    </w:p>
    <w:p w:rsidR="00A116C2" w:rsidRDefault="00195ED4" w:rsidP="00195ED4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95ED4">
        <w:rPr>
          <w:rFonts w:ascii="Times New Roman" w:hAnsi="Times New Roman" w:cs="Times New Roman"/>
          <w:sz w:val="20"/>
          <w:szCs w:val="20"/>
        </w:rPr>
        <w:t>člen představenstva</w:t>
      </w:r>
    </w:p>
    <w:p w:rsidR="00A116C2" w:rsidRDefault="00A116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116C2" w:rsidRDefault="00A116C2" w:rsidP="00A116C2">
      <w:r w:rsidRPr="00213EB0">
        <w:rPr>
          <w:noProof/>
          <w:lang w:eastAsia="cs-CZ"/>
        </w:rPr>
        <w:lastRenderedPageBreak/>
        <w:drawing>
          <wp:inline distT="0" distB="0" distL="0" distR="0" wp14:anchorId="2F4B7A44" wp14:editId="7D9E47B5">
            <wp:extent cx="5760720" cy="35096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6C2" w:rsidRDefault="00A116C2" w:rsidP="00A116C2">
      <w:r w:rsidRPr="00213EB0">
        <w:rPr>
          <w:noProof/>
          <w:lang w:eastAsia="cs-CZ"/>
        </w:rPr>
        <w:drawing>
          <wp:inline distT="0" distB="0" distL="0" distR="0" wp14:anchorId="3C31F61F" wp14:editId="63BBD768">
            <wp:extent cx="5760720" cy="35231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6C2" w:rsidRDefault="00A116C2" w:rsidP="00A116C2"/>
    <w:p w:rsidR="00A116C2" w:rsidRDefault="00A116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95ED4" w:rsidRPr="00195ED4" w:rsidRDefault="00A116C2" w:rsidP="00195ED4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B5B1E">
        <w:rPr>
          <w:noProof/>
          <w:lang w:eastAsia="cs-CZ"/>
        </w:rPr>
        <w:lastRenderedPageBreak/>
        <w:drawing>
          <wp:inline distT="0" distB="0" distL="0" distR="0" wp14:anchorId="51C51BFB" wp14:editId="11CF3BC3">
            <wp:extent cx="5760720" cy="742378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ED4" w:rsidRPr="0019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214"/>
    <w:multiLevelType w:val="hybridMultilevel"/>
    <w:tmpl w:val="3FA87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DA2"/>
    <w:multiLevelType w:val="hybridMultilevel"/>
    <w:tmpl w:val="5D26D0EE"/>
    <w:lvl w:ilvl="0" w:tplc="88EAF5FC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B87699"/>
    <w:multiLevelType w:val="hybridMultilevel"/>
    <w:tmpl w:val="6AF4AC48"/>
    <w:lvl w:ilvl="0" w:tplc="71065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81B2F"/>
    <w:multiLevelType w:val="hybridMultilevel"/>
    <w:tmpl w:val="0D40A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A1360"/>
    <w:multiLevelType w:val="hybridMultilevel"/>
    <w:tmpl w:val="8C5C3B88"/>
    <w:lvl w:ilvl="0" w:tplc="1850348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AD509B5"/>
    <w:multiLevelType w:val="hybridMultilevel"/>
    <w:tmpl w:val="3844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5F"/>
    <w:rsid w:val="0000195F"/>
    <w:rsid w:val="00031AF5"/>
    <w:rsid w:val="00070CA0"/>
    <w:rsid w:val="00084B60"/>
    <w:rsid w:val="000A0F67"/>
    <w:rsid w:val="000B14D1"/>
    <w:rsid w:val="000C0F54"/>
    <w:rsid w:val="00113374"/>
    <w:rsid w:val="00133D19"/>
    <w:rsid w:val="00195ED4"/>
    <w:rsid w:val="001D3498"/>
    <w:rsid w:val="001D7F05"/>
    <w:rsid w:val="00237592"/>
    <w:rsid w:val="002625EB"/>
    <w:rsid w:val="00286F4B"/>
    <w:rsid w:val="00326031"/>
    <w:rsid w:val="003B78CA"/>
    <w:rsid w:val="00410BA6"/>
    <w:rsid w:val="00465D2E"/>
    <w:rsid w:val="004A65ED"/>
    <w:rsid w:val="004C1C33"/>
    <w:rsid w:val="005160F0"/>
    <w:rsid w:val="00597437"/>
    <w:rsid w:val="005B2963"/>
    <w:rsid w:val="00622A3E"/>
    <w:rsid w:val="00636335"/>
    <w:rsid w:val="00651968"/>
    <w:rsid w:val="00667939"/>
    <w:rsid w:val="00696E7A"/>
    <w:rsid w:val="006A6786"/>
    <w:rsid w:val="006F3264"/>
    <w:rsid w:val="00733F13"/>
    <w:rsid w:val="00735E05"/>
    <w:rsid w:val="00756007"/>
    <w:rsid w:val="00822999"/>
    <w:rsid w:val="00835BD0"/>
    <w:rsid w:val="00881835"/>
    <w:rsid w:val="00957772"/>
    <w:rsid w:val="00960010"/>
    <w:rsid w:val="00965AEF"/>
    <w:rsid w:val="009E47E5"/>
    <w:rsid w:val="00A116C2"/>
    <w:rsid w:val="00A12034"/>
    <w:rsid w:val="00A24DA0"/>
    <w:rsid w:val="00A27522"/>
    <w:rsid w:val="00BA6C97"/>
    <w:rsid w:val="00BC7FF5"/>
    <w:rsid w:val="00BF041B"/>
    <w:rsid w:val="00C30824"/>
    <w:rsid w:val="00C63E3B"/>
    <w:rsid w:val="00C70EB7"/>
    <w:rsid w:val="00C832AC"/>
    <w:rsid w:val="00C93BD6"/>
    <w:rsid w:val="00C961C4"/>
    <w:rsid w:val="00CF16F1"/>
    <w:rsid w:val="00DF10F0"/>
    <w:rsid w:val="00DF3581"/>
    <w:rsid w:val="00E01289"/>
    <w:rsid w:val="00E05231"/>
    <w:rsid w:val="00E203F9"/>
    <w:rsid w:val="00EC110A"/>
    <w:rsid w:val="00F06DED"/>
    <w:rsid w:val="00F94435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B29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195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5B29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B2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9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5B2963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B29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195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5B29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B2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9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5B2963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4274</Words>
  <Characters>25218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16</cp:revision>
  <dcterms:created xsi:type="dcterms:W3CDTF">2016-11-07T10:00:00Z</dcterms:created>
  <dcterms:modified xsi:type="dcterms:W3CDTF">2016-12-12T08:44:00Z</dcterms:modified>
</cp:coreProperties>
</file>