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 xml:space="preserve">. </w:t>
      </w:r>
      <w:r w:rsidR="006C0B70">
        <w:rPr>
          <w:b/>
          <w:sz w:val="28"/>
          <w:szCs w:val="28"/>
          <w:u w:val="single"/>
        </w:rPr>
        <w:t>01</w:t>
      </w:r>
      <w:r w:rsidR="00A36BD1">
        <w:rPr>
          <w:b/>
          <w:sz w:val="28"/>
          <w:szCs w:val="28"/>
          <w:u w:val="single"/>
        </w:rPr>
        <w:t>/201</w:t>
      </w:r>
      <w:r w:rsidR="006B174D">
        <w:rPr>
          <w:b/>
          <w:sz w:val="28"/>
          <w:szCs w:val="28"/>
          <w:u w:val="single"/>
        </w:rPr>
        <w:t>9</w:t>
      </w:r>
    </w:p>
    <w:p w:rsidR="006C676C" w:rsidRPr="004671A2" w:rsidRDefault="006C676C" w:rsidP="007319DC">
      <w:pPr>
        <w:spacing w:line="240" w:lineRule="auto"/>
        <w:jc w:val="both"/>
        <w:rPr>
          <w:sz w:val="28"/>
        </w:rPr>
      </w:pPr>
    </w:p>
    <w:p w:rsidR="007319DC" w:rsidRDefault="007319DC" w:rsidP="007319DC">
      <w:pPr>
        <w:spacing w:line="240" w:lineRule="auto"/>
        <w:jc w:val="both"/>
      </w:pPr>
      <w:r>
        <w:t>Dnešního dne, měsíce, roku na základě žádosti,</w:t>
      </w:r>
      <w:r w:rsidR="001D6187">
        <w:t xml:space="preserve"> </w:t>
      </w:r>
      <w:r>
        <w:t>po schválení zastupitelstv</w:t>
      </w:r>
      <w:r w:rsidR="001D6187">
        <w:t>em</w:t>
      </w:r>
      <w:r>
        <w:t xml:space="preserve"> </w:t>
      </w:r>
      <w:proofErr w:type="gramStart"/>
      <w:r w:rsidR="00A36BD1">
        <w:t>obce</w:t>
      </w:r>
      <w:r w:rsidR="00BC75B5">
        <w:t xml:space="preserve">  </w:t>
      </w:r>
      <w:r>
        <w:t>č</w:t>
      </w:r>
      <w:r w:rsidR="00A36BD1">
        <w:t>.j.</w:t>
      </w:r>
      <w:proofErr w:type="gramEnd"/>
      <w:r w:rsidR="00BC75B5">
        <w:t xml:space="preserve"> </w:t>
      </w:r>
      <w:r w:rsidR="008A65F3" w:rsidRPr="00FF721F">
        <w:t>0</w:t>
      </w:r>
      <w:r w:rsidR="009856EB" w:rsidRPr="00FF721F">
        <w:t>5</w:t>
      </w:r>
      <w:r w:rsidR="008A65F3" w:rsidRPr="00FF721F">
        <w:t>/</w:t>
      </w:r>
      <w:r w:rsidR="00FF721F" w:rsidRPr="00FF721F">
        <w:t>4</w:t>
      </w:r>
      <w:r w:rsidRPr="00FF721F">
        <w:t>/201</w:t>
      </w:r>
      <w:r w:rsidR="00EF5214">
        <w:t>9</w:t>
      </w:r>
      <w:r w:rsidRPr="00FF721F">
        <w:t>, a</w:t>
      </w:r>
      <w:r>
        <w:t xml:space="preserve"> v souladu s ustanovením § 10a odstavce (5) zákona č.250/2000 Sb., o rozpočtových pravidlech územních rozpočtů ve znění pozdějších předpisů</w:t>
      </w:r>
    </w:p>
    <w:p w:rsidR="007319DC" w:rsidRDefault="007319DC" w:rsidP="007319DC">
      <w:pPr>
        <w:spacing w:line="240" w:lineRule="auto"/>
        <w:jc w:val="both"/>
      </w:pPr>
      <w:r>
        <w:t>uzavřely smluvní strany</w:t>
      </w:r>
    </w:p>
    <w:p w:rsidR="007319DC" w:rsidRPr="007319DC" w:rsidRDefault="007319DC" w:rsidP="008A65F3">
      <w:pPr>
        <w:spacing w:after="0" w:line="240" w:lineRule="auto"/>
        <w:jc w:val="both"/>
        <w:rPr>
          <w:b/>
        </w:rPr>
      </w:pPr>
      <w:r w:rsidRPr="007319DC">
        <w:rPr>
          <w:b/>
        </w:rPr>
        <w:t xml:space="preserve">Obec </w:t>
      </w:r>
      <w:r w:rsidR="004919BF">
        <w:rPr>
          <w:b/>
        </w:rPr>
        <w:t>Rudná</w:t>
      </w:r>
    </w:p>
    <w:p w:rsidR="007319DC" w:rsidRDefault="007319DC" w:rsidP="008A65F3">
      <w:pPr>
        <w:spacing w:after="0" w:line="240" w:lineRule="auto"/>
        <w:jc w:val="both"/>
      </w:pPr>
      <w:r>
        <w:t xml:space="preserve">jednající starostou obce </w:t>
      </w:r>
      <w:r w:rsidR="004919BF">
        <w:t>Vladimírem Žváčkem</w:t>
      </w:r>
    </w:p>
    <w:p w:rsidR="007319DC" w:rsidRDefault="007319DC" w:rsidP="008A65F3">
      <w:pPr>
        <w:spacing w:after="0" w:line="240" w:lineRule="auto"/>
        <w:jc w:val="both"/>
      </w:pPr>
      <w:r>
        <w:t xml:space="preserve">se sídlem </w:t>
      </w:r>
      <w:r w:rsidR="004919BF">
        <w:t>Rudná 41</w:t>
      </w:r>
      <w:r>
        <w:t xml:space="preserve">, 569 </w:t>
      </w:r>
      <w:r w:rsidR="004919BF">
        <w:t>04</w:t>
      </w:r>
      <w:r>
        <w:t xml:space="preserve"> </w:t>
      </w:r>
      <w:r w:rsidR="004919BF">
        <w:t>Brněnec</w:t>
      </w:r>
    </w:p>
    <w:p w:rsidR="007319DC" w:rsidRDefault="007319DC" w:rsidP="008A65F3">
      <w:pPr>
        <w:spacing w:after="0" w:line="240" w:lineRule="auto"/>
        <w:jc w:val="both"/>
      </w:pPr>
      <w:r>
        <w:t>IČ: 0027730</w:t>
      </w:r>
      <w:r w:rsidR="004919BF">
        <w:t>4</w:t>
      </w:r>
      <w:r w:rsidR="002B68DA">
        <w:t xml:space="preserve">, DIČ: </w:t>
      </w:r>
      <w:r w:rsidR="004919BF">
        <w:t>neplátce DPH</w:t>
      </w:r>
    </w:p>
    <w:p w:rsidR="007319DC" w:rsidRDefault="007319DC" w:rsidP="008A65F3">
      <w:pPr>
        <w:spacing w:after="0" w:line="240" w:lineRule="auto"/>
        <w:jc w:val="both"/>
      </w:pPr>
      <w:r>
        <w:t xml:space="preserve">bankovní spojení: </w:t>
      </w:r>
      <w:r w:rsidR="004919BF">
        <w:t>11924-591/0100</w:t>
      </w:r>
      <w:r>
        <w:t xml:space="preserve">, </w:t>
      </w:r>
      <w:r w:rsidR="004919BF">
        <w:t>Komerční banka</w:t>
      </w:r>
      <w:r>
        <w:t>, a.s.</w:t>
      </w:r>
    </w:p>
    <w:p w:rsidR="007319DC" w:rsidRDefault="007319DC" w:rsidP="008A65F3">
      <w:pPr>
        <w:spacing w:after="0" w:line="240" w:lineRule="auto"/>
        <w:jc w:val="both"/>
      </w:pPr>
      <w:r>
        <w:t>(dále jen poskytovatel dotace)</w:t>
      </w:r>
    </w:p>
    <w:p w:rsidR="008A65F3" w:rsidRDefault="008A65F3" w:rsidP="008A65F3">
      <w:pPr>
        <w:spacing w:after="0" w:line="240" w:lineRule="auto"/>
        <w:jc w:val="both"/>
      </w:pPr>
    </w:p>
    <w:p w:rsidR="00A36BD1" w:rsidRDefault="00A36BD1" w:rsidP="007319DC">
      <w:pPr>
        <w:spacing w:line="192" w:lineRule="auto"/>
        <w:jc w:val="both"/>
      </w:pPr>
      <w:r>
        <w:t>a</w:t>
      </w:r>
    </w:p>
    <w:p w:rsidR="007319DC" w:rsidRPr="007319DC" w:rsidRDefault="00FF4A54" w:rsidP="008A65F3">
      <w:pPr>
        <w:spacing w:after="0" w:line="240" w:lineRule="auto"/>
        <w:jc w:val="both"/>
        <w:rPr>
          <w:b/>
        </w:rPr>
      </w:pPr>
      <w:r>
        <w:rPr>
          <w:b/>
        </w:rPr>
        <w:t xml:space="preserve">Skupinový vodovod Moravskotřebovska </w:t>
      </w:r>
      <w:r>
        <w:t>dobrovolný svazek obcí</w:t>
      </w:r>
      <w:r w:rsidR="00BC75B5">
        <w:rPr>
          <w:b/>
        </w:rPr>
        <w:t xml:space="preserve"> </w:t>
      </w:r>
    </w:p>
    <w:p w:rsidR="00C177E5" w:rsidRDefault="007319DC" w:rsidP="008A65F3">
      <w:pPr>
        <w:spacing w:after="0" w:line="240" w:lineRule="auto"/>
        <w:jc w:val="both"/>
      </w:pPr>
      <w:r>
        <w:t xml:space="preserve">jednající </w:t>
      </w:r>
      <w:r w:rsidR="00FF4A54">
        <w:t>ředitelkou svazku Soňou Borovcovou</w:t>
      </w:r>
    </w:p>
    <w:p w:rsidR="007319DC" w:rsidRDefault="007319DC" w:rsidP="008A65F3">
      <w:pPr>
        <w:spacing w:after="0" w:line="240" w:lineRule="auto"/>
        <w:jc w:val="both"/>
      </w:pPr>
      <w:r>
        <w:t xml:space="preserve">se sídlem </w:t>
      </w:r>
      <w:r w:rsidR="009115C9">
        <w:t>Nádražní 1430/69</w:t>
      </w:r>
      <w:r w:rsidR="00F442B2">
        <w:t>, 571 01 Moravská Třebová</w:t>
      </w:r>
    </w:p>
    <w:p w:rsidR="007319DC" w:rsidRDefault="00F442B2" w:rsidP="008A65F3">
      <w:pPr>
        <w:spacing w:after="0" w:line="240" w:lineRule="auto"/>
        <w:jc w:val="both"/>
      </w:pPr>
      <w:r>
        <w:t xml:space="preserve">IČ: </w:t>
      </w:r>
      <w:r w:rsidR="00FF4A54">
        <w:t>72053453, DIČ: CZ72053453</w:t>
      </w:r>
    </w:p>
    <w:p w:rsidR="007319DC" w:rsidRDefault="007319DC" w:rsidP="008A65F3">
      <w:pPr>
        <w:spacing w:after="0" w:line="240" w:lineRule="auto"/>
        <w:jc w:val="both"/>
      </w:pPr>
      <w:r>
        <w:t xml:space="preserve">bankovní spojení: </w:t>
      </w:r>
      <w:r w:rsidR="00FF4A54">
        <w:t>2408245369</w:t>
      </w:r>
      <w:r>
        <w:t>/0800, Česká spořitelna, a.s.</w:t>
      </w:r>
    </w:p>
    <w:p w:rsidR="007319DC" w:rsidRDefault="007319DC" w:rsidP="008A65F3">
      <w:pPr>
        <w:spacing w:after="0" w:line="240" w:lineRule="auto"/>
        <w:jc w:val="both"/>
      </w:pPr>
      <w:r>
        <w:t>(dále jen příjemce dotace), tuto</w:t>
      </w:r>
    </w:p>
    <w:p w:rsidR="007319DC" w:rsidRPr="004671A2" w:rsidRDefault="007319DC" w:rsidP="007319DC">
      <w:pPr>
        <w:spacing w:line="192" w:lineRule="auto"/>
        <w:jc w:val="both"/>
        <w:rPr>
          <w:sz w:val="32"/>
        </w:rPr>
      </w:pPr>
    </w:p>
    <w:p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:rsidR="007319DC" w:rsidRDefault="007319DC" w:rsidP="007319DC">
      <w:pPr>
        <w:spacing w:line="192" w:lineRule="auto"/>
        <w:jc w:val="both"/>
      </w:pPr>
    </w:p>
    <w:p w:rsidR="007319DC" w:rsidRDefault="007319DC" w:rsidP="00F442B2">
      <w:pPr>
        <w:spacing w:line="192" w:lineRule="auto"/>
        <w:jc w:val="center"/>
      </w:pPr>
      <w:r>
        <w:t>Čl. 1</w:t>
      </w:r>
    </w:p>
    <w:p w:rsidR="007319DC" w:rsidRDefault="007319DC" w:rsidP="00F442B2">
      <w:pPr>
        <w:spacing w:line="192" w:lineRule="auto"/>
        <w:jc w:val="center"/>
      </w:pPr>
      <w:r>
        <w:t>Typ dotace</w:t>
      </w:r>
    </w:p>
    <w:p w:rsidR="004671A2" w:rsidRDefault="007319DC" w:rsidP="008A65F3">
      <w:pPr>
        <w:pStyle w:val="Default"/>
        <w:jc w:val="both"/>
      </w:pPr>
      <w:r>
        <w:t xml:space="preserve">Dotace je </w:t>
      </w:r>
      <w:r w:rsidR="00FF4A54">
        <w:t xml:space="preserve">účelová a je </w:t>
      </w:r>
      <w:r>
        <w:t xml:space="preserve">určena </w:t>
      </w:r>
      <w:r w:rsidR="00FF4A54">
        <w:t xml:space="preserve">na investiční akci </w:t>
      </w:r>
    </w:p>
    <w:p w:rsidR="004671A2" w:rsidRPr="004671A2" w:rsidRDefault="00FF4A54" w:rsidP="004671A2">
      <w:pPr>
        <w:pStyle w:val="Default"/>
        <w:spacing w:before="120" w:after="120"/>
        <w:jc w:val="center"/>
        <w:rPr>
          <w:sz w:val="28"/>
        </w:rPr>
      </w:pPr>
      <w:r w:rsidRPr="004671A2">
        <w:rPr>
          <w:sz w:val="28"/>
        </w:rPr>
        <w:t>„</w:t>
      </w:r>
      <w:r w:rsidR="006B174D" w:rsidRPr="004671A2">
        <w:rPr>
          <w:b/>
          <w:sz w:val="28"/>
        </w:rPr>
        <w:t xml:space="preserve">Výměna vodovodu Dolní Rudná – </w:t>
      </w:r>
      <w:proofErr w:type="spellStart"/>
      <w:proofErr w:type="gramStart"/>
      <w:r w:rsidR="006B174D" w:rsidRPr="004671A2">
        <w:rPr>
          <w:b/>
          <w:sz w:val="28"/>
        </w:rPr>
        <w:t>II.etapa</w:t>
      </w:r>
      <w:proofErr w:type="spellEnd"/>
      <w:proofErr w:type="gramEnd"/>
      <w:r w:rsidR="009115C9" w:rsidRPr="004671A2">
        <w:rPr>
          <w:sz w:val="28"/>
        </w:rPr>
        <w:t>“</w:t>
      </w:r>
    </w:p>
    <w:p w:rsidR="007319DC" w:rsidRDefault="00011839" w:rsidP="008A65F3">
      <w:pPr>
        <w:pStyle w:val="Default"/>
        <w:jc w:val="both"/>
        <w:rPr>
          <w:b/>
        </w:rPr>
      </w:pPr>
      <w:r w:rsidRPr="008A65F3">
        <w:t xml:space="preserve">– </w:t>
      </w:r>
      <w:r w:rsidR="008A65F3" w:rsidRPr="008A65F3">
        <w:t xml:space="preserve"> vý</w:t>
      </w:r>
      <w:r w:rsidR="006B174D">
        <w:t>měna vodovodního potrubí z r. 1928 v úseku od č.p. 10 po hřiště, včetně přepojení všech 12 stávajících domovních přípojek</w:t>
      </w:r>
      <w:r w:rsidR="009115C9" w:rsidRPr="008A65F3">
        <w:t>.</w:t>
      </w:r>
      <w:r w:rsidR="006B174D">
        <w:t xml:space="preserve"> Navržen je nový hlavní řad v celkové délce 609,58 m v profilu DN 80 mm z potrubí PE 100 RC se signalizační vrstvou, SDR 11, modré barvy D 90x8,2 mm.</w:t>
      </w:r>
      <w:r w:rsidR="004E42C2" w:rsidRPr="008A65F3">
        <w:t xml:space="preserve"> </w:t>
      </w:r>
      <w:r w:rsidR="007319DC" w:rsidRPr="008A65F3">
        <w:rPr>
          <w:b/>
        </w:rPr>
        <w:t>Dotace bude poskytnuta v celkové výši</w:t>
      </w:r>
      <w:r w:rsidR="004E42C2" w:rsidRPr="00946B8D">
        <w:rPr>
          <w:b/>
        </w:rPr>
        <w:t xml:space="preserve"> </w:t>
      </w:r>
      <w:r w:rsidR="008A65F3">
        <w:rPr>
          <w:b/>
        </w:rPr>
        <w:t>1</w:t>
      </w:r>
      <w:r w:rsidR="006B174D">
        <w:rPr>
          <w:b/>
        </w:rPr>
        <w:t>11</w:t>
      </w:r>
      <w:r w:rsidR="009115C9">
        <w:rPr>
          <w:b/>
        </w:rPr>
        <w:t> </w:t>
      </w:r>
      <w:r w:rsidR="006B174D">
        <w:rPr>
          <w:b/>
        </w:rPr>
        <w:t>270</w:t>
      </w:r>
      <w:r w:rsidR="009115C9">
        <w:rPr>
          <w:b/>
        </w:rPr>
        <w:t>,</w:t>
      </w:r>
      <w:r w:rsidR="008A65F3">
        <w:rPr>
          <w:b/>
        </w:rPr>
        <w:t>00</w:t>
      </w:r>
      <w:r w:rsidR="007319DC" w:rsidRPr="00946B8D">
        <w:rPr>
          <w:b/>
        </w:rPr>
        <w:t xml:space="preserve"> Kč (slovy </w:t>
      </w:r>
      <w:proofErr w:type="spellStart"/>
      <w:r w:rsidR="006B174D">
        <w:rPr>
          <w:b/>
        </w:rPr>
        <w:t>jednostojedenáct</w:t>
      </w:r>
      <w:proofErr w:type="spellEnd"/>
      <w:r w:rsidR="006B174D">
        <w:rPr>
          <w:b/>
        </w:rPr>
        <w:t xml:space="preserve"> </w:t>
      </w:r>
      <w:r w:rsidR="008A65F3">
        <w:rPr>
          <w:b/>
        </w:rPr>
        <w:t xml:space="preserve">tisíc </w:t>
      </w:r>
      <w:proofErr w:type="spellStart"/>
      <w:r w:rsidR="006B174D">
        <w:rPr>
          <w:b/>
        </w:rPr>
        <w:t>dvěstěsedumdesát</w:t>
      </w:r>
      <w:proofErr w:type="spellEnd"/>
      <w:r w:rsidR="004E42C2" w:rsidRPr="00946B8D">
        <w:rPr>
          <w:b/>
        </w:rPr>
        <w:t xml:space="preserve"> </w:t>
      </w:r>
      <w:r w:rsidR="007319DC" w:rsidRPr="00946B8D">
        <w:rPr>
          <w:b/>
        </w:rPr>
        <w:t>korun</w:t>
      </w:r>
      <w:r w:rsidR="004E42C2" w:rsidRPr="00946B8D">
        <w:rPr>
          <w:b/>
        </w:rPr>
        <w:t xml:space="preserve"> </w:t>
      </w:r>
      <w:r w:rsidR="007319DC" w:rsidRPr="00946B8D">
        <w:rPr>
          <w:b/>
        </w:rPr>
        <w:t>česk</w:t>
      </w:r>
      <w:r w:rsidR="006B174D">
        <w:rPr>
          <w:b/>
        </w:rPr>
        <w:t>ých</w:t>
      </w:r>
      <w:r w:rsidR="007319DC" w:rsidRPr="00946B8D">
        <w:rPr>
          <w:b/>
        </w:rPr>
        <w:t>), k výše uvedenému účelu.</w:t>
      </w:r>
    </w:p>
    <w:p w:rsidR="008A65F3" w:rsidRPr="00946B8D" w:rsidRDefault="008A65F3" w:rsidP="008A65F3">
      <w:pPr>
        <w:pStyle w:val="Default"/>
        <w:jc w:val="both"/>
        <w:rPr>
          <w:b/>
        </w:rPr>
      </w:pPr>
    </w:p>
    <w:p w:rsidR="007319DC" w:rsidRDefault="007319DC" w:rsidP="00F442B2">
      <w:pPr>
        <w:spacing w:line="192" w:lineRule="auto"/>
        <w:jc w:val="center"/>
      </w:pPr>
      <w:r>
        <w:t>Čl. 2</w:t>
      </w:r>
    </w:p>
    <w:p w:rsidR="007319DC" w:rsidRDefault="007319DC" w:rsidP="00F442B2">
      <w:pPr>
        <w:spacing w:line="192" w:lineRule="auto"/>
        <w:jc w:val="center"/>
      </w:pPr>
      <w:r>
        <w:t>Účelovost dotace</w:t>
      </w:r>
    </w:p>
    <w:p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:rsidR="008A65F3" w:rsidRDefault="008A65F3" w:rsidP="006C676C">
      <w:pPr>
        <w:spacing w:line="192" w:lineRule="auto"/>
        <w:jc w:val="both"/>
      </w:pPr>
    </w:p>
    <w:p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:rsidR="007319DC" w:rsidRDefault="007319DC" w:rsidP="006C676C">
      <w:pPr>
        <w:spacing w:line="192" w:lineRule="auto"/>
        <w:jc w:val="both"/>
      </w:pPr>
      <w:r>
        <w:t>Příjemce je při porušení účelovosti poskytnuté dotace do 15 dnů od doručení výzvy zaslané poskytovatelem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31.1.20</w:t>
      </w:r>
      <w:r w:rsidR="004671A2">
        <w:t>20</w:t>
      </w:r>
      <w:r>
        <w:t>.</w:t>
      </w:r>
    </w:p>
    <w:p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:rsidR="007824E5" w:rsidRDefault="007824E5" w:rsidP="006C676C">
      <w:pPr>
        <w:spacing w:line="192" w:lineRule="auto"/>
        <w:jc w:val="center"/>
      </w:pPr>
      <w:r>
        <w:t>Čl. 4</w:t>
      </w:r>
    </w:p>
    <w:p w:rsidR="007824E5" w:rsidRDefault="007824E5" w:rsidP="006C676C">
      <w:pPr>
        <w:spacing w:line="192" w:lineRule="auto"/>
        <w:jc w:val="center"/>
      </w:pPr>
      <w:r>
        <w:t>Čerpání dotace</w:t>
      </w:r>
    </w:p>
    <w:p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:rsidR="007824E5" w:rsidRDefault="007824E5" w:rsidP="006C676C">
      <w:pPr>
        <w:spacing w:line="192" w:lineRule="auto"/>
        <w:jc w:val="both"/>
      </w:pPr>
      <w:r w:rsidRPr="00FC74E1">
        <w:t xml:space="preserve">Dotace bude poskytnuta </w:t>
      </w:r>
      <w:proofErr w:type="gramStart"/>
      <w:r w:rsidRPr="00FC74E1">
        <w:t>jednorázově</w:t>
      </w:r>
      <w:proofErr w:type="gramEnd"/>
      <w:r w:rsidRPr="00FC74E1">
        <w:t xml:space="preserve"> a to v termínu do konce měsíce </w:t>
      </w:r>
      <w:r w:rsidR="006B174D">
        <w:t>června</w:t>
      </w:r>
      <w:r w:rsidRPr="00FC74E1">
        <w:t xml:space="preserve"> 201</w:t>
      </w:r>
      <w:r w:rsidR="006B174D">
        <w:t>9</w:t>
      </w:r>
      <w:r w:rsidRPr="00FC74E1">
        <w:t>.</w:t>
      </w:r>
    </w:p>
    <w:p w:rsidR="007824E5" w:rsidRDefault="007824E5" w:rsidP="006C676C">
      <w:pPr>
        <w:spacing w:line="192" w:lineRule="auto"/>
        <w:jc w:val="center"/>
      </w:pPr>
      <w:r>
        <w:t>Čl. 5</w:t>
      </w:r>
    </w:p>
    <w:p w:rsidR="007824E5" w:rsidRDefault="007824E5" w:rsidP="006C676C">
      <w:pPr>
        <w:spacing w:line="192" w:lineRule="auto"/>
        <w:jc w:val="center"/>
      </w:pPr>
      <w:r>
        <w:t>Kontrolní činnost</w:t>
      </w:r>
    </w:p>
    <w:p w:rsidR="007824E5" w:rsidRDefault="007824E5" w:rsidP="006C676C">
      <w:pPr>
        <w:spacing w:line="192" w:lineRule="auto"/>
        <w:jc w:val="both"/>
      </w:pPr>
      <w:r>
        <w:t xml:space="preserve">Obci </w:t>
      </w:r>
      <w:r w:rsidR="008A65F3">
        <w:t>Rudná</w:t>
      </w:r>
      <w:r>
        <w:t xml:space="preserve"> příjemce </w:t>
      </w:r>
      <w:r w:rsidR="00F442B2">
        <w:t>dotace předloží nejpozději do 3</w:t>
      </w:r>
      <w:r w:rsidR="009115C9">
        <w:t>1</w:t>
      </w:r>
      <w:r>
        <w:t>.</w:t>
      </w:r>
      <w:r w:rsidR="009115C9">
        <w:t>12</w:t>
      </w:r>
      <w:r>
        <w:t>.201</w:t>
      </w:r>
      <w:r w:rsidR="004671A2">
        <w:t>9</w:t>
      </w:r>
      <w:r>
        <w:t xml:space="preserve"> vyúčtování poskytnuté dotace.</w:t>
      </w:r>
      <w:r w:rsidR="00816F97">
        <w:t xml:space="preserve"> Vyúčtování bude obsahovat fotokopie daňových dokladů a kopie bankovních výpisů o úhradě</w:t>
      </w:r>
      <w:r w:rsidR="005D7393">
        <w:t>.</w:t>
      </w:r>
    </w:p>
    <w:p w:rsidR="007824E5" w:rsidRDefault="007824E5" w:rsidP="006C676C">
      <w:pPr>
        <w:spacing w:line="192" w:lineRule="auto"/>
        <w:jc w:val="both"/>
      </w:pP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:rsidR="007824E5" w:rsidRDefault="007824E5" w:rsidP="006C676C">
      <w:pPr>
        <w:spacing w:line="192" w:lineRule="auto"/>
        <w:jc w:val="center"/>
      </w:pPr>
      <w:r>
        <w:t>Čl. 6</w:t>
      </w:r>
    </w:p>
    <w:p w:rsidR="007824E5" w:rsidRDefault="007824E5" w:rsidP="006C676C">
      <w:pPr>
        <w:spacing w:line="192" w:lineRule="auto"/>
        <w:jc w:val="center"/>
      </w:pPr>
      <w:r>
        <w:t>Závěrečná ustanovení</w:t>
      </w:r>
    </w:p>
    <w:p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:rsidR="00C177E5" w:rsidRDefault="00C177E5" w:rsidP="00600D87">
      <w:pPr>
        <w:spacing w:line="192" w:lineRule="auto"/>
        <w:jc w:val="center"/>
      </w:pPr>
      <w:r>
        <w:t xml:space="preserve">Doložka </w:t>
      </w:r>
    </w:p>
    <w:p w:rsidR="00600D87" w:rsidRDefault="008A65F3" w:rsidP="004671A2">
      <w:pPr>
        <w:spacing w:after="120" w:line="192" w:lineRule="auto"/>
        <w:jc w:val="both"/>
      </w:pPr>
      <w:r>
        <w:t xml:space="preserve"> </w:t>
      </w:r>
      <w:proofErr w:type="gramStart"/>
      <w:r w:rsidR="00600D87">
        <w:t xml:space="preserve">Právní </w:t>
      </w:r>
      <w:r w:rsidR="00811429">
        <w:t xml:space="preserve"> </w:t>
      </w:r>
      <w:r w:rsidR="00600D87">
        <w:t>jednání</w:t>
      </w:r>
      <w:proofErr w:type="gramEnd"/>
      <w:r w:rsidR="00600D87">
        <w:t xml:space="preserve"> </w:t>
      </w:r>
      <w:r w:rsidR="00811429">
        <w:t xml:space="preserve"> </w:t>
      </w:r>
      <w:r w:rsidR="00600D87">
        <w:t xml:space="preserve">podle </w:t>
      </w:r>
      <w:r w:rsidR="00811429">
        <w:t xml:space="preserve"> </w:t>
      </w:r>
      <w:r w:rsidR="00600D87">
        <w:t>této smlouvy bylo</w:t>
      </w:r>
      <w:r w:rsidR="00811429">
        <w:t xml:space="preserve"> </w:t>
      </w:r>
      <w:r w:rsidR="00600D87">
        <w:t xml:space="preserve"> schváleno dne </w:t>
      </w:r>
      <w:r w:rsidR="00811429">
        <w:t xml:space="preserve"> </w:t>
      </w:r>
      <w:r w:rsidR="004671A2">
        <w:t>3</w:t>
      </w:r>
      <w:r w:rsidR="009115C9">
        <w:t>.</w:t>
      </w:r>
      <w:r w:rsidR="004671A2">
        <w:t>5</w:t>
      </w:r>
      <w:r w:rsidR="001D6187">
        <w:t>.</w:t>
      </w:r>
      <w:r w:rsidR="00600D87">
        <w:t>201</w:t>
      </w:r>
      <w:r w:rsidR="004671A2">
        <w:t>9</w:t>
      </w:r>
      <w:r w:rsidR="00600D87">
        <w:t xml:space="preserve"> </w:t>
      </w:r>
      <w:r w:rsidR="00811429">
        <w:t xml:space="preserve"> </w:t>
      </w:r>
      <w:r w:rsidR="001D6187">
        <w:t>usnesením</w:t>
      </w:r>
      <w:r w:rsidR="00811429">
        <w:t xml:space="preserve"> </w:t>
      </w:r>
      <w:r w:rsidR="001D6187">
        <w:t xml:space="preserve"> </w:t>
      </w:r>
      <w:r w:rsidR="00600D87">
        <w:t>zastupitelstv</w:t>
      </w:r>
      <w:r w:rsidR="001D6187">
        <w:t>a</w:t>
      </w:r>
      <w:r w:rsidR="00811429">
        <w:t xml:space="preserve"> </w:t>
      </w:r>
      <w:r w:rsidR="00600D87">
        <w:t xml:space="preserve"> obce č. </w:t>
      </w:r>
      <w:r w:rsidR="00FF721F">
        <w:t>4</w:t>
      </w:r>
      <w:r w:rsidR="009115C9">
        <w:t>/201</w:t>
      </w:r>
      <w:r w:rsidR="00EF5214">
        <w:t>9</w:t>
      </w:r>
      <w:r w:rsidR="00600D87">
        <w:t>.</w:t>
      </w:r>
    </w:p>
    <w:p w:rsidR="004671A2" w:rsidRDefault="004671A2" w:rsidP="004671A2">
      <w:pPr>
        <w:spacing w:after="120" w:line="192" w:lineRule="auto"/>
        <w:jc w:val="both"/>
      </w:pPr>
    </w:p>
    <w:p w:rsidR="006C676C" w:rsidRDefault="006C676C" w:rsidP="006C676C">
      <w:pPr>
        <w:spacing w:line="192" w:lineRule="auto"/>
        <w:jc w:val="both"/>
      </w:pPr>
      <w:r>
        <w:t xml:space="preserve">V </w:t>
      </w:r>
      <w:r w:rsidR="008A65F3">
        <w:t>Rudné</w:t>
      </w:r>
      <w:r w:rsidR="00600D87">
        <w:t xml:space="preserve"> dne </w:t>
      </w:r>
      <w:r w:rsidR="00607FE5">
        <w:t>6</w:t>
      </w:r>
      <w:r w:rsidR="00234AE5">
        <w:t>.5.201</w:t>
      </w:r>
      <w:r w:rsidR="004671A2">
        <w:t>9</w:t>
      </w:r>
      <w:r w:rsidR="00600D87">
        <w:tab/>
      </w:r>
      <w:r w:rsidR="00600D87">
        <w:tab/>
      </w:r>
      <w:r w:rsidR="00600D87">
        <w:tab/>
      </w:r>
      <w:r w:rsidR="008A65F3">
        <w:tab/>
      </w:r>
      <w:r w:rsidR="008A65F3">
        <w:tab/>
      </w:r>
      <w:r w:rsidR="00600D87">
        <w:t xml:space="preserve">V Moravské Třebové dne </w:t>
      </w:r>
      <w:r w:rsidR="00607FE5">
        <w:t>7</w:t>
      </w:r>
      <w:r w:rsidR="00234AE5">
        <w:t>.5.201</w:t>
      </w:r>
      <w:r w:rsidR="004671A2">
        <w:t>9</w:t>
      </w:r>
    </w:p>
    <w:p w:rsidR="00600D87" w:rsidRDefault="00600D87" w:rsidP="006C676C">
      <w:pPr>
        <w:spacing w:line="192" w:lineRule="auto"/>
        <w:jc w:val="both"/>
      </w:pPr>
    </w:p>
    <w:p w:rsidR="00600D87" w:rsidRDefault="00600D87" w:rsidP="006C676C">
      <w:pPr>
        <w:spacing w:line="192" w:lineRule="auto"/>
        <w:jc w:val="both"/>
      </w:pPr>
    </w:p>
    <w:p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:rsidR="006C676C" w:rsidRDefault="008A65F3" w:rsidP="00C5264E">
      <w:pPr>
        <w:pStyle w:val="Bezmezer"/>
        <w:ind w:firstLine="708"/>
      </w:pPr>
      <w:r>
        <w:t>Vladimír Žváček</w:t>
      </w:r>
      <w:r>
        <w:tab/>
      </w:r>
      <w:r w:rsidR="00600D87"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4E42C2">
        <w:tab/>
        <w:t>Soňa Borovcová</w:t>
      </w:r>
    </w:p>
    <w:p w:rsidR="00C5264E" w:rsidRDefault="00C5264E" w:rsidP="00C5264E">
      <w:pPr>
        <w:pStyle w:val="Bezmezer"/>
        <w:ind w:firstLine="708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 w:rsidR="00C177E5">
        <w:tab/>
      </w:r>
      <w:r w:rsidR="004E42C2">
        <w:t>ředitelka svazku</w:t>
      </w:r>
      <w:r w:rsidR="00C177E5">
        <w:t xml:space="preserve"> </w:t>
      </w:r>
      <w:r>
        <w:tab/>
      </w:r>
    </w:p>
    <w:p w:rsidR="004671A2" w:rsidRDefault="006C676C" w:rsidP="004671A2">
      <w:pPr>
        <w:pStyle w:val="Bezmezer"/>
        <w:ind w:firstLine="708"/>
      </w:pPr>
      <w:r>
        <w:t>za poskytovatele dotace</w:t>
      </w:r>
      <w:r>
        <w:tab/>
      </w:r>
      <w:r>
        <w:tab/>
      </w:r>
      <w:r>
        <w:tab/>
      </w:r>
      <w:r>
        <w:tab/>
        <w:t>za příjemce dotace</w:t>
      </w:r>
    </w:p>
    <w:sectPr w:rsidR="004671A2" w:rsidSect="004671A2">
      <w:pgSz w:w="11906" w:h="16838"/>
      <w:pgMar w:top="1588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11839"/>
    <w:rsid w:val="00015212"/>
    <w:rsid w:val="00046C52"/>
    <w:rsid w:val="000802F0"/>
    <w:rsid w:val="00156B6A"/>
    <w:rsid w:val="001D6187"/>
    <w:rsid w:val="00234AE5"/>
    <w:rsid w:val="0025514A"/>
    <w:rsid w:val="00270ACD"/>
    <w:rsid w:val="002B68DA"/>
    <w:rsid w:val="003977F1"/>
    <w:rsid w:val="004671A2"/>
    <w:rsid w:val="00472CF6"/>
    <w:rsid w:val="004919BF"/>
    <w:rsid w:val="00494D06"/>
    <w:rsid w:val="004B5DE3"/>
    <w:rsid w:val="004E42C2"/>
    <w:rsid w:val="005D7393"/>
    <w:rsid w:val="005F7C5C"/>
    <w:rsid w:val="00600D87"/>
    <w:rsid w:val="00607FE5"/>
    <w:rsid w:val="006B174D"/>
    <w:rsid w:val="006C0B70"/>
    <w:rsid w:val="006C676C"/>
    <w:rsid w:val="007319DC"/>
    <w:rsid w:val="007824E5"/>
    <w:rsid w:val="007840E6"/>
    <w:rsid w:val="00811429"/>
    <w:rsid w:val="00816F97"/>
    <w:rsid w:val="008A65F3"/>
    <w:rsid w:val="008C437E"/>
    <w:rsid w:val="009115C9"/>
    <w:rsid w:val="0091607D"/>
    <w:rsid w:val="00946B8D"/>
    <w:rsid w:val="00956E15"/>
    <w:rsid w:val="009856EB"/>
    <w:rsid w:val="00A36BD1"/>
    <w:rsid w:val="00A51A02"/>
    <w:rsid w:val="00A52F61"/>
    <w:rsid w:val="00BC75B5"/>
    <w:rsid w:val="00C177E5"/>
    <w:rsid w:val="00C5264E"/>
    <w:rsid w:val="00DC6F96"/>
    <w:rsid w:val="00EB1278"/>
    <w:rsid w:val="00EC0A3B"/>
    <w:rsid w:val="00EF5214"/>
    <w:rsid w:val="00F442B2"/>
    <w:rsid w:val="00FC74E1"/>
    <w:rsid w:val="00FF4A54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1AF53-2409-4A49-B04A-222BAB3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212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6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C8EF-0CCB-4828-A097-41D5CF12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2019-05-07T05:57:00Z</cp:lastPrinted>
  <dcterms:created xsi:type="dcterms:W3CDTF">2019-05-07T09:06:00Z</dcterms:created>
  <dcterms:modified xsi:type="dcterms:W3CDTF">2019-05-07T09:06:00Z</dcterms:modified>
</cp:coreProperties>
</file>