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25" w:rsidRDefault="002E0B25" w:rsidP="00970A6B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8"/>
          <w:szCs w:val="28"/>
        </w:rPr>
      </w:pPr>
      <w:r>
        <w:rPr>
          <w:rStyle w:val="CharacterStyle1"/>
          <w:rFonts w:ascii="Cambria" w:hAnsi="Cambria"/>
          <w:b/>
          <w:spacing w:val="10"/>
          <w:sz w:val="28"/>
          <w:szCs w:val="28"/>
        </w:rPr>
        <w:t xml:space="preserve">Dodatek </w:t>
      </w:r>
      <w:proofErr w:type="gramStart"/>
      <w:r>
        <w:rPr>
          <w:rStyle w:val="CharacterStyle1"/>
          <w:rFonts w:ascii="Cambria" w:hAnsi="Cambria"/>
          <w:b/>
          <w:spacing w:val="10"/>
          <w:sz w:val="28"/>
          <w:szCs w:val="28"/>
        </w:rPr>
        <w:t>č.1 ke</w:t>
      </w:r>
      <w:proofErr w:type="gramEnd"/>
    </w:p>
    <w:p w:rsidR="00970A6B" w:rsidRPr="002E0B25" w:rsidRDefault="00970A6B" w:rsidP="00970A6B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10"/>
          <w:sz w:val="26"/>
          <w:szCs w:val="26"/>
        </w:rPr>
      </w:pPr>
      <w:r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>Smlouv</w:t>
      </w:r>
      <w:r w:rsidR="002E0B25"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>ě o</w:t>
      </w:r>
      <w:r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 xml:space="preserve"> výkonu činnosti pověřence pro ochranu osobních údajů</w:t>
      </w:r>
      <w:r w:rsidR="002E0B25"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 xml:space="preserve"> ze dne </w:t>
      </w:r>
      <w:proofErr w:type="gramStart"/>
      <w:r w:rsidR="002E0B25" w:rsidRPr="002E0B25">
        <w:rPr>
          <w:rStyle w:val="CharacterStyle1"/>
          <w:rFonts w:ascii="Cambria" w:hAnsi="Cambria"/>
          <w:b/>
          <w:spacing w:val="10"/>
          <w:sz w:val="26"/>
          <w:szCs w:val="26"/>
        </w:rPr>
        <w:t>23.05.2018</w:t>
      </w:r>
      <w:proofErr w:type="gramEnd"/>
    </w:p>
    <w:p w:rsidR="00970A6B" w:rsidRDefault="00970A6B" w:rsidP="00970A6B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4"/>
          <w:szCs w:val="24"/>
        </w:rPr>
      </w:pPr>
    </w:p>
    <w:p w:rsidR="00970A6B" w:rsidRDefault="00970A6B" w:rsidP="00970A6B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4"/>
          <w:sz w:val="23"/>
          <w:szCs w:val="23"/>
        </w:rPr>
      </w:pPr>
    </w:p>
    <w:p w:rsidR="00970A6B" w:rsidRDefault="00970A6B" w:rsidP="00970A6B">
      <w:pPr>
        <w:pStyle w:val="Style1"/>
        <w:kinsoku w:val="0"/>
        <w:autoSpaceDE/>
        <w:adjustRightInd/>
        <w:jc w:val="both"/>
        <w:rPr>
          <w:rStyle w:val="CharacterStyle1"/>
          <w:rFonts w:ascii="Cambria" w:hAnsi="Cambria"/>
          <w:spacing w:val="10"/>
          <w:sz w:val="23"/>
          <w:szCs w:val="23"/>
        </w:rPr>
      </w:pPr>
      <w:r>
        <w:rPr>
          <w:rStyle w:val="CharacterStyle1"/>
          <w:rFonts w:ascii="Cambria" w:hAnsi="Cambria"/>
          <w:spacing w:val="14"/>
          <w:sz w:val="23"/>
          <w:szCs w:val="23"/>
        </w:rPr>
        <w:t>Správce osobních údajů:</w:t>
      </w:r>
    </w:p>
    <w:p w:rsidR="002E0B25" w:rsidRPr="00690528" w:rsidRDefault="002E0B25" w:rsidP="002E0B25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690528">
        <w:rPr>
          <w:rFonts w:ascii="Cambria" w:hAnsi="Cambria" w:cs="Calibri"/>
          <w:bCs/>
          <w:sz w:val="23"/>
          <w:szCs w:val="23"/>
        </w:rPr>
        <w:t xml:space="preserve">Název: </w:t>
      </w:r>
      <w:r w:rsidRPr="00690528">
        <w:rPr>
          <w:rFonts w:ascii="Cambria" w:hAnsi="Cambria" w:cs="Calibri"/>
          <w:b/>
          <w:bCs/>
          <w:sz w:val="23"/>
          <w:szCs w:val="23"/>
        </w:rPr>
        <w:t>Mateřská škola</w:t>
      </w:r>
      <w:r w:rsidR="00B360BC">
        <w:rPr>
          <w:rFonts w:ascii="Cambria" w:hAnsi="Cambria" w:cs="Calibri"/>
          <w:b/>
          <w:bCs/>
          <w:sz w:val="23"/>
          <w:szCs w:val="23"/>
        </w:rPr>
        <w:t xml:space="preserve"> Vsetín, Jasenka 757, příspěvková organizace</w:t>
      </w:r>
    </w:p>
    <w:p w:rsidR="002E0B25" w:rsidRPr="00690528" w:rsidRDefault="002E0B25" w:rsidP="002E0B25">
      <w:pPr>
        <w:pStyle w:val="Prosttext"/>
        <w:jc w:val="both"/>
        <w:rPr>
          <w:rFonts w:cs="Calibri"/>
          <w:bCs/>
        </w:rPr>
      </w:pPr>
      <w:r w:rsidRPr="00690528">
        <w:rPr>
          <w:rFonts w:ascii="Cambria" w:hAnsi="Cambria" w:cs="Calibri"/>
          <w:bCs/>
          <w:sz w:val="23"/>
          <w:szCs w:val="23"/>
        </w:rPr>
        <w:t xml:space="preserve">IČO: </w:t>
      </w:r>
      <w:r w:rsidR="00B360BC">
        <w:rPr>
          <w:rFonts w:ascii="Cambria" w:hAnsi="Cambria" w:cs="Calibri"/>
          <w:bCs/>
          <w:sz w:val="23"/>
          <w:szCs w:val="23"/>
        </w:rPr>
        <w:t>60609231</w:t>
      </w:r>
      <w:r w:rsidRPr="00690528">
        <w:rPr>
          <w:rFonts w:ascii="Cambria" w:hAnsi="Cambria" w:cs="Calibri"/>
          <w:bCs/>
          <w:sz w:val="23"/>
          <w:szCs w:val="23"/>
        </w:rPr>
        <w:t>,</w:t>
      </w:r>
    </w:p>
    <w:p w:rsidR="002E0B25" w:rsidRPr="00690528" w:rsidRDefault="002E0B25" w:rsidP="002E0B25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 w:rsidRPr="00690528">
        <w:rPr>
          <w:rFonts w:ascii="Cambria" w:hAnsi="Cambria" w:cs="Calibri"/>
          <w:bCs/>
          <w:sz w:val="23"/>
          <w:szCs w:val="23"/>
        </w:rPr>
        <w:t xml:space="preserve">sídlo: </w:t>
      </w:r>
      <w:r w:rsidR="00B360BC">
        <w:rPr>
          <w:rFonts w:ascii="Cambria" w:hAnsi="Cambria" w:cs="Calibri"/>
          <w:bCs/>
          <w:sz w:val="23"/>
          <w:szCs w:val="23"/>
        </w:rPr>
        <w:t xml:space="preserve">Jasenka 757, 75501 </w:t>
      </w:r>
      <w:r w:rsidRPr="00690528">
        <w:rPr>
          <w:rFonts w:ascii="Cambria" w:hAnsi="Cambria" w:cs="Calibri"/>
          <w:bCs/>
          <w:sz w:val="23"/>
          <w:szCs w:val="23"/>
        </w:rPr>
        <w:t xml:space="preserve">Vsetín, </w:t>
      </w:r>
    </w:p>
    <w:p w:rsidR="00970A6B" w:rsidRDefault="00970A6B" w:rsidP="00970A6B">
      <w:pPr>
        <w:pStyle w:val="Prosttext"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 xml:space="preserve">zastoupená ředitelkou </w:t>
      </w:r>
      <w:proofErr w:type="spellStart"/>
      <w:r w:rsidR="00B51A18">
        <w:rPr>
          <w:rFonts w:ascii="Cambria" w:hAnsi="Cambria" w:cs="Calibri"/>
          <w:bCs/>
          <w:sz w:val="23"/>
          <w:szCs w:val="23"/>
        </w:rPr>
        <w:t>xxxxxxxxxxxx</w:t>
      </w:r>
      <w:proofErr w:type="spellEnd"/>
      <w:r>
        <w:rPr>
          <w:rFonts w:ascii="Cambria" w:hAnsi="Cambria" w:cs="Calibri"/>
          <w:bCs/>
          <w:sz w:val="23"/>
          <w:szCs w:val="23"/>
        </w:rPr>
        <w:t>, dále též „Správce"</w:t>
      </w:r>
    </w:p>
    <w:p w:rsidR="00970A6B" w:rsidRDefault="00970A6B" w:rsidP="00970A6B">
      <w:pPr>
        <w:pStyle w:val="Style2"/>
        <w:kinsoku w:val="0"/>
        <w:autoSpaceDE/>
        <w:adjustRightInd/>
        <w:ind w:right="2232"/>
        <w:jc w:val="both"/>
        <w:rPr>
          <w:rStyle w:val="CharacterStyle2"/>
          <w:sz w:val="23"/>
          <w:szCs w:val="23"/>
        </w:rPr>
      </w:pPr>
    </w:p>
    <w:p w:rsidR="00970A6B" w:rsidRDefault="00970A6B" w:rsidP="00970A6B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</w:p>
    <w:p w:rsidR="00970A6B" w:rsidRDefault="00970A6B" w:rsidP="00970A6B">
      <w:pPr>
        <w:pStyle w:val="Style2"/>
        <w:kinsoku w:val="0"/>
        <w:autoSpaceDE/>
        <w:adjustRightInd/>
        <w:spacing w:line="160" w:lineRule="exact"/>
        <w:jc w:val="center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>a</w:t>
      </w:r>
    </w:p>
    <w:p w:rsidR="00970A6B" w:rsidRDefault="00970A6B" w:rsidP="00970A6B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</w:p>
    <w:p w:rsidR="00970A6B" w:rsidRDefault="00970A6B" w:rsidP="00970A6B">
      <w:pPr>
        <w:pStyle w:val="Style2"/>
        <w:kinsoku w:val="0"/>
        <w:autoSpaceDE/>
        <w:adjustRightInd/>
        <w:spacing w:line="201" w:lineRule="exact"/>
        <w:jc w:val="both"/>
        <w:rPr>
          <w:rStyle w:val="CharacterStyle2"/>
          <w:rFonts w:ascii="Cambria" w:hAnsi="Cambria" w:cs="Bookman Old Style"/>
          <w:sz w:val="23"/>
          <w:szCs w:val="23"/>
        </w:rPr>
      </w:pPr>
      <w:r>
        <w:rPr>
          <w:rStyle w:val="CharacterStyle2"/>
          <w:rFonts w:ascii="Cambria" w:hAnsi="Cambria" w:cs="Bookman Old Style"/>
          <w:sz w:val="23"/>
          <w:szCs w:val="23"/>
        </w:rPr>
        <w:t>Pověřenec pro ochranu osobních údajů:</w:t>
      </w:r>
    </w:p>
    <w:p w:rsidR="00970A6B" w:rsidRDefault="00970A6B" w:rsidP="00970A6B">
      <w:pPr>
        <w:jc w:val="both"/>
        <w:rPr>
          <w:rFonts w:cs="Calibri"/>
          <w:bCs/>
        </w:rPr>
      </w:pPr>
      <w:proofErr w:type="spellStart"/>
      <w:r>
        <w:rPr>
          <w:rFonts w:ascii="Cambria" w:hAnsi="Cambria" w:cs="Calibri"/>
          <w:b/>
          <w:bCs/>
          <w:sz w:val="23"/>
          <w:szCs w:val="23"/>
        </w:rPr>
        <w:t>SynPro</w:t>
      </w:r>
      <w:proofErr w:type="spellEnd"/>
      <w:r>
        <w:rPr>
          <w:rFonts w:ascii="Cambria" w:hAnsi="Cambria" w:cs="Calibri"/>
          <w:b/>
          <w:bCs/>
          <w:sz w:val="23"/>
          <w:szCs w:val="23"/>
        </w:rPr>
        <w:t xml:space="preserve"> Data s.r.o.</w:t>
      </w:r>
      <w:r>
        <w:rPr>
          <w:rFonts w:ascii="Cambria" w:hAnsi="Cambria" w:cs="Calibri"/>
          <w:bCs/>
          <w:sz w:val="23"/>
          <w:szCs w:val="23"/>
        </w:rPr>
        <w:t>, IČO: 07026251, se sídlem Smetanova 841, 75501 Vsetín, zapsaná v obchodním rejstříku vedeném Krajským soudem v Ostravě oddíl C, vložka 74198, zastoupená jednatel</w:t>
      </w:r>
      <w:r w:rsidR="002E0B25">
        <w:rPr>
          <w:rFonts w:ascii="Cambria" w:hAnsi="Cambria" w:cs="Calibri"/>
          <w:bCs/>
          <w:sz w:val="23"/>
          <w:szCs w:val="23"/>
        </w:rPr>
        <w:t>em</w:t>
      </w:r>
      <w:r>
        <w:rPr>
          <w:rFonts w:ascii="Cambria" w:hAnsi="Cambria" w:cs="Calibri"/>
          <w:bCs/>
          <w:sz w:val="23"/>
          <w:szCs w:val="23"/>
        </w:rPr>
        <w:t xml:space="preserve"> </w:t>
      </w:r>
      <w:proofErr w:type="spellStart"/>
      <w:r w:rsidR="00B51A18">
        <w:rPr>
          <w:rFonts w:ascii="Cambria" w:hAnsi="Cambria" w:cs="Calibri"/>
          <w:bCs/>
          <w:sz w:val="23"/>
          <w:szCs w:val="23"/>
        </w:rPr>
        <w:t>xxxxxxxxxxxxx</w:t>
      </w:r>
      <w:proofErr w:type="spellEnd"/>
      <w:r>
        <w:rPr>
          <w:rFonts w:ascii="Cambria" w:hAnsi="Cambria" w:cs="Calibri"/>
          <w:bCs/>
          <w:sz w:val="23"/>
          <w:szCs w:val="23"/>
        </w:rPr>
        <w:t>,</w:t>
      </w:r>
    </w:p>
    <w:p w:rsidR="00970A6B" w:rsidRDefault="00970A6B" w:rsidP="00970A6B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>
        <w:rPr>
          <w:rFonts w:ascii="Cambria" w:hAnsi="Cambria" w:cs="Calibri"/>
          <w:bCs/>
          <w:sz w:val="23"/>
          <w:szCs w:val="23"/>
        </w:rPr>
        <w:t>dále též „Pověřenec“</w:t>
      </w:r>
      <w:bookmarkStart w:id="0" w:name="_GoBack"/>
      <w:bookmarkEnd w:id="0"/>
    </w:p>
    <w:p w:rsidR="00970A6B" w:rsidRDefault="00970A6B" w:rsidP="00970A6B">
      <w:pPr>
        <w:pStyle w:val="Style1"/>
        <w:kinsoku w:val="0"/>
        <w:autoSpaceDE/>
        <w:adjustRightInd/>
        <w:jc w:val="both"/>
        <w:rPr>
          <w:rStyle w:val="CharacterStyle1"/>
          <w:sz w:val="23"/>
          <w:szCs w:val="23"/>
        </w:rPr>
      </w:pPr>
    </w:p>
    <w:p w:rsidR="00970A6B" w:rsidRPr="00934C11" w:rsidRDefault="00970A6B" w:rsidP="00970A6B">
      <w:pPr>
        <w:pStyle w:val="Style1"/>
        <w:kinsoku w:val="0"/>
        <w:autoSpaceDE/>
        <w:adjustRightInd/>
        <w:jc w:val="both"/>
        <w:rPr>
          <w:rFonts w:ascii="Cambria" w:hAnsi="Cambria" w:cs="Calibri"/>
          <w:bCs/>
          <w:sz w:val="23"/>
          <w:szCs w:val="23"/>
        </w:rPr>
      </w:pPr>
      <w:r w:rsidRPr="00934C11">
        <w:rPr>
          <w:rFonts w:ascii="Cambria" w:hAnsi="Cambria" w:cs="Calibri"/>
          <w:bCs/>
          <w:sz w:val="23"/>
          <w:szCs w:val="23"/>
        </w:rPr>
        <w:t xml:space="preserve">dále společně „smluvní strany“ uzavřely níže dne </w:t>
      </w:r>
      <w:proofErr w:type="gramStart"/>
      <w:r w:rsidR="00934C11" w:rsidRPr="00934C11">
        <w:rPr>
          <w:rFonts w:ascii="Cambria" w:hAnsi="Cambria" w:cs="Calibri"/>
          <w:bCs/>
          <w:sz w:val="23"/>
          <w:szCs w:val="23"/>
        </w:rPr>
        <w:t>23.05.2018</w:t>
      </w:r>
      <w:proofErr w:type="gramEnd"/>
      <w:r w:rsidR="00934C11" w:rsidRPr="00934C11">
        <w:rPr>
          <w:rFonts w:ascii="Cambria" w:hAnsi="Cambria" w:cs="Calibri"/>
          <w:bCs/>
          <w:sz w:val="23"/>
          <w:szCs w:val="23"/>
        </w:rPr>
        <w:t xml:space="preserve"> d</w:t>
      </w:r>
      <w:r w:rsidRPr="00934C11">
        <w:rPr>
          <w:rFonts w:ascii="Cambria" w:hAnsi="Cambria" w:cs="Calibri"/>
          <w:bCs/>
          <w:sz w:val="23"/>
          <w:szCs w:val="23"/>
        </w:rPr>
        <w:t xml:space="preserve">le § 1746 odst. 2 zák. č. 89/2012 Sb., občanský zákoník, ve znění pozdějších předpisů a čl. 37 a následující Nařízení o ochraně osobních údajů (NAŘÍZENÍ EVROPSKÉHO PARLAMENTU A RADY (EU) 2016/679 ze dne 27. dubna 2016 o ochraně fyzických osob v souvislosti se zpracováním osobních údajů a o volném pohybu těchto údajů a o zrušení směrnice Evropského parlamentu a Rady 95/46/ES ze dne 24. října 1995 o ochraně fyzických osob v souvislosti se zpracováním osobních údajů a o volném pohybu těchto údajů), (dále „Nařízení“)  </w:t>
      </w:r>
      <w:r w:rsidR="00934C11" w:rsidRPr="00934C11">
        <w:rPr>
          <w:rFonts w:ascii="Cambria" w:hAnsi="Cambria" w:cs="Calibri"/>
          <w:bCs/>
          <w:sz w:val="23"/>
          <w:szCs w:val="23"/>
        </w:rPr>
        <w:t>s</w:t>
      </w:r>
      <w:r w:rsidRPr="00934C11">
        <w:rPr>
          <w:rFonts w:ascii="Cambria" w:hAnsi="Cambria" w:cs="Calibri"/>
          <w:bCs/>
          <w:sz w:val="23"/>
          <w:szCs w:val="23"/>
        </w:rPr>
        <w:t>mlouvu</w:t>
      </w:r>
      <w:r w:rsidR="00934C11" w:rsidRPr="00934C11">
        <w:rPr>
          <w:rFonts w:ascii="Cambria" w:hAnsi="Cambria" w:cs="Calibri"/>
          <w:bCs/>
          <w:sz w:val="23"/>
          <w:szCs w:val="23"/>
        </w:rPr>
        <w:t xml:space="preserve"> o výkonu pověřence na ochranu osobních údajů </w:t>
      </w:r>
      <w:r w:rsidRPr="00934C11">
        <w:rPr>
          <w:rFonts w:ascii="Cambria" w:hAnsi="Cambria" w:cs="Calibri"/>
          <w:bCs/>
          <w:sz w:val="23"/>
          <w:szCs w:val="23"/>
        </w:rPr>
        <w:t>(dále jen „</w:t>
      </w:r>
      <w:r w:rsidR="00934C11" w:rsidRPr="00934C11">
        <w:rPr>
          <w:rFonts w:ascii="Cambria" w:hAnsi="Cambria" w:cs="Calibri"/>
          <w:bCs/>
          <w:sz w:val="23"/>
          <w:szCs w:val="23"/>
        </w:rPr>
        <w:t xml:space="preserve">Smlouva"), kterou tímto dodatkem doplňují </w:t>
      </w:r>
      <w:r w:rsidRPr="00934C11">
        <w:rPr>
          <w:rFonts w:ascii="Cambria" w:hAnsi="Cambria" w:cs="Calibri"/>
          <w:bCs/>
          <w:sz w:val="23"/>
          <w:szCs w:val="23"/>
        </w:rPr>
        <w:t>takto:</w:t>
      </w:r>
    </w:p>
    <w:p w:rsidR="00B201AC" w:rsidRDefault="00B201AC" w:rsidP="00B201AC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20"/>
          <w:sz w:val="23"/>
          <w:szCs w:val="23"/>
        </w:rPr>
      </w:pPr>
    </w:p>
    <w:p w:rsidR="00970A6B" w:rsidRDefault="00970A6B" w:rsidP="00B201AC">
      <w:pPr>
        <w:pStyle w:val="Style1"/>
        <w:kinsoku w:val="0"/>
        <w:autoSpaceDE/>
        <w:adjustRightInd/>
        <w:jc w:val="center"/>
        <w:rPr>
          <w:rStyle w:val="CharacterStyle1"/>
          <w:rFonts w:ascii="Cambria" w:hAnsi="Cambria"/>
          <w:b/>
          <w:spacing w:val="20"/>
          <w:sz w:val="23"/>
          <w:szCs w:val="23"/>
        </w:rPr>
      </w:pPr>
      <w:r w:rsidRPr="00934C11">
        <w:rPr>
          <w:rStyle w:val="CharacterStyle1"/>
          <w:rFonts w:ascii="Cambria" w:hAnsi="Cambria"/>
          <w:b/>
          <w:spacing w:val="20"/>
          <w:sz w:val="23"/>
          <w:szCs w:val="23"/>
        </w:rPr>
        <w:t>I.</w:t>
      </w:r>
    </w:p>
    <w:p w:rsidR="00B201AC" w:rsidRPr="00934C11" w:rsidRDefault="00B201AC" w:rsidP="00B201AC">
      <w:pPr>
        <w:pStyle w:val="Style1"/>
        <w:kinsoku w:val="0"/>
        <w:autoSpaceDE/>
        <w:adjustRightInd/>
        <w:jc w:val="center"/>
        <w:rPr>
          <w:rStyle w:val="CharacterStyle1"/>
          <w:b/>
          <w:spacing w:val="20"/>
          <w:sz w:val="23"/>
          <w:szCs w:val="23"/>
        </w:rPr>
      </w:pPr>
      <w:r>
        <w:rPr>
          <w:rStyle w:val="CharacterStyle1"/>
          <w:rFonts w:ascii="Cambria" w:hAnsi="Cambria"/>
          <w:b/>
          <w:spacing w:val="20"/>
          <w:sz w:val="23"/>
          <w:szCs w:val="23"/>
        </w:rPr>
        <w:t>Změna Smlouvy</w:t>
      </w:r>
    </w:p>
    <w:p w:rsidR="00934C11" w:rsidRPr="00934C11" w:rsidRDefault="00934C11" w:rsidP="00970A6B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 w:rsidRPr="00934C11">
        <w:rPr>
          <w:rStyle w:val="CharacterStyle2"/>
          <w:rFonts w:ascii="Cambria" w:hAnsi="Cambria"/>
          <w:sz w:val="23"/>
          <w:szCs w:val="23"/>
        </w:rPr>
        <w:t>Smluvní strany se dohodly, že čl. II. Smlouvy doplňují o bod 8. takto:</w:t>
      </w:r>
    </w:p>
    <w:p w:rsidR="00934C11" w:rsidRDefault="00B201AC" w:rsidP="00934C11">
      <w:pPr>
        <w:pStyle w:val="Style1"/>
        <w:kinsoku w:val="0"/>
        <w:autoSpaceDE/>
        <w:adjustRightInd/>
        <w:ind w:left="284" w:right="216"/>
        <w:jc w:val="both"/>
        <w:rPr>
          <w:rStyle w:val="CharacterStyle2"/>
          <w:rFonts w:ascii="Cambria" w:hAnsi="Cambria"/>
          <w:sz w:val="23"/>
          <w:szCs w:val="23"/>
        </w:rPr>
      </w:pPr>
      <w:r>
        <w:rPr>
          <w:rStyle w:val="CharacterStyle2"/>
          <w:rFonts w:ascii="Cambria" w:hAnsi="Cambria"/>
          <w:sz w:val="23"/>
          <w:szCs w:val="23"/>
        </w:rPr>
        <w:t xml:space="preserve">„8. </w:t>
      </w:r>
      <w:r w:rsidR="00AE300D">
        <w:rPr>
          <w:rStyle w:val="CharacterStyle2"/>
          <w:rFonts w:ascii="Cambria" w:hAnsi="Cambria"/>
          <w:sz w:val="23"/>
          <w:szCs w:val="23"/>
        </w:rPr>
        <w:t>Smluvní strany v souladu s ustanovením článku 38 odst. 4 Nařízení konstatují, že s</w:t>
      </w:r>
      <w:r w:rsidR="00934C11" w:rsidRPr="00AE300D">
        <w:rPr>
          <w:rStyle w:val="CharacterStyle2"/>
          <w:rFonts w:ascii="Cambria" w:hAnsi="Cambria"/>
          <w:sz w:val="23"/>
          <w:szCs w:val="23"/>
        </w:rPr>
        <w:t>ubjekty údajů se mohou obracet na Pověřence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 xml:space="preserve"> pro ochranu osobních údajů ve všech záležitostech souvisejících se zpracováním jejich osobních údajů a s výkonem jejich práv podle Nařízení.</w:t>
      </w:r>
      <w:r w:rsidR="00AE300D">
        <w:rPr>
          <w:rStyle w:val="CharacterStyle2"/>
          <w:rFonts w:ascii="Cambria" w:hAnsi="Cambria"/>
          <w:sz w:val="23"/>
          <w:szCs w:val="23"/>
        </w:rPr>
        <w:t xml:space="preserve"> Pokud se na Pověřence subjekt údajů 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>záležitost</w:t>
      </w:r>
      <w:r w:rsidR="00AE300D">
        <w:rPr>
          <w:rStyle w:val="CharacterStyle2"/>
          <w:rFonts w:ascii="Cambria" w:hAnsi="Cambria"/>
          <w:sz w:val="23"/>
          <w:szCs w:val="23"/>
        </w:rPr>
        <w:t>i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 xml:space="preserve"> související se zpracováním je</w:t>
      </w:r>
      <w:r w:rsidR="00AE300D">
        <w:rPr>
          <w:rStyle w:val="CharacterStyle2"/>
          <w:rFonts w:ascii="Cambria" w:hAnsi="Cambria"/>
          <w:sz w:val="23"/>
          <w:szCs w:val="23"/>
        </w:rPr>
        <w:t>ho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 xml:space="preserve"> osobních údajů a s výkonem </w:t>
      </w:r>
      <w:r w:rsidR="00AE300D">
        <w:rPr>
          <w:rStyle w:val="CharacterStyle2"/>
          <w:rFonts w:ascii="Cambria" w:hAnsi="Cambria"/>
          <w:sz w:val="23"/>
          <w:szCs w:val="23"/>
        </w:rPr>
        <w:t>jeho</w:t>
      </w:r>
      <w:r w:rsidR="00AE300D" w:rsidRPr="00AE300D">
        <w:rPr>
          <w:rStyle w:val="CharacterStyle2"/>
          <w:rFonts w:ascii="Cambria" w:hAnsi="Cambria"/>
          <w:sz w:val="23"/>
          <w:szCs w:val="23"/>
        </w:rPr>
        <w:t xml:space="preserve"> práv podle Nařízení</w:t>
      </w:r>
      <w:r w:rsidR="00AE300D">
        <w:rPr>
          <w:rStyle w:val="CharacterStyle2"/>
          <w:rFonts w:ascii="Cambria" w:hAnsi="Cambria"/>
          <w:sz w:val="23"/>
          <w:szCs w:val="23"/>
        </w:rPr>
        <w:t xml:space="preserve"> obrátí, bude Pověřenec Správce bez zbytečného odkladu informovat. Následně Pověřenec ve spolupráci se Správcem takovou záležitost prověří a to dle potřeby i přímo v provozu Správce a doporučí Správci další postup při vyřizování takové záležitosti, případně pokud to budou okolnosti případu vyžadovat, po dohodě se správcem naváže </w:t>
      </w:r>
      <w:r>
        <w:rPr>
          <w:rStyle w:val="CharacterStyle2"/>
          <w:rFonts w:ascii="Cambria" w:hAnsi="Cambria"/>
          <w:sz w:val="23"/>
          <w:szCs w:val="23"/>
        </w:rPr>
        <w:t>vhodný kontakt se subjektem údajů.</w:t>
      </w:r>
      <w:r w:rsidR="00AE300D">
        <w:rPr>
          <w:rStyle w:val="CharacterStyle2"/>
          <w:rFonts w:ascii="Cambria" w:hAnsi="Cambria"/>
          <w:sz w:val="23"/>
          <w:szCs w:val="23"/>
        </w:rPr>
        <w:t xml:space="preserve"> </w:t>
      </w:r>
      <w:r>
        <w:rPr>
          <w:rStyle w:val="CharacterStyle2"/>
          <w:rFonts w:ascii="Cambria" w:hAnsi="Cambria"/>
          <w:sz w:val="23"/>
          <w:szCs w:val="23"/>
        </w:rPr>
        <w:t>„</w:t>
      </w:r>
    </w:p>
    <w:p w:rsidR="00B201AC" w:rsidRPr="00AE300D" w:rsidRDefault="00B201AC" w:rsidP="00B201AC">
      <w:pPr>
        <w:pStyle w:val="Style1"/>
        <w:kinsoku w:val="0"/>
        <w:autoSpaceDE/>
        <w:adjustRightInd/>
        <w:ind w:right="216"/>
        <w:jc w:val="both"/>
        <w:rPr>
          <w:rStyle w:val="CharacterStyle2"/>
          <w:rFonts w:ascii="Cambria" w:hAnsi="Cambria"/>
          <w:sz w:val="23"/>
          <w:szCs w:val="23"/>
        </w:rPr>
      </w:pPr>
    </w:p>
    <w:p w:rsidR="00934C11" w:rsidRPr="00934C11" w:rsidRDefault="00934C11" w:rsidP="00970A6B">
      <w:pPr>
        <w:pStyle w:val="Style1"/>
        <w:numPr>
          <w:ilvl w:val="0"/>
          <w:numId w:val="1"/>
        </w:numPr>
        <w:kinsoku w:val="0"/>
        <w:autoSpaceDE/>
        <w:adjustRightInd/>
        <w:ind w:left="284" w:right="216"/>
        <w:jc w:val="both"/>
        <w:rPr>
          <w:rStyle w:val="CharacterStyle2"/>
          <w:sz w:val="23"/>
          <w:szCs w:val="23"/>
        </w:rPr>
      </w:pPr>
      <w:r w:rsidRPr="00934C11">
        <w:rPr>
          <w:rStyle w:val="CharacterStyle2"/>
          <w:rFonts w:ascii="Cambria" w:hAnsi="Cambria"/>
          <w:sz w:val="23"/>
          <w:szCs w:val="23"/>
        </w:rPr>
        <w:t>V ostatním se smlouva nemění.</w:t>
      </w:r>
    </w:p>
    <w:p w:rsidR="00970A6B" w:rsidRPr="00934C11" w:rsidRDefault="00934C11" w:rsidP="00970A6B">
      <w:pPr>
        <w:pStyle w:val="Style4"/>
        <w:kinsoku w:val="0"/>
        <w:autoSpaceDE/>
        <w:adjustRightInd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 w:rsidRPr="00934C11">
        <w:rPr>
          <w:rStyle w:val="CharacterStyle4"/>
          <w:rFonts w:ascii="Cambria" w:hAnsi="Cambria"/>
          <w:b/>
          <w:bCs/>
          <w:sz w:val="23"/>
          <w:szCs w:val="23"/>
        </w:rPr>
        <w:t>II</w:t>
      </w:r>
      <w:r w:rsidR="00970A6B" w:rsidRPr="00934C11">
        <w:rPr>
          <w:rStyle w:val="CharacterStyle4"/>
          <w:rFonts w:ascii="Cambria" w:hAnsi="Cambria"/>
          <w:b/>
          <w:bCs/>
          <w:sz w:val="23"/>
          <w:szCs w:val="23"/>
        </w:rPr>
        <w:t>.</w:t>
      </w:r>
    </w:p>
    <w:p w:rsidR="00970A6B" w:rsidRPr="00934C11" w:rsidRDefault="00970A6B" w:rsidP="00970A6B">
      <w:pPr>
        <w:pStyle w:val="Style4"/>
        <w:kinsoku w:val="0"/>
        <w:autoSpaceDE/>
        <w:adjustRightInd/>
        <w:spacing w:line="204" w:lineRule="auto"/>
        <w:jc w:val="center"/>
        <w:rPr>
          <w:rStyle w:val="CharacterStyle4"/>
          <w:rFonts w:ascii="Cambria" w:hAnsi="Cambria"/>
          <w:b/>
          <w:bCs/>
          <w:sz w:val="23"/>
          <w:szCs w:val="23"/>
        </w:rPr>
      </w:pPr>
      <w:r w:rsidRPr="00934C11">
        <w:rPr>
          <w:rStyle w:val="CharacterStyle4"/>
          <w:rFonts w:ascii="Cambria" w:hAnsi="Cambria"/>
          <w:b/>
          <w:bCs/>
          <w:sz w:val="23"/>
          <w:szCs w:val="23"/>
        </w:rPr>
        <w:t>Závěrečná ujednání</w:t>
      </w:r>
    </w:p>
    <w:p w:rsidR="00970A6B" w:rsidRPr="00B201AC" w:rsidRDefault="00970A6B" w:rsidP="00970A6B">
      <w:pPr>
        <w:pStyle w:val="Style1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3"/>
          <w:spacing w:val="-7"/>
        </w:rPr>
      </w:pPr>
      <w:r w:rsidRPr="00934C11">
        <w:rPr>
          <w:rStyle w:val="CharacterStyle3"/>
          <w:rFonts w:ascii="Cambria" w:hAnsi="Cambria"/>
          <w:spacing w:val="-7"/>
        </w:rPr>
        <w:t>T</w:t>
      </w:r>
      <w:r w:rsidR="00934C11" w:rsidRPr="00934C11">
        <w:rPr>
          <w:rStyle w:val="CharacterStyle3"/>
          <w:rFonts w:ascii="Cambria" w:hAnsi="Cambria"/>
          <w:spacing w:val="-7"/>
        </w:rPr>
        <w:t>en</w:t>
      </w:r>
      <w:r w:rsidRPr="00934C11">
        <w:rPr>
          <w:rStyle w:val="CharacterStyle3"/>
          <w:rFonts w:ascii="Cambria" w:hAnsi="Cambria"/>
          <w:spacing w:val="-7"/>
        </w:rPr>
        <w:t xml:space="preserve">to </w:t>
      </w:r>
      <w:r w:rsidR="00934C11" w:rsidRPr="00934C11">
        <w:rPr>
          <w:rStyle w:val="CharacterStyle3"/>
          <w:rFonts w:ascii="Cambria" w:hAnsi="Cambria"/>
          <w:spacing w:val="-7"/>
        </w:rPr>
        <w:t xml:space="preserve">dodatek Smlouvy </w:t>
      </w:r>
      <w:r w:rsidRPr="00934C11">
        <w:rPr>
          <w:rStyle w:val="CharacterStyle3"/>
          <w:rFonts w:ascii="Cambria" w:hAnsi="Cambria"/>
          <w:spacing w:val="-7"/>
        </w:rPr>
        <w:t xml:space="preserve">je </w:t>
      </w:r>
      <w:r w:rsidR="00934C11" w:rsidRPr="00934C11">
        <w:rPr>
          <w:rStyle w:val="CharacterStyle3"/>
          <w:rFonts w:ascii="Cambria" w:hAnsi="Cambria"/>
          <w:spacing w:val="-7"/>
        </w:rPr>
        <w:t xml:space="preserve">uzavřen dnem jeho podpisu </w:t>
      </w:r>
      <w:r w:rsidRPr="00934C11">
        <w:rPr>
          <w:rStyle w:val="CharacterStyle3"/>
          <w:rFonts w:ascii="Cambria" w:hAnsi="Cambria"/>
          <w:spacing w:val="-7"/>
        </w:rPr>
        <w:t xml:space="preserve">oběma smluvními stranami. </w:t>
      </w:r>
      <w:r w:rsidR="00934C11" w:rsidRPr="00934C11">
        <w:rPr>
          <w:rStyle w:val="CharacterStyle3"/>
          <w:rFonts w:ascii="Cambria" w:hAnsi="Cambria"/>
          <w:spacing w:val="-7"/>
        </w:rPr>
        <w:t>Jelikož S</w:t>
      </w:r>
      <w:r w:rsidRPr="00934C11">
        <w:rPr>
          <w:rStyle w:val="CharacterStyle3"/>
          <w:rFonts w:ascii="Cambria" w:hAnsi="Cambria"/>
          <w:spacing w:val="-7"/>
        </w:rPr>
        <w:t xml:space="preserve">mlouva podléhá povinnosti uveřejnění v registru smluv, nabývá účinnosti nejdříve dnem uveřejnění a Správce se zavazuje, že provede uveřejnění </w:t>
      </w:r>
      <w:r w:rsidR="00934C11" w:rsidRPr="00934C11">
        <w:rPr>
          <w:rStyle w:val="CharacterStyle3"/>
          <w:rFonts w:ascii="Cambria" w:hAnsi="Cambria"/>
          <w:spacing w:val="-7"/>
        </w:rPr>
        <w:t>tohoto dodatku S</w:t>
      </w:r>
      <w:r w:rsidRPr="00934C11">
        <w:rPr>
          <w:rStyle w:val="CharacterStyle3"/>
          <w:rFonts w:ascii="Cambria" w:hAnsi="Cambria"/>
          <w:spacing w:val="-7"/>
        </w:rPr>
        <w:t>mlouvy v registru smluv, a to bez zbytečného odkladu, nejpozdě</w:t>
      </w:r>
      <w:r w:rsidR="00934C11" w:rsidRPr="00934C11">
        <w:rPr>
          <w:rStyle w:val="CharacterStyle3"/>
          <w:rFonts w:ascii="Cambria" w:hAnsi="Cambria"/>
          <w:spacing w:val="-7"/>
        </w:rPr>
        <w:t>ji však do 30 dnů od uzavření tohoto dodatku</w:t>
      </w:r>
      <w:r w:rsidRPr="00934C11">
        <w:rPr>
          <w:rStyle w:val="CharacterStyle3"/>
          <w:rFonts w:ascii="Cambria" w:hAnsi="Cambria"/>
          <w:spacing w:val="-7"/>
        </w:rPr>
        <w:t>.</w:t>
      </w:r>
    </w:p>
    <w:p w:rsidR="00B201AC" w:rsidRPr="00934C11" w:rsidRDefault="00B201AC" w:rsidP="00B201AC">
      <w:pPr>
        <w:pStyle w:val="Style1"/>
        <w:kinsoku w:val="0"/>
        <w:autoSpaceDE/>
        <w:adjustRightInd/>
        <w:ind w:left="284"/>
        <w:jc w:val="both"/>
        <w:rPr>
          <w:rStyle w:val="CharacterStyle3"/>
          <w:spacing w:val="-7"/>
        </w:rPr>
      </w:pPr>
    </w:p>
    <w:p w:rsidR="00970A6B" w:rsidRDefault="00970A6B" w:rsidP="00970A6B">
      <w:pPr>
        <w:pStyle w:val="Style3"/>
        <w:numPr>
          <w:ilvl w:val="0"/>
          <w:numId w:val="6"/>
        </w:numPr>
        <w:kinsoku w:val="0"/>
        <w:autoSpaceDE/>
        <w:spacing w:before="0"/>
        <w:ind w:left="284" w:right="0"/>
        <w:jc w:val="both"/>
        <w:rPr>
          <w:rStyle w:val="CharacterStyle3"/>
          <w:rFonts w:ascii="Cambria" w:hAnsi="Cambria"/>
          <w:spacing w:val="-7"/>
        </w:rPr>
      </w:pPr>
      <w:r w:rsidRPr="00934C11">
        <w:rPr>
          <w:rStyle w:val="CharacterStyle3"/>
          <w:rFonts w:ascii="Cambria" w:hAnsi="Cambria"/>
          <w:spacing w:val="-7"/>
        </w:rPr>
        <w:lastRenderedPageBreak/>
        <w:t>Tato smlouva je vyhotovena ve dvou stejnopisech, z nichž každá smluvní strana obdrží jeden.</w:t>
      </w:r>
    </w:p>
    <w:p w:rsidR="00B201AC" w:rsidRDefault="00B201AC" w:rsidP="00B201AC">
      <w:pPr>
        <w:pStyle w:val="Odstavecseseznamem"/>
        <w:rPr>
          <w:rStyle w:val="CharacterStyle3"/>
          <w:rFonts w:ascii="Cambria" w:hAnsi="Cambria"/>
          <w:spacing w:val="-7"/>
        </w:rPr>
      </w:pPr>
    </w:p>
    <w:p w:rsidR="00970A6B" w:rsidRPr="00934C11" w:rsidRDefault="00970A6B" w:rsidP="00970A6B">
      <w:pPr>
        <w:pStyle w:val="Style2"/>
        <w:numPr>
          <w:ilvl w:val="0"/>
          <w:numId w:val="6"/>
        </w:numPr>
        <w:kinsoku w:val="0"/>
        <w:autoSpaceDE/>
        <w:adjustRightInd/>
        <w:ind w:left="284"/>
        <w:jc w:val="both"/>
        <w:rPr>
          <w:rStyle w:val="CharacterStyle2"/>
          <w:spacing w:val="-4"/>
          <w:sz w:val="23"/>
          <w:szCs w:val="23"/>
        </w:rPr>
      </w:pPr>
      <w:r w:rsidRPr="00934C11">
        <w:rPr>
          <w:rStyle w:val="CharacterStyle3"/>
          <w:rFonts w:ascii="Cambria" w:hAnsi="Cambria"/>
          <w:spacing w:val="-7"/>
        </w:rPr>
        <w:t>Smluvní strany prohlašují, že tato smlouva</w:t>
      </w:r>
      <w:r w:rsidRPr="00934C11">
        <w:rPr>
          <w:rStyle w:val="CharacterStyle2"/>
          <w:rFonts w:ascii="Cambria" w:hAnsi="Cambria"/>
          <w:spacing w:val="-5"/>
          <w:sz w:val="23"/>
          <w:szCs w:val="23"/>
        </w:rPr>
        <w:t xml:space="preserve"> tak, jak byla sepsána, odpovídá jejich pravé vůli, a na </w:t>
      </w:r>
      <w:r w:rsidRPr="00934C11">
        <w:rPr>
          <w:rStyle w:val="CharacterStyle2"/>
          <w:rFonts w:ascii="Cambria" w:hAnsi="Cambria"/>
          <w:spacing w:val="-4"/>
          <w:sz w:val="23"/>
          <w:szCs w:val="23"/>
        </w:rPr>
        <w:t xml:space="preserve">důkaz toho připojují své podpisy. </w:t>
      </w: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934C11">
        <w:rPr>
          <w:rFonts w:ascii="Cambria" w:hAnsi="Cambria"/>
          <w:sz w:val="23"/>
          <w:szCs w:val="23"/>
        </w:rPr>
        <w:t xml:space="preserve">Vsetín, dne </w:t>
      </w:r>
      <w:r w:rsidR="00B360BC">
        <w:rPr>
          <w:rFonts w:ascii="Cambria" w:hAnsi="Cambria"/>
          <w:sz w:val="23"/>
          <w:szCs w:val="23"/>
        </w:rPr>
        <w:t xml:space="preserve">23. 4. </w:t>
      </w:r>
      <w:r w:rsidRPr="00934C11">
        <w:rPr>
          <w:rFonts w:ascii="Cambria" w:hAnsi="Cambria"/>
          <w:sz w:val="23"/>
          <w:szCs w:val="23"/>
        </w:rPr>
        <w:t>201</w:t>
      </w:r>
      <w:r w:rsidR="00934C11" w:rsidRPr="00934C11">
        <w:rPr>
          <w:rFonts w:ascii="Cambria" w:hAnsi="Cambria"/>
          <w:sz w:val="23"/>
          <w:szCs w:val="23"/>
        </w:rPr>
        <w:t>9</w:t>
      </w: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</w:p>
    <w:p w:rsidR="00970A6B" w:rsidRPr="00934C11" w:rsidRDefault="00970A6B" w:rsidP="00970A6B">
      <w:pPr>
        <w:widowControl/>
        <w:kinsoku/>
        <w:autoSpaceDE w:val="0"/>
        <w:autoSpaceDN w:val="0"/>
        <w:adjustRightInd w:val="0"/>
        <w:rPr>
          <w:rFonts w:ascii="Cambria" w:hAnsi="Cambria"/>
          <w:sz w:val="23"/>
          <w:szCs w:val="23"/>
        </w:rPr>
      </w:pPr>
      <w:r w:rsidRPr="00934C11">
        <w:rPr>
          <w:rFonts w:ascii="Cambria" w:hAnsi="Cambria"/>
          <w:sz w:val="23"/>
          <w:szCs w:val="23"/>
        </w:rPr>
        <w:t xml:space="preserve">___________________________________________                      </w:t>
      </w:r>
      <w:r w:rsidR="00B360BC">
        <w:rPr>
          <w:rFonts w:ascii="Cambria" w:hAnsi="Cambria"/>
          <w:sz w:val="23"/>
          <w:szCs w:val="23"/>
        </w:rPr>
        <w:tab/>
      </w:r>
      <w:r w:rsidR="00B360BC">
        <w:rPr>
          <w:rFonts w:ascii="Cambria" w:hAnsi="Cambria"/>
          <w:sz w:val="23"/>
          <w:szCs w:val="23"/>
        </w:rPr>
        <w:tab/>
      </w:r>
      <w:r w:rsidRPr="00934C11">
        <w:rPr>
          <w:rFonts w:ascii="Cambria" w:hAnsi="Cambria"/>
          <w:sz w:val="23"/>
          <w:szCs w:val="23"/>
        </w:rPr>
        <w:t>____________________________________</w:t>
      </w:r>
    </w:p>
    <w:p w:rsidR="00970A6B" w:rsidRPr="00934C11" w:rsidRDefault="00534197" w:rsidP="00534197">
      <w:pPr>
        <w:widowControl/>
        <w:kinsoku/>
        <w:autoSpaceDE w:val="0"/>
        <w:autoSpaceDN w:val="0"/>
        <w:adjustRightInd w:val="0"/>
      </w:pPr>
      <w:r w:rsidRPr="00934C11">
        <w:rPr>
          <w:rFonts w:ascii="Cambria" w:hAnsi="Cambria" w:cs="Calibri"/>
          <w:bCs/>
          <w:sz w:val="23"/>
          <w:szCs w:val="23"/>
        </w:rPr>
        <w:t xml:space="preserve">Mateřská škola </w:t>
      </w:r>
      <w:r w:rsidR="00B360BC">
        <w:rPr>
          <w:rFonts w:ascii="Cambria" w:hAnsi="Cambria" w:cs="Calibri"/>
          <w:bCs/>
          <w:sz w:val="23"/>
          <w:szCs w:val="23"/>
        </w:rPr>
        <w:t>Vsetín, Jasenka 757, příspěvková organizace</w:t>
      </w:r>
      <w:r w:rsidR="00970A6B" w:rsidRPr="00934C11">
        <w:rPr>
          <w:rFonts w:ascii="Cambria" w:hAnsi="Cambria" w:cs="Tahoma"/>
          <w:sz w:val="23"/>
          <w:szCs w:val="23"/>
        </w:rPr>
        <w:t xml:space="preserve">                         </w:t>
      </w:r>
      <w:proofErr w:type="spellStart"/>
      <w:r w:rsidR="00970A6B" w:rsidRPr="00934C11">
        <w:rPr>
          <w:rFonts w:ascii="Cambria" w:hAnsi="Cambria"/>
          <w:sz w:val="23"/>
          <w:szCs w:val="23"/>
        </w:rPr>
        <w:t>SynPro</w:t>
      </w:r>
      <w:proofErr w:type="spellEnd"/>
      <w:r w:rsidR="00970A6B" w:rsidRPr="00934C11">
        <w:rPr>
          <w:rFonts w:ascii="Cambria" w:hAnsi="Cambria"/>
          <w:sz w:val="23"/>
          <w:szCs w:val="23"/>
        </w:rPr>
        <w:t xml:space="preserve"> Data s.r.o.</w:t>
      </w:r>
    </w:p>
    <w:p w:rsidR="00970A6B" w:rsidRPr="002E0B25" w:rsidRDefault="00970A6B" w:rsidP="00970A6B">
      <w:pPr>
        <w:rPr>
          <w:color w:val="FF0000"/>
        </w:rPr>
      </w:pPr>
    </w:p>
    <w:p w:rsidR="00970A6B" w:rsidRPr="002E0B25" w:rsidRDefault="00970A6B" w:rsidP="00970A6B">
      <w:pPr>
        <w:rPr>
          <w:color w:val="FF0000"/>
        </w:rPr>
      </w:pPr>
    </w:p>
    <w:p w:rsidR="00970A6B" w:rsidRPr="002E0B25" w:rsidRDefault="00970A6B" w:rsidP="00970A6B">
      <w:pPr>
        <w:rPr>
          <w:color w:val="FF0000"/>
        </w:rPr>
      </w:pPr>
    </w:p>
    <w:p w:rsidR="00970A6B" w:rsidRPr="002E0B25" w:rsidRDefault="00970A6B" w:rsidP="00970A6B">
      <w:pPr>
        <w:rPr>
          <w:color w:val="FF0000"/>
        </w:rPr>
      </w:pPr>
    </w:p>
    <w:p w:rsidR="00970A6B" w:rsidRDefault="00970A6B" w:rsidP="00970A6B"/>
    <w:p w:rsidR="00970A6B" w:rsidRDefault="00970A6B" w:rsidP="00970A6B"/>
    <w:p w:rsidR="00970A6B" w:rsidRDefault="00970A6B" w:rsidP="00970A6B"/>
    <w:p w:rsidR="00970A6B" w:rsidRDefault="00970A6B" w:rsidP="00970A6B"/>
    <w:p w:rsidR="00970A6B" w:rsidRDefault="00970A6B" w:rsidP="00970A6B"/>
    <w:p w:rsidR="00970A6B" w:rsidRDefault="00970A6B" w:rsidP="00970A6B"/>
    <w:p w:rsidR="00093F56" w:rsidRDefault="00093F56"/>
    <w:sectPr w:rsidR="00093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CA" w:rsidRDefault="00244FCA" w:rsidP="000306F3">
      <w:r>
        <w:separator/>
      </w:r>
    </w:p>
  </w:endnote>
  <w:endnote w:type="continuationSeparator" w:id="0">
    <w:p w:rsidR="00244FCA" w:rsidRDefault="00244FCA" w:rsidP="0003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CA" w:rsidRDefault="00244FCA" w:rsidP="000306F3">
      <w:r>
        <w:separator/>
      </w:r>
    </w:p>
  </w:footnote>
  <w:footnote w:type="continuationSeparator" w:id="0">
    <w:p w:rsidR="00244FCA" w:rsidRDefault="00244FCA" w:rsidP="00030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F3" w:rsidRDefault="000306F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6EC4"/>
    <w:multiLevelType w:val="hybridMultilevel"/>
    <w:tmpl w:val="3F80A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11899"/>
    <w:multiLevelType w:val="hybridMultilevel"/>
    <w:tmpl w:val="92AAE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6319F"/>
    <w:multiLevelType w:val="hybridMultilevel"/>
    <w:tmpl w:val="BEF6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E2FAC"/>
    <w:multiLevelType w:val="hybridMultilevel"/>
    <w:tmpl w:val="3094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21214"/>
    <w:multiLevelType w:val="hybridMultilevel"/>
    <w:tmpl w:val="971A4B9A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BB6778E"/>
    <w:multiLevelType w:val="hybridMultilevel"/>
    <w:tmpl w:val="92FE8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6B"/>
    <w:rsid w:val="000306F3"/>
    <w:rsid w:val="00093F56"/>
    <w:rsid w:val="000B0503"/>
    <w:rsid w:val="000C5A73"/>
    <w:rsid w:val="00244FCA"/>
    <w:rsid w:val="002E0B25"/>
    <w:rsid w:val="00403413"/>
    <w:rsid w:val="004D4C94"/>
    <w:rsid w:val="00534197"/>
    <w:rsid w:val="0061681E"/>
    <w:rsid w:val="006365A3"/>
    <w:rsid w:val="008B2B6C"/>
    <w:rsid w:val="00915C9F"/>
    <w:rsid w:val="00934C11"/>
    <w:rsid w:val="00947ECA"/>
    <w:rsid w:val="00970A6B"/>
    <w:rsid w:val="0099716B"/>
    <w:rsid w:val="00AE300D"/>
    <w:rsid w:val="00B201AC"/>
    <w:rsid w:val="00B360BC"/>
    <w:rsid w:val="00B51A18"/>
    <w:rsid w:val="00C416B5"/>
    <w:rsid w:val="00F01E84"/>
    <w:rsid w:val="00F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A6B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970A6B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70A6B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970A6B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970A6B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970A6B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970A6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970A6B"/>
    <w:rPr>
      <w:sz w:val="20"/>
      <w:szCs w:val="20"/>
    </w:rPr>
  </w:style>
  <w:style w:type="character" w:customStyle="1" w:styleId="CharacterStyle1">
    <w:name w:val="Character Style 1"/>
    <w:uiPriority w:val="99"/>
    <w:rsid w:val="00970A6B"/>
    <w:rPr>
      <w:sz w:val="22"/>
      <w:szCs w:val="22"/>
    </w:rPr>
  </w:style>
  <w:style w:type="character" w:customStyle="1" w:styleId="CharacterStyle3">
    <w:name w:val="Character Style 3"/>
    <w:uiPriority w:val="99"/>
    <w:rsid w:val="00970A6B"/>
    <w:rPr>
      <w:sz w:val="23"/>
      <w:szCs w:val="23"/>
    </w:rPr>
  </w:style>
  <w:style w:type="character" w:customStyle="1" w:styleId="CharacterStyle4">
    <w:name w:val="Character Style 4"/>
    <w:uiPriority w:val="99"/>
    <w:rsid w:val="00970A6B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306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6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0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A6B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970A6B"/>
    <w:pPr>
      <w:widowControl/>
      <w:kinsoku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70A6B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Style4">
    <w:name w:val="Style 4"/>
    <w:basedOn w:val="Normln"/>
    <w:uiPriority w:val="99"/>
    <w:rsid w:val="00970A6B"/>
    <w:pPr>
      <w:kinsoku/>
      <w:autoSpaceDE w:val="0"/>
      <w:autoSpaceDN w:val="0"/>
      <w:adjustRightInd w:val="0"/>
    </w:pPr>
    <w:rPr>
      <w:b/>
      <w:bCs/>
      <w:sz w:val="22"/>
      <w:szCs w:val="22"/>
    </w:rPr>
  </w:style>
  <w:style w:type="paragraph" w:customStyle="1" w:styleId="Style3">
    <w:name w:val="Style 3"/>
    <w:basedOn w:val="Normln"/>
    <w:uiPriority w:val="99"/>
    <w:rsid w:val="00970A6B"/>
    <w:pPr>
      <w:kinsoku/>
      <w:autoSpaceDE w:val="0"/>
      <w:autoSpaceDN w:val="0"/>
      <w:spacing w:before="252"/>
      <w:ind w:right="144"/>
    </w:pPr>
    <w:rPr>
      <w:sz w:val="23"/>
      <w:szCs w:val="23"/>
    </w:rPr>
  </w:style>
  <w:style w:type="paragraph" w:customStyle="1" w:styleId="Style1">
    <w:name w:val="Style 1"/>
    <w:basedOn w:val="Normln"/>
    <w:uiPriority w:val="99"/>
    <w:rsid w:val="00970A6B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ln"/>
    <w:uiPriority w:val="99"/>
    <w:rsid w:val="00970A6B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970A6B"/>
    <w:rPr>
      <w:sz w:val="20"/>
      <w:szCs w:val="20"/>
    </w:rPr>
  </w:style>
  <w:style w:type="character" w:customStyle="1" w:styleId="CharacterStyle1">
    <w:name w:val="Character Style 1"/>
    <w:uiPriority w:val="99"/>
    <w:rsid w:val="00970A6B"/>
    <w:rPr>
      <w:sz w:val="22"/>
      <w:szCs w:val="22"/>
    </w:rPr>
  </w:style>
  <w:style w:type="character" w:customStyle="1" w:styleId="CharacterStyle3">
    <w:name w:val="Character Style 3"/>
    <w:uiPriority w:val="99"/>
    <w:rsid w:val="00970A6B"/>
    <w:rPr>
      <w:sz w:val="23"/>
      <w:szCs w:val="23"/>
    </w:rPr>
  </w:style>
  <w:style w:type="character" w:customStyle="1" w:styleId="CharacterStyle4">
    <w:name w:val="Character Style 4"/>
    <w:uiPriority w:val="99"/>
    <w:rsid w:val="00970A6B"/>
    <w:rPr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0306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306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6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2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2019-05-07T05:29:00Z</dcterms:created>
  <dcterms:modified xsi:type="dcterms:W3CDTF">2019-05-07T05:31:00Z</dcterms:modified>
</cp:coreProperties>
</file>