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6" w:rsidRDefault="00941C65">
      <w:pPr>
        <w:pStyle w:val="Zkladntext30"/>
        <w:shd w:val="clear" w:color="auto" w:fill="auto"/>
        <w:spacing w:before="1180" w:after="0"/>
      </w:pPr>
      <w:r>
        <w:t>VÝZKUMNÝ ÚSTAV ROSTLINNÉ VÝROBY v.v.i.</w:t>
      </w:r>
    </w:p>
    <w:p w:rsidR="00FA4516" w:rsidRDefault="00941C65">
      <w:pPr>
        <w:pStyle w:val="Zkladntext30"/>
        <w:shd w:val="clear" w:color="auto" w:fill="auto"/>
        <w:spacing w:after="0" w:line="233" w:lineRule="auto"/>
      </w:pPr>
      <w:r>
        <w:t>Drnovská 507</w:t>
      </w:r>
    </w:p>
    <w:p w:rsidR="00FA4516" w:rsidRDefault="00941C65">
      <w:pPr>
        <w:pStyle w:val="Zkladntext30"/>
        <w:shd w:val="clear" w:color="auto" w:fill="auto"/>
        <w:spacing w:after="0"/>
      </w:pPr>
      <w:r>
        <w:t>161 06 Praha 6-Ruzyně</w:t>
      </w:r>
    </w:p>
    <w:p w:rsidR="00FA4516" w:rsidRDefault="00941C65">
      <w:pPr>
        <w:pStyle w:val="Zkladntext30"/>
        <w:shd w:val="clear" w:color="auto" w:fill="auto"/>
        <w:spacing w:after="260"/>
      </w:pPr>
      <w:r>
        <w:t>telefon: 233 022 111</w:t>
      </w:r>
    </w:p>
    <w:p w:rsidR="00FA4516" w:rsidRDefault="00941C65">
      <w:pPr>
        <w:pStyle w:val="Zkladntext30"/>
        <w:shd w:val="clear" w:color="auto" w:fill="auto"/>
        <w:spacing w:after="0"/>
      </w:pPr>
      <w:r>
        <w:t>IČO: 00027006</w:t>
      </w:r>
    </w:p>
    <w:p w:rsidR="00FA4516" w:rsidRDefault="00941C65">
      <w:pPr>
        <w:pStyle w:val="Zkladntext30"/>
        <w:shd w:val="clear" w:color="auto" w:fill="auto"/>
        <w:spacing w:line="233" w:lineRule="auto"/>
      </w:pPr>
      <w:r>
        <w:t>DIČ: CZ00027006</w:t>
      </w:r>
    </w:p>
    <w:p w:rsidR="00FA4516" w:rsidRDefault="00941C65">
      <w:pPr>
        <w:pStyle w:val="Zkladntext20"/>
        <w:shd w:val="clear" w:color="auto" w:fill="auto"/>
        <w:spacing w:after="0" w:line="314" w:lineRule="auto"/>
        <w:ind w:left="4740" w:right="2840" w:firstLine="20"/>
        <w:jc w:val="left"/>
      </w:pPr>
      <w:r>
        <w:t>Objednávka číslo OB-2019-00000805</w:t>
      </w:r>
    </w:p>
    <w:p w:rsidR="00FA4516" w:rsidRDefault="00941C65">
      <w:pPr>
        <w:pStyle w:val="Zkladntext30"/>
        <w:shd w:val="clear" w:color="auto" w:fill="auto"/>
        <w:tabs>
          <w:tab w:val="left" w:pos="3368"/>
        </w:tabs>
        <w:spacing w:line="42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FA4516" w:rsidRDefault="00941C65">
      <w:pPr>
        <w:pStyle w:val="Zkladntext20"/>
        <w:shd w:val="clear" w:color="auto" w:fill="auto"/>
        <w:spacing w:after="160"/>
        <w:ind w:left="0"/>
      </w:pPr>
      <w:r>
        <w:rPr>
          <w:lang w:val="en-US" w:eastAsia="en-US" w:bidi="en-US"/>
        </w:rPr>
        <w:t xml:space="preserve">Photon </w:t>
      </w:r>
      <w:r>
        <w:t xml:space="preserve">Systems </w:t>
      </w:r>
      <w:r>
        <w:rPr>
          <w:lang w:val="en-US" w:eastAsia="en-US" w:bidi="en-US"/>
        </w:rPr>
        <w:t xml:space="preserve">Instruments, spot, </w:t>
      </w:r>
      <w:r>
        <w:t xml:space="preserve">s r.o. </w:t>
      </w:r>
      <w:r>
        <w:rPr>
          <w:color w:val="373152"/>
        </w:rPr>
        <w:t>f</w:t>
      </w:r>
    </w:p>
    <w:p w:rsidR="00FA4516" w:rsidRDefault="00941C65">
      <w:pPr>
        <w:pStyle w:val="Zkladntext20"/>
        <w:shd w:val="clear" w:color="auto" w:fill="auto"/>
        <w:spacing w:after="0"/>
        <w:ind w:left="0"/>
      </w:pPr>
      <w:r>
        <w:t>Koláčkova 39</w:t>
      </w:r>
    </w:p>
    <w:p w:rsidR="00FA4516" w:rsidRDefault="00941C65">
      <w:pPr>
        <w:pStyle w:val="Zkladntext20"/>
        <w:shd w:val="clear" w:color="auto" w:fill="auto"/>
        <w:ind w:left="0"/>
      </w:pPr>
      <w:r>
        <w:t>621 00 Brno</w:t>
      </w:r>
    </w:p>
    <w:p w:rsidR="00FA4516" w:rsidRDefault="00941C65">
      <w:pPr>
        <w:pStyle w:val="Zkladntext20"/>
        <w:shd w:val="clear" w:color="auto" w:fill="auto"/>
        <w:ind w:left="0"/>
      </w:pPr>
      <w:r>
        <w:t>IČO: 60646594</w:t>
      </w:r>
    </w:p>
    <w:p w:rsidR="00FA4516" w:rsidRDefault="00941C65">
      <w:pPr>
        <w:pStyle w:val="Zkladntext20"/>
        <w:pBdr>
          <w:top w:val="single" w:sz="4" w:space="0" w:color="auto"/>
        </w:pBdr>
        <w:shd w:val="clear" w:color="auto" w:fill="auto"/>
        <w:tabs>
          <w:tab w:val="left" w:leader="underscore" w:pos="8107"/>
        </w:tabs>
        <w:spacing w:after="0"/>
        <w:ind w:left="0"/>
        <w:rPr>
          <w:sz w:val="17"/>
          <w:szCs w:val="17"/>
        </w:rPr>
      </w:pPr>
      <w:r>
        <w:rPr>
          <w:u w:val="single"/>
        </w:rPr>
        <w:t>DIČ: 621 00 Brno</w:t>
      </w:r>
      <w:r>
        <w:tab/>
      </w:r>
      <w:r>
        <w:rPr>
          <w:rFonts w:ascii="Arial" w:eastAsia="Arial" w:hAnsi="Arial" w:cs="Arial"/>
          <w:i/>
          <w:iCs/>
          <w:color w:val="373152"/>
          <w:sz w:val="17"/>
          <w:szCs w:val="17"/>
          <w:u w:val="single"/>
        </w:rPr>
        <w:t>, &amp;CC[</w:t>
      </w:r>
    </w:p>
    <w:p w:rsidR="00FA4516" w:rsidRDefault="00941C65">
      <w:pPr>
        <w:pStyle w:val="Zkladntext20"/>
        <w:shd w:val="clear" w:color="auto" w:fill="auto"/>
        <w:tabs>
          <w:tab w:val="left" w:pos="3368"/>
          <w:tab w:val="left" w:pos="6250"/>
          <w:tab w:val="left" w:pos="8482"/>
        </w:tabs>
        <w:spacing w:after="0"/>
        <w:ind w:left="1340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Množství jednotka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FA4516" w:rsidRDefault="00941C65">
      <w:pPr>
        <w:pStyle w:val="Zkladntext20"/>
        <w:pBdr>
          <w:bottom w:val="single" w:sz="4" w:space="0" w:color="auto"/>
        </w:pBdr>
        <w:shd w:val="clear" w:color="auto" w:fill="auto"/>
        <w:ind w:left="0"/>
        <w:jc w:val="right"/>
      </w:pPr>
      <w:r>
        <w:t>(včetně DPH)</w:t>
      </w:r>
    </w:p>
    <w:p w:rsidR="00FA4516" w:rsidRDefault="00941C65">
      <w:pPr>
        <w:pStyle w:val="Zkladntext20"/>
        <w:shd w:val="clear" w:color="auto" w:fill="auto"/>
        <w:tabs>
          <w:tab w:val="left" w:pos="4200"/>
          <w:tab w:val="left" w:pos="5071"/>
          <w:tab w:val="left" w:pos="8107"/>
        </w:tabs>
        <w:spacing w:after="260"/>
        <w:ind w:firstLine="20"/>
      </w:pPr>
      <w:r>
        <w:t>Přístroj pro bod.měř. fotochemické... 1</w:t>
      </w:r>
      <w:r>
        <w:tab/>
        <w:t>ks</w:t>
      </w:r>
      <w:r>
        <w:tab/>
        <w:t>PlantPen PRI210</w:t>
      </w:r>
      <w:r>
        <w:tab/>
        <w:t>39 930</w:t>
      </w:r>
    </w:p>
    <w:p w:rsidR="00FA4516" w:rsidRDefault="00941C65">
      <w:pPr>
        <w:pStyle w:val="Zkladntext1"/>
        <w:shd w:val="clear" w:color="auto" w:fill="auto"/>
        <w:spacing w:after="0"/>
        <w:ind w:left="5040" w:right="1380"/>
      </w:pPr>
      <w:r>
        <w:t xml:space="preserve">measures </w:t>
      </w:r>
      <w:r>
        <w:rPr>
          <w:b/>
          <w:bCs/>
        </w:rPr>
        <w:t xml:space="preserve">Photochemical Reflectance </w:t>
      </w:r>
      <w:r>
        <w:rPr>
          <w:b/>
          <w:bCs/>
          <w:lang w:val="cs-CZ" w:eastAsia="cs-CZ" w:bidi="cs-CZ"/>
        </w:rPr>
        <w:t xml:space="preserve">Index </w:t>
      </w:r>
      <w:r>
        <w:rPr>
          <w:b/>
          <w:bCs/>
        </w:rPr>
        <w:t xml:space="preserve">(PRI) </w:t>
      </w:r>
      <w:r>
        <w:t>by</w:t>
      </w:r>
    </w:p>
    <w:p w:rsidR="00FA4516" w:rsidRDefault="00941C65">
      <w:pPr>
        <w:pStyle w:val="Zkladntext1"/>
        <w:shd w:val="clear" w:color="auto" w:fill="auto"/>
        <w:spacing w:after="0"/>
        <w:ind w:left="5040" w:right="1380"/>
      </w:pPr>
      <w:r>
        <w:t>comparing leaf reflectance in two narrow wavelength bands centered close to 531 nm and 570 nm. it is used in studies of</w:t>
      </w:r>
    </w:p>
    <w:p w:rsidR="00FA4516" w:rsidRDefault="00941C65">
      <w:pPr>
        <w:pStyle w:val="Zkladntext1"/>
        <w:pBdr>
          <w:bottom w:val="single" w:sz="4" w:space="0" w:color="auto"/>
        </w:pBdr>
        <w:shd w:val="clear" w:color="auto" w:fill="auto"/>
        <w:spacing w:after="240"/>
        <w:ind w:left="5040" w:right="1380"/>
      </w:pPr>
      <w:r>
        <w:t>vegetation productivity and stress.</w:t>
      </w:r>
    </w:p>
    <w:p w:rsidR="00FA4516" w:rsidRDefault="00941C65">
      <w:pPr>
        <w:pStyle w:val="Zkladntext20"/>
        <w:shd w:val="clear" w:color="auto" w:fill="auto"/>
        <w:tabs>
          <w:tab w:val="left" w:pos="4200"/>
          <w:tab w:val="left" w:pos="8107"/>
        </w:tabs>
        <w:spacing w:after="240"/>
        <w:ind w:firstLine="20"/>
      </w:pPr>
      <w:r>
        <w:t xml:space="preserve">Přístroj </w:t>
      </w:r>
      <w:r>
        <w:rPr>
          <w:lang w:val="en-US" w:eastAsia="en-US" w:bidi="en-US"/>
        </w:rPr>
        <w:t xml:space="preserve">pro </w:t>
      </w:r>
      <w:r>
        <w:t xml:space="preserve">bod. měř. </w:t>
      </w:r>
      <w:r>
        <w:rPr>
          <w:lang w:val="en-US" w:eastAsia="en-US" w:bidi="en-US"/>
        </w:rPr>
        <w:t>normalizova... 1</w:t>
      </w:r>
      <w:r>
        <w:rPr>
          <w:lang w:val="en-US" w:eastAsia="en-US" w:bidi="en-US"/>
        </w:rPr>
        <w:tab/>
        <w:t>ks</w:t>
      </w:r>
      <w:r>
        <w:rPr>
          <w:lang w:val="en-US" w:eastAsia="en-US" w:bidi="en-US"/>
        </w:rPr>
        <w:tab/>
        <w:t>39 930</w:t>
      </w:r>
    </w:p>
    <w:p w:rsidR="00FA4516" w:rsidRDefault="00941C65">
      <w:pPr>
        <w:pStyle w:val="Zkladntext20"/>
        <w:shd w:val="clear" w:color="auto" w:fill="auto"/>
        <w:spacing w:after="260"/>
        <w:ind w:left="5040" w:firstLine="20"/>
        <w:jc w:val="left"/>
      </w:pPr>
      <w:r>
        <w:rPr>
          <w:lang w:val="en-US" w:eastAsia="en-US" w:bidi="en-US"/>
        </w:rPr>
        <w:t>PlantPen NDVI 310</w:t>
      </w:r>
    </w:p>
    <w:p w:rsidR="00FA4516" w:rsidRDefault="00941C65">
      <w:pPr>
        <w:pStyle w:val="Zkladntext1"/>
        <w:pBdr>
          <w:bottom w:val="single" w:sz="4" w:space="0" w:color="auto"/>
        </w:pBdr>
        <w:shd w:val="clear" w:color="auto" w:fill="auto"/>
        <w:ind w:left="5040" w:right="1380"/>
      </w:pPr>
      <w:r>
        <w:t xml:space="preserve">measures </w:t>
      </w:r>
      <w:r>
        <w:rPr>
          <w:b/>
          <w:bCs/>
        </w:rPr>
        <w:t xml:space="preserve">Normalized Difference Vegetation Index (NDVI), </w:t>
      </w:r>
      <w:r>
        <w:t>which is an important indicator of chlorophyll content in plants.</w:t>
      </w:r>
    </w:p>
    <w:p w:rsidR="00FA4516" w:rsidRDefault="00941C65">
      <w:pPr>
        <w:pStyle w:val="Zkladntext20"/>
        <w:shd w:val="clear" w:color="auto" w:fill="auto"/>
        <w:tabs>
          <w:tab w:val="left" w:pos="3368"/>
          <w:tab w:val="left" w:pos="4200"/>
          <w:tab w:val="left" w:pos="5071"/>
          <w:tab w:val="left" w:pos="8107"/>
        </w:tabs>
        <w:spacing w:after="260" w:line="240" w:lineRule="auto"/>
        <w:ind w:left="220"/>
      </w:pPr>
      <w:r>
        <w:t xml:space="preserve">Pronájem </w:t>
      </w:r>
      <w:r>
        <w:rPr>
          <w:lang w:val="en-US" w:eastAsia="en-US" w:bidi="en-US"/>
        </w:rPr>
        <w:t>Polypen RP400 UVIS</w:t>
      </w:r>
      <w:r>
        <w:rPr>
          <w:lang w:val="en-US" w:eastAsia="en-US" w:bidi="en-US"/>
        </w:rPr>
        <w:tab/>
        <w:t>1</w:t>
      </w:r>
      <w:r>
        <w:rPr>
          <w:lang w:val="en-US" w:eastAsia="en-US" w:bidi="en-US"/>
        </w:rPr>
        <w:tab/>
      </w:r>
      <w:r>
        <w:t>ks</w:t>
      </w:r>
      <w:r>
        <w:tab/>
      </w:r>
      <w:r>
        <w:rPr>
          <w:lang w:val="en-US" w:eastAsia="en-US" w:bidi="en-US"/>
        </w:rPr>
        <w:t>PolyPen RP 410</w:t>
      </w:r>
      <w:r>
        <w:rPr>
          <w:lang w:val="en-US" w:eastAsia="en-US" w:bidi="en-US"/>
        </w:rPr>
        <w:tab/>
        <w:t>24 200</w:t>
      </w:r>
    </w:p>
    <w:p w:rsidR="00FA4516" w:rsidRDefault="00941C65">
      <w:pPr>
        <w:pStyle w:val="Zkladntext1"/>
        <w:pBdr>
          <w:bottom w:val="single" w:sz="4" w:space="0" w:color="auto"/>
        </w:pBdr>
        <w:shd w:val="clear" w:color="auto" w:fill="auto"/>
        <w:spacing w:after="240"/>
        <w:ind w:left="5040" w:right="1380"/>
      </w:pPr>
      <w:r>
        <w:t>features a complete system for measurement of spectral reflectance of an internal light source (Xenon incandescent lamp 380 - 1050 nm) from leaves.</w:t>
      </w:r>
    </w:p>
    <w:p w:rsidR="00FA4516" w:rsidRDefault="00941C65">
      <w:pPr>
        <w:pStyle w:val="Zkladntext20"/>
        <w:pBdr>
          <w:bottom w:val="single" w:sz="4" w:space="0" w:color="auto"/>
        </w:pBdr>
        <w:shd w:val="clear" w:color="auto" w:fill="auto"/>
        <w:spacing w:after="180" w:line="240" w:lineRule="auto"/>
        <w:ind w:left="6560"/>
        <w:jc w:val="left"/>
      </w:pPr>
      <w:r>
        <w:rPr>
          <w:lang w:val="en-US" w:eastAsia="en-US" w:bidi="en-US"/>
        </w:rPr>
        <w:t>104060</w:t>
      </w:r>
    </w:p>
    <w:p w:rsidR="00FA4516" w:rsidRDefault="00941C65">
      <w:pPr>
        <w:pStyle w:val="Zkladntext30"/>
        <w:shd w:val="clear" w:color="auto" w:fill="auto"/>
        <w:spacing w:after="180"/>
      </w:pPr>
      <w:r>
        <w:rPr>
          <w:b w:val="0"/>
          <w:bCs w:val="0"/>
        </w:rPr>
        <w:t>Vyřizuje:</w:t>
      </w:r>
    </w:p>
    <w:p w:rsidR="00FA4516" w:rsidRDefault="00941C65">
      <w:pPr>
        <w:pStyle w:val="Zkladntext1"/>
        <w:shd w:val="clear" w:color="auto" w:fill="auto"/>
        <w:tabs>
          <w:tab w:val="left" w:pos="1462"/>
        </w:tabs>
        <w:spacing w:after="600" w:line="240" w:lineRule="auto"/>
        <w:ind w:firstLine="0"/>
        <w:jc w:val="both"/>
      </w:pPr>
      <w:r>
        <w:rPr>
          <w:lang w:val="cs-CZ" w:eastAsia="cs-CZ" w:bidi="cs-CZ"/>
        </w:rPr>
        <w:lastRenderedPageBreak/>
        <w:t>Datum:</w:t>
      </w:r>
      <w:r>
        <w:rPr>
          <w:lang w:val="cs-CZ" w:eastAsia="cs-CZ" w:bidi="cs-CZ"/>
        </w:rPr>
        <w:tab/>
        <w:t>6.5.2019</w:t>
      </w:r>
    </w:p>
    <w:p w:rsidR="00FA4516" w:rsidRDefault="00941C65">
      <w:pPr>
        <w:pStyle w:val="Zkladntext30"/>
        <w:shd w:val="clear" w:color="auto" w:fill="auto"/>
        <w:spacing w:after="0"/>
      </w:pPr>
      <w:r>
        <w:rPr>
          <w:b w:val="0"/>
          <w:bCs w:val="0"/>
        </w:rPr>
        <w:t>Fakturujte:</w:t>
      </w:r>
    </w:p>
    <w:p w:rsidR="00FA4516" w:rsidRDefault="00941C65">
      <w:pPr>
        <w:pStyle w:val="Zkladntext30"/>
        <w:shd w:val="clear" w:color="auto" w:fill="auto"/>
        <w:spacing w:after="280"/>
        <w:ind w:right="6300"/>
        <w:jc w:val="left"/>
      </w:pPr>
      <w:r>
        <w:rPr>
          <w:b w:val="0"/>
          <w:bCs w:val="0"/>
        </w:rPr>
        <w:t>Výzkumný ústav rostlinné výroby v.v.i. Drnovská 507 161 06 Praha 6</w:t>
      </w:r>
    </w:p>
    <w:p w:rsidR="00FA4516" w:rsidRDefault="00941C65">
      <w:pPr>
        <w:pStyle w:val="Zkladntext30"/>
        <w:shd w:val="clear" w:color="auto" w:fill="auto"/>
        <w:spacing w:after="0"/>
      </w:pPr>
      <w:r>
        <w:rPr>
          <w:b w:val="0"/>
          <w:bCs w:val="0"/>
        </w:rPr>
        <w:t>IČO: 00027006</w:t>
      </w:r>
    </w:p>
    <w:p w:rsidR="00FA4516" w:rsidRDefault="00941C65">
      <w:pPr>
        <w:pStyle w:val="Zkladntext30"/>
        <w:shd w:val="clear" w:color="auto" w:fill="auto"/>
        <w:spacing w:after="0"/>
      </w:pPr>
      <w:r>
        <w:rPr>
          <w:b w:val="0"/>
          <w:bCs w:val="0"/>
        </w:rPr>
        <w:t>DIČ: CZ 00027006</w:t>
      </w:r>
    </w:p>
    <w:p w:rsidR="00FA4516" w:rsidRDefault="00BD4E63">
      <w:pPr>
        <w:pStyle w:val="Zkladntext30"/>
        <w:shd w:val="clear" w:color="auto" w:fill="auto"/>
        <w:spacing w:after="280"/>
      </w:pPr>
      <w:r>
        <w:rPr>
          <w:b w:val="0"/>
          <w:bCs w:val="0"/>
        </w:rPr>
        <w:t xml:space="preserve">Bank.spojení: </w:t>
      </w:r>
      <w:bookmarkStart w:id="0" w:name="_GoBack"/>
      <w:bookmarkEnd w:id="0"/>
    </w:p>
    <w:sectPr w:rsidR="00FA4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67" w:right="1110" w:bottom="1185" w:left="15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33" w:rsidRDefault="002C1033">
      <w:r>
        <w:separator/>
      </w:r>
    </w:p>
  </w:endnote>
  <w:endnote w:type="continuationSeparator" w:id="0">
    <w:p w:rsidR="002C1033" w:rsidRDefault="002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A9" w:rsidRDefault="007373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16" w:rsidRDefault="00941C6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784225</wp:posOffset>
              </wp:positionH>
              <wp:positionV relativeFrom="page">
                <wp:posOffset>10361295</wp:posOffset>
              </wp:positionV>
              <wp:extent cx="6186170" cy="1574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6170" cy="157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516" w:rsidRDefault="00941C65">
                          <w:pPr>
                            <w:pStyle w:val="Zhlavnebozpat20"/>
                            <w:shd w:val="clear" w:color="auto" w:fill="auto"/>
                            <w:tabs>
                              <w:tab w:val="right" w:pos="974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https://dms.vurv.cz/sites/Uctarna/_layouts/Print.FormServer.aspx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6.5.2019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1.75pt;margin-top:815.85000000000002pt;width:487.10000000000002pt;height:12.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>https://dms.vurv.cz/sites/Uctarna/_layouts/Print.FormServer.aspx</w:t>
                      <w:tab/>
                      <w:t>6.5.2019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A9" w:rsidRDefault="007373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33" w:rsidRDefault="002C1033"/>
  </w:footnote>
  <w:footnote w:type="continuationSeparator" w:id="0">
    <w:p w:rsidR="002C1033" w:rsidRDefault="002C10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A9" w:rsidRDefault="007373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16" w:rsidRDefault="00941C6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768350</wp:posOffset>
              </wp:positionH>
              <wp:positionV relativeFrom="page">
                <wp:posOffset>170180</wp:posOffset>
              </wp:positionV>
              <wp:extent cx="6167755" cy="1574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7755" cy="157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516" w:rsidRDefault="00941C65">
                          <w:pPr>
                            <w:pStyle w:val="Zhlavnebozpat20"/>
                            <w:shd w:val="clear" w:color="auto" w:fill="auto"/>
                            <w:tabs>
                              <w:tab w:val="right" w:pos="9713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cs-CZ" w:eastAsia="cs-CZ" w:bidi="cs-CZ"/>
                            </w:rPr>
                            <w:tab/>
                            <w:t xml:space="preserve">Stránka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4E63" w:rsidRPr="00BD4E63">
                            <w:rPr>
                              <w:noProof/>
                              <w:sz w:val="24"/>
                              <w:szCs w:val="24"/>
                              <w:lang w:val="cs-CZ" w:eastAsia="cs-CZ" w:bidi="cs-CZ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0.5pt;margin-top:13.4pt;width:485.65pt;height:12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" filled="f" stroked="f">
              <v:textbox style="mso-fit-shape-to-text:t" inset="0,0,0,0">
                <w:txbxContent>
                  <w:p w:rsidR="00FA4516" w:rsidRDefault="00941C65">
                    <w:pPr>
                      <w:pStyle w:val="Zhlavnebozpat20"/>
                      <w:shd w:val="clear" w:color="auto" w:fill="auto"/>
                      <w:tabs>
                        <w:tab w:val="right" w:pos="9713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cs-CZ" w:eastAsia="cs-CZ" w:bidi="cs-CZ"/>
                      </w:rPr>
                      <w:tab/>
                      <w:t xml:space="preserve">Stránka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4E63" w:rsidRPr="00BD4E63">
                      <w:rPr>
                        <w:noProof/>
                        <w:sz w:val="24"/>
                        <w:szCs w:val="24"/>
                        <w:lang w:val="cs-CZ" w:eastAsia="cs-CZ" w:bidi="cs-CZ"/>
                      </w:rPr>
                      <w:t>2</w:t>
                    </w:r>
                    <w:r>
                      <w:rPr>
                        <w:sz w:val="24"/>
                        <w:szCs w:val="24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A9" w:rsidRDefault="007373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4516"/>
    <w:rsid w:val="002C1033"/>
    <w:rsid w:val="007373A9"/>
    <w:rsid w:val="00941C65"/>
    <w:rsid w:val="00BD4E63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33" w:lineRule="auto"/>
      <w:ind w:left="1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  <w:ind w:firstLine="20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7373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3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373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3A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33" w:lineRule="auto"/>
      <w:ind w:left="1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  <w:ind w:firstLine="20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7373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3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373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3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2019-05-06T12:53:00Z</dcterms:created>
  <dcterms:modified xsi:type="dcterms:W3CDTF">2019-05-06T12:55:00Z</dcterms:modified>
</cp:coreProperties>
</file>