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2E987" w14:textId="77777777" w:rsidR="005F712D" w:rsidRPr="00B50FCB" w:rsidRDefault="00B50FCB" w:rsidP="00AD662B">
      <w:pPr>
        <w:pStyle w:val="Nzev"/>
        <w:rPr>
          <w:b/>
          <w:sz w:val="36"/>
          <w:szCs w:val="36"/>
        </w:rPr>
      </w:pPr>
      <w:r>
        <w:rPr>
          <w:b/>
          <w:sz w:val="36"/>
          <w:szCs w:val="36"/>
        </w:rPr>
        <w:t>Rámcová s</w:t>
      </w:r>
      <w:r w:rsidR="00F87111">
        <w:rPr>
          <w:b/>
          <w:sz w:val="36"/>
          <w:szCs w:val="36"/>
        </w:rPr>
        <w:t xml:space="preserve">ervisní </w:t>
      </w:r>
      <w:r w:rsidR="00F87111" w:rsidRPr="00B50FCB">
        <w:rPr>
          <w:b/>
          <w:sz w:val="36"/>
          <w:szCs w:val="36"/>
        </w:rPr>
        <w:t>smlouva</w:t>
      </w:r>
    </w:p>
    <w:p w14:paraId="6A55C92A" w14:textId="77777777" w:rsidR="005F712D" w:rsidRDefault="005F712D" w:rsidP="00AD662B">
      <w:pPr>
        <w:pStyle w:val="Nzev"/>
        <w:rPr>
          <w:b/>
          <w:sz w:val="24"/>
          <w:szCs w:val="24"/>
        </w:rPr>
      </w:pPr>
      <w:proofErr w:type="gramStart"/>
      <w:r w:rsidRPr="00B50FCB">
        <w:rPr>
          <w:b/>
          <w:sz w:val="36"/>
          <w:szCs w:val="36"/>
        </w:rPr>
        <w:t>č.</w:t>
      </w:r>
      <w:r w:rsidR="005A63E3">
        <w:rPr>
          <w:b/>
          <w:sz w:val="36"/>
          <w:szCs w:val="36"/>
        </w:rPr>
        <w:t>445</w:t>
      </w:r>
      <w:proofErr w:type="gramEnd"/>
      <w:r w:rsidR="00FE19FB">
        <w:rPr>
          <w:b/>
          <w:sz w:val="36"/>
          <w:szCs w:val="36"/>
        </w:rPr>
        <w:t>-</w:t>
      </w:r>
      <w:r w:rsidR="005A63E3">
        <w:rPr>
          <w:b/>
          <w:sz w:val="36"/>
          <w:szCs w:val="36"/>
        </w:rPr>
        <w:t>1503</w:t>
      </w:r>
      <w:r w:rsidR="008D03CC" w:rsidRPr="00B50FCB">
        <w:rPr>
          <w:b/>
          <w:sz w:val="36"/>
          <w:szCs w:val="36"/>
        </w:rPr>
        <w:t>/</w:t>
      </w:r>
      <w:r w:rsidR="00383B73" w:rsidRPr="00B50FCB">
        <w:rPr>
          <w:b/>
          <w:sz w:val="36"/>
          <w:szCs w:val="36"/>
        </w:rPr>
        <w:t>20</w:t>
      </w:r>
      <w:r w:rsidR="00AD662B" w:rsidRPr="00B50FCB">
        <w:rPr>
          <w:b/>
          <w:sz w:val="36"/>
          <w:szCs w:val="36"/>
        </w:rPr>
        <w:t>1</w:t>
      </w:r>
      <w:r w:rsidR="005A63E3">
        <w:rPr>
          <w:b/>
          <w:sz w:val="36"/>
          <w:szCs w:val="36"/>
        </w:rPr>
        <w:t>9</w:t>
      </w:r>
    </w:p>
    <w:p w14:paraId="78134A63" w14:textId="77777777" w:rsidR="007D38C9" w:rsidRDefault="007D38C9" w:rsidP="007D38C9">
      <w:pPr>
        <w:jc w:val="center"/>
      </w:pPr>
    </w:p>
    <w:p w14:paraId="1719BB04" w14:textId="77777777" w:rsidR="007D38C9" w:rsidRDefault="007D38C9" w:rsidP="007D38C9">
      <w:pPr>
        <w:jc w:val="center"/>
      </w:pPr>
    </w:p>
    <w:tbl>
      <w:tblPr>
        <w:tblW w:w="9443"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731"/>
        <w:gridCol w:w="6712"/>
      </w:tblGrid>
      <w:tr w:rsidR="00BC0609" w14:paraId="1C9ABE0A" w14:textId="77777777" w:rsidTr="00BC0609">
        <w:trPr>
          <w:trHeight w:val="312"/>
          <w:jc w:val="center"/>
        </w:trPr>
        <w:tc>
          <w:tcPr>
            <w:tcW w:w="2731" w:type="dxa"/>
            <w:vAlign w:val="center"/>
          </w:tcPr>
          <w:p w14:paraId="51285674" w14:textId="77777777" w:rsidR="00BC0609" w:rsidRPr="002E4E40" w:rsidRDefault="00BC0609" w:rsidP="00BC0609">
            <w:pPr>
              <w:rPr>
                <w:sz w:val="22"/>
                <w:szCs w:val="22"/>
              </w:rPr>
            </w:pPr>
            <w:r>
              <w:rPr>
                <w:b/>
                <w:sz w:val="22"/>
                <w:szCs w:val="22"/>
              </w:rPr>
              <w:t>Poskytovatel</w:t>
            </w:r>
            <w:r w:rsidRPr="002E4E40">
              <w:rPr>
                <w:b/>
                <w:sz w:val="22"/>
                <w:szCs w:val="22"/>
              </w:rPr>
              <w:t>:</w:t>
            </w:r>
          </w:p>
        </w:tc>
        <w:tc>
          <w:tcPr>
            <w:tcW w:w="6712" w:type="dxa"/>
            <w:vAlign w:val="center"/>
          </w:tcPr>
          <w:p w14:paraId="13897D5B" w14:textId="77777777" w:rsidR="00BC0609" w:rsidRPr="00AE11C3" w:rsidRDefault="00BC0609" w:rsidP="00BC0609">
            <w:pPr>
              <w:rPr>
                <w:b/>
                <w:sz w:val="22"/>
                <w:szCs w:val="22"/>
              </w:rPr>
            </w:pPr>
            <w:r w:rsidRPr="00AE11C3">
              <w:rPr>
                <w:b/>
                <w:sz w:val="22"/>
                <w:szCs w:val="22"/>
                <w:shd w:val="clear" w:color="auto" w:fill="FFFFFF"/>
              </w:rPr>
              <w:t>TEKO TECHNOLOGY s.r.o.</w:t>
            </w:r>
          </w:p>
        </w:tc>
      </w:tr>
      <w:tr w:rsidR="00BC0609" w14:paraId="52CABD4B" w14:textId="77777777" w:rsidTr="00BC0609">
        <w:trPr>
          <w:trHeight w:val="294"/>
          <w:jc w:val="center"/>
        </w:trPr>
        <w:tc>
          <w:tcPr>
            <w:tcW w:w="2731" w:type="dxa"/>
            <w:vAlign w:val="center"/>
          </w:tcPr>
          <w:p w14:paraId="77793F06" w14:textId="77777777" w:rsidR="00BC0609" w:rsidRPr="002E4E40" w:rsidRDefault="00BC0609" w:rsidP="00BC0609">
            <w:pPr>
              <w:rPr>
                <w:sz w:val="22"/>
                <w:szCs w:val="22"/>
              </w:rPr>
            </w:pPr>
            <w:r w:rsidRPr="002E4E40">
              <w:rPr>
                <w:sz w:val="22"/>
                <w:szCs w:val="22"/>
              </w:rPr>
              <w:t>sídlo:</w:t>
            </w:r>
          </w:p>
        </w:tc>
        <w:tc>
          <w:tcPr>
            <w:tcW w:w="6712" w:type="dxa"/>
            <w:vAlign w:val="center"/>
          </w:tcPr>
          <w:p w14:paraId="0173CEA2" w14:textId="77777777" w:rsidR="00BC0609" w:rsidRPr="00AE11C3" w:rsidRDefault="00BC0609" w:rsidP="00BC0609">
            <w:pPr>
              <w:rPr>
                <w:sz w:val="22"/>
                <w:szCs w:val="22"/>
              </w:rPr>
            </w:pPr>
            <w:r w:rsidRPr="00AE11C3">
              <w:rPr>
                <w:sz w:val="22"/>
                <w:szCs w:val="22"/>
                <w:shd w:val="clear" w:color="auto" w:fill="FFFFFF"/>
              </w:rPr>
              <w:t>Petřkovická 251/10, Lhotka, 725 28 Ostrava</w:t>
            </w:r>
          </w:p>
        </w:tc>
      </w:tr>
      <w:tr w:rsidR="00BC0609" w14:paraId="482125F3" w14:textId="77777777" w:rsidTr="00BC0609">
        <w:trPr>
          <w:trHeight w:val="312"/>
          <w:jc w:val="center"/>
        </w:trPr>
        <w:tc>
          <w:tcPr>
            <w:tcW w:w="2731" w:type="dxa"/>
            <w:vAlign w:val="center"/>
          </w:tcPr>
          <w:p w14:paraId="46CCD90A" w14:textId="77777777" w:rsidR="00BC0609" w:rsidRPr="002E4E40" w:rsidRDefault="00BC0609" w:rsidP="00BC0609">
            <w:pPr>
              <w:rPr>
                <w:sz w:val="22"/>
                <w:szCs w:val="22"/>
              </w:rPr>
            </w:pPr>
            <w:r w:rsidRPr="002E4E40">
              <w:rPr>
                <w:sz w:val="22"/>
                <w:szCs w:val="22"/>
              </w:rPr>
              <w:t>IČO</w:t>
            </w:r>
          </w:p>
        </w:tc>
        <w:tc>
          <w:tcPr>
            <w:tcW w:w="6712" w:type="dxa"/>
            <w:vAlign w:val="center"/>
          </w:tcPr>
          <w:p w14:paraId="3BAF1E10" w14:textId="77777777" w:rsidR="00BC0609" w:rsidRPr="00AE11C3" w:rsidRDefault="00BC0609" w:rsidP="00BC0609">
            <w:pPr>
              <w:spacing w:line="324" w:lineRule="atLeast"/>
              <w:rPr>
                <w:sz w:val="22"/>
                <w:szCs w:val="22"/>
              </w:rPr>
            </w:pPr>
            <w:r w:rsidRPr="00AE11C3">
              <w:rPr>
                <w:sz w:val="22"/>
                <w:szCs w:val="22"/>
                <w:shd w:val="clear" w:color="auto" w:fill="FFFFFF"/>
              </w:rPr>
              <w:t>25399527</w:t>
            </w:r>
          </w:p>
        </w:tc>
      </w:tr>
      <w:tr w:rsidR="00BC0609" w14:paraId="0E13B0AD" w14:textId="77777777" w:rsidTr="00BC0609">
        <w:trPr>
          <w:trHeight w:val="256"/>
          <w:jc w:val="center"/>
        </w:trPr>
        <w:tc>
          <w:tcPr>
            <w:tcW w:w="2731" w:type="dxa"/>
            <w:vAlign w:val="center"/>
          </w:tcPr>
          <w:p w14:paraId="3AB9C8D3" w14:textId="77777777" w:rsidR="00BC0609" w:rsidRPr="002E4E40" w:rsidRDefault="00BC0609" w:rsidP="00BC0609">
            <w:pPr>
              <w:rPr>
                <w:sz w:val="22"/>
                <w:szCs w:val="22"/>
              </w:rPr>
            </w:pPr>
            <w:r w:rsidRPr="002E4E40">
              <w:rPr>
                <w:sz w:val="22"/>
                <w:szCs w:val="22"/>
              </w:rPr>
              <w:t>DIČ:</w:t>
            </w:r>
          </w:p>
        </w:tc>
        <w:tc>
          <w:tcPr>
            <w:tcW w:w="6712" w:type="dxa"/>
            <w:vAlign w:val="center"/>
          </w:tcPr>
          <w:p w14:paraId="045A0F90" w14:textId="77777777" w:rsidR="00BC0609" w:rsidRPr="00AE11C3" w:rsidRDefault="00BC0609" w:rsidP="00BC0609">
            <w:pPr>
              <w:jc w:val="both"/>
              <w:rPr>
                <w:sz w:val="22"/>
                <w:szCs w:val="22"/>
              </w:rPr>
            </w:pPr>
            <w:r w:rsidRPr="00AE11C3">
              <w:rPr>
                <w:sz w:val="22"/>
                <w:szCs w:val="22"/>
              </w:rPr>
              <w:t xml:space="preserve">CZ </w:t>
            </w:r>
            <w:r w:rsidRPr="00AE11C3">
              <w:rPr>
                <w:sz w:val="22"/>
                <w:szCs w:val="22"/>
                <w:shd w:val="clear" w:color="auto" w:fill="FFFFFF"/>
              </w:rPr>
              <w:t>25399527</w:t>
            </w:r>
          </w:p>
        </w:tc>
      </w:tr>
      <w:tr w:rsidR="00BC0609" w14:paraId="35BD662C" w14:textId="77777777" w:rsidTr="00BC0609">
        <w:trPr>
          <w:trHeight w:val="312"/>
          <w:jc w:val="center"/>
        </w:trPr>
        <w:tc>
          <w:tcPr>
            <w:tcW w:w="2731" w:type="dxa"/>
            <w:vAlign w:val="center"/>
          </w:tcPr>
          <w:p w14:paraId="246D9A84" w14:textId="77777777" w:rsidR="00BC0609" w:rsidRPr="002E4E40" w:rsidRDefault="00685C48" w:rsidP="00BC0609">
            <w:pPr>
              <w:rPr>
                <w:sz w:val="22"/>
                <w:szCs w:val="22"/>
              </w:rPr>
            </w:pPr>
            <w:r>
              <w:rPr>
                <w:sz w:val="22"/>
                <w:szCs w:val="22"/>
              </w:rPr>
              <w:t>zastoupený</w:t>
            </w:r>
            <w:r w:rsidR="00BC0609" w:rsidRPr="002E4E40">
              <w:rPr>
                <w:sz w:val="22"/>
                <w:szCs w:val="22"/>
              </w:rPr>
              <w:t>:</w:t>
            </w:r>
          </w:p>
        </w:tc>
        <w:tc>
          <w:tcPr>
            <w:tcW w:w="6712" w:type="dxa"/>
            <w:vAlign w:val="center"/>
          </w:tcPr>
          <w:p w14:paraId="1BCD803D" w14:textId="77777777" w:rsidR="00BC0609" w:rsidRPr="00AE11C3" w:rsidRDefault="00BC0609" w:rsidP="00BC0609">
            <w:pPr>
              <w:autoSpaceDE w:val="0"/>
              <w:autoSpaceDN w:val="0"/>
              <w:adjustRightInd w:val="0"/>
              <w:rPr>
                <w:sz w:val="22"/>
                <w:szCs w:val="22"/>
              </w:rPr>
            </w:pPr>
            <w:r w:rsidRPr="00AE11C3">
              <w:rPr>
                <w:sz w:val="22"/>
                <w:szCs w:val="22"/>
                <w:shd w:val="clear" w:color="auto" w:fill="FFFFFF"/>
              </w:rPr>
              <w:t xml:space="preserve">Radomír </w:t>
            </w:r>
            <w:proofErr w:type="spellStart"/>
            <w:r w:rsidRPr="00AE11C3">
              <w:rPr>
                <w:sz w:val="22"/>
                <w:szCs w:val="22"/>
                <w:shd w:val="clear" w:color="auto" w:fill="FFFFFF"/>
              </w:rPr>
              <w:t>Onger</w:t>
            </w:r>
            <w:proofErr w:type="spellEnd"/>
            <w:r w:rsidRPr="00AE11C3">
              <w:rPr>
                <w:sz w:val="22"/>
                <w:szCs w:val="22"/>
                <w:shd w:val="clear" w:color="auto" w:fill="FFFFFF"/>
              </w:rPr>
              <w:t>, jednatel</w:t>
            </w:r>
          </w:p>
        </w:tc>
      </w:tr>
    </w:tbl>
    <w:p w14:paraId="3E0580CC" w14:textId="77777777" w:rsidR="007D38C9" w:rsidRDefault="00BC0609" w:rsidP="007D38C9">
      <w:r>
        <w:t>a</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726"/>
        <w:gridCol w:w="6702"/>
      </w:tblGrid>
      <w:tr w:rsidR="00C86004" w:rsidRPr="002E4E40" w14:paraId="41EEA582" w14:textId="77777777" w:rsidTr="000A5D69">
        <w:trPr>
          <w:trHeight w:val="270"/>
          <w:jc w:val="center"/>
        </w:trPr>
        <w:tc>
          <w:tcPr>
            <w:tcW w:w="2726" w:type="dxa"/>
            <w:vAlign w:val="center"/>
          </w:tcPr>
          <w:p w14:paraId="742AF1A4" w14:textId="77777777" w:rsidR="00C86004" w:rsidRPr="002E4E40" w:rsidRDefault="00C86004" w:rsidP="00DB1FB2">
            <w:pPr>
              <w:rPr>
                <w:sz w:val="22"/>
                <w:szCs w:val="22"/>
              </w:rPr>
            </w:pPr>
            <w:r w:rsidRPr="002E4E40">
              <w:rPr>
                <w:b/>
                <w:sz w:val="22"/>
                <w:szCs w:val="22"/>
              </w:rPr>
              <w:t>Odběratel:</w:t>
            </w:r>
          </w:p>
        </w:tc>
        <w:tc>
          <w:tcPr>
            <w:tcW w:w="6702" w:type="dxa"/>
            <w:vAlign w:val="center"/>
          </w:tcPr>
          <w:p w14:paraId="2E85111F" w14:textId="77777777" w:rsidR="00C86004" w:rsidRPr="00AE11C3" w:rsidRDefault="004B68A1" w:rsidP="0088455C">
            <w:pPr>
              <w:rPr>
                <w:b/>
                <w:sz w:val="22"/>
                <w:szCs w:val="22"/>
              </w:rPr>
            </w:pPr>
            <w:r>
              <w:rPr>
                <w:b/>
                <w:sz w:val="22"/>
                <w:szCs w:val="22"/>
              </w:rPr>
              <w:t>Domovy sociálních služeb Kadaň a Mašťov, příspěvková organizace</w:t>
            </w:r>
          </w:p>
        </w:tc>
      </w:tr>
      <w:tr w:rsidR="00C86004" w:rsidRPr="002E4E40" w14:paraId="057D5658" w14:textId="77777777" w:rsidTr="000A5D69">
        <w:trPr>
          <w:trHeight w:val="270"/>
          <w:jc w:val="center"/>
        </w:trPr>
        <w:tc>
          <w:tcPr>
            <w:tcW w:w="2726" w:type="dxa"/>
            <w:vAlign w:val="center"/>
          </w:tcPr>
          <w:p w14:paraId="7B503E7F" w14:textId="77777777" w:rsidR="00C86004" w:rsidRPr="002E4E40" w:rsidRDefault="00C86004" w:rsidP="00DB1FB2">
            <w:pPr>
              <w:rPr>
                <w:sz w:val="22"/>
                <w:szCs w:val="22"/>
              </w:rPr>
            </w:pPr>
            <w:r w:rsidRPr="002E4E40">
              <w:rPr>
                <w:sz w:val="22"/>
                <w:szCs w:val="22"/>
              </w:rPr>
              <w:t>sídlo:</w:t>
            </w:r>
          </w:p>
        </w:tc>
        <w:tc>
          <w:tcPr>
            <w:tcW w:w="6702" w:type="dxa"/>
            <w:vAlign w:val="center"/>
          </w:tcPr>
          <w:p w14:paraId="507A78E9" w14:textId="77777777" w:rsidR="00C86004" w:rsidRPr="00AE11C3" w:rsidRDefault="004B68A1" w:rsidP="0088455C">
            <w:pPr>
              <w:rPr>
                <w:sz w:val="22"/>
                <w:szCs w:val="22"/>
              </w:rPr>
            </w:pPr>
            <w:r>
              <w:rPr>
                <w:sz w:val="22"/>
                <w:szCs w:val="22"/>
              </w:rPr>
              <w:t xml:space="preserve">Březinova 1093, </w:t>
            </w:r>
            <w:proofErr w:type="gramStart"/>
            <w:r>
              <w:rPr>
                <w:sz w:val="22"/>
                <w:szCs w:val="22"/>
              </w:rPr>
              <w:t>Kadaň , 43201</w:t>
            </w:r>
            <w:proofErr w:type="gramEnd"/>
          </w:p>
        </w:tc>
      </w:tr>
      <w:tr w:rsidR="00C86004" w:rsidRPr="002E4E40" w14:paraId="5DA33965" w14:textId="77777777" w:rsidTr="000A5D69">
        <w:trPr>
          <w:trHeight w:val="270"/>
          <w:jc w:val="center"/>
        </w:trPr>
        <w:tc>
          <w:tcPr>
            <w:tcW w:w="2726" w:type="dxa"/>
            <w:vAlign w:val="center"/>
          </w:tcPr>
          <w:p w14:paraId="34661D53" w14:textId="77777777" w:rsidR="00C86004" w:rsidRPr="002E4E40" w:rsidRDefault="001C3C54" w:rsidP="00DB1FB2">
            <w:pPr>
              <w:rPr>
                <w:sz w:val="22"/>
                <w:szCs w:val="22"/>
              </w:rPr>
            </w:pPr>
            <w:r w:rsidRPr="002E4E40">
              <w:rPr>
                <w:sz w:val="22"/>
                <w:szCs w:val="22"/>
              </w:rPr>
              <w:t>IČO</w:t>
            </w:r>
          </w:p>
        </w:tc>
        <w:tc>
          <w:tcPr>
            <w:tcW w:w="6702" w:type="dxa"/>
            <w:vAlign w:val="center"/>
          </w:tcPr>
          <w:p w14:paraId="4C7FCB33" w14:textId="77777777" w:rsidR="00C86004" w:rsidRPr="00AE11C3" w:rsidRDefault="004B68A1" w:rsidP="008A1EEF">
            <w:pPr>
              <w:spacing w:line="324" w:lineRule="atLeast"/>
              <w:rPr>
                <w:sz w:val="22"/>
                <w:szCs w:val="22"/>
              </w:rPr>
            </w:pPr>
            <w:r>
              <w:rPr>
                <w:sz w:val="22"/>
                <w:szCs w:val="22"/>
              </w:rPr>
              <w:t>46789910</w:t>
            </w:r>
          </w:p>
        </w:tc>
      </w:tr>
      <w:tr w:rsidR="00C86004" w:rsidRPr="002E4E40" w14:paraId="7FFC43B0" w14:textId="77777777" w:rsidTr="000A5D69">
        <w:trPr>
          <w:trHeight w:val="270"/>
          <w:jc w:val="center"/>
        </w:trPr>
        <w:tc>
          <w:tcPr>
            <w:tcW w:w="2726" w:type="dxa"/>
            <w:vAlign w:val="center"/>
          </w:tcPr>
          <w:p w14:paraId="59DDB7AC" w14:textId="77777777" w:rsidR="00C86004" w:rsidRPr="002E4E40" w:rsidRDefault="001C3C54" w:rsidP="001C3C54">
            <w:pPr>
              <w:rPr>
                <w:sz w:val="22"/>
                <w:szCs w:val="22"/>
              </w:rPr>
            </w:pPr>
            <w:r w:rsidRPr="002E4E40">
              <w:rPr>
                <w:sz w:val="22"/>
                <w:szCs w:val="22"/>
              </w:rPr>
              <w:t>DIČ</w:t>
            </w:r>
            <w:r w:rsidR="00C86004" w:rsidRPr="002E4E40">
              <w:rPr>
                <w:sz w:val="22"/>
                <w:szCs w:val="22"/>
              </w:rPr>
              <w:t>:</w:t>
            </w:r>
          </w:p>
        </w:tc>
        <w:tc>
          <w:tcPr>
            <w:tcW w:w="6702" w:type="dxa"/>
            <w:vAlign w:val="center"/>
          </w:tcPr>
          <w:p w14:paraId="29DC357A" w14:textId="77777777" w:rsidR="00C86004" w:rsidRPr="00AE11C3" w:rsidRDefault="00B50FCB" w:rsidP="00BC0609">
            <w:pPr>
              <w:jc w:val="both"/>
              <w:rPr>
                <w:sz w:val="22"/>
                <w:szCs w:val="22"/>
              </w:rPr>
            </w:pPr>
            <w:r w:rsidRPr="00AE11C3">
              <w:rPr>
                <w:sz w:val="22"/>
                <w:szCs w:val="22"/>
              </w:rPr>
              <w:t>CZ</w:t>
            </w:r>
            <w:r w:rsidR="004B68A1">
              <w:rPr>
                <w:sz w:val="22"/>
                <w:szCs w:val="22"/>
              </w:rPr>
              <w:t>46789910</w:t>
            </w:r>
          </w:p>
        </w:tc>
      </w:tr>
      <w:tr w:rsidR="00C86004" w:rsidRPr="002E4E40" w14:paraId="41305DFB" w14:textId="77777777" w:rsidTr="000A5D69">
        <w:trPr>
          <w:trHeight w:val="270"/>
          <w:jc w:val="center"/>
        </w:trPr>
        <w:tc>
          <w:tcPr>
            <w:tcW w:w="2726" w:type="dxa"/>
            <w:vAlign w:val="center"/>
          </w:tcPr>
          <w:p w14:paraId="0BBDA3E3" w14:textId="77777777" w:rsidR="00C86004" w:rsidRPr="002E4E40" w:rsidRDefault="00685C48" w:rsidP="00DB1FB2">
            <w:pPr>
              <w:rPr>
                <w:sz w:val="22"/>
                <w:szCs w:val="22"/>
              </w:rPr>
            </w:pPr>
            <w:r>
              <w:rPr>
                <w:sz w:val="22"/>
                <w:szCs w:val="22"/>
              </w:rPr>
              <w:t>zastoupený</w:t>
            </w:r>
            <w:r w:rsidR="000A5D69" w:rsidRPr="002E4E40">
              <w:rPr>
                <w:sz w:val="22"/>
                <w:szCs w:val="22"/>
              </w:rPr>
              <w:t>:</w:t>
            </w:r>
          </w:p>
        </w:tc>
        <w:tc>
          <w:tcPr>
            <w:tcW w:w="6702" w:type="dxa"/>
            <w:vAlign w:val="center"/>
          </w:tcPr>
          <w:p w14:paraId="0544F324" w14:textId="77777777" w:rsidR="00F653E4" w:rsidRPr="00AE11C3" w:rsidRDefault="00685C48" w:rsidP="00FB2319">
            <w:pPr>
              <w:autoSpaceDE w:val="0"/>
              <w:autoSpaceDN w:val="0"/>
              <w:adjustRightInd w:val="0"/>
              <w:rPr>
                <w:sz w:val="22"/>
                <w:szCs w:val="22"/>
              </w:rPr>
            </w:pPr>
            <w:r>
              <w:rPr>
                <w:sz w:val="22"/>
                <w:szCs w:val="22"/>
              </w:rPr>
              <w:t xml:space="preserve">Ing. Lenka </w:t>
            </w:r>
            <w:proofErr w:type="spellStart"/>
            <w:r>
              <w:rPr>
                <w:sz w:val="22"/>
                <w:szCs w:val="22"/>
              </w:rPr>
              <w:t>Miláková</w:t>
            </w:r>
            <w:proofErr w:type="spellEnd"/>
            <w:r>
              <w:rPr>
                <w:sz w:val="22"/>
                <w:szCs w:val="22"/>
              </w:rPr>
              <w:t>, MBA, ředitelka</w:t>
            </w:r>
          </w:p>
        </w:tc>
      </w:tr>
    </w:tbl>
    <w:p w14:paraId="77923EF8" w14:textId="77777777" w:rsidR="00C86004" w:rsidRPr="002E4E40" w:rsidRDefault="00C86004" w:rsidP="007D38C9"/>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33"/>
        <w:gridCol w:w="8556"/>
        <w:gridCol w:w="214"/>
        <w:gridCol w:w="458"/>
      </w:tblGrid>
      <w:tr w:rsidR="007D38C9" w14:paraId="0B41F9DF" w14:textId="77777777" w:rsidTr="003D03BD">
        <w:trPr>
          <w:trHeight w:val="263"/>
          <w:jc w:val="center"/>
        </w:trPr>
        <w:tc>
          <w:tcPr>
            <w:tcW w:w="233" w:type="dxa"/>
            <w:vAlign w:val="center"/>
          </w:tcPr>
          <w:p w14:paraId="4086B9AA" w14:textId="77777777" w:rsidR="007D38C9" w:rsidRDefault="007D38C9" w:rsidP="001C3C54">
            <w:pPr>
              <w:rPr>
                <w:b/>
                <w:sz w:val="22"/>
                <w:szCs w:val="22"/>
              </w:rPr>
            </w:pPr>
          </w:p>
        </w:tc>
        <w:tc>
          <w:tcPr>
            <w:tcW w:w="8556" w:type="dxa"/>
            <w:vAlign w:val="center"/>
          </w:tcPr>
          <w:p w14:paraId="0B8D751E" w14:textId="77777777" w:rsidR="007D38C9" w:rsidRPr="002E4E40" w:rsidRDefault="001C3C54" w:rsidP="006E52DB">
            <w:pPr>
              <w:rPr>
                <w:sz w:val="22"/>
                <w:szCs w:val="22"/>
              </w:rPr>
            </w:pPr>
            <w:r w:rsidRPr="002E4E40">
              <w:rPr>
                <w:b/>
                <w:sz w:val="22"/>
                <w:szCs w:val="22"/>
              </w:rPr>
              <w:t xml:space="preserve">Předmět smlouvy:          </w:t>
            </w:r>
            <w:r w:rsidR="006E52DB">
              <w:rPr>
                <w:sz w:val="22"/>
                <w:szCs w:val="22"/>
              </w:rPr>
              <w:t>Servis a údržba tiskáren</w:t>
            </w:r>
            <w:r w:rsidR="00515CDB">
              <w:rPr>
                <w:sz w:val="22"/>
                <w:szCs w:val="22"/>
              </w:rPr>
              <w:t xml:space="preserve"> a multifunkčních zařízení</w:t>
            </w:r>
          </w:p>
        </w:tc>
        <w:tc>
          <w:tcPr>
            <w:tcW w:w="214" w:type="dxa"/>
            <w:vAlign w:val="center"/>
          </w:tcPr>
          <w:p w14:paraId="4CD2C8E1" w14:textId="77777777" w:rsidR="000A5D69" w:rsidRPr="001C3C54" w:rsidRDefault="000A5D69" w:rsidP="008D03CC">
            <w:pPr>
              <w:rPr>
                <w:rFonts w:ascii="Arial" w:hAnsi="Arial" w:cs="Arial"/>
              </w:rPr>
            </w:pPr>
          </w:p>
        </w:tc>
        <w:tc>
          <w:tcPr>
            <w:tcW w:w="458" w:type="dxa"/>
            <w:vAlign w:val="center"/>
          </w:tcPr>
          <w:p w14:paraId="4D71366E" w14:textId="77777777" w:rsidR="007D38C9" w:rsidRDefault="007D38C9" w:rsidP="004F2016">
            <w:pPr>
              <w:rPr>
                <w:sz w:val="22"/>
                <w:szCs w:val="22"/>
              </w:rPr>
            </w:pPr>
          </w:p>
        </w:tc>
      </w:tr>
    </w:tbl>
    <w:p w14:paraId="7D1BA6AA" w14:textId="77777777" w:rsidR="007D38C9" w:rsidRDefault="007D38C9" w:rsidP="007D38C9">
      <w:pPr>
        <w:rPr>
          <w:sz w:val="22"/>
          <w:szCs w:val="22"/>
        </w:rPr>
      </w:pPr>
    </w:p>
    <w:p w14:paraId="28D5D2FA" w14:textId="77777777" w:rsidR="003D03BD" w:rsidRPr="00190672" w:rsidRDefault="003D03BD" w:rsidP="007D38C9">
      <w:pPr>
        <w:rPr>
          <w:sz w:val="22"/>
          <w:szCs w:val="22"/>
        </w:rPr>
      </w:pPr>
    </w:p>
    <w:p w14:paraId="0B4DB8B2" w14:textId="77777777" w:rsidR="005F712D" w:rsidRPr="00137DE6" w:rsidRDefault="005F712D">
      <w:pPr>
        <w:jc w:val="center"/>
        <w:rPr>
          <w:sz w:val="24"/>
          <w:szCs w:val="24"/>
        </w:rPr>
      </w:pPr>
      <w:r w:rsidRPr="00137DE6">
        <w:rPr>
          <w:b/>
          <w:sz w:val="24"/>
          <w:szCs w:val="24"/>
        </w:rPr>
        <w:t>Článek č. 1 - Předmět smlouvy</w:t>
      </w:r>
    </w:p>
    <w:p w14:paraId="3FB334FE" w14:textId="77777777" w:rsidR="005F712D" w:rsidRDefault="005F712D">
      <w:pPr>
        <w:jc w:val="both"/>
      </w:pPr>
    </w:p>
    <w:p w14:paraId="5904D42E" w14:textId="69552631" w:rsidR="005F712D" w:rsidRPr="00137DE6" w:rsidRDefault="005F712D">
      <w:pPr>
        <w:numPr>
          <w:ilvl w:val="0"/>
          <w:numId w:val="16"/>
        </w:numPr>
        <w:jc w:val="both"/>
        <w:rPr>
          <w:sz w:val="22"/>
          <w:szCs w:val="22"/>
        </w:rPr>
      </w:pPr>
      <w:r w:rsidRPr="00137DE6">
        <w:rPr>
          <w:sz w:val="22"/>
          <w:szCs w:val="22"/>
        </w:rPr>
        <w:t xml:space="preserve">Na základě této smlouvy dodavatel zabezpečí </w:t>
      </w:r>
      <w:r w:rsidR="00841EEC">
        <w:rPr>
          <w:sz w:val="22"/>
          <w:szCs w:val="22"/>
        </w:rPr>
        <w:t xml:space="preserve">servis a údržbu tiskáren a multifunkčních zařízení, </w:t>
      </w:r>
      <w:r w:rsidRPr="00137DE6">
        <w:rPr>
          <w:sz w:val="22"/>
          <w:szCs w:val="22"/>
        </w:rPr>
        <w:t xml:space="preserve">dobrý technický stav a provozuschopnost </w:t>
      </w:r>
      <w:r w:rsidR="00CF2AB8">
        <w:rPr>
          <w:sz w:val="22"/>
          <w:szCs w:val="22"/>
        </w:rPr>
        <w:t xml:space="preserve">zařízení ve vlastnictví odběratele </w:t>
      </w:r>
      <w:r w:rsidRPr="00137DE6">
        <w:rPr>
          <w:sz w:val="22"/>
          <w:szCs w:val="22"/>
        </w:rPr>
        <w:t>odbornými pracovníky dodavatele a bude dodávat výrobcem stanovený spotřební materiál</w:t>
      </w:r>
      <w:r w:rsidR="008D2CED" w:rsidRPr="00137DE6">
        <w:rPr>
          <w:sz w:val="22"/>
          <w:szCs w:val="22"/>
        </w:rPr>
        <w:t xml:space="preserve"> a náhradní díly</w:t>
      </w:r>
      <w:r w:rsidRPr="00137DE6">
        <w:rPr>
          <w:sz w:val="22"/>
          <w:szCs w:val="22"/>
        </w:rPr>
        <w:t xml:space="preserve"> pro předmět smlouvy.</w:t>
      </w:r>
    </w:p>
    <w:p w14:paraId="03B04BCB" w14:textId="77777777" w:rsidR="005F712D" w:rsidRPr="00190672" w:rsidRDefault="005F712D" w:rsidP="00190672">
      <w:pPr>
        <w:pStyle w:val="Zkladntext"/>
        <w:rPr>
          <w:sz w:val="22"/>
          <w:szCs w:val="22"/>
        </w:rPr>
      </w:pPr>
    </w:p>
    <w:p w14:paraId="1D584A98" w14:textId="77777777" w:rsidR="005F712D" w:rsidRPr="00137DE6" w:rsidRDefault="005F712D">
      <w:pPr>
        <w:jc w:val="center"/>
        <w:rPr>
          <w:b/>
          <w:sz w:val="24"/>
          <w:szCs w:val="24"/>
        </w:rPr>
      </w:pPr>
      <w:r w:rsidRPr="00137DE6">
        <w:rPr>
          <w:b/>
          <w:sz w:val="24"/>
          <w:szCs w:val="24"/>
        </w:rPr>
        <w:t xml:space="preserve">Článek č. 2 - Povinnosti </w:t>
      </w:r>
      <w:r w:rsidR="00E0798A">
        <w:rPr>
          <w:b/>
          <w:sz w:val="24"/>
          <w:szCs w:val="24"/>
        </w:rPr>
        <w:t>poskytovatele</w:t>
      </w:r>
      <w:r w:rsidRPr="00137DE6">
        <w:rPr>
          <w:b/>
          <w:sz w:val="24"/>
          <w:szCs w:val="24"/>
        </w:rPr>
        <w:t xml:space="preserve"> při řádném plnění platebních povinností odběratele</w:t>
      </w:r>
    </w:p>
    <w:p w14:paraId="5F326443" w14:textId="77777777" w:rsidR="005F712D" w:rsidRPr="00190672" w:rsidRDefault="005F712D">
      <w:pPr>
        <w:ind w:left="426" w:hanging="426"/>
        <w:jc w:val="both"/>
      </w:pPr>
    </w:p>
    <w:p w14:paraId="2B3D3D47" w14:textId="3B083272" w:rsidR="005F712D" w:rsidRPr="00137DE6" w:rsidRDefault="005F712D">
      <w:pPr>
        <w:numPr>
          <w:ilvl w:val="0"/>
          <w:numId w:val="18"/>
        </w:numPr>
        <w:spacing w:after="120"/>
        <w:jc w:val="both"/>
        <w:rPr>
          <w:sz w:val="22"/>
          <w:szCs w:val="22"/>
        </w:rPr>
      </w:pPr>
      <w:r w:rsidRPr="00137DE6">
        <w:rPr>
          <w:sz w:val="22"/>
          <w:szCs w:val="22"/>
        </w:rPr>
        <w:t>Provádět pravidelnou údržbu předmětu smlouvy na základě intervalu servisních prohlídek. Servisní prohlídku je dodavatel povinen provést do třech dnů od obdržení oznámení odběratele o</w:t>
      </w:r>
      <w:r w:rsidR="00BB55F5">
        <w:rPr>
          <w:sz w:val="22"/>
          <w:szCs w:val="22"/>
        </w:rPr>
        <w:t> </w:t>
      </w:r>
      <w:r w:rsidRPr="00137DE6">
        <w:rPr>
          <w:sz w:val="22"/>
          <w:szCs w:val="22"/>
        </w:rPr>
        <w:t xml:space="preserve">dosažení stanoveného počtu výstupů. Součástí servisní prohlídky je čistění, seřízení a nastavení el. </w:t>
      </w:r>
      <w:proofErr w:type="gramStart"/>
      <w:r w:rsidRPr="00137DE6">
        <w:rPr>
          <w:sz w:val="22"/>
          <w:szCs w:val="22"/>
        </w:rPr>
        <w:t>parametrů</w:t>
      </w:r>
      <w:proofErr w:type="gramEnd"/>
      <w:r w:rsidRPr="00137DE6">
        <w:rPr>
          <w:sz w:val="22"/>
          <w:szCs w:val="22"/>
        </w:rPr>
        <w:t xml:space="preserve"> a celková kontrola předmětu smlouvy dle pokynů výrobce.</w:t>
      </w:r>
    </w:p>
    <w:p w14:paraId="67648596" w14:textId="77777777" w:rsidR="00DF75E3" w:rsidRPr="00137DE6" w:rsidRDefault="005F712D">
      <w:pPr>
        <w:numPr>
          <w:ilvl w:val="0"/>
          <w:numId w:val="18"/>
        </w:numPr>
        <w:spacing w:after="120"/>
        <w:jc w:val="both"/>
        <w:rPr>
          <w:sz w:val="22"/>
          <w:szCs w:val="22"/>
        </w:rPr>
      </w:pPr>
      <w:r w:rsidRPr="00137DE6">
        <w:rPr>
          <w:sz w:val="22"/>
          <w:szCs w:val="22"/>
        </w:rPr>
        <w:t>Prová</w:t>
      </w:r>
      <w:r w:rsidR="00685C48">
        <w:rPr>
          <w:sz w:val="22"/>
          <w:szCs w:val="22"/>
        </w:rPr>
        <w:t xml:space="preserve">dět pravidelnou výměnu PM dílů, </w:t>
      </w:r>
      <w:r w:rsidRPr="00137DE6">
        <w:rPr>
          <w:sz w:val="22"/>
          <w:szCs w:val="22"/>
        </w:rPr>
        <w:t>tj. dílů s určenou životností</w:t>
      </w:r>
      <w:r w:rsidR="00685C48">
        <w:rPr>
          <w:sz w:val="22"/>
          <w:szCs w:val="22"/>
        </w:rPr>
        <w:t>.</w:t>
      </w:r>
    </w:p>
    <w:p w14:paraId="1665BF8F" w14:textId="77777777" w:rsidR="005F712D" w:rsidRPr="00137DE6" w:rsidRDefault="005F712D" w:rsidP="00DF75E3">
      <w:pPr>
        <w:numPr>
          <w:ilvl w:val="0"/>
          <w:numId w:val="18"/>
        </w:numPr>
        <w:spacing w:after="120"/>
        <w:jc w:val="both"/>
        <w:rPr>
          <w:sz w:val="22"/>
          <w:szCs w:val="22"/>
        </w:rPr>
      </w:pPr>
      <w:r w:rsidRPr="00137DE6">
        <w:rPr>
          <w:sz w:val="22"/>
          <w:szCs w:val="22"/>
        </w:rPr>
        <w:t>Zajištěním provozuschopnosti předmětu smlouvy nejsou práce IT technika dodavatele, týkající se PC sítě odběratele, pokud se bezprostředně netýkají software potřebným k chodu zařízení dodaným dodavatelem. Všechny práce IT technika v PC síti odběratele nad rámec odpovědnosti dodavatele budou odběrateli účtovány dle platného ceníku servisních prací a služeb dodavatele.</w:t>
      </w:r>
    </w:p>
    <w:p w14:paraId="58729249" w14:textId="4768A13E" w:rsidR="005F712D" w:rsidRPr="00137DE6" w:rsidRDefault="005F712D">
      <w:pPr>
        <w:numPr>
          <w:ilvl w:val="0"/>
          <w:numId w:val="18"/>
        </w:numPr>
        <w:spacing w:after="120"/>
        <w:jc w:val="both"/>
        <w:rPr>
          <w:sz w:val="22"/>
          <w:szCs w:val="22"/>
        </w:rPr>
      </w:pPr>
      <w:r w:rsidRPr="00137DE6">
        <w:rPr>
          <w:sz w:val="22"/>
          <w:szCs w:val="22"/>
        </w:rPr>
        <w:t>Při servisních návštěvách průběžně sledovat kvalitu obsluhy a v případě potřeby provádět její doškolení.</w:t>
      </w:r>
    </w:p>
    <w:p w14:paraId="3E62E358" w14:textId="77777777" w:rsidR="005F712D" w:rsidRPr="00137DE6" w:rsidRDefault="005F712D">
      <w:pPr>
        <w:numPr>
          <w:ilvl w:val="0"/>
          <w:numId w:val="18"/>
        </w:numPr>
        <w:spacing w:after="120"/>
        <w:jc w:val="both"/>
        <w:rPr>
          <w:sz w:val="22"/>
          <w:szCs w:val="22"/>
        </w:rPr>
      </w:pPr>
      <w:r w:rsidRPr="00137DE6">
        <w:rPr>
          <w:sz w:val="22"/>
          <w:szCs w:val="22"/>
        </w:rPr>
        <w:t>Udržovat sklad náhradních dílů pro potřeby výměn d</w:t>
      </w:r>
      <w:r w:rsidR="006E52DB">
        <w:rPr>
          <w:sz w:val="22"/>
          <w:szCs w:val="22"/>
        </w:rPr>
        <w:t xml:space="preserve">le článku 2 bodu 2 a 6 a to po </w:t>
      </w:r>
      <w:r w:rsidRPr="00137DE6">
        <w:rPr>
          <w:sz w:val="22"/>
          <w:szCs w:val="22"/>
        </w:rPr>
        <w:t>celou dobu platnosti této smlouvy.</w:t>
      </w:r>
    </w:p>
    <w:p w14:paraId="72B8853A" w14:textId="3075FC79" w:rsidR="00AA3FC6" w:rsidRPr="00FC1709" w:rsidRDefault="005F712D">
      <w:pPr>
        <w:numPr>
          <w:ilvl w:val="0"/>
          <w:numId w:val="18"/>
        </w:numPr>
        <w:spacing w:after="120"/>
        <w:jc w:val="both"/>
        <w:rPr>
          <w:sz w:val="22"/>
          <w:szCs w:val="22"/>
        </w:rPr>
      </w:pPr>
      <w:r w:rsidRPr="00FC1709">
        <w:rPr>
          <w:sz w:val="22"/>
          <w:szCs w:val="22"/>
        </w:rPr>
        <w:t xml:space="preserve">Dostavit se k odstranění závady nejpozději do </w:t>
      </w:r>
      <w:r w:rsidR="00E0798A" w:rsidRPr="00FC1709">
        <w:rPr>
          <w:sz w:val="22"/>
          <w:szCs w:val="22"/>
        </w:rPr>
        <w:t>druhého pracovního dne</w:t>
      </w:r>
      <w:r w:rsidR="0072772C">
        <w:rPr>
          <w:sz w:val="22"/>
          <w:szCs w:val="22"/>
        </w:rPr>
        <w:t xml:space="preserve"> </w:t>
      </w:r>
      <w:r w:rsidR="00E0798A" w:rsidRPr="00FC1709">
        <w:rPr>
          <w:sz w:val="22"/>
          <w:szCs w:val="22"/>
        </w:rPr>
        <w:t>(</w:t>
      </w:r>
      <w:proofErr w:type="spellStart"/>
      <w:r w:rsidR="00E0798A" w:rsidRPr="00FC1709">
        <w:rPr>
          <w:sz w:val="22"/>
          <w:szCs w:val="22"/>
        </w:rPr>
        <w:t>Next</w:t>
      </w:r>
      <w:proofErr w:type="spellEnd"/>
      <w:r w:rsidR="00E0798A" w:rsidRPr="00FC1709">
        <w:rPr>
          <w:sz w:val="22"/>
          <w:szCs w:val="22"/>
        </w:rPr>
        <w:t xml:space="preserve"> Business </w:t>
      </w:r>
      <w:proofErr w:type="spellStart"/>
      <w:r w:rsidR="00E0798A" w:rsidRPr="00FC1709">
        <w:rPr>
          <w:sz w:val="22"/>
          <w:szCs w:val="22"/>
        </w:rPr>
        <w:t>Day</w:t>
      </w:r>
      <w:proofErr w:type="spellEnd"/>
      <w:r w:rsidR="00E0798A" w:rsidRPr="00FC1709">
        <w:rPr>
          <w:sz w:val="22"/>
          <w:szCs w:val="22"/>
        </w:rPr>
        <w:t>)</w:t>
      </w:r>
      <w:r w:rsidR="00F67561" w:rsidRPr="00FC1709">
        <w:rPr>
          <w:sz w:val="22"/>
          <w:szCs w:val="22"/>
        </w:rPr>
        <w:t>,</w:t>
      </w:r>
      <w:r w:rsidRPr="00FC1709">
        <w:rPr>
          <w:sz w:val="22"/>
          <w:szCs w:val="22"/>
        </w:rPr>
        <w:t xml:space="preserve"> od jejího prokazatelného nahlášení na dispečink dodavatele</w:t>
      </w:r>
      <w:r w:rsidR="00E0798A" w:rsidRPr="00FC1709">
        <w:rPr>
          <w:sz w:val="22"/>
          <w:szCs w:val="22"/>
        </w:rPr>
        <w:t xml:space="preserve">: </w:t>
      </w:r>
      <w:r w:rsidR="007A0719" w:rsidRPr="007A0719">
        <w:rPr>
          <w:rStyle w:val="Hypertextovodkaz"/>
          <w:sz w:val="22"/>
          <w:szCs w:val="22"/>
        </w:rPr>
        <w:t>XXX</w:t>
      </w:r>
      <w:r w:rsidR="0072772C" w:rsidRPr="007A0719">
        <w:rPr>
          <w:rStyle w:val="Hypertextovodkaz"/>
          <w:sz w:val="22"/>
          <w:szCs w:val="22"/>
        </w:rPr>
        <w:t>@</w:t>
      </w:r>
      <w:r w:rsidR="007A0719" w:rsidRPr="007A0719">
        <w:rPr>
          <w:rStyle w:val="Hypertextovodkaz"/>
          <w:sz w:val="22"/>
          <w:szCs w:val="22"/>
        </w:rPr>
        <w:t>XXX</w:t>
      </w:r>
      <w:r w:rsidR="0072772C" w:rsidRPr="007A0719">
        <w:rPr>
          <w:rStyle w:val="Hypertextovodkaz"/>
          <w:sz w:val="22"/>
          <w:szCs w:val="22"/>
        </w:rPr>
        <w:t>.eu</w:t>
      </w:r>
      <w:r w:rsidR="0072772C">
        <w:rPr>
          <w:sz w:val="22"/>
          <w:szCs w:val="22"/>
        </w:rPr>
        <w:t xml:space="preserve"> </w:t>
      </w:r>
      <w:r w:rsidR="00E0798A" w:rsidRPr="00FC1709">
        <w:rPr>
          <w:sz w:val="22"/>
          <w:szCs w:val="22"/>
        </w:rPr>
        <w:t>a zároveň na tel.:</w:t>
      </w:r>
      <w:r w:rsidR="0072772C">
        <w:rPr>
          <w:sz w:val="22"/>
          <w:szCs w:val="22"/>
        </w:rPr>
        <w:t> </w:t>
      </w:r>
      <w:r w:rsidR="007A0719">
        <w:rPr>
          <w:sz w:val="22"/>
          <w:szCs w:val="22"/>
        </w:rPr>
        <w:t>XXXXXXXXX</w:t>
      </w:r>
      <w:r w:rsidR="00AE11C3" w:rsidRPr="00FC1709">
        <w:rPr>
          <w:sz w:val="22"/>
          <w:szCs w:val="22"/>
        </w:rPr>
        <w:t>.</w:t>
      </w:r>
    </w:p>
    <w:p w14:paraId="2BDBEF3E" w14:textId="77777777" w:rsidR="00E35A2E" w:rsidRPr="00E35A2E" w:rsidRDefault="00E35A2E" w:rsidP="00E35A2E">
      <w:pPr>
        <w:ind w:firstLine="708"/>
        <w:rPr>
          <w:sz w:val="22"/>
          <w:szCs w:val="22"/>
        </w:rPr>
      </w:pPr>
      <w:r w:rsidRPr="00E35A2E">
        <w:rPr>
          <w:sz w:val="22"/>
          <w:szCs w:val="22"/>
        </w:rPr>
        <w:t>NBD (</w:t>
      </w:r>
      <w:proofErr w:type="spellStart"/>
      <w:r w:rsidRPr="00E35A2E">
        <w:rPr>
          <w:sz w:val="22"/>
          <w:szCs w:val="22"/>
        </w:rPr>
        <w:t>next</w:t>
      </w:r>
      <w:proofErr w:type="spellEnd"/>
      <w:r w:rsidRPr="00E35A2E">
        <w:rPr>
          <w:sz w:val="22"/>
          <w:szCs w:val="22"/>
        </w:rPr>
        <w:t xml:space="preserve"> business </w:t>
      </w:r>
      <w:proofErr w:type="spellStart"/>
      <w:r w:rsidRPr="00E35A2E">
        <w:rPr>
          <w:sz w:val="22"/>
          <w:szCs w:val="22"/>
        </w:rPr>
        <w:t>day</w:t>
      </w:r>
      <w:proofErr w:type="spellEnd"/>
      <w:r w:rsidRPr="00E35A2E">
        <w:rPr>
          <w:sz w:val="22"/>
          <w:szCs w:val="22"/>
        </w:rPr>
        <w:t xml:space="preserve">) - reakce nebo odstranění do konce příštího pracovního dne </w:t>
      </w:r>
    </w:p>
    <w:p w14:paraId="2F75EA07" w14:textId="59A8048E" w:rsidR="00E35A2E" w:rsidRPr="00E35A2E" w:rsidRDefault="00E35A2E" w:rsidP="00E35A2E">
      <w:pPr>
        <w:ind w:firstLine="708"/>
        <w:rPr>
          <w:sz w:val="22"/>
          <w:szCs w:val="22"/>
        </w:rPr>
      </w:pPr>
      <w:r w:rsidRPr="00E35A2E">
        <w:rPr>
          <w:sz w:val="22"/>
          <w:szCs w:val="22"/>
        </w:rPr>
        <w:t xml:space="preserve">Čas se počítá v pracovní </w:t>
      </w:r>
      <w:r w:rsidR="00BB1601">
        <w:rPr>
          <w:sz w:val="22"/>
          <w:szCs w:val="22"/>
        </w:rPr>
        <w:t>době, tedy v pracovní dny od 8:0</w:t>
      </w:r>
      <w:r w:rsidRPr="00E35A2E">
        <w:rPr>
          <w:sz w:val="22"/>
          <w:szCs w:val="22"/>
        </w:rPr>
        <w:t>0 do 16:00</w:t>
      </w:r>
      <w:r w:rsidR="007911B4">
        <w:rPr>
          <w:sz w:val="22"/>
          <w:szCs w:val="22"/>
        </w:rPr>
        <w:t xml:space="preserve"> hod</w:t>
      </w:r>
      <w:r w:rsidR="007C3F43">
        <w:rPr>
          <w:sz w:val="22"/>
          <w:szCs w:val="22"/>
        </w:rPr>
        <w:t>.</w:t>
      </w:r>
    </w:p>
    <w:p w14:paraId="55A3A3C4" w14:textId="66DFD430" w:rsidR="00190672" w:rsidRDefault="00190672">
      <w:pPr>
        <w:rPr>
          <w:sz w:val="22"/>
          <w:szCs w:val="22"/>
        </w:rPr>
      </w:pPr>
    </w:p>
    <w:p w14:paraId="6380CD5A" w14:textId="063FB8DD" w:rsidR="005F712D" w:rsidRPr="00137DE6" w:rsidRDefault="005F712D">
      <w:pPr>
        <w:numPr>
          <w:ilvl w:val="0"/>
          <w:numId w:val="18"/>
        </w:numPr>
        <w:spacing w:after="120"/>
        <w:jc w:val="both"/>
        <w:rPr>
          <w:sz w:val="22"/>
          <w:szCs w:val="22"/>
        </w:rPr>
      </w:pPr>
      <w:r w:rsidRPr="00137DE6">
        <w:rPr>
          <w:sz w:val="22"/>
          <w:szCs w:val="22"/>
        </w:rPr>
        <w:t>Nebude-li předmět smlouvy zprovozněn do</w:t>
      </w:r>
      <w:r w:rsidR="00F756E3" w:rsidRPr="00137DE6">
        <w:rPr>
          <w:sz w:val="22"/>
          <w:szCs w:val="22"/>
        </w:rPr>
        <w:t xml:space="preserve"> 48</w:t>
      </w:r>
      <w:r w:rsidR="007D38C9" w:rsidRPr="00137DE6">
        <w:rPr>
          <w:sz w:val="22"/>
          <w:szCs w:val="22"/>
        </w:rPr>
        <w:t xml:space="preserve"> hodin</w:t>
      </w:r>
      <w:r w:rsidRPr="00137DE6">
        <w:rPr>
          <w:sz w:val="22"/>
          <w:szCs w:val="22"/>
        </w:rPr>
        <w:t xml:space="preserve"> od započetí odstraňování závady, zajistí dodavatel na vlastní náklady instalaci náhradního stroje</w:t>
      </w:r>
      <w:r w:rsidR="00AA3FC6" w:rsidRPr="00137DE6">
        <w:rPr>
          <w:sz w:val="22"/>
          <w:szCs w:val="22"/>
        </w:rPr>
        <w:t>.</w:t>
      </w:r>
    </w:p>
    <w:p w14:paraId="70174D14" w14:textId="77777777" w:rsidR="00E829E2" w:rsidRDefault="00E829E2">
      <w:pPr>
        <w:rPr>
          <w:b/>
          <w:sz w:val="24"/>
          <w:szCs w:val="24"/>
        </w:rPr>
      </w:pPr>
      <w:r>
        <w:rPr>
          <w:b/>
          <w:sz w:val="24"/>
          <w:szCs w:val="24"/>
        </w:rPr>
        <w:br w:type="page"/>
      </w:r>
    </w:p>
    <w:p w14:paraId="5655BCC1" w14:textId="49738738" w:rsidR="005F712D" w:rsidRPr="00137DE6" w:rsidRDefault="005F712D">
      <w:pPr>
        <w:jc w:val="center"/>
        <w:rPr>
          <w:sz w:val="24"/>
          <w:szCs w:val="24"/>
        </w:rPr>
      </w:pPr>
      <w:r w:rsidRPr="00137DE6">
        <w:rPr>
          <w:b/>
          <w:sz w:val="24"/>
          <w:szCs w:val="24"/>
        </w:rPr>
        <w:lastRenderedPageBreak/>
        <w:t>Článek č. 3 - Povinnosti odběratele</w:t>
      </w:r>
    </w:p>
    <w:p w14:paraId="323724D6" w14:textId="77777777" w:rsidR="005F712D" w:rsidRDefault="005F712D">
      <w:pPr>
        <w:ind w:left="426" w:hanging="426"/>
        <w:jc w:val="both"/>
      </w:pPr>
    </w:p>
    <w:p w14:paraId="088CEEBA" w14:textId="77777777" w:rsidR="005F712D" w:rsidRPr="00137DE6" w:rsidRDefault="005F712D">
      <w:pPr>
        <w:numPr>
          <w:ilvl w:val="0"/>
          <w:numId w:val="19"/>
        </w:numPr>
        <w:spacing w:after="120"/>
        <w:jc w:val="both"/>
        <w:rPr>
          <w:sz w:val="22"/>
          <w:szCs w:val="22"/>
        </w:rPr>
      </w:pPr>
      <w:r w:rsidRPr="00137DE6">
        <w:rPr>
          <w:sz w:val="22"/>
          <w:szCs w:val="22"/>
        </w:rPr>
        <w:t>Zabezpečit, aby na předmětu smlouvy pracovala pouze kvalifikovaná obsluha, zaškolená odbornými pracovníky dodavatele.</w:t>
      </w:r>
    </w:p>
    <w:p w14:paraId="21AF05E7" w14:textId="558A73EE" w:rsidR="005F712D" w:rsidRPr="00137DE6" w:rsidRDefault="005F712D">
      <w:pPr>
        <w:numPr>
          <w:ilvl w:val="0"/>
          <w:numId w:val="19"/>
        </w:numPr>
        <w:spacing w:after="120"/>
        <w:jc w:val="both"/>
        <w:rPr>
          <w:sz w:val="22"/>
          <w:szCs w:val="22"/>
        </w:rPr>
      </w:pPr>
      <w:r w:rsidRPr="00137DE6">
        <w:rPr>
          <w:sz w:val="22"/>
          <w:szCs w:val="22"/>
        </w:rPr>
        <w:t xml:space="preserve">Používat předmět smlouvy pouze v souladu s pokyny výrobce nebo dodavatele. </w:t>
      </w:r>
    </w:p>
    <w:p w14:paraId="665723E3" w14:textId="00690798" w:rsidR="005F712D" w:rsidRPr="00137DE6" w:rsidRDefault="005F712D">
      <w:pPr>
        <w:numPr>
          <w:ilvl w:val="0"/>
          <w:numId w:val="19"/>
        </w:numPr>
        <w:spacing w:after="120"/>
        <w:jc w:val="both"/>
        <w:rPr>
          <w:sz w:val="22"/>
          <w:szCs w:val="22"/>
        </w:rPr>
      </w:pPr>
      <w:r w:rsidRPr="00137DE6">
        <w:rPr>
          <w:sz w:val="22"/>
          <w:szCs w:val="22"/>
        </w:rPr>
        <w:t>Umožnit odbornému pracovníkovi dodavatele přístup k předmětu smlouvy.</w:t>
      </w:r>
    </w:p>
    <w:p w14:paraId="3808A052" w14:textId="77777777" w:rsidR="005F712D" w:rsidRPr="00137DE6" w:rsidRDefault="005F712D">
      <w:pPr>
        <w:numPr>
          <w:ilvl w:val="0"/>
          <w:numId w:val="19"/>
        </w:numPr>
        <w:spacing w:after="120"/>
        <w:jc w:val="both"/>
        <w:rPr>
          <w:sz w:val="22"/>
          <w:szCs w:val="22"/>
        </w:rPr>
      </w:pPr>
      <w:r w:rsidRPr="00137DE6">
        <w:rPr>
          <w:sz w:val="22"/>
          <w:szCs w:val="22"/>
        </w:rPr>
        <w:t>Informovat dodavatele o případném přemístění předmětu smlouvy na novou adresu. Náklady spojené s přemístěním nese na své náklady odběratel, včetně rizik spojených s tímto přemístěním.</w:t>
      </w:r>
    </w:p>
    <w:p w14:paraId="3DFB2FFF" w14:textId="77777777" w:rsidR="005F712D" w:rsidRPr="00190672" w:rsidRDefault="005F712D" w:rsidP="00190672">
      <w:pPr>
        <w:pStyle w:val="Zkladntext"/>
        <w:rPr>
          <w:sz w:val="22"/>
          <w:szCs w:val="22"/>
        </w:rPr>
      </w:pPr>
    </w:p>
    <w:p w14:paraId="686D2B0B" w14:textId="77777777" w:rsidR="005F712D" w:rsidRPr="00137DE6" w:rsidRDefault="005F712D">
      <w:pPr>
        <w:jc w:val="center"/>
        <w:rPr>
          <w:b/>
          <w:sz w:val="24"/>
          <w:szCs w:val="24"/>
        </w:rPr>
      </w:pPr>
      <w:r w:rsidRPr="00137DE6">
        <w:rPr>
          <w:b/>
          <w:sz w:val="24"/>
          <w:szCs w:val="24"/>
        </w:rPr>
        <w:t>Článek č. 4 - Finanční ustanovení</w:t>
      </w:r>
    </w:p>
    <w:p w14:paraId="3F1923EE" w14:textId="77777777" w:rsidR="005F712D" w:rsidRDefault="005F712D">
      <w:pPr>
        <w:jc w:val="both"/>
      </w:pPr>
    </w:p>
    <w:p w14:paraId="4284409F" w14:textId="77777777" w:rsidR="005F712D" w:rsidRPr="00137DE6" w:rsidRDefault="005F712D" w:rsidP="00DB65B4">
      <w:pPr>
        <w:pStyle w:val="Zkladntext"/>
        <w:numPr>
          <w:ilvl w:val="0"/>
          <w:numId w:val="26"/>
        </w:numPr>
        <w:spacing w:after="0"/>
        <w:jc w:val="both"/>
        <w:rPr>
          <w:sz w:val="22"/>
          <w:szCs w:val="22"/>
        </w:rPr>
      </w:pPr>
      <w:r w:rsidRPr="00137DE6">
        <w:rPr>
          <w:sz w:val="22"/>
          <w:szCs w:val="22"/>
        </w:rPr>
        <w:t>Smluvní strany se dohodly na výši úhrad za provedené práce dle článku 2 a to následovně:</w:t>
      </w:r>
    </w:p>
    <w:p w14:paraId="04695392" w14:textId="77777777" w:rsidR="00A41E2B" w:rsidRPr="00137DE6" w:rsidRDefault="00A41E2B" w:rsidP="00A41E2B">
      <w:pPr>
        <w:ind w:left="340"/>
        <w:jc w:val="both"/>
        <w:rPr>
          <w:sz w:val="22"/>
          <w:szCs w:val="22"/>
        </w:rPr>
      </w:pPr>
    </w:p>
    <w:p w14:paraId="57B7CA80" w14:textId="7721A7C7" w:rsidR="004D38BB" w:rsidRDefault="004D38BB" w:rsidP="00991D56">
      <w:pPr>
        <w:pStyle w:val="Zkladntextodsazen"/>
        <w:numPr>
          <w:ilvl w:val="1"/>
          <w:numId w:val="21"/>
        </w:numPr>
        <w:spacing w:after="120"/>
        <w:jc w:val="left"/>
        <w:rPr>
          <w:sz w:val="22"/>
          <w:szCs w:val="22"/>
        </w:rPr>
      </w:pPr>
      <w:r>
        <w:rPr>
          <w:sz w:val="22"/>
          <w:szCs w:val="22"/>
        </w:rPr>
        <w:t>Servis a údržba tiskáren a multifunkčních zařízení A3 a A4</w:t>
      </w:r>
      <w:r w:rsidR="00DB65B4">
        <w:rPr>
          <w:sz w:val="22"/>
          <w:szCs w:val="22"/>
        </w:rPr>
        <w:t>:</w:t>
      </w:r>
      <w:r>
        <w:rPr>
          <w:sz w:val="22"/>
          <w:szCs w:val="22"/>
        </w:rPr>
        <w:br/>
      </w:r>
      <w:r w:rsidR="00DB65B4">
        <w:rPr>
          <w:sz w:val="22"/>
          <w:szCs w:val="22"/>
        </w:rPr>
        <w:t>h</w:t>
      </w:r>
      <w:r>
        <w:rPr>
          <w:sz w:val="22"/>
          <w:szCs w:val="22"/>
        </w:rPr>
        <w:t>odinová sazba technika:</w:t>
      </w:r>
      <w:r>
        <w:rPr>
          <w:sz w:val="22"/>
          <w:szCs w:val="22"/>
        </w:rPr>
        <w:tab/>
        <w:t>750,-Kč</w:t>
      </w:r>
      <w:r>
        <w:rPr>
          <w:sz w:val="22"/>
          <w:szCs w:val="22"/>
        </w:rPr>
        <w:br/>
      </w:r>
      <w:r w:rsidR="00DB65B4">
        <w:rPr>
          <w:sz w:val="22"/>
          <w:szCs w:val="22"/>
        </w:rPr>
        <w:t>d</w:t>
      </w:r>
      <w:r>
        <w:rPr>
          <w:sz w:val="22"/>
          <w:szCs w:val="22"/>
        </w:rPr>
        <w:t>opravné:</w:t>
      </w:r>
      <w:r>
        <w:rPr>
          <w:sz w:val="22"/>
          <w:szCs w:val="22"/>
        </w:rPr>
        <w:tab/>
      </w:r>
      <w:r>
        <w:rPr>
          <w:sz w:val="22"/>
          <w:szCs w:val="22"/>
        </w:rPr>
        <w:tab/>
      </w:r>
      <w:r>
        <w:rPr>
          <w:sz w:val="22"/>
          <w:szCs w:val="22"/>
        </w:rPr>
        <w:tab/>
      </w:r>
      <w:r w:rsidR="00DB65B4">
        <w:rPr>
          <w:sz w:val="22"/>
          <w:szCs w:val="22"/>
        </w:rPr>
        <w:t>7,50Kč/km</w:t>
      </w:r>
      <w:r w:rsidR="00DB65B4">
        <w:rPr>
          <w:sz w:val="22"/>
          <w:szCs w:val="22"/>
        </w:rPr>
        <w:br/>
        <w:t>r</w:t>
      </w:r>
      <w:r>
        <w:rPr>
          <w:sz w:val="22"/>
          <w:szCs w:val="22"/>
        </w:rPr>
        <w:t>eakční doba:</w:t>
      </w:r>
      <w:r>
        <w:rPr>
          <w:sz w:val="22"/>
          <w:szCs w:val="22"/>
        </w:rPr>
        <w:tab/>
      </w:r>
      <w:r>
        <w:rPr>
          <w:sz w:val="22"/>
          <w:szCs w:val="22"/>
        </w:rPr>
        <w:tab/>
      </w:r>
      <w:r w:rsidR="00DB65B4">
        <w:rPr>
          <w:sz w:val="22"/>
          <w:szCs w:val="22"/>
        </w:rPr>
        <w:tab/>
      </w:r>
      <w:r>
        <w:rPr>
          <w:sz w:val="22"/>
          <w:szCs w:val="22"/>
        </w:rPr>
        <w:t>24 hodin</w:t>
      </w:r>
      <w:r>
        <w:rPr>
          <w:sz w:val="22"/>
          <w:szCs w:val="22"/>
        </w:rPr>
        <w:br/>
      </w:r>
      <w:r w:rsidR="00DB65B4">
        <w:rPr>
          <w:sz w:val="22"/>
          <w:szCs w:val="22"/>
        </w:rPr>
        <w:t>m</w:t>
      </w:r>
      <w:r>
        <w:rPr>
          <w:sz w:val="22"/>
          <w:szCs w:val="22"/>
        </w:rPr>
        <w:t>ateriál:</w:t>
      </w:r>
      <w:r>
        <w:rPr>
          <w:sz w:val="22"/>
          <w:szCs w:val="22"/>
        </w:rPr>
        <w:tab/>
      </w:r>
      <w:r>
        <w:rPr>
          <w:sz w:val="22"/>
          <w:szCs w:val="22"/>
        </w:rPr>
        <w:tab/>
      </w:r>
      <w:r>
        <w:rPr>
          <w:sz w:val="22"/>
          <w:szCs w:val="22"/>
        </w:rPr>
        <w:tab/>
        <w:t>dle potřebných dílů</w:t>
      </w:r>
      <w:r w:rsidR="00DB65B4">
        <w:rPr>
          <w:sz w:val="22"/>
          <w:szCs w:val="22"/>
        </w:rPr>
        <w:t>.</w:t>
      </w:r>
    </w:p>
    <w:p w14:paraId="40E06EC3" w14:textId="383F8016" w:rsidR="006B7AA6" w:rsidRPr="006B7AA6" w:rsidRDefault="004D38BB" w:rsidP="00991D56">
      <w:pPr>
        <w:pStyle w:val="Zkladntextodsazen"/>
        <w:numPr>
          <w:ilvl w:val="1"/>
          <w:numId w:val="21"/>
        </w:numPr>
        <w:spacing w:after="120"/>
        <w:jc w:val="left"/>
        <w:rPr>
          <w:sz w:val="22"/>
          <w:szCs w:val="22"/>
        </w:rPr>
      </w:pPr>
      <w:r>
        <w:rPr>
          <w:sz w:val="22"/>
          <w:szCs w:val="22"/>
        </w:rPr>
        <w:t>Servis a údržba tiskáren A4</w:t>
      </w:r>
      <w:r w:rsidR="00DB65B4">
        <w:rPr>
          <w:sz w:val="22"/>
          <w:szCs w:val="22"/>
        </w:rPr>
        <w:t>:</w:t>
      </w:r>
      <w:r>
        <w:rPr>
          <w:sz w:val="22"/>
          <w:szCs w:val="22"/>
        </w:rPr>
        <w:br/>
      </w:r>
      <w:r w:rsidR="00DB65B4">
        <w:rPr>
          <w:sz w:val="22"/>
          <w:szCs w:val="22"/>
        </w:rPr>
        <w:t>h</w:t>
      </w:r>
      <w:r>
        <w:rPr>
          <w:sz w:val="22"/>
          <w:szCs w:val="22"/>
        </w:rPr>
        <w:t>o</w:t>
      </w:r>
      <w:r w:rsidR="00DB65B4">
        <w:rPr>
          <w:sz w:val="22"/>
          <w:szCs w:val="22"/>
        </w:rPr>
        <w:t>dinová sazba technika:</w:t>
      </w:r>
      <w:r w:rsidR="00DB65B4">
        <w:rPr>
          <w:sz w:val="22"/>
          <w:szCs w:val="22"/>
        </w:rPr>
        <w:tab/>
        <w:t>200,-Kč</w:t>
      </w:r>
      <w:r w:rsidR="00DB65B4">
        <w:rPr>
          <w:sz w:val="22"/>
          <w:szCs w:val="22"/>
        </w:rPr>
        <w:br/>
        <w:t>d</w:t>
      </w:r>
      <w:r>
        <w:rPr>
          <w:sz w:val="22"/>
          <w:szCs w:val="22"/>
        </w:rPr>
        <w:t>opravné:</w:t>
      </w:r>
      <w:r>
        <w:rPr>
          <w:sz w:val="22"/>
          <w:szCs w:val="22"/>
        </w:rPr>
        <w:tab/>
      </w:r>
      <w:r>
        <w:rPr>
          <w:sz w:val="22"/>
          <w:szCs w:val="22"/>
        </w:rPr>
        <w:tab/>
      </w:r>
      <w:r>
        <w:rPr>
          <w:sz w:val="22"/>
          <w:szCs w:val="22"/>
        </w:rPr>
        <w:tab/>
        <w:t>0,Kč v rámci pravidelných pátečních cest, jinak platí</w:t>
      </w:r>
      <w:r w:rsidR="007C3F43">
        <w:rPr>
          <w:sz w:val="22"/>
          <w:szCs w:val="22"/>
        </w:rPr>
        <w:t xml:space="preserve"> </w:t>
      </w:r>
      <w:r w:rsidR="00266004">
        <w:rPr>
          <w:sz w:val="22"/>
          <w:szCs w:val="22"/>
        </w:rPr>
        <w:br/>
      </w:r>
      <w:r w:rsidR="00991D56">
        <w:rPr>
          <w:sz w:val="22"/>
          <w:szCs w:val="22"/>
        </w:rPr>
        <w:tab/>
      </w:r>
      <w:r w:rsidR="00991D56">
        <w:rPr>
          <w:sz w:val="22"/>
          <w:szCs w:val="22"/>
        </w:rPr>
        <w:tab/>
      </w:r>
      <w:r w:rsidR="00991D56">
        <w:rPr>
          <w:sz w:val="22"/>
          <w:szCs w:val="22"/>
        </w:rPr>
        <w:tab/>
      </w:r>
      <w:r w:rsidR="00991D56">
        <w:rPr>
          <w:sz w:val="22"/>
          <w:szCs w:val="22"/>
        </w:rPr>
        <w:tab/>
      </w:r>
      <w:r w:rsidR="007C3F43">
        <w:rPr>
          <w:sz w:val="22"/>
          <w:szCs w:val="22"/>
        </w:rPr>
        <w:t xml:space="preserve">článek č. 4 </w:t>
      </w:r>
      <w:proofErr w:type="gramStart"/>
      <w:r w:rsidR="007C3F43">
        <w:rPr>
          <w:sz w:val="22"/>
          <w:szCs w:val="22"/>
        </w:rPr>
        <w:t xml:space="preserve">bod </w:t>
      </w:r>
      <w:r>
        <w:rPr>
          <w:sz w:val="22"/>
          <w:szCs w:val="22"/>
        </w:rPr>
        <w:t>1.</w:t>
      </w:r>
      <w:r w:rsidR="006B7AA6">
        <w:rPr>
          <w:sz w:val="22"/>
          <w:szCs w:val="22"/>
        </w:rPr>
        <w:t>a</w:t>
      </w:r>
      <w:r w:rsidR="007C3F43">
        <w:rPr>
          <w:sz w:val="22"/>
          <w:szCs w:val="22"/>
        </w:rPr>
        <w:t>)</w:t>
      </w:r>
      <w:r w:rsidR="00DB65B4">
        <w:rPr>
          <w:sz w:val="22"/>
          <w:szCs w:val="22"/>
        </w:rPr>
        <w:br/>
        <w:t>r</w:t>
      </w:r>
      <w:r>
        <w:rPr>
          <w:sz w:val="22"/>
          <w:szCs w:val="22"/>
        </w:rPr>
        <w:t>ea</w:t>
      </w:r>
      <w:r w:rsidR="006B7AA6">
        <w:rPr>
          <w:sz w:val="22"/>
          <w:szCs w:val="22"/>
        </w:rPr>
        <w:t>kční</w:t>
      </w:r>
      <w:proofErr w:type="gramEnd"/>
      <w:r w:rsidR="006B7AA6">
        <w:rPr>
          <w:sz w:val="22"/>
          <w:szCs w:val="22"/>
        </w:rPr>
        <w:t xml:space="preserve"> doba:</w:t>
      </w:r>
      <w:r w:rsidR="006B7AA6">
        <w:rPr>
          <w:sz w:val="22"/>
          <w:szCs w:val="22"/>
        </w:rPr>
        <w:tab/>
      </w:r>
      <w:r w:rsidR="006B7AA6">
        <w:rPr>
          <w:sz w:val="22"/>
          <w:szCs w:val="22"/>
        </w:rPr>
        <w:tab/>
      </w:r>
      <w:r w:rsidR="00DB65B4">
        <w:rPr>
          <w:sz w:val="22"/>
          <w:szCs w:val="22"/>
        </w:rPr>
        <w:tab/>
      </w:r>
      <w:r>
        <w:rPr>
          <w:sz w:val="22"/>
          <w:szCs w:val="22"/>
        </w:rPr>
        <w:t>od 4 hodin</w:t>
      </w:r>
      <w:r w:rsidR="006B7AA6">
        <w:rPr>
          <w:sz w:val="22"/>
          <w:szCs w:val="22"/>
        </w:rPr>
        <w:t xml:space="preserve"> </w:t>
      </w:r>
      <w:r>
        <w:rPr>
          <w:sz w:val="22"/>
          <w:szCs w:val="22"/>
        </w:rPr>
        <w:t xml:space="preserve">(v případě objednání </w:t>
      </w:r>
      <w:r w:rsidR="006B7AA6">
        <w:rPr>
          <w:sz w:val="22"/>
          <w:szCs w:val="22"/>
        </w:rPr>
        <w:t xml:space="preserve">v pátek do 12 hodin) až </w:t>
      </w:r>
      <w:r w:rsidR="006B7AA6">
        <w:rPr>
          <w:sz w:val="22"/>
          <w:szCs w:val="22"/>
        </w:rPr>
        <w:br/>
      </w:r>
      <w:r w:rsidR="006B7AA6">
        <w:rPr>
          <w:sz w:val="22"/>
          <w:szCs w:val="22"/>
        </w:rPr>
        <w:tab/>
      </w:r>
      <w:r w:rsidR="006B7AA6">
        <w:rPr>
          <w:sz w:val="22"/>
          <w:szCs w:val="22"/>
        </w:rPr>
        <w:tab/>
      </w:r>
      <w:r w:rsidR="006B7AA6">
        <w:rPr>
          <w:sz w:val="22"/>
          <w:szCs w:val="22"/>
        </w:rPr>
        <w:tab/>
      </w:r>
      <w:r w:rsidR="006B7AA6">
        <w:rPr>
          <w:sz w:val="22"/>
          <w:szCs w:val="22"/>
        </w:rPr>
        <w:tab/>
        <w:t>do 4 dnů (v případě objednání v pondělí)</w:t>
      </w:r>
      <w:r w:rsidR="006B7AA6">
        <w:rPr>
          <w:sz w:val="22"/>
          <w:szCs w:val="22"/>
        </w:rPr>
        <w:br/>
      </w:r>
      <w:r w:rsidR="00DB65B4">
        <w:rPr>
          <w:sz w:val="22"/>
          <w:szCs w:val="22"/>
        </w:rPr>
        <w:t>m</w:t>
      </w:r>
      <w:r w:rsidR="006B7AA6">
        <w:rPr>
          <w:sz w:val="22"/>
          <w:szCs w:val="22"/>
        </w:rPr>
        <w:t>ateriál:</w:t>
      </w:r>
      <w:r w:rsidR="006B7AA6">
        <w:rPr>
          <w:sz w:val="22"/>
          <w:szCs w:val="22"/>
        </w:rPr>
        <w:tab/>
      </w:r>
      <w:r w:rsidR="006B7AA6">
        <w:rPr>
          <w:sz w:val="22"/>
          <w:szCs w:val="22"/>
        </w:rPr>
        <w:tab/>
      </w:r>
      <w:r w:rsidR="006B7AA6">
        <w:rPr>
          <w:sz w:val="22"/>
          <w:szCs w:val="22"/>
        </w:rPr>
        <w:tab/>
        <w:t>dle potřebných dílů</w:t>
      </w:r>
      <w:r w:rsidR="00DB65B4">
        <w:rPr>
          <w:sz w:val="22"/>
          <w:szCs w:val="22"/>
        </w:rPr>
        <w:t>.</w:t>
      </w:r>
    </w:p>
    <w:p w14:paraId="302B2F0F" w14:textId="03B91763" w:rsidR="00DB65B4" w:rsidRDefault="00DB65B4" w:rsidP="00DB65B4">
      <w:pPr>
        <w:numPr>
          <w:ilvl w:val="0"/>
          <w:numId w:val="18"/>
        </w:numPr>
        <w:spacing w:after="120"/>
        <w:jc w:val="both"/>
        <w:rPr>
          <w:sz w:val="22"/>
          <w:szCs w:val="22"/>
        </w:rPr>
      </w:pPr>
      <w:r>
        <w:rPr>
          <w:sz w:val="22"/>
          <w:szCs w:val="22"/>
        </w:rPr>
        <w:t>Ceny jsou uvedeny bez DPH.</w:t>
      </w:r>
    </w:p>
    <w:p w14:paraId="7D05F5A5" w14:textId="18D29AEB" w:rsidR="005F712D" w:rsidRPr="00137DE6" w:rsidRDefault="00476AFE" w:rsidP="00DB65B4">
      <w:pPr>
        <w:numPr>
          <w:ilvl w:val="0"/>
          <w:numId w:val="18"/>
        </w:numPr>
        <w:spacing w:after="120"/>
        <w:jc w:val="both"/>
        <w:rPr>
          <w:sz w:val="22"/>
          <w:szCs w:val="22"/>
        </w:rPr>
      </w:pPr>
      <w:r>
        <w:rPr>
          <w:sz w:val="22"/>
          <w:szCs w:val="22"/>
        </w:rPr>
        <w:t xml:space="preserve">Cena </w:t>
      </w:r>
      <w:r w:rsidR="00841EEC">
        <w:rPr>
          <w:sz w:val="22"/>
          <w:szCs w:val="22"/>
        </w:rPr>
        <w:t>za servisní služby bude fakturována</w:t>
      </w:r>
      <w:r>
        <w:rPr>
          <w:sz w:val="22"/>
          <w:szCs w:val="22"/>
        </w:rPr>
        <w:t xml:space="preserve"> vždy do 3 dnů od provedení servisních prací a to se splatností 14 dnů. </w:t>
      </w:r>
    </w:p>
    <w:p w14:paraId="68ADADBB" w14:textId="7BE4AE62" w:rsidR="005F712D" w:rsidRPr="00137DE6" w:rsidRDefault="005F712D" w:rsidP="00DB65B4">
      <w:pPr>
        <w:numPr>
          <w:ilvl w:val="0"/>
          <w:numId w:val="18"/>
        </w:numPr>
        <w:spacing w:after="120"/>
        <w:jc w:val="both"/>
        <w:rPr>
          <w:sz w:val="22"/>
          <w:szCs w:val="22"/>
        </w:rPr>
      </w:pPr>
      <w:r w:rsidRPr="00137DE6">
        <w:rPr>
          <w:sz w:val="22"/>
          <w:szCs w:val="22"/>
        </w:rPr>
        <w:t>Dodava</w:t>
      </w:r>
      <w:r w:rsidR="00841EEC">
        <w:rPr>
          <w:sz w:val="22"/>
          <w:szCs w:val="22"/>
        </w:rPr>
        <w:t>tel si vyhrazuje právo fakturovat</w:t>
      </w:r>
      <w:r w:rsidRPr="00137DE6">
        <w:rPr>
          <w:sz w:val="22"/>
          <w:szCs w:val="22"/>
        </w:rPr>
        <w:t xml:space="preserve"> odběrateli veškeré výkony, jejichž poskytnutí bude nezbytné k odstranění závad vzniklých následkem nedodržení příslušných ujednání obsažených v této smlouvě.</w:t>
      </w:r>
    </w:p>
    <w:p w14:paraId="69EEC343" w14:textId="77777777" w:rsidR="00137DE6" w:rsidRPr="00190672" w:rsidRDefault="00137DE6" w:rsidP="00190672">
      <w:pPr>
        <w:pStyle w:val="Zkladntext"/>
        <w:rPr>
          <w:sz w:val="22"/>
          <w:szCs w:val="22"/>
        </w:rPr>
      </w:pPr>
    </w:p>
    <w:p w14:paraId="07C5C380" w14:textId="77777777" w:rsidR="00137DE6" w:rsidRPr="00137DE6" w:rsidRDefault="00137DE6" w:rsidP="00137DE6">
      <w:pPr>
        <w:jc w:val="center"/>
        <w:rPr>
          <w:sz w:val="24"/>
          <w:szCs w:val="24"/>
        </w:rPr>
      </w:pPr>
      <w:r w:rsidRPr="00137DE6">
        <w:rPr>
          <w:b/>
          <w:sz w:val="24"/>
          <w:szCs w:val="24"/>
        </w:rPr>
        <w:t>Článek č. 5. - Důvěrné informace</w:t>
      </w:r>
    </w:p>
    <w:p w14:paraId="48E9B707" w14:textId="77777777" w:rsidR="00137DE6" w:rsidRPr="00A952E9" w:rsidRDefault="00137DE6" w:rsidP="00137DE6">
      <w:pPr>
        <w:rPr>
          <w:sz w:val="22"/>
          <w:szCs w:val="22"/>
        </w:rPr>
      </w:pPr>
    </w:p>
    <w:p w14:paraId="54469A01" w14:textId="135E5DA1" w:rsidR="00137DE6" w:rsidRPr="00DB65B4" w:rsidRDefault="00137DE6" w:rsidP="00DB65B4">
      <w:pPr>
        <w:numPr>
          <w:ilvl w:val="0"/>
          <w:numId w:val="31"/>
        </w:numPr>
        <w:spacing w:after="120"/>
        <w:jc w:val="both"/>
        <w:rPr>
          <w:sz w:val="22"/>
          <w:szCs w:val="22"/>
        </w:rPr>
      </w:pPr>
      <w:r w:rsidRPr="00A952E9">
        <w:rPr>
          <w:sz w:val="22"/>
          <w:szCs w:val="22"/>
        </w:rPr>
        <w:t>S naplňováním předmětu této smlouvy souvisí zpracování důvěrných dat a informací smluvních stran a</w:t>
      </w:r>
      <w:r w:rsidR="00BB55F5">
        <w:rPr>
          <w:sz w:val="22"/>
          <w:szCs w:val="22"/>
        </w:rPr>
        <w:t> </w:t>
      </w:r>
      <w:r w:rsidRPr="00A952E9">
        <w:rPr>
          <w:sz w:val="22"/>
          <w:szCs w:val="22"/>
        </w:rPr>
        <w:t>případné dočasné uchovávání těchto dat a informací smluvními stranami a zároveň oboustranná výměna informací, která jedna smluvní strana obdrží nebo získá, ať už přímo či nepřímo, od druhé smluvní strany na základě uzavření této smlouvy anebo informace ve smlouvě obsažené, případně informace, které budou poskytnuty smluvní straně na základě plnění práv a závazků či povinností z této smlouvy, ať již ústně nebo písemně (souhrnně společně dále jen "důvěrné informace").</w:t>
      </w:r>
    </w:p>
    <w:p w14:paraId="107B0935" w14:textId="66C02AA6" w:rsidR="00137DE6" w:rsidRPr="00DB65B4" w:rsidRDefault="00137DE6" w:rsidP="00DB65B4">
      <w:pPr>
        <w:numPr>
          <w:ilvl w:val="0"/>
          <w:numId w:val="31"/>
        </w:numPr>
        <w:spacing w:after="120"/>
        <w:jc w:val="both"/>
        <w:rPr>
          <w:sz w:val="22"/>
          <w:szCs w:val="22"/>
        </w:rPr>
      </w:pPr>
      <w:r w:rsidRPr="00A952E9">
        <w:rPr>
          <w:sz w:val="22"/>
          <w:szCs w:val="22"/>
        </w:rPr>
        <w:t>Smluvní strany berou na vědomí, že důvěrné informace mají důvěrnou povahu a jsou chráněny v souladu s ustanovením §1730 o</w:t>
      </w:r>
      <w:r w:rsidRPr="00DB65B4">
        <w:rPr>
          <w:sz w:val="22"/>
          <w:szCs w:val="22"/>
        </w:rPr>
        <w:t>bčanského zákoníku</w:t>
      </w:r>
      <w:r w:rsidRPr="00A952E9">
        <w:rPr>
          <w:sz w:val="22"/>
          <w:szCs w:val="22"/>
        </w:rPr>
        <w:t xml:space="preserve"> a zahrnují i informace, které představují obchodního tajemství, a jako takové jsou utajovány a jejich utajování je odpovídajícím způsobem dle právních předpisů zajišťováno.</w:t>
      </w:r>
    </w:p>
    <w:p w14:paraId="5B1D00E2" w14:textId="3963882C" w:rsidR="00137DE6" w:rsidRPr="00A952E9" w:rsidRDefault="00137DE6" w:rsidP="00DB65B4">
      <w:pPr>
        <w:numPr>
          <w:ilvl w:val="0"/>
          <w:numId w:val="31"/>
        </w:numPr>
        <w:spacing w:after="120"/>
        <w:jc w:val="both"/>
        <w:rPr>
          <w:sz w:val="22"/>
          <w:szCs w:val="22"/>
        </w:rPr>
      </w:pPr>
      <w:r w:rsidRPr="00A952E9">
        <w:rPr>
          <w:sz w:val="22"/>
          <w:szCs w:val="22"/>
        </w:rPr>
        <w:t>Smluvní strany se zavazují, že veškeré důvěrné informace zachovají v tajnosti a učiní veškerá nutná personální, technická a organizační opatření, aby nedošlo k jejich zpří</w:t>
      </w:r>
      <w:r w:rsidR="00BB55F5">
        <w:rPr>
          <w:sz w:val="22"/>
          <w:szCs w:val="22"/>
        </w:rPr>
        <w:t>stupnění třetím osobám, a ani k</w:t>
      </w:r>
      <w:r w:rsidR="007A0719">
        <w:rPr>
          <w:sz w:val="22"/>
          <w:szCs w:val="22"/>
        </w:rPr>
        <w:t xml:space="preserve"> </w:t>
      </w:r>
      <w:bookmarkStart w:id="0" w:name="_GoBack"/>
      <w:bookmarkEnd w:id="0"/>
      <w:r w:rsidRPr="00A952E9">
        <w:rPr>
          <w:sz w:val="22"/>
          <w:szCs w:val="22"/>
        </w:rPr>
        <w:t xml:space="preserve">jejich jinému zneužití. Smluvní strany nejsou oprávněny samy, ani ve prospěch třetích osob, využít důvěrné informace k jiným účelům, než které naplňují předmět této smlouvy a jsou povinny k ochraně jejich důvěrnosti zavázat minimálně ve stejném rozsahu jako dle této smlouvy i osoby, které použijí při </w:t>
      </w:r>
      <w:r w:rsidRPr="00A952E9">
        <w:rPr>
          <w:sz w:val="22"/>
          <w:szCs w:val="22"/>
        </w:rPr>
        <w:lastRenderedPageBreak/>
        <w:t>realizaci jejího předmětu. Po naplnění předmětu této smlouvy nejsou smluvní strany oprávněny nadále důvěrné informace využívat nebo je jinak nadále uchovávat.</w:t>
      </w:r>
    </w:p>
    <w:p w14:paraId="02B7B4A6" w14:textId="77777777" w:rsidR="00137DE6" w:rsidRPr="00A952E9" w:rsidRDefault="00137DE6" w:rsidP="00137DE6">
      <w:pPr>
        <w:pStyle w:val="Zkladntext"/>
        <w:rPr>
          <w:sz w:val="22"/>
          <w:szCs w:val="22"/>
        </w:rPr>
      </w:pPr>
    </w:p>
    <w:p w14:paraId="41FD6963" w14:textId="77777777" w:rsidR="00AF5DFB" w:rsidRPr="001F7345" w:rsidRDefault="005F712D" w:rsidP="00AF5DFB">
      <w:pPr>
        <w:jc w:val="center"/>
        <w:rPr>
          <w:b/>
          <w:sz w:val="22"/>
          <w:szCs w:val="22"/>
        </w:rPr>
      </w:pPr>
      <w:r w:rsidRPr="00137DE6">
        <w:rPr>
          <w:b/>
          <w:sz w:val="24"/>
          <w:szCs w:val="24"/>
        </w:rPr>
        <w:t xml:space="preserve">Článek č. </w:t>
      </w:r>
      <w:r w:rsidR="00137DE6" w:rsidRPr="00137DE6">
        <w:rPr>
          <w:b/>
          <w:sz w:val="24"/>
          <w:szCs w:val="24"/>
        </w:rPr>
        <w:t>6</w:t>
      </w:r>
      <w:r w:rsidRPr="00137DE6">
        <w:rPr>
          <w:b/>
          <w:sz w:val="24"/>
          <w:szCs w:val="24"/>
        </w:rPr>
        <w:t xml:space="preserve"> - </w:t>
      </w:r>
      <w:r w:rsidR="00AF5DFB" w:rsidRPr="001F7345">
        <w:rPr>
          <w:b/>
          <w:sz w:val="22"/>
          <w:szCs w:val="22"/>
        </w:rPr>
        <w:t>Trvání, změny a ukončení platnosti smlouvy</w:t>
      </w:r>
    </w:p>
    <w:p w14:paraId="31C0E584" w14:textId="77777777" w:rsidR="00AF5DFB" w:rsidRPr="00AC1E38" w:rsidRDefault="00AF5DFB" w:rsidP="00AF5DFB">
      <w:pPr>
        <w:rPr>
          <w:sz w:val="22"/>
          <w:szCs w:val="22"/>
        </w:rPr>
      </w:pPr>
    </w:p>
    <w:p w14:paraId="5031B7AB" w14:textId="77777777" w:rsidR="00AF5DFB" w:rsidRPr="00AC1E38" w:rsidRDefault="00AF5DFB" w:rsidP="00AF5DFB">
      <w:pPr>
        <w:numPr>
          <w:ilvl w:val="0"/>
          <w:numId w:val="29"/>
        </w:numPr>
        <w:spacing w:after="120"/>
        <w:jc w:val="both"/>
        <w:rPr>
          <w:sz w:val="22"/>
          <w:szCs w:val="22"/>
        </w:rPr>
      </w:pPr>
      <w:r w:rsidRPr="00AC1E38">
        <w:rPr>
          <w:sz w:val="22"/>
          <w:szCs w:val="22"/>
        </w:rPr>
        <w:t xml:space="preserve">Tato smlouva se sjednává na dobu určitou a to </w:t>
      </w:r>
      <w:r>
        <w:rPr>
          <w:sz w:val="22"/>
          <w:szCs w:val="22"/>
        </w:rPr>
        <w:t xml:space="preserve">do </w:t>
      </w:r>
      <w:r w:rsidR="00477667">
        <w:rPr>
          <w:sz w:val="22"/>
          <w:szCs w:val="22"/>
        </w:rPr>
        <w:t>1.</w:t>
      </w:r>
      <w:r w:rsidR="006B7AA6">
        <w:rPr>
          <w:sz w:val="22"/>
          <w:szCs w:val="22"/>
        </w:rPr>
        <w:t xml:space="preserve"> </w:t>
      </w:r>
      <w:r w:rsidR="00477667">
        <w:rPr>
          <w:sz w:val="22"/>
          <w:szCs w:val="22"/>
        </w:rPr>
        <w:t>3.</w:t>
      </w:r>
      <w:r w:rsidR="006B7AA6">
        <w:rPr>
          <w:sz w:val="22"/>
          <w:szCs w:val="22"/>
        </w:rPr>
        <w:t xml:space="preserve"> </w:t>
      </w:r>
      <w:r w:rsidR="00477667">
        <w:rPr>
          <w:sz w:val="22"/>
          <w:szCs w:val="22"/>
        </w:rPr>
        <w:t>2022</w:t>
      </w:r>
      <w:r>
        <w:rPr>
          <w:sz w:val="22"/>
          <w:szCs w:val="22"/>
        </w:rPr>
        <w:t xml:space="preserve">, nebo do vyčerpání peněžního limitu </w:t>
      </w:r>
      <w:r w:rsidR="00477667">
        <w:rPr>
          <w:sz w:val="22"/>
          <w:szCs w:val="22"/>
        </w:rPr>
        <w:t>100</w:t>
      </w:r>
      <w:r>
        <w:rPr>
          <w:sz w:val="22"/>
          <w:szCs w:val="22"/>
        </w:rPr>
        <w:t xml:space="preserve"> 000,- Kč bez DPH a </w:t>
      </w:r>
      <w:r w:rsidR="00477667">
        <w:rPr>
          <w:sz w:val="22"/>
          <w:szCs w:val="22"/>
        </w:rPr>
        <w:t>121 000</w:t>
      </w:r>
      <w:r w:rsidR="00685C48">
        <w:rPr>
          <w:sz w:val="22"/>
          <w:szCs w:val="22"/>
        </w:rPr>
        <w:t>,- Kč včetně</w:t>
      </w:r>
      <w:r>
        <w:rPr>
          <w:sz w:val="22"/>
          <w:szCs w:val="22"/>
        </w:rPr>
        <w:t xml:space="preserve"> DPH</w:t>
      </w:r>
      <w:r w:rsidRPr="00AC1E38">
        <w:rPr>
          <w:sz w:val="22"/>
          <w:szCs w:val="22"/>
        </w:rPr>
        <w:t>.</w:t>
      </w:r>
    </w:p>
    <w:p w14:paraId="1E5FF63C" w14:textId="77777777" w:rsidR="00AF5DFB" w:rsidRPr="00AC1E38" w:rsidRDefault="00AF5DFB" w:rsidP="00AF5DFB">
      <w:pPr>
        <w:numPr>
          <w:ilvl w:val="0"/>
          <w:numId w:val="29"/>
        </w:numPr>
        <w:spacing w:after="120"/>
        <w:jc w:val="both"/>
        <w:rPr>
          <w:sz w:val="22"/>
          <w:szCs w:val="22"/>
        </w:rPr>
      </w:pPr>
      <w:r w:rsidRPr="00AC1E38">
        <w:rPr>
          <w:sz w:val="22"/>
          <w:szCs w:val="22"/>
        </w:rPr>
        <w:t xml:space="preserve">Veškeré změny a doplňky budou řešeny dodatky k této smlouvě. Dodatky musí mít písemnou podobu a musí být opatřeny podpisy zástupců obou smluvních stran. </w:t>
      </w:r>
    </w:p>
    <w:p w14:paraId="627630D7" w14:textId="77777777" w:rsidR="00AF5DFB" w:rsidRPr="00AC1E38" w:rsidRDefault="00AF5DFB" w:rsidP="00AF5DFB">
      <w:pPr>
        <w:numPr>
          <w:ilvl w:val="0"/>
          <w:numId w:val="29"/>
        </w:numPr>
        <w:spacing w:after="120"/>
        <w:jc w:val="both"/>
        <w:rPr>
          <w:sz w:val="22"/>
          <w:szCs w:val="22"/>
        </w:rPr>
      </w:pPr>
      <w:r w:rsidRPr="00AC1E38">
        <w:rPr>
          <w:sz w:val="22"/>
          <w:szCs w:val="22"/>
        </w:rPr>
        <w:t xml:space="preserve">Objednatel může od této smlouvy jednostranně písemně odstoupit při podstatném porušení ujednání této smlouvy </w:t>
      </w:r>
      <w:r>
        <w:rPr>
          <w:sz w:val="22"/>
          <w:szCs w:val="22"/>
        </w:rPr>
        <w:t>dodavatelem</w:t>
      </w:r>
      <w:r w:rsidRPr="00AC1E38">
        <w:rPr>
          <w:sz w:val="22"/>
          <w:szCs w:val="22"/>
        </w:rPr>
        <w:t xml:space="preserve">. </w:t>
      </w:r>
    </w:p>
    <w:p w14:paraId="6B3C8829" w14:textId="77777777" w:rsidR="00AF5DFB" w:rsidRPr="00AC1E38" w:rsidRDefault="00AF5DFB" w:rsidP="00AF5DFB">
      <w:pPr>
        <w:numPr>
          <w:ilvl w:val="0"/>
          <w:numId w:val="29"/>
        </w:numPr>
        <w:spacing w:after="120"/>
        <w:jc w:val="both"/>
        <w:rPr>
          <w:sz w:val="22"/>
          <w:szCs w:val="22"/>
        </w:rPr>
      </w:pPr>
      <w:r>
        <w:rPr>
          <w:sz w:val="22"/>
          <w:szCs w:val="22"/>
        </w:rPr>
        <w:t xml:space="preserve">Dodavatel </w:t>
      </w:r>
      <w:r w:rsidRPr="00AC1E38">
        <w:rPr>
          <w:sz w:val="22"/>
          <w:szCs w:val="22"/>
        </w:rPr>
        <w:t xml:space="preserve">může od této smlouvy jednostranně písemně odstoupit při podstatném porušení ujednání této smlouvy </w:t>
      </w:r>
      <w:r>
        <w:rPr>
          <w:sz w:val="22"/>
          <w:szCs w:val="22"/>
        </w:rPr>
        <w:t>objednatelem</w:t>
      </w:r>
      <w:r w:rsidRPr="00AC1E38">
        <w:rPr>
          <w:sz w:val="22"/>
          <w:szCs w:val="22"/>
        </w:rPr>
        <w:t>.</w:t>
      </w:r>
    </w:p>
    <w:p w14:paraId="0C4087DB" w14:textId="3A6E240F" w:rsidR="00AF5DFB" w:rsidRPr="00AC1E38" w:rsidRDefault="00AF5DFB" w:rsidP="00AF5DFB">
      <w:pPr>
        <w:numPr>
          <w:ilvl w:val="0"/>
          <w:numId w:val="29"/>
        </w:numPr>
        <w:spacing w:after="120"/>
        <w:jc w:val="both"/>
        <w:rPr>
          <w:sz w:val="22"/>
          <w:szCs w:val="22"/>
        </w:rPr>
      </w:pPr>
      <w:r w:rsidRPr="00AC1E38">
        <w:rPr>
          <w:sz w:val="22"/>
          <w:szCs w:val="22"/>
        </w:rPr>
        <w:t>Smlouvu lze vypovědět i bez udání důvodu. Výpověď smlouvy musí mít vždy písemnou podobu a</w:t>
      </w:r>
      <w:r w:rsidR="000268BD">
        <w:rPr>
          <w:sz w:val="22"/>
          <w:szCs w:val="22"/>
        </w:rPr>
        <w:t> </w:t>
      </w:r>
      <w:r w:rsidRPr="00AC1E38">
        <w:rPr>
          <w:sz w:val="22"/>
          <w:szCs w:val="22"/>
        </w:rPr>
        <w:t>musí být doručena druhé smluvní straně.</w:t>
      </w:r>
    </w:p>
    <w:p w14:paraId="22A892E2" w14:textId="77777777" w:rsidR="00AF5DFB" w:rsidRPr="00AC1E38" w:rsidRDefault="00AF5DFB" w:rsidP="00AF5DFB">
      <w:pPr>
        <w:numPr>
          <w:ilvl w:val="0"/>
          <w:numId w:val="29"/>
        </w:numPr>
        <w:spacing w:after="120"/>
        <w:jc w:val="both"/>
        <w:rPr>
          <w:sz w:val="22"/>
          <w:szCs w:val="22"/>
        </w:rPr>
      </w:pPr>
      <w:r w:rsidRPr="00AC1E38">
        <w:rPr>
          <w:sz w:val="22"/>
          <w:szCs w:val="22"/>
        </w:rPr>
        <w:t>Výpovědní lhůta pro všechny možnosti ukončení platnosti smlouvy se stanovuje na 1 měsíc a počíná běžet prvním dnem následujícího kalendářního měsíce po doručení písemné výpovědi druhé smluvní straně.</w:t>
      </w:r>
    </w:p>
    <w:p w14:paraId="3817B607" w14:textId="3FFA4C87" w:rsidR="00AF5DFB" w:rsidRPr="00AC1E38" w:rsidRDefault="00AF5DFB" w:rsidP="00AF5DFB">
      <w:pPr>
        <w:numPr>
          <w:ilvl w:val="0"/>
          <w:numId w:val="29"/>
        </w:numPr>
        <w:spacing w:after="120"/>
        <w:jc w:val="both"/>
        <w:rPr>
          <w:sz w:val="22"/>
          <w:szCs w:val="22"/>
        </w:rPr>
      </w:pPr>
      <w:r w:rsidRPr="00AC1E38">
        <w:rPr>
          <w:sz w:val="22"/>
          <w:szCs w:val="22"/>
        </w:rPr>
        <w:t>Obě strany mohou smlouvu ukončit vzájemnou písemnou dohodou. V tomto případě platnost a</w:t>
      </w:r>
      <w:r w:rsidR="00BB55F5">
        <w:rPr>
          <w:sz w:val="22"/>
          <w:szCs w:val="22"/>
        </w:rPr>
        <w:t> </w:t>
      </w:r>
      <w:r w:rsidRPr="00AC1E38">
        <w:rPr>
          <w:sz w:val="22"/>
          <w:szCs w:val="22"/>
        </w:rPr>
        <w:t xml:space="preserve"> účinnost smlouvy končí ke sjednanému dni.</w:t>
      </w:r>
    </w:p>
    <w:p w14:paraId="00AF00CA" w14:textId="6440EEBE" w:rsidR="00AF5DFB" w:rsidRPr="00AC1E38" w:rsidRDefault="00AF5DFB" w:rsidP="00AF5DFB">
      <w:pPr>
        <w:numPr>
          <w:ilvl w:val="0"/>
          <w:numId w:val="29"/>
        </w:numPr>
        <w:spacing w:after="120"/>
        <w:jc w:val="both"/>
        <w:rPr>
          <w:sz w:val="22"/>
          <w:szCs w:val="22"/>
        </w:rPr>
      </w:pPr>
      <w:r w:rsidRPr="00AC1E38">
        <w:rPr>
          <w:sz w:val="22"/>
          <w:szCs w:val="22"/>
        </w:rPr>
        <w:t>V případě nedodržení ceny a kvality dodávky je objednatel oprávněn jednostranně odstoupit od smlouvy</w:t>
      </w:r>
      <w:r w:rsidR="00841EEC">
        <w:rPr>
          <w:sz w:val="22"/>
          <w:szCs w:val="22"/>
        </w:rPr>
        <w:t xml:space="preserve"> bez výpovědní lhůty</w:t>
      </w:r>
      <w:r w:rsidRPr="00AC1E38">
        <w:rPr>
          <w:sz w:val="22"/>
          <w:szCs w:val="22"/>
        </w:rPr>
        <w:t>.</w:t>
      </w:r>
    </w:p>
    <w:p w14:paraId="54BDFB7B" w14:textId="77777777" w:rsidR="005F712D" w:rsidRPr="00137DE6" w:rsidRDefault="005F712D">
      <w:pPr>
        <w:jc w:val="both"/>
        <w:rPr>
          <w:sz w:val="22"/>
          <w:szCs w:val="22"/>
        </w:rPr>
      </w:pPr>
    </w:p>
    <w:p w14:paraId="17657D12" w14:textId="77777777" w:rsidR="00AF5DFB" w:rsidRPr="00AC1E38" w:rsidRDefault="00AF5DFB" w:rsidP="00AF5DFB">
      <w:pPr>
        <w:jc w:val="center"/>
        <w:rPr>
          <w:b/>
          <w:sz w:val="22"/>
          <w:szCs w:val="22"/>
        </w:rPr>
      </w:pPr>
      <w:r w:rsidRPr="00AC1E38">
        <w:rPr>
          <w:b/>
          <w:sz w:val="22"/>
          <w:szCs w:val="22"/>
        </w:rPr>
        <w:t>Závěrečná ustanovení</w:t>
      </w:r>
    </w:p>
    <w:p w14:paraId="2B7BE33F" w14:textId="77777777" w:rsidR="00AF5DFB" w:rsidRPr="00190672" w:rsidRDefault="00AF5DFB" w:rsidP="00AF5DFB">
      <w:pPr>
        <w:jc w:val="center"/>
        <w:rPr>
          <w:sz w:val="22"/>
          <w:szCs w:val="22"/>
        </w:rPr>
      </w:pPr>
    </w:p>
    <w:p w14:paraId="4AC9BB35" w14:textId="77777777" w:rsidR="00AF5DFB" w:rsidRPr="00AC1E38" w:rsidRDefault="00AF5DFB" w:rsidP="00AF5DFB">
      <w:pPr>
        <w:numPr>
          <w:ilvl w:val="0"/>
          <w:numId w:val="30"/>
        </w:numPr>
        <w:spacing w:after="120"/>
        <w:jc w:val="both"/>
        <w:rPr>
          <w:sz w:val="22"/>
          <w:szCs w:val="22"/>
        </w:rPr>
      </w:pPr>
      <w:r w:rsidRPr="00AC1E38">
        <w:rPr>
          <w:sz w:val="22"/>
          <w:szCs w:val="22"/>
        </w:rPr>
        <w:t xml:space="preserve">Pokud není v této smlouvě uvedeno jinak, řídí se ostatní práva a povinnosti příslušnými ustanoveními platného </w:t>
      </w:r>
      <w:r>
        <w:rPr>
          <w:sz w:val="22"/>
          <w:szCs w:val="22"/>
        </w:rPr>
        <w:t>Občanského zákoníku</w:t>
      </w:r>
      <w:r w:rsidRPr="00AC1E38">
        <w:rPr>
          <w:sz w:val="22"/>
          <w:szCs w:val="22"/>
        </w:rPr>
        <w:t xml:space="preserve"> a dalšími závaznými předpisy.</w:t>
      </w:r>
    </w:p>
    <w:p w14:paraId="381FB97F" w14:textId="77777777" w:rsidR="00AF5DFB" w:rsidRPr="00AC1E38" w:rsidRDefault="00AF5DFB" w:rsidP="00AF5DFB">
      <w:pPr>
        <w:numPr>
          <w:ilvl w:val="0"/>
          <w:numId w:val="30"/>
        </w:numPr>
        <w:spacing w:after="120"/>
        <w:jc w:val="both"/>
        <w:rPr>
          <w:sz w:val="22"/>
          <w:szCs w:val="22"/>
        </w:rPr>
      </w:pPr>
      <w:r w:rsidRPr="00AC1E38">
        <w:rPr>
          <w:sz w:val="22"/>
          <w:szCs w:val="22"/>
        </w:rPr>
        <w:t>Smluvní strany prohlašují, že si smlouvu přečetly, že je projevem jejich svobodné a vážně projevené vůle a že nebyla sepsána pod nátlakem či v tísni.</w:t>
      </w:r>
    </w:p>
    <w:p w14:paraId="341BFD6D" w14:textId="77777777" w:rsidR="00AF5DFB" w:rsidRDefault="00AF5DFB" w:rsidP="00AF5DFB">
      <w:pPr>
        <w:numPr>
          <w:ilvl w:val="0"/>
          <w:numId w:val="30"/>
        </w:numPr>
        <w:spacing w:after="120"/>
        <w:jc w:val="both"/>
        <w:rPr>
          <w:sz w:val="22"/>
          <w:szCs w:val="22"/>
        </w:rPr>
      </w:pPr>
      <w:r w:rsidRPr="00CC460A">
        <w:rPr>
          <w:sz w:val="22"/>
          <w:szCs w:val="22"/>
        </w:rPr>
        <w:t xml:space="preserve">Tato smlouva je sepsána ve </w:t>
      </w:r>
      <w:r>
        <w:rPr>
          <w:sz w:val="22"/>
          <w:szCs w:val="22"/>
        </w:rPr>
        <w:t>3</w:t>
      </w:r>
      <w:r w:rsidRPr="00CC460A">
        <w:rPr>
          <w:sz w:val="22"/>
          <w:szCs w:val="22"/>
        </w:rPr>
        <w:t xml:space="preserve"> vyhotoveních s platností originálu, přičemž objednatel obdrží 2 vyhotovení a dodavatel 1 vyhotovení </w:t>
      </w:r>
    </w:p>
    <w:p w14:paraId="30D61298" w14:textId="2F12BA20" w:rsidR="001B4F96" w:rsidRPr="00685C48" w:rsidRDefault="00FD3F90" w:rsidP="00685C48">
      <w:pPr>
        <w:pStyle w:val="Odstavecseseznamem"/>
        <w:numPr>
          <w:ilvl w:val="0"/>
          <w:numId w:val="30"/>
        </w:numPr>
        <w:jc w:val="both"/>
        <w:rPr>
          <w:sz w:val="22"/>
          <w:szCs w:val="22"/>
        </w:rPr>
      </w:pPr>
      <w:r w:rsidRPr="00685C48">
        <w:rPr>
          <w:sz w:val="22"/>
          <w:szCs w:val="22"/>
        </w:rPr>
        <w:t>Smlouva bude v úplném znění uveřejněna prostřednictvím registru smluv postupem dle zákona č. 340/2015 Sb., o zvláštních podmínkách účinnosti některých smluv, uveřejňování těchto smluv a</w:t>
      </w:r>
      <w:r w:rsidR="00BB55F5">
        <w:rPr>
          <w:sz w:val="22"/>
          <w:szCs w:val="22"/>
        </w:rPr>
        <w:t> </w:t>
      </w:r>
      <w:r w:rsidRPr="00685C48">
        <w:rPr>
          <w:sz w:val="22"/>
          <w:szCs w:val="22"/>
        </w:rPr>
        <w:t>o</w:t>
      </w:r>
      <w:r w:rsidR="00BB55F5">
        <w:rPr>
          <w:sz w:val="22"/>
          <w:szCs w:val="22"/>
        </w:rPr>
        <w:t> </w:t>
      </w:r>
      <w:r w:rsidRPr="00685C48">
        <w:rPr>
          <w:sz w:val="22"/>
          <w:szCs w:val="22"/>
        </w:rPr>
        <w:t>registru smluv (zákon o registru smluv), ve znění pozdějších předpisů.</w:t>
      </w:r>
    </w:p>
    <w:p w14:paraId="63F1B35A" w14:textId="77777777" w:rsidR="00DF75E3" w:rsidRDefault="00DF75E3">
      <w:pPr>
        <w:jc w:val="both"/>
        <w:rPr>
          <w:sz w:val="22"/>
          <w:szCs w:val="22"/>
        </w:rPr>
      </w:pPr>
    </w:p>
    <w:p w14:paraId="618C637C" w14:textId="77777777" w:rsidR="00190672" w:rsidRDefault="00190672">
      <w:pPr>
        <w:jc w:val="both"/>
        <w:rPr>
          <w:sz w:val="22"/>
          <w:szCs w:val="22"/>
        </w:rPr>
      </w:pPr>
    </w:p>
    <w:p w14:paraId="61D16F53" w14:textId="77777777" w:rsidR="00190672" w:rsidRDefault="00190672">
      <w:pPr>
        <w:jc w:val="both"/>
        <w:rPr>
          <w:sz w:val="22"/>
          <w:szCs w:val="22"/>
        </w:rPr>
      </w:pPr>
    </w:p>
    <w:p w14:paraId="3AA8B6D8" w14:textId="77777777" w:rsidR="00190672" w:rsidRPr="00137DE6" w:rsidRDefault="00190672">
      <w:pPr>
        <w:jc w:val="both"/>
        <w:rPr>
          <w:sz w:val="22"/>
          <w:szCs w:val="22"/>
        </w:rPr>
      </w:pPr>
    </w:p>
    <w:p w14:paraId="4A7A7210" w14:textId="52675749" w:rsidR="005F712D" w:rsidRPr="00137DE6" w:rsidRDefault="005F712D">
      <w:pPr>
        <w:jc w:val="both"/>
        <w:rPr>
          <w:sz w:val="22"/>
          <w:szCs w:val="22"/>
        </w:rPr>
      </w:pPr>
      <w:r w:rsidRPr="00137DE6">
        <w:rPr>
          <w:sz w:val="22"/>
          <w:szCs w:val="22"/>
        </w:rPr>
        <w:t>V</w:t>
      </w:r>
      <w:r w:rsidR="00BC0609">
        <w:rPr>
          <w:sz w:val="22"/>
          <w:szCs w:val="22"/>
        </w:rPr>
        <w:t> Ostravě</w:t>
      </w:r>
      <w:r w:rsidR="00E96AB3" w:rsidRPr="00137DE6">
        <w:rPr>
          <w:sz w:val="22"/>
          <w:szCs w:val="22"/>
        </w:rPr>
        <w:t> </w:t>
      </w:r>
      <w:r w:rsidRPr="00137DE6">
        <w:rPr>
          <w:sz w:val="22"/>
          <w:szCs w:val="22"/>
        </w:rPr>
        <w:t>dne</w:t>
      </w:r>
      <w:r w:rsidR="00AE11C3">
        <w:rPr>
          <w:sz w:val="22"/>
          <w:szCs w:val="22"/>
        </w:rPr>
        <w:t>…………</w:t>
      </w:r>
      <w:proofErr w:type="gramStart"/>
      <w:r w:rsidR="00AE11C3">
        <w:rPr>
          <w:sz w:val="22"/>
          <w:szCs w:val="22"/>
        </w:rPr>
        <w:t>…..2019</w:t>
      </w:r>
      <w:proofErr w:type="gramEnd"/>
      <w:r w:rsidR="00AF5DFB">
        <w:rPr>
          <w:sz w:val="22"/>
          <w:szCs w:val="22"/>
        </w:rPr>
        <w:t xml:space="preserve">                                V Kadani dne</w:t>
      </w:r>
      <w:r w:rsidR="00190672">
        <w:rPr>
          <w:sz w:val="22"/>
          <w:szCs w:val="22"/>
        </w:rPr>
        <w:t>……………..2019</w:t>
      </w:r>
    </w:p>
    <w:p w14:paraId="5676BF01" w14:textId="77777777" w:rsidR="005F712D" w:rsidRPr="00137DE6" w:rsidRDefault="005F712D">
      <w:pPr>
        <w:jc w:val="both"/>
        <w:rPr>
          <w:sz w:val="22"/>
          <w:szCs w:val="22"/>
        </w:rPr>
      </w:pPr>
    </w:p>
    <w:p w14:paraId="33649F77" w14:textId="77777777" w:rsidR="00DF75E3" w:rsidRDefault="00DF75E3">
      <w:pPr>
        <w:jc w:val="both"/>
        <w:rPr>
          <w:sz w:val="22"/>
          <w:szCs w:val="22"/>
        </w:rPr>
      </w:pPr>
    </w:p>
    <w:p w14:paraId="33DC2562" w14:textId="77777777" w:rsidR="00190672" w:rsidRDefault="00190672">
      <w:pPr>
        <w:jc w:val="both"/>
        <w:rPr>
          <w:sz w:val="22"/>
          <w:szCs w:val="22"/>
        </w:rPr>
      </w:pPr>
    </w:p>
    <w:p w14:paraId="1F92E251" w14:textId="77777777" w:rsidR="00190672" w:rsidRDefault="00190672">
      <w:pPr>
        <w:jc w:val="both"/>
        <w:rPr>
          <w:sz w:val="22"/>
          <w:szCs w:val="22"/>
        </w:rPr>
      </w:pPr>
    </w:p>
    <w:p w14:paraId="6100FC5D" w14:textId="77777777" w:rsidR="00190672" w:rsidRDefault="00190672">
      <w:pPr>
        <w:jc w:val="both"/>
        <w:rPr>
          <w:sz w:val="22"/>
          <w:szCs w:val="22"/>
        </w:rPr>
      </w:pPr>
    </w:p>
    <w:p w14:paraId="7DDE6BCD" w14:textId="77777777" w:rsidR="00190672" w:rsidRPr="00137DE6" w:rsidRDefault="00190672">
      <w:pPr>
        <w:jc w:val="both"/>
        <w:rPr>
          <w:sz w:val="22"/>
          <w:szCs w:val="22"/>
        </w:rPr>
      </w:pPr>
    </w:p>
    <w:p w14:paraId="36467465" w14:textId="77777777" w:rsidR="005F712D" w:rsidRPr="00137DE6" w:rsidRDefault="005F712D">
      <w:pPr>
        <w:jc w:val="both"/>
        <w:rPr>
          <w:sz w:val="22"/>
          <w:szCs w:val="22"/>
        </w:rPr>
      </w:pPr>
      <w:r w:rsidRPr="00137DE6">
        <w:rPr>
          <w:sz w:val="22"/>
          <w:szCs w:val="22"/>
        </w:rPr>
        <w:t xml:space="preserve">……………………………….                                         </w:t>
      </w:r>
      <w:r w:rsidR="00F653E4">
        <w:rPr>
          <w:sz w:val="22"/>
          <w:szCs w:val="22"/>
        </w:rPr>
        <w:t>………..</w:t>
      </w:r>
      <w:r w:rsidRPr="00137DE6">
        <w:rPr>
          <w:sz w:val="22"/>
          <w:szCs w:val="22"/>
        </w:rPr>
        <w:t>…………………………………..</w:t>
      </w:r>
    </w:p>
    <w:p w14:paraId="47EC0A34" w14:textId="11C05C5C" w:rsidR="00AF5DFB" w:rsidRDefault="00AF5DFB" w:rsidP="00F653E4">
      <w:pPr>
        <w:autoSpaceDE w:val="0"/>
        <w:autoSpaceDN w:val="0"/>
        <w:adjustRightInd w:val="0"/>
        <w:rPr>
          <w:sz w:val="22"/>
          <w:szCs w:val="22"/>
          <w:shd w:val="clear" w:color="auto" w:fill="FFFFFF"/>
        </w:rPr>
      </w:pPr>
      <w:r>
        <w:rPr>
          <w:sz w:val="22"/>
          <w:szCs w:val="22"/>
          <w:shd w:val="clear" w:color="auto" w:fill="FFFFFF"/>
        </w:rPr>
        <w:t>za</w:t>
      </w:r>
      <w:r w:rsidR="00A03D28">
        <w:rPr>
          <w:sz w:val="22"/>
          <w:szCs w:val="22"/>
          <w:shd w:val="clear" w:color="auto" w:fill="FFFFFF"/>
        </w:rPr>
        <w:t xml:space="preserve"> </w:t>
      </w:r>
      <w:r w:rsidR="00CF2AB8">
        <w:rPr>
          <w:sz w:val="22"/>
          <w:szCs w:val="22"/>
          <w:shd w:val="clear" w:color="auto" w:fill="FFFFFF"/>
        </w:rPr>
        <w:t>dodavatele:</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sidR="006B7AA6">
        <w:rPr>
          <w:sz w:val="22"/>
          <w:szCs w:val="22"/>
          <w:shd w:val="clear" w:color="auto" w:fill="FFFFFF"/>
        </w:rPr>
        <w:tab/>
      </w:r>
      <w:r>
        <w:rPr>
          <w:sz w:val="22"/>
          <w:szCs w:val="22"/>
          <w:shd w:val="clear" w:color="auto" w:fill="FFFFFF"/>
        </w:rPr>
        <w:t>za</w:t>
      </w:r>
      <w:r w:rsidR="00A4053F">
        <w:rPr>
          <w:sz w:val="22"/>
          <w:szCs w:val="22"/>
          <w:shd w:val="clear" w:color="auto" w:fill="FFFFFF"/>
        </w:rPr>
        <w:t xml:space="preserve"> </w:t>
      </w:r>
      <w:r w:rsidR="00CF2AB8">
        <w:rPr>
          <w:sz w:val="22"/>
          <w:szCs w:val="22"/>
          <w:shd w:val="clear" w:color="auto" w:fill="FFFFFF"/>
        </w:rPr>
        <w:t>objednatele</w:t>
      </w:r>
    </w:p>
    <w:p w14:paraId="4550399E" w14:textId="77777777" w:rsidR="00F653E4" w:rsidRDefault="00AE11C3" w:rsidP="00F653E4">
      <w:pPr>
        <w:autoSpaceDE w:val="0"/>
        <w:autoSpaceDN w:val="0"/>
        <w:adjustRightInd w:val="0"/>
        <w:rPr>
          <w:sz w:val="22"/>
          <w:szCs w:val="22"/>
        </w:rPr>
      </w:pPr>
      <w:r w:rsidRPr="00AE11C3">
        <w:rPr>
          <w:sz w:val="22"/>
          <w:szCs w:val="22"/>
          <w:shd w:val="clear" w:color="auto" w:fill="FFFFFF"/>
        </w:rPr>
        <w:t xml:space="preserve">Radomír </w:t>
      </w:r>
      <w:proofErr w:type="spellStart"/>
      <w:r w:rsidRPr="00AE11C3">
        <w:rPr>
          <w:sz w:val="22"/>
          <w:szCs w:val="22"/>
          <w:shd w:val="clear" w:color="auto" w:fill="FFFFFF"/>
        </w:rPr>
        <w:t>Onger</w:t>
      </w:r>
      <w:proofErr w:type="spellEnd"/>
      <w:r w:rsidR="00BC0609">
        <w:rPr>
          <w:sz w:val="22"/>
          <w:szCs w:val="22"/>
          <w:shd w:val="clear" w:color="auto" w:fill="FFFFFF"/>
        </w:rPr>
        <w:tab/>
      </w:r>
      <w:r w:rsidR="00BC0609">
        <w:rPr>
          <w:sz w:val="22"/>
          <w:szCs w:val="22"/>
          <w:shd w:val="clear" w:color="auto" w:fill="FFFFFF"/>
        </w:rPr>
        <w:tab/>
      </w:r>
      <w:r w:rsidR="00BC0609">
        <w:rPr>
          <w:sz w:val="22"/>
          <w:szCs w:val="22"/>
          <w:shd w:val="clear" w:color="auto" w:fill="FFFFFF"/>
        </w:rPr>
        <w:tab/>
      </w:r>
      <w:r w:rsidR="00BC0609">
        <w:rPr>
          <w:sz w:val="22"/>
          <w:szCs w:val="22"/>
          <w:shd w:val="clear" w:color="auto" w:fill="FFFFFF"/>
        </w:rPr>
        <w:tab/>
      </w:r>
      <w:r w:rsidR="00BC0609">
        <w:rPr>
          <w:sz w:val="22"/>
          <w:szCs w:val="22"/>
          <w:shd w:val="clear" w:color="auto" w:fill="FFFFFF"/>
        </w:rPr>
        <w:tab/>
      </w:r>
      <w:r w:rsidR="00BC0609">
        <w:rPr>
          <w:sz w:val="22"/>
          <w:szCs w:val="22"/>
          <w:shd w:val="clear" w:color="auto" w:fill="FFFFFF"/>
        </w:rPr>
        <w:tab/>
      </w:r>
      <w:r w:rsidR="00AF5DFB">
        <w:rPr>
          <w:sz w:val="22"/>
          <w:szCs w:val="22"/>
          <w:shd w:val="clear" w:color="auto" w:fill="FFFFFF"/>
        </w:rPr>
        <w:t xml:space="preserve">Ing. Lenka </w:t>
      </w:r>
      <w:proofErr w:type="spellStart"/>
      <w:r w:rsidR="00AF5DFB">
        <w:rPr>
          <w:sz w:val="22"/>
          <w:szCs w:val="22"/>
          <w:shd w:val="clear" w:color="auto" w:fill="FFFFFF"/>
        </w:rPr>
        <w:t>Miláková</w:t>
      </w:r>
      <w:proofErr w:type="spellEnd"/>
      <w:r w:rsidR="00AF5DFB">
        <w:rPr>
          <w:sz w:val="22"/>
          <w:szCs w:val="22"/>
          <w:shd w:val="clear" w:color="auto" w:fill="FFFFFF"/>
        </w:rPr>
        <w:t>, MBA</w:t>
      </w:r>
    </w:p>
    <w:p w14:paraId="31BF3C3D" w14:textId="16916755" w:rsidR="005F712D" w:rsidRPr="00137DE6" w:rsidRDefault="00CF2AB8">
      <w:pPr>
        <w:jc w:val="both"/>
        <w:rPr>
          <w:sz w:val="22"/>
          <w:szCs w:val="22"/>
        </w:rPr>
      </w:pPr>
      <w:r>
        <w:rPr>
          <w:sz w:val="22"/>
          <w:szCs w:val="22"/>
        </w:rPr>
        <w:t>jednatel</w:t>
      </w:r>
      <w:r w:rsidR="00AF5DFB">
        <w:rPr>
          <w:sz w:val="22"/>
          <w:szCs w:val="22"/>
        </w:rPr>
        <w:tab/>
      </w:r>
      <w:r w:rsidR="00AF5DFB">
        <w:rPr>
          <w:sz w:val="22"/>
          <w:szCs w:val="22"/>
        </w:rPr>
        <w:tab/>
      </w:r>
      <w:r w:rsidR="00AF5DFB">
        <w:rPr>
          <w:sz w:val="22"/>
          <w:szCs w:val="22"/>
        </w:rPr>
        <w:tab/>
      </w:r>
      <w:r w:rsidR="00AF5DFB">
        <w:rPr>
          <w:sz w:val="22"/>
          <w:szCs w:val="22"/>
        </w:rPr>
        <w:tab/>
      </w:r>
      <w:r w:rsidR="00AF5DFB">
        <w:rPr>
          <w:sz w:val="22"/>
          <w:szCs w:val="22"/>
        </w:rPr>
        <w:tab/>
      </w:r>
      <w:r w:rsidR="00AF5DFB">
        <w:rPr>
          <w:sz w:val="22"/>
          <w:szCs w:val="22"/>
        </w:rPr>
        <w:tab/>
      </w:r>
      <w:r w:rsidR="005E47F0">
        <w:rPr>
          <w:sz w:val="22"/>
          <w:szCs w:val="22"/>
        </w:rPr>
        <w:tab/>
      </w:r>
      <w:r w:rsidR="00AF5DFB">
        <w:rPr>
          <w:sz w:val="22"/>
          <w:szCs w:val="22"/>
        </w:rPr>
        <w:t>Ředitelka</w:t>
      </w:r>
    </w:p>
    <w:sectPr w:rsidR="005F712D" w:rsidRPr="00137DE6" w:rsidSect="00D55A56">
      <w:footerReference w:type="default" r:id="rId7"/>
      <w:pgSz w:w="11906" w:h="16838" w:code="9"/>
      <w:pgMar w:top="1247" w:right="1247" w:bottom="1418" w:left="124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0AE6B" w14:textId="77777777" w:rsidR="00E12944" w:rsidRDefault="00E12944">
      <w:r>
        <w:separator/>
      </w:r>
    </w:p>
  </w:endnote>
  <w:endnote w:type="continuationSeparator" w:id="0">
    <w:p w14:paraId="34DB75B9" w14:textId="77777777" w:rsidR="00E12944" w:rsidRDefault="00E1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B2331" w14:textId="77777777" w:rsidR="006531CF" w:rsidRDefault="006531CF">
    <w:pPr>
      <w:pStyle w:val="Zpat"/>
      <w:pBdr>
        <w:top w:val="single" w:sz="4" w:space="1" w:color="auto"/>
      </w:pBdr>
      <w:tabs>
        <w:tab w:val="clear" w:pos="4536"/>
        <w:tab w:val="clear" w:pos="9072"/>
        <w:tab w:val="right" w:pos="8505"/>
        <w:tab w:val="right" w:pos="9356"/>
      </w:tabs>
      <w:rPr>
        <w:sz w:val="14"/>
        <w:szCs w:val="14"/>
      </w:rPr>
    </w:pPr>
    <w:r>
      <w:rPr>
        <w:rStyle w:val="slostrnky"/>
        <w:sz w:val="14"/>
        <w:szCs w:val="14"/>
      </w:rPr>
      <w:t xml:space="preserve">Strana </w:t>
    </w:r>
    <w:r w:rsidR="00FD3F90">
      <w:rPr>
        <w:rStyle w:val="slostrnky"/>
        <w:sz w:val="14"/>
        <w:szCs w:val="14"/>
      </w:rPr>
      <w:fldChar w:fldCharType="begin"/>
    </w:r>
    <w:r>
      <w:rPr>
        <w:rStyle w:val="slostrnky"/>
        <w:sz w:val="14"/>
        <w:szCs w:val="14"/>
      </w:rPr>
      <w:instrText xml:space="preserve"> PAGE </w:instrText>
    </w:r>
    <w:r w:rsidR="00FD3F90">
      <w:rPr>
        <w:rStyle w:val="slostrnky"/>
        <w:sz w:val="14"/>
        <w:szCs w:val="14"/>
      </w:rPr>
      <w:fldChar w:fldCharType="separate"/>
    </w:r>
    <w:r w:rsidR="007A0719">
      <w:rPr>
        <w:rStyle w:val="slostrnky"/>
        <w:noProof/>
        <w:sz w:val="14"/>
        <w:szCs w:val="14"/>
      </w:rPr>
      <w:t>3</w:t>
    </w:r>
    <w:r w:rsidR="00FD3F90">
      <w:rPr>
        <w:rStyle w:val="slostrnky"/>
        <w:sz w:val="14"/>
        <w:szCs w:val="14"/>
      </w:rPr>
      <w:fldChar w:fldCharType="end"/>
    </w:r>
    <w:r>
      <w:rPr>
        <w:rStyle w:val="slostrnky"/>
        <w:sz w:val="14"/>
        <w:szCs w:val="14"/>
      </w:rPr>
      <w:t xml:space="preserve"> / </w:t>
    </w:r>
    <w:r w:rsidR="00FD3F90">
      <w:rPr>
        <w:rStyle w:val="slostrnky"/>
        <w:sz w:val="14"/>
        <w:szCs w:val="14"/>
      </w:rPr>
      <w:fldChar w:fldCharType="begin"/>
    </w:r>
    <w:r>
      <w:rPr>
        <w:rStyle w:val="slostrnky"/>
        <w:sz w:val="14"/>
        <w:szCs w:val="14"/>
      </w:rPr>
      <w:instrText xml:space="preserve"> NUMPAGES </w:instrText>
    </w:r>
    <w:r w:rsidR="00FD3F90">
      <w:rPr>
        <w:rStyle w:val="slostrnky"/>
        <w:sz w:val="14"/>
        <w:szCs w:val="14"/>
      </w:rPr>
      <w:fldChar w:fldCharType="separate"/>
    </w:r>
    <w:r w:rsidR="007A0719">
      <w:rPr>
        <w:rStyle w:val="slostrnky"/>
        <w:noProof/>
        <w:sz w:val="14"/>
        <w:szCs w:val="14"/>
      </w:rPr>
      <w:t>3</w:t>
    </w:r>
    <w:r w:rsidR="00FD3F90">
      <w:rPr>
        <w:rStyle w:val="slostrnky"/>
        <w:sz w:val="14"/>
        <w:szCs w:val="14"/>
      </w:rPr>
      <w:fldChar w:fldCharType="end"/>
    </w:r>
    <w:r>
      <w:rPr>
        <w:rStyle w:val="slostrnky"/>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0A5C1" w14:textId="77777777" w:rsidR="00E12944" w:rsidRDefault="00E12944">
      <w:r>
        <w:separator/>
      </w:r>
    </w:p>
  </w:footnote>
  <w:footnote w:type="continuationSeparator" w:id="0">
    <w:p w14:paraId="1A67C1AA" w14:textId="77777777" w:rsidR="00E12944" w:rsidRDefault="00E12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26"/>
    <w:lvl w:ilvl="0">
      <w:start w:val="1"/>
      <w:numFmt w:val="decimal"/>
      <w:lvlText w:val="%1."/>
      <w:lvlJc w:val="left"/>
      <w:pPr>
        <w:tabs>
          <w:tab w:val="num" w:pos="284"/>
        </w:tabs>
        <w:ind w:left="284" w:hanging="284"/>
      </w:pPr>
      <w:rPr>
        <w:rFonts w:ascii="Times New Roman" w:hAnsi="Times New Roman" w:cs="Times New Roman" w:hint="default"/>
        <w:sz w:val="20"/>
        <w:szCs w:val="20"/>
      </w:rPr>
    </w:lvl>
  </w:abstractNum>
  <w:abstractNum w:abstractNumId="1" w15:restartNumberingAfterBreak="0">
    <w:nsid w:val="00446087"/>
    <w:multiLevelType w:val="multilevel"/>
    <w:tmpl w:val="D9CABE1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 w15:restartNumberingAfterBreak="0">
    <w:nsid w:val="03464F02"/>
    <w:multiLevelType w:val="multilevel"/>
    <w:tmpl w:val="AA0E8C9C"/>
    <w:lvl w:ilvl="0">
      <w:start w:val="4"/>
      <w:numFmt w:val="decimal"/>
      <w:lvlText w:val="%1"/>
      <w:lvlJc w:val="left"/>
      <w:pPr>
        <w:tabs>
          <w:tab w:val="num" w:pos="735"/>
        </w:tabs>
        <w:ind w:left="735" w:hanging="735"/>
      </w:pPr>
      <w:rPr>
        <w:rFonts w:hint="default"/>
        <w:b/>
      </w:rPr>
    </w:lvl>
    <w:lvl w:ilvl="1">
      <w:start w:val="1"/>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735"/>
        </w:tabs>
        <w:ind w:left="735" w:hanging="73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A9943C8"/>
    <w:multiLevelType w:val="hybridMultilevel"/>
    <w:tmpl w:val="BFBC3BDC"/>
    <w:lvl w:ilvl="0" w:tplc="4EAEF93C">
      <w:start w:val="1"/>
      <w:numFmt w:val="decimal"/>
      <w:lvlText w:val="%1."/>
      <w:lvlJc w:val="left"/>
      <w:pPr>
        <w:tabs>
          <w:tab w:val="num" w:pos="284"/>
        </w:tabs>
        <w:ind w:left="284" w:hanging="284"/>
      </w:pPr>
      <w:rPr>
        <w:rFonts w:ascii="Times New Roman" w:hAnsi="Times New Roman" w:hint="default"/>
        <w:sz w:val="20"/>
        <w:szCs w:val="20"/>
      </w:rPr>
    </w:lvl>
    <w:lvl w:ilvl="1" w:tplc="171AAAB4">
      <w:start w:val="1"/>
      <w:numFmt w:val="lowerLetter"/>
      <w:lvlText w:val="%2)"/>
      <w:lvlJc w:val="left"/>
      <w:pPr>
        <w:tabs>
          <w:tab w:val="num" w:pos="1575"/>
        </w:tabs>
        <w:ind w:left="1575" w:hanging="49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9B0AFF"/>
    <w:multiLevelType w:val="singleLevel"/>
    <w:tmpl w:val="0CA42A8C"/>
    <w:lvl w:ilvl="0">
      <w:start w:val="1"/>
      <w:numFmt w:val="decimal"/>
      <w:lvlText w:val="2.%1 "/>
      <w:legacy w:legacy="1" w:legacySpace="0" w:legacyIndent="283"/>
      <w:lvlJc w:val="left"/>
      <w:pPr>
        <w:ind w:left="283" w:hanging="283"/>
      </w:pPr>
      <w:rPr>
        <w:rFonts w:ascii="Times New Roman" w:hAnsi="Times New Roman" w:hint="default"/>
        <w:b w:val="0"/>
        <w:i w:val="0"/>
        <w:sz w:val="20"/>
        <w:u w:val="none"/>
      </w:rPr>
    </w:lvl>
  </w:abstractNum>
  <w:abstractNum w:abstractNumId="5" w15:restartNumberingAfterBreak="0">
    <w:nsid w:val="0F9A2F33"/>
    <w:multiLevelType w:val="hybridMultilevel"/>
    <w:tmpl w:val="E80250AE"/>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6" w15:restartNumberingAfterBreak="0">
    <w:nsid w:val="116164F2"/>
    <w:multiLevelType w:val="singleLevel"/>
    <w:tmpl w:val="E92CEC10"/>
    <w:lvl w:ilvl="0">
      <w:start w:val="5"/>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7" w15:restartNumberingAfterBreak="0">
    <w:nsid w:val="18C166A2"/>
    <w:multiLevelType w:val="multilevel"/>
    <w:tmpl w:val="50D2ED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8" w15:restartNumberingAfterBreak="0">
    <w:nsid w:val="1FC324CE"/>
    <w:multiLevelType w:val="hybridMultilevel"/>
    <w:tmpl w:val="37CC0EF0"/>
    <w:lvl w:ilvl="0" w:tplc="4EAEF93C">
      <w:start w:val="1"/>
      <w:numFmt w:val="decimal"/>
      <w:lvlText w:val="%1."/>
      <w:lvlJc w:val="left"/>
      <w:pPr>
        <w:tabs>
          <w:tab w:val="num" w:pos="284"/>
        </w:tabs>
        <w:ind w:left="284" w:hanging="284"/>
      </w:pPr>
      <w:rPr>
        <w:rFonts w:ascii="Times New Roman" w:hAnsi="Times New Roman"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FE7A19"/>
    <w:multiLevelType w:val="singleLevel"/>
    <w:tmpl w:val="C270D4CE"/>
    <w:lvl w:ilvl="0">
      <w:start w:val="1"/>
      <w:numFmt w:val="bullet"/>
      <w:lvlText w:val="-"/>
      <w:lvlJc w:val="left"/>
      <w:pPr>
        <w:tabs>
          <w:tab w:val="num" w:pos="2610"/>
        </w:tabs>
        <w:ind w:left="2610" w:hanging="360"/>
      </w:pPr>
      <w:rPr>
        <w:rFonts w:hint="default"/>
      </w:rPr>
    </w:lvl>
  </w:abstractNum>
  <w:abstractNum w:abstractNumId="10" w15:restartNumberingAfterBreak="0">
    <w:nsid w:val="21FC6912"/>
    <w:multiLevelType w:val="singleLevel"/>
    <w:tmpl w:val="29B2DA12"/>
    <w:lvl w:ilvl="0">
      <w:start w:val="1"/>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11" w15:restartNumberingAfterBreak="0">
    <w:nsid w:val="2C0B4C22"/>
    <w:multiLevelType w:val="multilevel"/>
    <w:tmpl w:val="8BDAA9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EED7F8B"/>
    <w:multiLevelType w:val="multilevel"/>
    <w:tmpl w:val="8BDAA9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01A0F5E"/>
    <w:multiLevelType w:val="singleLevel"/>
    <w:tmpl w:val="8A60E80E"/>
    <w:lvl w:ilvl="0">
      <w:start w:val="1"/>
      <w:numFmt w:val="decimal"/>
      <w:lvlText w:val="3.%1 "/>
      <w:legacy w:legacy="1" w:legacySpace="0" w:legacyIndent="283"/>
      <w:lvlJc w:val="left"/>
      <w:pPr>
        <w:ind w:left="283" w:hanging="283"/>
      </w:pPr>
      <w:rPr>
        <w:rFonts w:ascii="Times New Roman" w:hAnsi="Times New Roman" w:hint="default"/>
        <w:b w:val="0"/>
        <w:i w:val="0"/>
        <w:sz w:val="20"/>
        <w:u w:val="none"/>
      </w:rPr>
    </w:lvl>
  </w:abstractNum>
  <w:abstractNum w:abstractNumId="14" w15:restartNumberingAfterBreak="0">
    <w:nsid w:val="45C96F23"/>
    <w:multiLevelType w:val="singleLevel"/>
    <w:tmpl w:val="DE1A0F7A"/>
    <w:lvl w:ilvl="0">
      <w:start w:val="2"/>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15" w15:restartNumberingAfterBreak="0">
    <w:nsid w:val="4774702C"/>
    <w:multiLevelType w:val="hybridMultilevel"/>
    <w:tmpl w:val="2138AAB4"/>
    <w:lvl w:ilvl="0" w:tplc="0D98E6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0D5B66"/>
    <w:multiLevelType w:val="hybridMultilevel"/>
    <w:tmpl w:val="234A12E4"/>
    <w:lvl w:ilvl="0" w:tplc="C7DCEA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E73266"/>
    <w:multiLevelType w:val="hybridMultilevel"/>
    <w:tmpl w:val="6EE60B3C"/>
    <w:lvl w:ilvl="0" w:tplc="49406F5C">
      <w:start w:val="1"/>
      <w:numFmt w:val="decimal"/>
      <w:lvlText w:val="%1."/>
      <w:lvlJc w:val="left"/>
      <w:pPr>
        <w:tabs>
          <w:tab w:val="num" w:pos="284"/>
        </w:tabs>
        <w:ind w:left="284" w:hanging="284"/>
      </w:pPr>
      <w:rPr>
        <w:rFonts w:ascii="Times New Roman" w:hAnsi="Times New Roman"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3536B93"/>
    <w:multiLevelType w:val="hybridMultilevel"/>
    <w:tmpl w:val="715AFDF0"/>
    <w:lvl w:ilvl="0" w:tplc="4EAEF93C">
      <w:start w:val="1"/>
      <w:numFmt w:val="decimal"/>
      <w:lvlText w:val="%1."/>
      <w:lvlJc w:val="left"/>
      <w:pPr>
        <w:tabs>
          <w:tab w:val="num" w:pos="284"/>
        </w:tabs>
        <w:ind w:left="284" w:hanging="284"/>
      </w:pPr>
      <w:rPr>
        <w:rFonts w:ascii="Times New Roman" w:hAnsi="Times New Roman"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77505E"/>
    <w:multiLevelType w:val="singleLevel"/>
    <w:tmpl w:val="DDFEE6FE"/>
    <w:lvl w:ilvl="0">
      <w:start w:val="3"/>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0" w15:restartNumberingAfterBreak="0">
    <w:nsid w:val="57EA7F8B"/>
    <w:multiLevelType w:val="singleLevel"/>
    <w:tmpl w:val="94109778"/>
    <w:lvl w:ilvl="0">
      <w:start w:val="1"/>
      <w:numFmt w:val="decimal"/>
      <w:lvlText w:val="5.%1 "/>
      <w:legacy w:legacy="1" w:legacySpace="0" w:legacyIndent="283"/>
      <w:lvlJc w:val="left"/>
      <w:pPr>
        <w:ind w:left="283" w:hanging="283"/>
      </w:pPr>
      <w:rPr>
        <w:rFonts w:ascii="Times New Roman" w:hAnsi="Times New Roman" w:hint="default"/>
        <w:b w:val="0"/>
        <w:i w:val="0"/>
        <w:sz w:val="20"/>
        <w:u w:val="none"/>
      </w:rPr>
    </w:lvl>
  </w:abstractNum>
  <w:abstractNum w:abstractNumId="21" w15:restartNumberingAfterBreak="0">
    <w:nsid w:val="650E07F4"/>
    <w:multiLevelType w:val="multilevel"/>
    <w:tmpl w:val="7CB0D97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79B6E0D"/>
    <w:multiLevelType w:val="multilevel"/>
    <w:tmpl w:val="845C4120"/>
    <w:lvl w:ilvl="0">
      <w:start w:val="6"/>
      <w:numFmt w:val="decimal"/>
      <w:lvlText w:val="%1"/>
      <w:lvlJc w:val="left"/>
      <w:pPr>
        <w:tabs>
          <w:tab w:val="num" w:pos="360"/>
        </w:tabs>
        <w:ind w:left="360" w:hanging="360"/>
      </w:pPr>
      <w:rPr>
        <w:rFonts w:hint="default"/>
      </w:rPr>
    </w:lvl>
    <w:lvl w:ilvl="1">
      <w:start w:val="1"/>
      <w:numFmt w:val="lowerLetter"/>
      <w:lvlRestart w:val="0"/>
      <w:lvlText w:val="%2)"/>
      <w:lvlJc w:val="left"/>
      <w:pPr>
        <w:tabs>
          <w:tab w:val="num" w:pos="703"/>
        </w:tabs>
        <w:ind w:left="703" w:hanging="363"/>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25F0783"/>
    <w:multiLevelType w:val="hybridMultilevel"/>
    <w:tmpl w:val="C8526F60"/>
    <w:lvl w:ilvl="0" w:tplc="4EAEF93C">
      <w:start w:val="1"/>
      <w:numFmt w:val="decimal"/>
      <w:lvlText w:val="%1."/>
      <w:lvlJc w:val="left"/>
      <w:pPr>
        <w:tabs>
          <w:tab w:val="num" w:pos="284"/>
        </w:tabs>
        <w:ind w:left="284" w:hanging="284"/>
      </w:pPr>
      <w:rPr>
        <w:rFonts w:ascii="Times New Roman" w:hAnsi="Times New Roman"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4AD6B4E"/>
    <w:multiLevelType w:val="hybridMultilevel"/>
    <w:tmpl w:val="9E4404B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53074F7"/>
    <w:multiLevelType w:val="hybridMultilevel"/>
    <w:tmpl w:val="6EE60B3C"/>
    <w:lvl w:ilvl="0" w:tplc="49406F5C">
      <w:start w:val="1"/>
      <w:numFmt w:val="decimal"/>
      <w:lvlText w:val="%1."/>
      <w:lvlJc w:val="left"/>
      <w:pPr>
        <w:tabs>
          <w:tab w:val="num" w:pos="284"/>
        </w:tabs>
        <w:ind w:left="284" w:hanging="284"/>
      </w:pPr>
      <w:rPr>
        <w:rFonts w:ascii="Times New Roman" w:hAnsi="Times New Roman"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7EE42B9"/>
    <w:multiLevelType w:val="multilevel"/>
    <w:tmpl w:val="D6AAE74C"/>
    <w:lvl w:ilvl="0">
      <w:start w:val="6"/>
      <w:numFmt w:val="decimal"/>
      <w:lvlText w:val="%1"/>
      <w:lvlJc w:val="left"/>
      <w:pPr>
        <w:tabs>
          <w:tab w:val="num" w:pos="360"/>
        </w:tabs>
        <w:ind w:left="360" w:hanging="360"/>
      </w:pPr>
      <w:rPr>
        <w:rFonts w:hint="default"/>
      </w:rPr>
    </w:lvl>
    <w:lvl w:ilvl="1">
      <w:start w:val="1"/>
      <w:numFmt w:val="lowerLetter"/>
      <w:lvlRestart w:val="0"/>
      <w:lvlText w:val="%2)"/>
      <w:lvlJc w:val="left"/>
      <w:pPr>
        <w:tabs>
          <w:tab w:val="num" w:pos="703"/>
        </w:tabs>
        <w:ind w:left="703" w:hanging="363"/>
      </w:pPr>
      <w:rPr>
        <w:rFonts w:ascii="Times New Roman" w:hAnsi="Times New Roman"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95D321B"/>
    <w:multiLevelType w:val="singleLevel"/>
    <w:tmpl w:val="00C6ECDA"/>
    <w:lvl w:ilvl="0">
      <w:start w:val="4"/>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8" w15:restartNumberingAfterBreak="0">
    <w:nsid w:val="79DE00A1"/>
    <w:multiLevelType w:val="hybridMultilevel"/>
    <w:tmpl w:val="859AFA66"/>
    <w:lvl w:ilvl="0" w:tplc="4EAEF93C">
      <w:start w:val="1"/>
      <w:numFmt w:val="decimal"/>
      <w:lvlText w:val="%1."/>
      <w:lvlJc w:val="left"/>
      <w:pPr>
        <w:tabs>
          <w:tab w:val="num" w:pos="284"/>
        </w:tabs>
        <w:ind w:left="284" w:hanging="284"/>
      </w:pPr>
      <w:rPr>
        <w:rFonts w:ascii="Times New Roman" w:hAnsi="Times New Roman"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C1340CC"/>
    <w:multiLevelType w:val="singleLevel"/>
    <w:tmpl w:val="1F8CB012"/>
    <w:lvl w:ilvl="0">
      <w:start w:val="1"/>
      <w:numFmt w:val="decimal"/>
      <w:lvlText w:val="4.%1 "/>
      <w:legacy w:legacy="1" w:legacySpace="0" w:legacyIndent="283"/>
      <w:lvlJc w:val="left"/>
      <w:pPr>
        <w:ind w:left="283" w:hanging="283"/>
      </w:pPr>
      <w:rPr>
        <w:rFonts w:ascii="Times New Roman" w:hAnsi="Times New Roman" w:hint="default"/>
        <w:b w:val="0"/>
        <w:i w:val="0"/>
        <w:sz w:val="20"/>
        <w:u w:val="none"/>
      </w:rPr>
    </w:lvl>
  </w:abstractNum>
  <w:num w:numId="1">
    <w:abstractNumId w:val="10"/>
  </w:num>
  <w:num w:numId="2">
    <w:abstractNumId w:val="14"/>
  </w:num>
  <w:num w:numId="3">
    <w:abstractNumId w:val="4"/>
  </w:num>
  <w:num w:numId="4">
    <w:abstractNumId w:val="19"/>
  </w:num>
  <w:num w:numId="5">
    <w:abstractNumId w:val="13"/>
  </w:num>
  <w:num w:numId="6">
    <w:abstractNumId w:val="27"/>
  </w:num>
  <w:num w:numId="7">
    <w:abstractNumId w:val="29"/>
  </w:num>
  <w:num w:numId="8">
    <w:abstractNumId w:val="6"/>
  </w:num>
  <w:num w:numId="9">
    <w:abstractNumId w:val="20"/>
  </w:num>
  <w:num w:numId="10">
    <w:abstractNumId w:val="7"/>
  </w:num>
  <w:num w:numId="11">
    <w:abstractNumId w:val="1"/>
  </w:num>
  <w:num w:numId="12">
    <w:abstractNumId w:val="9"/>
  </w:num>
  <w:num w:numId="13">
    <w:abstractNumId w:val="2"/>
  </w:num>
  <w:num w:numId="14">
    <w:abstractNumId w:val="12"/>
  </w:num>
  <w:num w:numId="15">
    <w:abstractNumId w:val="21"/>
  </w:num>
  <w:num w:numId="16">
    <w:abstractNumId w:val="8"/>
  </w:num>
  <w:num w:numId="17">
    <w:abstractNumId w:val="23"/>
  </w:num>
  <w:num w:numId="18">
    <w:abstractNumId w:val="17"/>
  </w:num>
  <w:num w:numId="19">
    <w:abstractNumId w:val="18"/>
  </w:num>
  <w:num w:numId="20">
    <w:abstractNumId w:val="11"/>
  </w:num>
  <w:num w:numId="21">
    <w:abstractNumId w:val="3"/>
  </w:num>
  <w:num w:numId="22">
    <w:abstractNumId w:val="26"/>
  </w:num>
  <w:num w:numId="23">
    <w:abstractNumId w:val="22"/>
  </w:num>
  <w:num w:numId="24">
    <w:abstractNumId w:val="28"/>
  </w:num>
  <w:num w:numId="25">
    <w:abstractNumId w:val="5"/>
  </w:num>
  <w:num w:numId="26">
    <w:abstractNumId w:val="24"/>
  </w:num>
  <w:num w:numId="27">
    <w:abstractNumId w:val="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2B"/>
    <w:rsid w:val="0000217A"/>
    <w:rsid w:val="000268BD"/>
    <w:rsid w:val="0003502D"/>
    <w:rsid w:val="000A28BC"/>
    <w:rsid w:val="000A5D69"/>
    <w:rsid w:val="00137DE6"/>
    <w:rsid w:val="00145B7A"/>
    <w:rsid w:val="00190672"/>
    <w:rsid w:val="001A2197"/>
    <w:rsid w:val="001B249C"/>
    <w:rsid w:val="001B4F96"/>
    <w:rsid w:val="001C3C54"/>
    <w:rsid w:val="001D06FD"/>
    <w:rsid w:val="0024034F"/>
    <w:rsid w:val="00266004"/>
    <w:rsid w:val="00276C34"/>
    <w:rsid w:val="00287703"/>
    <w:rsid w:val="002B2844"/>
    <w:rsid w:val="002C1CE9"/>
    <w:rsid w:val="002E4E40"/>
    <w:rsid w:val="00303F7F"/>
    <w:rsid w:val="00307684"/>
    <w:rsid w:val="00307E2E"/>
    <w:rsid w:val="003317F2"/>
    <w:rsid w:val="00337DE9"/>
    <w:rsid w:val="003575C1"/>
    <w:rsid w:val="00360F21"/>
    <w:rsid w:val="00364FB9"/>
    <w:rsid w:val="00383B73"/>
    <w:rsid w:val="003848FA"/>
    <w:rsid w:val="0039600D"/>
    <w:rsid w:val="003A4972"/>
    <w:rsid w:val="003D03BD"/>
    <w:rsid w:val="00427403"/>
    <w:rsid w:val="00471F88"/>
    <w:rsid w:val="00476AFE"/>
    <w:rsid w:val="00477667"/>
    <w:rsid w:val="00491212"/>
    <w:rsid w:val="004A26F7"/>
    <w:rsid w:val="004B68A1"/>
    <w:rsid w:val="004C06FF"/>
    <w:rsid w:val="004C4DB1"/>
    <w:rsid w:val="004D38BB"/>
    <w:rsid w:val="004F2016"/>
    <w:rsid w:val="004F3D94"/>
    <w:rsid w:val="005017A2"/>
    <w:rsid w:val="00502C02"/>
    <w:rsid w:val="0050549B"/>
    <w:rsid w:val="0051345A"/>
    <w:rsid w:val="00515CDB"/>
    <w:rsid w:val="005255F3"/>
    <w:rsid w:val="005319DA"/>
    <w:rsid w:val="00550AFE"/>
    <w:rsid w:val="00561026"/>
    <w:rsid w:val="005617C3"/>
    <w:rsid w:val="00566FA8"/>
    <w:rsid w:val="00582CB0"/>
    <w:rsid w:val="005A63E3"/>
    <w:rsid w:val="005E47F0"/>
    <w:rsid w:val="005F61D5"/>
    <w:rsid w:val="005F712D"/>
    <w:rsid w:val="0060756B"/>
    <w:rsid w:val="006531CF"/>
    <w:rsid w:val="00685C48"/>
    <w:rsid w:val="006B7AA6"/>
    <w:rsid w:val="006D1F54"/>
    <w:rsid w:val="006E03C6"/>
    <w:rsid w:val="006E52DB"/>
    <w:rsid w:val="0072772C"/>
    <w:rsid w:val="007365E4"/>
    <w:rsid w:val="00742636"/>
    <w:rsid w:val="007427B2"/>
    <w:rsid w:val="0074767A"/>
    <w:rsid w:val="007911B4"/>
    <w:rsid w:val="0079765D"/>
    <w:rsid w:val="007A0719"/>
    <w:rsid w:val="007C3F43"/>
    <w:rsid w:val="007D38C9"/>
    <w:rsid w:val="007E66DC"/>
    <w:rsid w:val="007E7CC8"/>
    <w:rsid w:val="00816D97"/>
    <w:rsid w:val="00841EEC"/>
    <w:rsid w:val="00842578"/>
    <w:rsid w:val="0088455C"/>
    <w:rsid w:val="0089398D"/>
    <w:rsid w:val="0089495A"/>
    <w:rsid w:val="008A185B"/>
    <w:rsid w:val="008A1EEF"/>
    <w:rsid w:val="008C4714"/>
    <w:rsid w:val="008D03CC"/>
    <w:rsid w:val="008D2CED"/>
    <w:rsid w:val="008E6A40"/>
    <w:rsid w:val="00934FBB"/>
    <w:rsid w:val="00991D56"/>
    <w:rsid w:val="009A55F4"/>
    <w:rsid w:val="009D79EF"/>
    <w:rsid w:val="00A03D28"/>
    <w:rsid w:val="00A161ED"/>
    <w:rsid w:val="00A17D45"/>
    <w:rsid w:val="00A4053F"/>
    <w:rsid w:val="00A41E2B"/>
    <w:rsid w:val="00A56149"/>
    <w:rsid w:val="00A57F75"/>
    <w:rsid w:val="00AA14AE"/>
    <w:rsid w:val="00AA3FC6"/>
    <w:rsid w:val="00AC5207"/>
    <w:rsid w:val="00AD662B"/>
    <w:rsid w:val="00AD79B5"/>
    <w:rsid w:val="00AE11C3"/>
    <w:rsid w:val="00AF5DFB"/>
    <w:rsid w:val="00B50FCB"/>
    <w:rsid w:val="00B54F75"/>
    <w:rsid w:val="00B76A9C"/>
    <w:rsid w:val="00B82D09"/>
    <w:rsid w:val="00BB1601"/>
    <w:rsid w:val="00BB55F5"/>
    <w:rsid w:val="00BC0609"/>
    <w:rsid w:val="00BE3676"/>
    <w:rsid w:val="00C2279A"/>
    <w:rsid w:val="00C754AD"/>
    <w:rsid w:val="00C80534"/>
    <w:rsid w:val="00C86004"/>
    <w:rsid w:val="00CD23E7"/>
    <w:rsid w:val="00CD292F"/>
    <w:rsid w:val="00CF2AB8"/>
    <w:rsid w:val="00CF3F9B"/>
    <w:rsid w:val="00D27357"/>
    <w:rsid w:val="00D55A56"/>
    <w:rsid w:val="00D758BB"/>
    <w:rsid w:val="00DB1FB2"/>
    <w:rsid w:val="00DB65B4"/>
    <w:rsid w:val="00DC08EE"/>
    <w:rsid w:val="00DF75E3"/>
    <w:rsid w:val="00E0798A"/>
    <w:rsid w:val="00E12944"/>
    <w:rsid w:val="00E171F4"/>
    <w:rsid w:val="00E35A2E"/>
    <w:rsid w:val="00E829E2"/>
    <w:rsid w:val="00E96AB3"/>
    <w:rsid w:val="00EC1B97"/>
    <w:rsid w:val="00F653E4"/>
    <w:rsid w:val="00F65C75"/>
    <w:rsid w:val="00F67561"/>
    <w:rsid w:val="00F756E3"/>
    <w:rsid w:val="00F87111"/>
    <w:rsid w:val="00FB2319"/>
    <w:rsid w:val="00FC1709"/>
    <w:rsid w:val="00FD3F90"/>
    <w:rsid w:val="00FD6455"/>
    <w:rsid w:val="00FD6A23"/>
    <w:rsid w:val="00FE19F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9FB06"/>
  <w15:docId w15:val="{B9F58E5C-4DBC-4D1C-9BFB-17F63D75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A56"/>
  </w:style>
  <w:style w:type="paragraph" w:styleId="Nadpis1">
    <w:name w:val="heading 1"/>
    <w:basedOn w:val="Normln"/>
    <w:next w:val="Normln"/>
    <w:link w:val="Nadpis1Char"/>
    <w:qFormat/>
    <w:rsid w:val="00137DE6"/>
    <w:pPr>
      <w:keepNext/>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D55A56"/>
    <w:pPr>
      <w:jc w:val="center"/>
    </w:pPr>
    <w:rPr>
      <w:sz w:val="52"/>
    </w:rPr>
  </w:style>
  <w:style w:type="paragraph" w:styleId="Zkladntextodsazen">
    <w:name w:val="Body Text Indent"/>
    <w:basedOn w:val="Normln"/>
    <w:rsid w:val="00D55A56"/>
    <w:pPr>
      <w:tabs>
        <w:tab w:val="num" w:pos="426"/>
      </w:tabs>
      <w:ind w:left="426" w:hanging="426"/>
      <w:jc w:val="both"/>
    </w:pPr>
  </w:style>
  <w:style w:type="paragraph" w:styleId="Zhlav">
    <w:name w:val="header"/>
    <w:basedOn w:val="Normln"/>
    <w:rsid w:val="00D55A56"/>
    <w:pPr>
      <w:tabs>
        <w:tab w:val="center" w:pos="4536"/>
        <w:tab w:val="right" w:pos="9072"/>
      </w:tabs>
    </w:pPr>
  </w:style>
  <w:style w:type="paragraph" w:styleId="Zpat">
    <w:name w:val="footer"/>
    <w:basedOn w:val="Normln"/>
    <w:rsid w:val="00D55A56"/>
    <w:pPr>
      <w:tabs>
        <w:tab w:val="center" w:pos="4536"/>
        <w:tab w:val="right" w:pos="9072"/>
      </w:tabs>
    </w:pPr>
  </w:style>
  <w:style w:type="character" w:styleId="slostrnky">
    <w:name w:val="page number"/>
    <w:basedOn w:val="Standardnpsmoodstavce"/>
    <w:rsid w:val="00D55A56"/>
  </w:style>
  <w:style w:type="paragraph" w:styleId="Textbubliny">
    <w:name w:val="Balloon Text"/>
    <w:basedOn w:val="Normln"/>
    <w:semiHidden/>
    <w:rsid w:val="00D55A56"/>
    <w:rPr>
      <w:rFonts w:ascii="Tahoma" w:hAnsi="Tahoma" w:cs="Tahoma"/>
      <w:sz w:val="16"/>
      <w:szCs w:val="16"/>
    </w:rPr>
  </w:style>
  <w:style w:type="character" w:styleId="Hypertextovodkaz">
    <w:name w:val="Hyperlink"/>
    <w:basedOn w:val="Standardnpsmoodstavce"/>
    <w:rsid w:val="00F87111"/>
    <w:rPr>
      <w:color w:val="0000FF"/>
      <w:u w:val="single"/>
    </w:rPr>
  </w:style>
  <w:style w:type="paragraph" w:styleId="Normlnweb">
    <w:name w:val="Normal (Web)"/>
    <w:basedOn w:val="Normln"/>
    <w:uiPriority w:val="99"/>
    <w:unhideWhenUsed/>
    <w:rsid w:val="00C86004"/>
    <w:pPr>
      <w:spacing w:before="100" w:beforeAutospacing="1" w:after="100" w:afterAutospacing="1"/>
    </w:pPr>
    <w:rPr>
      <w:sz w:val="24"/>
      <w:szCs w:val="24"/>
    </w:rPr>
  </w:style>
  <w:style w:type="character" w:customStyle="1" w:styleId="adr">
    <w:name w:val="adr"/>
    <w:basedOn w:val="Standardnpsmoodstavce"/>
    <w:rsid w:val="008A1EEF"/>
  </w:style>
  <w:style w:type="character" w:customStyle="1" w:styleId="street-address">
    <w:name w:val="street-address"/>
    <w:basedOn w:val="Standardnpsmoodstavce"/>
    <w:rsid w:val="008A1EEF"/>
  </w:style>
  <w:style w:type="character" w:customStyle="1" w:styleId="postal-code">
    <w:name w:val="postal-code"/>
    <w:basedOn w:val="Standardnpsmoodstavce"/>
    <w:rsid w:val="008A1EEF"/>
  </w:style>
  <w:style w:type="character" w:customStyle="1" w:styleId="locality">
    <w:name w:val="locality"/>
    <w:basedOn w:val="Standardnpsmoodstavce"/>
    <w:rsid w:val="008A1EEF"/>
  </w:style>
  <w:style w:type="character" w:customStyle="1" w:styleId="value">
    <w:name w:val="value"/>
    <w:basedOn w:val="Standardnpsmoodstavce"/>
    <w:rsid w:val="008A1EEF"/>
  </w:style>
  <w:style w:type="character" w:customStyle="1" w:styleId="labels3">
    <w:name w:val="labels3"/>
    <w:basedOn w:val="Standardnpsmoodstavce"/>
    <w:rsid w:val="008A1EEF"/>
    <w:rPr>
      <w:vanish w:val="0"/>
      <w:webHidden w:val="0"/>
      <w:specVanish w:val="0"/>
    </w:rPr>
  </w:style>
  <w:style w:type="character" w:customStyle="1" w:styleId="type">
    <w:name w:val="type"/>
    <w:basedOn w:val="Standardnpsmoodstavce"/>
    <w:rsid w:val="008A1EEF"/>
  </w:style>
  <w:style w:type="character" w:styleId="Siln">
    <w:name w:val="Strong"/>
    <w:basedOn w:val="Standardnpsmoodstavce"/>
    <w:uiPriority w:val="22"/>
    <w:qFormat/>
    <w:rsid w:val="00FB2319"/>
    <w:rPr>
      <w:b/>
      <w:bCs/>
    </w:rPr>
  </w:style>
  <w:style w:type="paragraph" w:styleId="Zkladntext">
    <w:name w:val="Body Text"/>
    <w:basedOn w:val="Normln"/>
    <w:link w:val="ZkladntextChar"/>
    <w:uiPriority w:val="99"/>
    <w:semiHidden/>
    <w:unhideWhenUsed/>
    <w:rsid w:val="00137DE6"/>
    <w:pPr>
      <w:spacing w:after="120"/>
    </w:pPr>
  </w:style>
  <w:style w:type="character" w:customStyle="1" w:styleId="ZkladntextChar">
    <w:name w:val="Základní text Char"/>
    <w:basedOn w:val="Standardnpsmoodstavce"/>
    <w:link w:val="Zkladntext"/>
    <w:uiPriority w:val="99"/>
    <w:semiHidden/>
    <w:rsid w:val="00137DE6"/>
  </w:style>
  <w:style w:type="character" w:customStyle="1" w:styleId="Nadpis1Char">
    <w:name w:val="Nadpis 1 Char"/>
    <w:basedOn w:val="Standardnpsmoodstavce"/>
    <w:link w:val="Nadpis1"/>
    <w:rsid w:val="00137DE6"/>
    <w:rPr>
      <w:b/>
    </w:rPr>
  </w:style>
  <w:style w:type="paragraph" w:styleId="Odstavecseseznamem">
    <w:name w:val="List Paragraph"/>
    <w:basedOn w:val="Normln"/>
    <w:uiPriority w:val="34"/>
    <w:qFormat/>
    <w:rsid w:val="00137DE6"/>
    <w:pPr>
      <w:ind w:left="720"/>
      <w:contextualSpacing/>
    </w:pPr>
  </w:style>
  <w:style w:type="character" w:styleId="Odkaznakoment">
    <w:name w:val="annotation reference"/>
    <w:basedOn w:val="Standardnpsmoodstavce"/>
    <w:uiPriority w:val="99"/>
    <w:semiHidden/>
    <w:unhideWhenUsed/>
    <w:rsid w:val="00A4053F"/>
    <w:rPr>
      <w:sz w:val="16"/>
      <w:szCs w:val="16"/>
    </w:rPr>
  </w:style>
  <w:style w:type="paragraph" w:styleId="Textkomente">
    <w:name w:val="annotation text"/>
    <w:basedOn w:val="Normln"/>
    <w:link w:val="TextkomenteChar"/>
    <w:uiPriority w:val="99"/>
    <w:semiHidden/>
    <w:unhideWhenUsed/>
    <w:rsid w:val="00A4053F"/>
  </w:style>
  <w:style w:type="character" w:customStyle="1" w:styleId="TextkomenteChar">
    <w:name w:val="Text komentáře Char"/>
    <w:basedOn w:val="Standardnpsmoodstavce"/>
    <w:link w:val="Textkomente"/>
    <w:uiPriority w:val="99"/>
    <w:semiHidden/>
    <w:rsid w:val="00A4053F"/>
  </w:style>
  <w:style w:type="paragraph" w:styleId="Pedmtkomente">
    <w:name w:val="annotation subject"/>
    <w:basedOn w:val="Textkomente"/>
    <w:next w:val="Textkomente"/>
    <w:link w:val="PedmtkomenteChar"/>
    <w:uiPriority w:val="99"/>
    <w:semiHidden/>
    <w:unhideWhenUsed/>
    <w:rsid w:val="00A4053F"/>
    <w:rPr>
      <w:b/>
      <w:bCs/>
    </w:rPr>
  </w:style>
  <w:style w:type="character" w:customStyle="1" w:styleId="PedmtkomenteChar">
    <w:name w:val="Předmět komentáře Char"/>
    <w:basedOn w:val="TextkomenteChar"/>
    <w:link w:val="Pedmtkomente"/>
    <w:uiPriority w:val="99"/>
    <w:semiHidden/>
    <w:rsid w:val="00A4053F"/>
    <w:rPr>
      <w:b/>
      <w:bCs/>
    </w:rPr>
  </w:style>
  <w:style w:type="paragraph" w:styleId="Revize">
    <w:name w:val="Revision"/>
    <w:hidden/>
    <w:uiPriority w:val="99"/>
    <w:semiHidden/>
    <w:rsid w:val="0068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0482">
      <w:bodyDiv w:val="1"/>
      <w:marLeft w:val="0"/>
      <w:marRight w:val="0"/>
      <w:marTop w:val="0"/>
      <w:marBottom w:val="0"/>
      <w:divBdr>
        <w:top w:val="none" w:sz="0" w:space="0" w:color="auto"/>
        <w:left w:val="none" w:sz="0" w:space="0" w:color="auto"/>
        <w:bottom w:val="none" w:sz="0" w:space="0" w:color="auto"/>
        <w:right w:val="none" w:sz="0" w:space="0" w:color="auto"/>
      </w:divBdr>
    </w:div>
    <w:div w:id="248278139">
      <w:bodyDiv w:val="1"/>
      <w:marLeft w:val="0"/>
      <w:marRight w:val="0"/>
      <w:marTop w:val="0"/>
      <w:marBottom w:val="0"/>
      <w:divBdr>
        <w:top w:val="none" w:sz="0" w:space="0" w:color="auto"/>
        <w:left w:val="none" w:sz="0" w:space="0" w:color="auto"/>
        <w:bottom w:val="none" w:sz="0" w:space="0" w:color="auto"/>
        <w:right w:val="none" w:sz="0" w:space="0" w:color="auto"/>
      </w:divBdr>
    </w:div>
    <w:div w:id="455949827">
      <w:bodyDiv w:val="1"/>
      <w:marLeft w:val="0"/>
      <w:marRight w:val="0"/>
      <w:marTop w:val="0"/>
      <w:marBottom w:val="0"/>
      <w:divBdr>
        <w:top w:val="none" w:sz="0" w:space="0" w:color="auto"/>
        <w:left w:val="none" w:sz="0" w:space="0" w:color="auto"/>
        <w:bottom w:val="none" w:sz="0" w:space="0" w:color="auto"/>
        <w:right w:val="none" w:sz="0" w:space="0" w:color="auto"/>
      </w:divBdr>
    </w:div>
    <w:div w:id="658078314">
      <w:bodyDiv w:val="1"/>
      <w:marLeft w:val="0"/>
      <w:marRight w:val="0"/>
      <w:marTop w:val="0"/>
      <w:marBottom w:val="0"/>
      <w:divBdr>
        <w:top w:val="none" w:sz="0" w:space="0" w:color="auto"/>
        <w:left w:val="none" w:sz="0" w:space="0" w:color="auto"/>
        <w:bottom w:val="none" w:sz="0" w:space="0" w:color="auto"/>
        <w:right w:val="none" w:sz="0" w:space="0" w:color="auto"/>
      </w:divBdr>
    </w:div>
    <w:div w:id="1038973973">
      <w:bodyDiv w:val="1"/>
      <w:marLeft w:val="0"/>
      <w:marRight w:val="0"/>
      <w:marTop w:val="0"/>
      <w:marBottom w:val="0"/>
      <w:divBdr>
        <w:top w:val="none" w:sz="0" w:space="0" w:color="auto"/>
        <w:left w:val="none" w:sz="0" w:space="0" w:color="auto"/>
        <w:bottom w:val="none" w:sz="0" w:space="0" w:color="auto"/>
        <w:right w:val="none" w:sz="0" w:space="0" w:color="auto"/>
      </w:divBdr>
    </w:div>
    <w:div w:id="1043020605">
      <w:bodyDiv w:val="1"/>
      <w:marLeft w:val="0"/>
      <w:marRight w:val="0"/>
      <w:marTop w:val="0"/>
      <w:marBottom w:val="0"/>
      <w:divBdr>
        <w:top w:val="none" w:sz="0" w:space="0" w:color="auto"/>
        <w:left w:val="none" w:sz="0" w:space="0" w:color="auto"/>
        <w:bottom w:val="none" w:sz="0" w:space="0" w:color="auto"/>
        <w:right w:val="none" w:sz="0" w:space="0" w:color="auto"/>
      </w:divBdr>
      <w:divsChild>
        <w:div w:id="559753827">
          <w:marLeft w:val="300"/>
          <w:marRight w:val="300"/>
          <w:marTop w:val="0"/>
          <w:marBottom w:val="0"/>
          <w:divBdr>
            <w:top w:val="none" w:sz="0" w:space="0" w:color="auto"/>
            <w:left w:val="none" w:sz="0" w:space="0" w:color="auto"/>
            <w:bottom w:val="none" w:sz="0" w:space="0" w:color="auto"/>
            <w:right w:val="none" w:sz="0" w:space="0" w:color="auto"/>
          </w:divBdr>
          <w:divsChild>
            <w:div w:id="1844785206">
              <w:marLeft w:val="0"/>
              <w:marRight w:val="0"/>
              <w:marTop w:val="0"/>
              <w:marBottom w:val="0"/>
              <w:divBdr>
                <w:top w:val="none" w:sz="0" w:space="0" w:color="auto"/>
                <w:left w:val="none" w:sz="0" w:space="0" w:color="auto"/>
                <w:bottom w:val="none" w:sz="0" w:space="0" w:color="auto"/>
                <w:right w:val="none" w:sz="0" w:space="0" w:color="auto"/>
              </w:divBdr>
              <w:divsChild>
                <w:div w:id="872036572">
                  <w:marLeft w:val="0"/>
                  <w:marRight w:val="0"/>
                  <w:marTop w:val="0"/>
                  <w:marBottom w:val="0"/>
                  <w:divBdr>
                    <w:top w:val="none" w:sz="0" w:space="0" w:color="auto"/>
                    <w:left w:val="none" w:sz="0" w:space="0" w:color="auto"/>
                    <w:bottom w:val="none" w:sz="0" w:space="0" w:color="auto"/>
                    <w:right w:val="none" w:sz="0" w:space="0" w:color="auto"/>
                  </w:divBdr>
                  <w:divsChild>
                    <w:div w:id="1138258683">
                      <w:marLeft w:val="2400"/>
                      <w:marRight w:val="0"/>
                      <w:marTop w:val="0"/>
                      <w:marBottom w:val="0"/>
                      <w:divBdr>
                        <w:top w:val="none" w:sz="0" w:space="0" w:color="auto"/>
                        <w:left w:val="none" w:sz="0" w:space="0" w:color="auto"/>
                        <w:bottom w:val="none" w:sz="0" w:space="0" w:color="auto"/>
                        <w:right w:val="none" w:sz="0" w:space="0" w:color="auto"/>
                      </w:divBdr>
                      <w:divsChild>
                        <w:div w:id="1053234126">
                          <w:marLeft w:val="0"/>
                          <w:marRight w:val="0"/>
                          <w:marTop w:val="120"/>
                          <w:marBottom w:val="0"/>
                          <w:divBdr>
                            <w:top w:val="none" w:sz="0" w:space="0" w:color="auto"/>
                            <w:left w:val="none" w:sz="0" w:space="0" w:color="auto"/>
                            <w:bottom w:val="none" w:sz="0" w:space="0" w:color="auto"/>
                            <w:right w:val="none" w:sz="0" w:space="0" w:color="auto"/>
                          </w:divBdr>
                          <w:divsChild>
                            <w:div w:id="5811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76548">
      <w:bodyDiv w:val="1"/>
      <w:marLeft w:val="0"/>
      <w:marRight w:val="0"/>
      <w:marTop w:val="0"/>
      <w:marBottom w:val="0"/>
      <w:divBdr>
        <w:top w:val="none" w:sz="0" w:space="0" w:color="auto"/>
        <w:left w:val="none" w:sz="0" w:space="0" w:color="auto"/>
        <w:bottom w:val="none" w:sz="0" w:space="0" w:color="auto"/>
        <w:right w:val="none" w:sz="0" w:space="0" w:color="auto"/>
      </w:divBdr>
    </w:div>
    <w:div w:id="1120145673">
      <w:bodyDiv w:val="1"/>
      <w:marLeft w:val="0"/>
      <w:marRight w:val="0"/>
      <w:marTop w:val="100"/>
      <w:marBottom w:val="100"/>
      <w:divBdr>
        <w:top w:val="none" w:sz="0" w:space="0" w:color="auto"/>
        <w:left w:val="none" w:sz="0" w:space="0" w:color="auto"/>
        <w:bottom w:val="none" w:sz="0" w:space="0" w:color="auto"/>
        <w:right w:val="none" w:sz="0" w:space="0" w:color="auto"/>
      </w:divBdr>
      <w:divsChild>
        <w:div w:id="144441713">
          <w:marLeft w:val="0"/>
          <w:marRight w:val="0"/>
          <w:marTop w:val="0"/>
          <w:marBottom w:val="0"/>
          <w:divBdr>
            <w:top w:val="none" w:sz="0" w:space="0" w:color="auto"/>
            <w:left w:val="none" w:sz="0" w:space="0" w:color="auto"/>
            <w:bottom w:val="none" w:sz="0" w:space="0" w:color="auto"/>
            <w:right w:val="none" w:sz="0" w:space="0" w:color="auto"/>
          </w:divBdr>
          <w:divsChild>
            <w:div w:id="2088502833">
              <w:marLeft w:val="0"/>
              <w:marRight w:val="0"/>
              <w:marTop w:val="0"/>
              <w:marBottom w:val="0"/>
              <w:divBdr>
                <w:top w:val="none" w:sz="0" w:space="0" w:color="auto"/>
                <w:left w:val="none" w:sz="0" w:space="0" w:color="auto"/>
                <w:bottom w:val="none" w:sz="0" w:space="0" w:color="auto"/>
                <w:right w:val="none" w:sz="0" w:space="0" w:color="auto"/>
              </w:divBdr>
              <w:divsChild>
                <w:div w:id="432239073">
                  <w:marLeft w:val="0"/>
                  <w:marRight w:val="0"/>
                  <w:marTop w:val="0"/>
                  <w:marBottom w:val="300"/>
                  <w:divBdr>
                    <w:top w:val="none" w:sz="0" w:space="0" w:color="auto"/>
                    <w:left w:val="none" w:sz="0" w:space="0" w:color="auto"/>
                    <w:bottom w:val="none" w:sz="0" w:space="0" w:color="auto"/>
                    <w:right w:val="none" w:sz="0" w:space="0" w:color="auto"/>
                  </w:divBdr>
                  <w:divsChild>
                    <w:div w:id="2044091999">
                      <w:marLeft w:val="0"/>
                      <w:marRight w:val="0"/>
                      <w:marTop w:val="0"/>
                      <w:marBottom w:val="0"/>
                      <w:divBdr>
                        <w:top w:val="none" w:sz="0" w:space="0" w:color="auto"/>
                        <w:left w:val="none" w:sz="0" w:space="0" w:color="auto"/>
                        <w:bottom w:val="none" w:sz="0" w:space="0" w:color="auto"/>
                        <w:right w:val="none" w:sz="0" w:space="0" w:color="auto"/>
                      </w:divBdr>
                      <w:divsChild>
                        <w:div w:id="1930575226">
                          <w:marLeft w:val="0"/>
                          <w:marRight w:val="0"/>
                          <w:marTop w:val="100"/>
                          <w:marBottom w:val="100"/>
                          <w:divBdr>
                            <w:top w:val="none" w:sz="0" w:space="0" w:color="auto"/>
                            <w:left w:val="none" w:sz="0" w:space="0" w:color="auto"/>
                            <w:bottom w:val="none" w:sz="0" w:space="0" w:color="auto"/>
                            <w:right w:val="none" w:sz="0" w:space="0" w:color="auto"/>
                          </w:divBdr>
                          <w:divsChild>
                            <w:div w:id="584801193">
                              <w:marLeft w:val="0"/>
                              <w:marRight w:val="0"/>
                              <w:marTop w:val="0"/>
                              <w:marBottom w:val="0"/>
                              <w:divBdr>
                                <w:top w:val="none" w:sz="0" w:space="0" w:color="auto"/>
                                <w:left w:val="none" w:sz="0" w:space="0" w:color="auto"/>
                                <w:bottom w:val="none" w:sz="0" w:space="0" w:color="auto"/>
                                <w:right w:val="none" w:sz="0" w:space="0" w:color="auto"/>
                              </w:divBdr>
                              <w:divsChild>
                                <w:div w:id="641810397">
                                  <w:marLeft w:val="30"/>
                                  <w:marRight w:val="0"/>
                                  <w:marTop w:val="0"/>
                                  <w:marBottom w:val="0"/>
                                  <w:divBdr>
                                    <w:top w:val="none" w:sz="0" w:space="0" w:color="auto"/>
                                    <w:left w:val="single" w:sz="6" w:space="4" w:color="333333"/>
                                    <w:bottom w:val="single" w:sz="6" w:space="4" w:color="333333"/>
                                    <w:right w:val="single" w:sz="6" w:space="4" w:color="333333"/>
                                  </w:divBdr>
                                </w:div>
                              </w:divsChild>
                            </w:div>
                          </w:divsChild>
                        </w:div>
                      </w:divsChild>
                    </w:div>
                  </w:divsChild>
                </w:div>
              </w:divsChild>
            </w:div>
          </w:divsChild>
        </w:div>
      </w:divsChild>
    </w:div>
    <w:div w:id="1155537033">
      <w:bodyDiv w:val="1"/>
      <w:marLeft w:val="0"/>
      <w:marRight w:val="0"/>
      <w:marTop w:val="0"/>
      <w:marBottom w:val="0"/>
      <w:divBdr>
        <w:top w:val="none" w:sz="0" w:space="0" w:color="auto"/>
        <w:left w:val="none" w:sz="0" w:space="0" w:color="auto"/>
        <w:bottom w:val="none" w:sz="0" w:space="0" w:color="auto"/>
        <w:right w:val="none" w:sz="0" w:space="0" w:color="auto"/>
      </w:divBdr>
    </w:div>
    <w:div w:id="1499032941">
      <w:bodyDiv w:val="1"/>
      <w:marLeft w:val="0"/>
      <w:marRight w:val="0"/>
      <w:marTop w:val="0"/>
      <w:marBottom w:val="0"/>
      <w:divBdr>
        <w:top w:val="none" w:sz="0" w:space="0" w:color="auto"/>
        <w:left w:val="none" w:sz="0" w:space="0" w:color="auto"/>
        <w:bottom w:val="none" w:sz="0" w:space="0" w:color="auto"/>
        <w:right w:val="none" w:sz="0" w:space="0" w:color="auto"/>
      </w:divBdr>
    </w:div>
    <w:div w:id="1599676382">
      <w:bodyDiv w:val="1"/>
      <w:marLeft w:val="0"/>
      <w:marRight w:val="0"/>
      <w:marTop w:val="0"/>
      <w:marBottom w:val="0"/>
      <w:divBdr>
        <w:top w:val="none" w:sz="0" w:space="0" w:color="auto"/>
        <w:left w:val="none" w:sz="0" w:space="0" w:color="auto"/>
        <w:bottom w:val="none" w:sz="0" w:space="0" w:color="auto"/>
        <w:right w:val="none" w:sz="0" w:space="0" w:color="auto"/>
      </w:divBdr>
    </w:div>
    <w:div w:id="1735735931">
      <w:bodyDiv w:val="1"/>
      <w:marLeft w:val="0"/>
      <w:marRight w:val="0"/>
      <w:marTop w:val="0"/>
      <w:marBottom w:val="0"/>
      <w:divBdr>
        <w:top w:val="none" w:sz="0" w:space="0" w:color="auto"/>
        <w:left w:val="none" w:sz="0" w:space="0" w:color="auto"/>
        <w:bottom w:val="none" w:sz="0" w:space="0" w:color="auto"/>
        <w:right w:val="none" w:sz="0" w:space="0" w:color="auto"/>
      </w:divBdr>
    </w:div>
    <w:div w:id="1829393649">
      <w:bodyDiv w:val="1"/>
      <w:marLeft w:val="0"/>
      <w:marRight w:val="0"/>
      <w:marTop w:val="0"/>
      <w:marBottom w:val="0"/>
      <w:divBdr>
        <w:top w:val="none" w:sz="0" w:space="0" w:color="auto"/>
        <w:left w:val="none" w:sz="0" w:space="0" w:color="auto"/>
        <w:bottom w:val="none" w:sz="0" w:space="0" w:color="auto"/>
        <w:right w:val="none" w:sz="0" w:space="0" w:color="auto"/>
      </w:divBdr>
    </w:div>
    <w:div w:id="1921986171">
      <w:bodyDiv w:val="1"/>
      <w:marLeft w:val="0"/>
      <w:marRight w:val="0"/>
      <w:marTop w:val="0"/>
      <w:marBottom w:val="0"/>
      <w:divBdr>
        <w:top w:val="none" w:sz="0" w:space="0" w:color="auto"/>
        <w:left w:val="none" w:sz="0" w:space="0" w:color="auto"/>
        <w:bottom w:val="none" w:sz="0" w:space="0" w:color="auto"/>
        <w:right w:val="none" w:sz="0" w:space="0" w:color="auto"/>
      </w:divBdr>
    </w:div>
    <w:div w:id="1975402499">
      <w:bodyDiv w:val="1"/>
      <w:marLeft w:val="0"/>
      <w:marRight w:val="0"/>
      <w:marTop w:val="0"/>
      <w:marBottom w:val="0"/>
      <w:divBdr>
        <w:top w:val="none" w:sz="0" w:space="0" w:color="auto"/>
        <w:left w:val="none" w:sz="0" w:space="0" w:color="auto"/>
        <w:bottom w:val="none" w:sz="0" w:space="0" w:color="auto"/>
        <w:right w:val="none" w:sz="0" w:space="0" w:color="auto"/>
      </w:divBdr>
    </w:div>
    <w:div w:id="20176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1099</Words>
  <Characters>6489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Servisní smlouva</vt:lpstr>
    </vt:vector>
  </TitlesOfParts>
  <Company>IMPROMAT INTERNATIONAL</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dc:title>
  <dc:creator>Irena Karlíčková</dc:creator>
  <dc:description>servisní smlouva - paušál,kopie</dc:description>
  <cp:lastModifiedBy>Markéta Bílková</cp:lastModifiedBy>
  <cp:revision>13</cp:revision>
  <cp:lastPrinted>2019-03-28T13:35:00Z</cp:lastPrinted>
  <dcterms:created xsi:type="dcterms:W3CDTF">2019-03-28T13:01:00Z</dcterms:created>
  <dcterms:modified xsi:type="dcterms:W3CDTF">2019-04-18T05:36:00Z</dcterms:modified>
  <cp:category>veřejné</cp:category>
</cp:coreProperties>
</file>