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BC" w:rsidRDefault="00A71699">
      <w:pPr>
        <w:pStyle w:val="Style1"/>
        <w:widowControl/>
        <w:spacing w:after="319"/>
        <w:jc w:val="both"/>
        <w:rPr>
          <w:rStyle w:val="FontStyle31"/>
        </w:rPr>
      </w:pPr>
      <w:r>
        <w:rPr>
          <w:rStyle w:val="FontStyle32"/>
        </w:rPr>
        <w:t xml:space="preserve">Přijatá </w:t>
      </w:r>
      <w:r>
        <w:rPr>
          <w:rStyle w:val="FontStyle31"/>
        </w:rPr>
        <w:t>zakázka</w:t>
      </w:r>
    </w:p>
    <w:p w:rsidR="009023BC" w:rsidRDefault="009023BC">
      <w:pPr>
        <w:pStyle w:val="Style1"/>
        <w:widowControl/>
        <w:spacing w:after="319"/>
        <w:jc w:val="both"/>
        <w:rPr>
          <w:rStyle w:val="FontStyle31"/>
        </w:rPr>
        <w:sectPr w:rsidR="009023BC">
          <w:type w:val="continuous"/>
          <w:pgSz w:w="11905" w:h="16837"/>
          <w:pgMar w:top="251" w:right="1060" w:bottom="725" w:left="1060" w:header="708" w:footer="708" w:gutter="0"/>
          <w:cols w:space="60"/>
          <w:noEndnote/>
        </w:sectPr>
      </w:pPr>
    </w:p>
    <w:p w:rsidR="009023BC" w:rsidRDefault="00157A18">
      <w:pPr>
        <w:pStyle w:val="Style2"/>
        <w:widowControl/>
        <w:spacing w:before="137" w:line="240" w:lineRule="auto"/>
        <w:jc w:val="left"/>
        <w:rPr>
          <w:rStyle w:val="FontStyle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2854325</wp:posOffset>
                </wp:positionH>
                <wp:positionV relativeFrom="paragraph">
                  <wp:posOffset>68580</wp:posOffset>
                </wp:positionV>
                <wp:extent cx="658495" cy="103505"/>
                <wp:effectExtent l="0" t="1905" r="190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3BC" w:rsidRDefault="00A71699">
                            <w:pPr>
                              <w:pStyle w:val="Style11"/>
                              <w:widowControl/>
                              <w:jc w:val="both"/>
                              <w:rPr>
                                <w:rStyle w:val="FontStyle36"/>
                              </w:rPr>
                            </w:pPr>
                            <w:r>
                              <w:rPr>
                                <w:rStyle w:val="FontStyle36"/>
                              </w:rPr>
                              <w:t>Doklad číslo: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5.4pt;width:51.85pt;height:8.1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QTrA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" filled="f" stroked="f">
                <v:textbox inset="0,0,0,0">
                  <w:txbxContent>
                    <w:p w:rsidR="00000000" w:rsidRDefault="00A71699">
                      <w:pPr>
                        <w:pStyle w:val="Style11"/>
                        <w:widowControl/>
                        <w:jc w:val="both"/>
                        <w:rPr>
                          <w:rStyle w:val="FontStyle36"/>
                        </w:rPr>
                      </w:pPr>
                      <w:r>
                        <w:rPr>
                          <w:rStyle w:val="FontStyle36"/>
                        </w:rPr>
                        <w:t>Doklad číslo: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502920</wp:posOffset>
                </wp:positionV>
                <wp:extent cx="1132205" cy="810895"/>
                <wp:effectExtent l="0" t="0" r="1905" b="63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3BC" w:rsidRDefault="00A71699">
                            <w:pPr>
                              <w:pStyle w:val="Style2"/>
                              <w:widowControl/>
                              <w:rPr>
                                <w:rStyle w:val="FontStyle33"/>
                                <w:lang w:val="en-US" w:eastAsia="en-US"/>
                              </w:rPr>
                            </w:pPr>
                            <w:proofErr w:type="gramStart"/>
                            <w:r>
                              <w:rPr>
                                <w:rStyle w:val="FontStyle33"/>
                                <w:lang w:val="en-US" w:eastAsia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Style w:val="FontStyle33"/>
                                <w:lang w:val="en-US" w:eastAsia="en-US"/>
                              </w:rPr>
                              <w:t xml:space="preserve">: </w:t>
                            </w:r>
                          </w:p>
                          <w:p w:rsidR="009023BC" w:rsidRDefault="009023BC">
                            <w:pPr>
                              <w:pStyle w:val="Style3"/>
                              <w:widowControl/>
                              <w:spacing w:line="240" w:lineRule="exact"/>
                              <w:ind w:right="2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23BC" w:rsidRDefault="00A71699">
                            <w:pPr>
                              <w:pStyle w:val="Style3"/>
                              <w:widowControl/>
                              <w:spacing w:before="199"/>
                              <w:ind w:right="247"/>
                              <w:jc w:val="center"/>
                              <w:rPr>
                                <w:rStyle w:val="FontStyle36"/>
                              </w:rPr>
                            </w:pPr>
                            <w:r>
                              <w:rPr>
                                <w:rStyle w:val="FontStyle36"/>
                              </w:rPr>
                              <w:t>DIČ CZ03784762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7.45pt;margin-top:39.6pt;width:89.15pt;height:63.8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xx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" filled="f" stroked="f">
                <v:textbox inset="0,0,0,0">
                  <w:txbxContent>
                    <w:p w:rsidR="00000000" w:rsidRDefault="00A71699">
                      <w:pPr>
                        <w:pStyle w:val="Style2"/>
                        <w:widowControl/>
                        <w:rPr>
                          <w:rStyle w:val="FontStyle33"/>
                          <w:lang w:val="en-US" w:eastAsia="en-US"/>
                        </w:rPr>
                      </w:pPr>
                      <w:proofErr w:type="gramStart"/>
                      <w:r>
                        <w:rPr>
                          <w:rStyle w:val="FontStyle33"/>
                          <w:lang w:val="en-US" w:eastAsia="en-US"/>
                        </w:rPr>
                        <w:t>e-mail</w:t>
                      </w:r>
                      <w:proofErr w:type="gramEnd"/>
                      <w:r>
                        <w:rPr>
                          <w:rStyle w:val="FontStyle33"/>
                          <w:lang w:val="en-US" w:eastAsia="en-US"/>
                        </w:rPr>
                        <w:t xml:space="preserve">: </w:t>
                      </w:r>
                    </w:p>
                    <w:p w:rsidR="00000000" w:rsidRDefault="00A71699">
                      <w:pPr>
                        <w:pStyle w:val="Style3"/>
                        <w:widowControl/>
                        <w:spacing w:line="240" w:lineRule="exact"/>
                        <w:ind w:right="24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A71699">
                      <w:pPr>
                        <w:pStyle w:val="Style3"/>
                        <w:widowControl/>
                        <w:spacing w:before="199"/>
                        <w:ind w:right="247"/>
                        <w:jc w:val="center"/>
                        <w:rPr>
                          <w:rStyle w:val="FontStyle36"/>
                        </w:rPr>
                      </w:pPr>
                      <w:r>
                        <w:rPr>
                          <w:rStyle w:val="FontStyle36"/>
                        </w:rPr>
                        <w:t>DIČ CZ037847</w:t>
                      </w:r>
                      <w:r>
                        <w:rPr>
                          <w:rStyle w:val="FontStyle36"/>
                        </w:rPr>
                        <w:t>62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71699">
        <w:rPr>
          <w:rStyle w:val="FontStyle33"/>
        </w:rPr>
        <w:t>Dodavatel:</w:t>
      </w:r>
    </w:p>
    <w:p w:rsidR="009023BC" w:rsidRDefault="00A71699">
      <w:pPr>
        <w:pStyle w:val="Style2"/>
        <w:widowControl/>
        <w:spacing w:before="238" w:line="254" w:lineRule="exact"/>
        <w:ind w:right="634"/>
        <w:jc w:val="left"/>
        <w:rPr>
          <w:rStyle w:val="FontStyle33"/>
        </w:rPr>
      </w:pPr>
      <w:proofErr w:type="spellStart"/>
      <w:r>
        <w:rPr>
          <w:rStyle w:val="FontStyle33"/>
        </w:rPr>
        <w:t>Life</w:t>
      </w:r>
      <w:proofErr w:type="spellEnd"/>
      <w:r>
        <w:rPr>
          <w:rStyle w:val="FontStyle33"/>
        </w:rPr>
        <w:t xml:space="preserve"> </w:t>
      </w:r>
      <w:proofErr w:type="spellStart"/>
      <w:r>
        <w:rPr>
          <w:rStyle w:val="FontStyle33"/>
        </w:rPr>
        <w:t>ProKlassa</w:t>
      </w:r>
      <w:proofErr w:type="spellEnd"/>
      <w:r>
        <w:rPr>
          <w:rStyle w:val="FontStyle33"/>
        </w:rPr>
        <w:t xml:space="preserve"> s.r.o. Těšínská 1023/29</w:t>
      </w:r>
    </w:p>
    <w:p w:rsidR="009023BC" w:rsidRDefault="00A71699">
      <w:pPr>
        <w:pStyle w:val="Style2"/>
        <w:widowControl/>
        <w:spacing w:before="132" w:line="240" w:lineRule="auto"/>
        <w:jc w:val="left"/>
        <w:rPr>
          <w:rStyle w:val="FontStyle33"/>
        </w:rPr>
      </w:pPr>
      <w:r>
        <w:rPr>
          <w:rStyle w:val="FontStyle33"/>
        </w:rPr>
        <w:t>74601 Opava</w:t>
      </w:r>
    </w:p>
    <w:p w:rsidR="009023BC" w:rsidRDefault="00A71699">
      <w:pPr>
        <w:pStyle w:val="Style2"/>
        <w:widowControl/>
        <w:spacing w:before="65" w:line="240" w:lineRule="auto"/>
        <w:jc w:val="left"/>
        <w:rPr>
          <w:rStyle w:val="FontStyle33"/>
        </w:rPr>
      </w:pPr>
      <w:r>
        <w:rPr>
          <w:rStyle w:val="FontStyle33"/>
        </w:rPr>
        <w:t>Tel.: +</w:t>
      </w:r>
    </w:p>
    <w:p w:rsidR="009023BC" w:rsidRDefault="009023BC">
      <w:pPr>
        <w:pStyle w:val="Style7"/>
        <w:widowControl/>
        <w:spacing w:line="240" w:lineRule="exact"/>
        <w:rPr>
          <w:sz w:val="20"/>
          <w:szCs w:val="20"/>
        </w:rPr>
      </w:pPr>
    </w:p>
    <w:p w:rsidR="009023BC" w:rsidRDefault="00A71699">
      <w:pPr>
        <w:pStyle w:val="Style7"/>
        <w:widowControl/>
        <w:spacing w:before="22"/>
        <w:rPr>
          <w:rStyle w:val="FontStyle36"/>
        </w:rPr>
      </w:pPr>
      <w:r>
        <w:rPr>
          <w:rStyle w:val="FontStyle36"/>
        </w:rPr>
        <w:t>IČO 03784762</w:t>
      </w:r>
    </w:p>
    <w:p w:rsidR="009023BC" w:rsidRDefault="009023BC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9023BC" w:rsidRDefault="00A71699">
      <w:pPr>
        <w:pStyle w:val="Style8"/>
        <w:widowControl/>
        <w:spacing w:before="161"/>
        <w:jc w:val="both"/>
        <w:rPr>
          <w:rStyle w:val="FontStyle34"/>
        </w:rPr>
      </w:pPr>
      <w:r>
        <w:rPr>
          <w:rStyle w:val="FontStyle34"/>
        </w:rPr>
        <w:t>Přijatá objednávka:</w:t>
      </w:r>
    </w:p>
    <w:p w:rsidR="009023BC" w:rsidRDefault="009023BC">
      <w:pPr>
        <w:pStyle w:val="Style9"/>
        <w:widowControl/>
        <w:spacing w:line="240" w:lineRule="exact"/>
        <w:rPr>
          <w:sz w:val="20"/>
          <w:szCs w:val="20"/>
        </w:rPr>
      </w:pPr>
    </w:p>
    <w:p w:rsidR="009023BC" w:rsidRDefault="00A71699">
      <w:pPr>
        <w:pStyle w:val="Style9"/>
        <w:widowControl/>
        <w:spacing w:before="94"/>
        <w:rPr>
          <w:rStyle w:val="FontStyle35"/>
        </w:rPr>
      </w:pPr>
      <w:r>
        <w:rPr>
          <w:rStyle w:val="FontStyle35"/>
        </w:rPr>
        <w:t xml:space="preserve">Datum vystavení: </w:t>
      </w:r>
      <w:proofErr w:type="gramStart"/>
      <w:r>
        <w:rPr>
          <w:rStyle w:val="FontStyle35"/>
        </w:rPr>
        <w:t>31.03.2019</w:t>
      </w:r>
      <w:proofErr w:type="gramEnd"/>
      <w:r>
        <w:rPr>
          <w:rStyle w:val="FontStyle35"/>
        </w:rPr>
        <w:t xml:space="preserve"> Předpokládaný termín dodání: </w:t>
      </w:r>
      <w:proofErr w:type="gramStart"/>
      <w:r>
        <w:rPr>
          <w:rStyle w:val="FontStyle35"/>
        </w:rPr>
        <w:t>14.06.2019</w:t>
      </w:r>
      <w:proofErr w:type="gramEnd"/>
    </w:p>
    <w:p w:rsidR="009023BC" w:rsidRDefault="00A71699">
      <w:pPr>
        <w:pStyle w:val="Style9"/>
        <w:widowControl/>
        <w:spacing w:before="144" w:line="240" w:lineRule="auto"/>
        <w:rPr>
          <w:rStyle w:val="FontStyle35"/>
        </w:rPr>
      </w:pPr>
      <w:r>
        <w:rPr>
          <w:rStyle w:val="FontStyle35"/>
        </w:rPr>
        <w:t xml:space="preserve">Vystavil: </w:t>
      </w:r>
    </w:p>
    <w:p w:rsidR="009023BC" w:rsidRDefault="00A71699">
      <w:pPr>
        <w:pStyle w:val="Style12"/>
        <w:widowControl/>
        <w:ind w:left="2431"/>
        <w:jc w:val="both"/>
        <w:rPr>
          <w:rStyle w:val="FontStyle37"/>
        </w:rPr>
      </w:pPr>
      <w:r>
        <w:rPr>
          <w:rStyle w:val="FontStyle35"/>
        </w:rPr>
        <w:br w:type="column"/>
      </w:r>
      <w:r>
        <w:rPr>
          <w:rStyle w:val="FontStyle37"/>
        </w:rPr>
        <w:lastRenderedPageBreak/>
        <w:t>OBP80118</w:t>
      </w:r>
    </w:p>
    <w:p w:rsidR="009023BC" w:rsidRDefault="00A71699">
      <w:pPr>
        <w:pStyle w:val="Style19"/>
        <w:widowControl/>
        <w:spacing w:before="151"/>
        <w:rPr>
          <w:rStyle w:val="FontStyle33"/>
        </w:rPr>
      </w:pPr>
      <w:r>
        <w:rPr>
          <w:rStyle w:val="FontStyle33"/>
        </w:rPr>
        <w:t>Odběratel</w:t>
      </w:r>
    </w:p>
    <w:p w:rsidR="009023BC" w:rsidRDefault="00A71699">
      <w:pPr>
        <w:pStyle w:val="Style21"/>
        <w:widowControl/>
        <w:spacing w:before="106" w:line="240" w:lineRule="auto"/>
        <w:jc w:val="both"/>
        <w:rPr>
          <w:rStyle w:val="FontStyle38"/>
        </w:rPr>
      </w:pPr>
      <w:r>
        <w:rPr>
          <w:rStyle w:val="FontStyle38"/>
        </w:rPr>
        <w:t xml:space="preserve">Střední </w:t>
      </w:r>
      <w:r w:rsidR="00B24661">
        <w:rPr>
          <w:rStyle w:val="FontStyle38"/>
        </w:rPr>
        <w:t>odborná škola, Praha 5, Drtinova</w:t>
      </w:r>
      <w:r>
        <w:rPr>
          <w:rStyle w:val="FontStyle38"/>
        </w:rPr>
        <w:t xml:space="preserve"> </w:t>
      </w:r>
      <w:r>
        <w:rPr>
          <w:rStyle w:val="FontStyle43"/>
        </w:rPr>
        <w:t>3</w:t>
      </w:r>
      <w:r>
        <w:rPr>
          <w:rStyle w:val="FontStyle38"/>
        </w:rPr>
        <w:t>/498</w:t>
      </w:r>
    </w:p>
    <w:p w:rsidR="009023BC" w:rsidRDefault="009023BC">
      <w:pPr>
        <w:pStyle w:val="Style21"/>
        <w:widowControl/>
        <w:spacing w:line="240" w:lineRule="exact"/>
        <w:rPr>
          <w:sz w:val="20"/>
          <w:szCs w:val="20"/>
        </w:rPr>
      </w:pPr>
    </w:p>
    <w:p w:rsidR="009023BC" w:rsidRDefault="00B24661">
      <w:pPr>
        <w:pStyle w:val="Style21"/>
        <w:widowControl/>
        <w:spacing w:before="60"/>
        <w:rPr>
          <w:rStyle w:val="FontStyle43"/>
        </w:rPr>
      </w:pPr>
      <w:r>
        <w:rPr>
          <w:rStyle w:val="FontStyle38"/>
        </w:rPr>
        <w:t>Drtinova</w:t>
      </w:r>
      <w:r w:rsidR="00A71699">
        <w:rPr>
          <w:rStyle w:val="FontStyle38"/>
        </w:rPr>
        <w:t xml:space="preserve"> 498</w:t>
      </w:r>
      <w:r w:rsidR="00A71699">
        <w:rPr>
          <w:rStyle w:val="FontStyle43"/>
        </w:rPr>
        <w:t>/3</w:t>
      </w:r>
    </w:p>
    <w:p w:rsidR="009023BC" w:rsidRDefault="00A71699">
      <w:pPr>
        <w:pStyle w:val="Style21"/>
        <w:widowControl/>
        <w:rPr>
          <w:rStyle w:val="FontStyle38"/>
        </w:rPr>
      </w:pPr>
      <w:r>
        <w:rPr>
          <w:rStyle w:val="FontStyle38"/>
        </w:rPr>
        <w:t>15000</w:t>
      </w:r>
    </w:p>
    <w:p w:rsidR="009023BC" w:rsidRDefault="00A71699">
      <w:pPr>
        <w:pStyle w:val="Style21"/>
        <w:widowControl/>
        <w:rPr>
          <w:rStyle w:val="FontStyle38"/>
        </w:rPr>
      </w:pPr>
      <w:r>
        <w:rPr>
          <w:rStyle w:val="FontStyle38"/>
        </w:rPr>
        <w:t>Praha</w:t>
      </w:r>
    </w:p>
    <w:p w:rsidR="009023BC" w:rsidRDefault="00A71699">
      <w:pPr>
        <w:pStyle w:val="Style21"/>
        <w:widowControl/>
        <w:rPr>
          <w:rStyle w:val="FontStyle38"/>
        </w:rPr>
      </w:pPr>
      <w:r>
        <w:rPr>
          <w:rStyle w:val="FontStyle38"/>
        </w:rPr>
        <w:t>IČO 45248001 DIČ</w:t>
      </w:r>
    </w:p>
    <w:p w:rsidR="009023BC" w:rsidRDefault="00A71699">
      <w:pPr>
        <w:pStyle w:val="Style19"/>
        <w:widowControl/>
        <w:spacing w:before="101"/>
        <w:rPr>
          <w:rStyle w:val="FontStyle33"/>
        </w:rPr>
      </w:pPr>
      <w:r>
        <w:rPr>
          <w:rStyle w:val="FontStyle33"/>
        </w:rPr>
        <w:t>Místo dodání:</w:t>
      </w:r>
    </w:p>
    <w:p w:rsidR="009023BC" w:rsidRDefault="00A71699">
      <w:pPr>
        <w:pStyle w:val="Style21"/>
        <w:widowControl/>
        <w:spacing w:before="50" w:line="240" w:lineRule="auto"/>
        <w:jc w:val="both"/>
        <w:rPr>
          <w:rStyle w:val="FontStyle38"/>
        </w:rPr>
      </w:pPr>
      <w:r>
        <w:rPr>
          <w:rStyle w:val="FontStyle38"/>
        </w:rPr>
        <w:t xml:space="preserve">Střední </w:t>
      </w:r>
      <w:r w:rsidR="00B24661">
        <w:rPr>
          <w:rStyle w:val="FontStyle38"/>
        </w:rPr>
        <w:t>odborná škola, Praha 5, Drtinova</w:t>
      </w:r>
      <w:r>
        <w:rPr>
          <w:rStyle w:val="FontStyle38"/>
        </w:rPr>
        <w:t xml:space="preserve"> </w:t>
      </w:r>
      <w:r>
        <w:rPr>
          <w:rStyle w:val="FontStyle43"/>
        </w:rPr>
        <w:t>3</w:t>
      </w:r>
      <w:r>
        <w:rPr>
          <w:rStyle w:val="FontStyle38"/>
        </w:rPr>
        <w:t>/498</w:t>
      </w:r>
    </w:p>
    <w:p w:rsidR="009023BC" w:rsidRDefault="009023BC">
      <w:pPr>
        <w:pStyle w:val="Style21"/>
        <w:widowControl/>
        <w:spacing w:line="240" w:lineRule="exact"/>
        <w:ind w:right="2957"/>
        <w:rPr>
          <w:sz w:val="20"/>
          <w:szCs w:val="20"/>
        </w:rPr>
      </w:pPr>
    </w:p>
    <w:p w:rsidR="009023BC" w:rsidRDefault="00B24661">
      <w:pPr>
        <w:pStyle w:val="Style21"/>
        <w:widowControl/>
        <w:spacing w:before="55"/>
        <w:ind w:right="2957"/>
        <w:rPr>
          <w:rStyle w:val="FontStyle38"/>
        </w:rPr>
      </w:pPr>
      <w:r>
        <w:rPr>
          <w:rStyle w:val="FontStyle38"/>
        </w:rPr>
        <w:t>Drtinova</w:t>
      </w:r>
      <w:r w:rsidR="00A71699">
        <w:rPr>
          <w:rStyle w:val="FontStyle38"/>
        </w:rPr>
        <w:t xml:space="preserve"> 498</w:t>
      </w:r>
      <w:r w:rsidR="00A71699">
        <w:rPr>
          <w:rStyle w:val="FontStyle43"/>
        </w:rPr>
        <w:t xml:space="preserve">/3 </w:t>
      </w:r>
      <w:r w:rsidR="00A71699">
        <w:rPr>
          <w:rStyle w:val="FontStyle38"/>
        </w:rPr>
        <w:t>15000 Praha</w:t>
      </w:r>
    </w:p>
    <w:p w:rsidR="009023BC" w:rsidRDefault="009023BC">
      <w:pPr>
        <w:pStyle w:val="Style21"/>
        <w:widowControl/>
        <w:spacing w:before="55"/>
        <w:ind w:right="2957"/>
        <w:rPr>
          <w:rStyle w:val="FontStyle38"/>
        </w:rPr>
        <w:sectPr w:rsidR="009023BC">
          <w:type w:val="continuous"/>
          <w:pgSz w:w="11905" w:h="16837"/>
          <w:pgMar w:top="251" w:right="1471" w:bottom="725" w:left="1060" w:header="708" w:footer="708" w:gutter="0"/>
          <w:cols w:num="2" w:space="708" w:equalWidth="0">
            <w:col w:w="3172" w:space="1409"/>
            <w:col w:w="4792"/>
          </w:cols>
          <w:noEndnote/>
        </w:sectPr>
      </w:pPr>
    </w:p>
    <w:p w:rsidR="009023BC" w:rsidRDefault="009023BC">
      <w:pPr>
        <w:widowControl/>
        <w:spacing w:before="137" w:line="240" w:lineRule="exact"/>
        <w:rPr>
          <w:sz w:val="20"/>
          <w:szCs w:val="20"/>
        </w:rPr>
      </w:pPr>
    </w:p>
    <w:p w:rsidR="009023BC" w:rsidRDefault="009023BC">
      <w:pPr>
        <w:pStyle w:val="Style21"/>
        <w:widowControl/>
        <w:spacing w:before="55"/>
        <w:ind w:right="2957"/>
        <w:rPr>
          <w:rStyle w:val="FontStyle38"/>
        </w:rPr>
        <w:sectPr w:rsidR="009023BC">
          <w:type w:val="continuous"/>
          <w:pgSz w:w="11905" w:h="16837"/>
          <w:pgMar w:top="251" w:right="1060" w:bottom="725" w:left="1067" w:header="708" w:footer="708" w:gutter="0"/>
          <w:cols w:space="60"/>
          <w:noEndnote/>
        </w:sectPr>
      </w:pPr>
    </w:p>
    <w:p w:rsidR="009023BC" w:rsidRDefault="00A71699">
      <w:pPr>
        <w:pStyle w:val="Style26"/>
        <w:widowControl/>
        <w:spacing w:before="29"/>
        <w:jc w:val="both"/>
        <w:rPr>
          <w:rStyle w:val="FontStyle40"/>
        </w:rPr>
      </w:pPr>
      <w:r>
        <w:rPr>
          <w:rStyle w:val="FontStyle40"/>
        </w:rPr>
        <w:lastRenderedPageBreak/>
        <w:t>Číslo artiklu</w:t>
      </w:r>
    </w:p>
    <w:p w:rsidR="009023BC" w:rsidRDefault="00A71699">
      <w:pPr>
        <w:pStyle w:val="Style16"/>
        <w:widowControl/>
        <w:spacing w:before="60" w:line="240" w:lineRule="auto"/>
        <w:ind w:firstLine="0"/>
        <w:rPr>
          <w:rStyle w:val="FontStyle40"/>
        </w:rPr>
      </w:pPr>
      <w:r>
        <w:rPr>
          <w:rStyle w:val="FontStyle40"/>
        </w:rPr>
        <w:br w:type="column"/>
      </w:r>
      <w:r>
        <w:rPr>
          <w:rStyle w:val="FontStyle40"/>
        </w:rPr>
        <w:lastRenderedPageBreak/>
        <w:t>Popis</w:t>
      </w:r>
    </w:p>
    <w:p w:rsidR="009023BC" w:rsidRDefault="00A71699">
      <w:pPr>
        <w:pStyle w:val="Style24"/>
        <w:widowControl/>
        <w:spacing w:before="60"/>
        <w:jc w:val="both"/>
        <w:rPr>
          <w:rStyle w:val="FontStyle40"/>
        </w:rPr>
      </w:pPr>
      <w:r>
        <w:rPr>
          <w:rStyle w:val="FontStyle40"/>
        </w:rPr>
        <w:br w:type="column"/>
      </w:r>
      <w:r>
        <w:rPr>
          <w:rStyle w:val="FontStyle40"/>
        </w:rPr>
        <w:lastRenderedPageBreak/>
        <w:t>Počet</w:t>
      </w:r>
      <w:r>
        <w:rPr>
          <w:rStyle w:val="FontStyle40"/>
          <w:lang w:val="en-US"/>
        </w:rPr>
        <w:t xml:space="preserve"> </w:t>
      </w:r>
      <w:proofErr w:type="gramStart"/>
      <w:r>
        <w:rPr>
          <w:rStyle w:val="FontStyle40"/>
          <w:lang w:val="en-US"/>
        </w:rPr>
        <w:t>M.J.</w:t>
      </w:r>
      <w:proofErr w:type="gramEnd"/>
      <w:r>
        <w:rPr>
          <w:rStyle w:val="FontStyle40"/>
        </w:rPr>
        <w:t xml:space="preserve"> M.J Cena za M.J.  DPH %    bez DPH</w:t>
      </w:r>
    </w:p>
    <w:p w:rsidR="009023BC" w:rsidRDefault="00A71699">
      <w:pPr>
        <w:pStyle w:val="Style29"/>
        <w:widowControl/>
        <w:jc w:val="both"/>
        <w:rPr>
          <w:rStyle w:val="FontStyle40"/>
        </w:rPr>
      </w:pPr>
      <w:r>
        <w:rPr>
          <w:rStyle w:val="FontStyle40"/>
        </w:rPr>
        <w:br w:type="column"/>
      </w:r>
      <w:proofErr w:type="spellStart"/>
      <w:r w:rsidR="00C70079">
        <w:rPr>
          <w:rStyle w:val="FontStyle40"/>
        </w:rPr>
        <w:lastRenderedPageBreak/>
        <w:t>s</w:t>
      </w:r>
      <w:r>
        <w:rPr>
          <w:rStyle w:val="FontStyle40"/>
        </w:rPr>
        <w:t>DPH</w:t>
      </w:r>
      <w:proofErr w:type="spellEnd"/>
    </w:p>
    <w:p w:rsidR="009023BC" w:rsidRDefault="009023BC">
      <w:pPr>
        <w:pStyle w:val="Style29"/>
        <w:widowControl/>
        <w:jc w:val="both"/>
        <w:rPr>
          <w:rStyle w:val="FontStyle40"/>
        </w:rPr>
        <w:sectPr w:rsidR="009023BC">
          <w:type w:val="continuous"/>
          <w:pgSz w:w="11905" w:h="16837"/>
          <w:pgMar w:top="251" w:right="1060" w:bottom="725" w:left="1067" w:header="708" w:footer="708" w:gutter="0"/>
          <w:cols w:num="4" w:space="708" w:equalWidth="0">
            <w:col w:w="768" w:space="895"/>
            <w:col w:w="720" w:space="2748"/>
            <w:col w:w="3528" w:space="398"/>
            <w:col w:w="720"/>
          </w:cols>
          <w:noEndnote/>
        </w:sectPr>
      </w:pPr>
    </w:p>
    <w:p w:rsidR="009023BC" w:rsidRDefault="00A71699">
      <w:pPr>
        <w:pStyle w:val="Style26"/>
        <w:widowControl/>
        <w:spacing w:before="151"/>
        <w:jc w:val="both"/>
        <w:rPr>
          <w:rStyle w:val="FontStyle40"/>
        </w:rPr>
      </w:pPr>
      <w:r>
        <w:rPr>
          <w:rStyle w:val="FontStyle40"/>
        </w:rPr>
        <w:lastRenderedPageBreak/>
        <w:t>005/K/B/6</w:t>
      </w:r>
    </w:p>
    <w:p w:rsidR="009023BC" w:rsidRDefault="009023BC">
      <w:pPr>
        <w:pStyle w:val="Style28"/>
        <w:widowControl/>
        <w:spacing w:line="240" w:lineRule="exact"/>
        <w:jc w:val="both"/>
        <w:rPr>
          <w:sz w:val="20"/>
          <w:szCs w:val="20"/>
        </w:rPr>
      </w:pPr>
    </w:p>
    <w:p w:rsidR="009023BC" w:rsidRDefault="009023BC">
      <w:pPr>
        <w:pStyle w:val="Style28"/>
        <w:widowControl/>
        <w:spacing w:line="240" w:lineRule="exact"/>
        <w:jc w:val="both"/>
        <w:rPr>
          <w:sz w:val="20"/>
          <w:szCs w:val="20"/>
        </w:rPr>
      </w:pPr>
    </w:p>
    <w:p w:rsidR="009023BC" w:rsidRDefault="00A71699">
      <w:pPr>
        <w:pStyle w:val="Style28"/>
        <w:widowControl/>
        <w:spacing w:before="48"/>
        <w:jc w:val="both"/>
        <w:rPr>
          <w:rStyle w:val="FontStyle39"/>
        </w:rPr>
      </w:pPr>
      <w:r>
        <w:rPr>
          <w:rStyle w:val="FontStyle39"/>
        </w:rPr>
        <w:t>SPL/6</w:t>
      </w:r>
    </w:p>
    <w:p w:rsidR="009023BC" w:rsidRDefault="009023BC">
      <w:pPr>
        <w:pStyle w:val="Style28"/>
        <w:widowControl/>
        <w:spacing w:line="240" w:lineRule="exact"/>
        <w:jc w:val="both"/>
        <w:rPr>
          <w:sz w:val="20"/>
          <w:szCs w:val="20"/>
        </w:rPr>
      </w:pPr>
    </w:p>
    <w:p w:rsidR="009023BC" w:rsidRDefault="009023BC">
      <w:pPr>
        <w:pStyle w:val="Style28"/>
        <w:widowControl/>
        <w:spacing w:line="240" w:lineRule="exact"/>
        <w:jc w:val="both"/>
        <w:rPr>
          <w:sz w:val="20"/>
          <w:szCs w:val="20"/>
        </w:rPr>
      </w:pPr>
    </w:p>
    <w:p w:rsidR="009023BC" w:rsidRDefault="00A71699">
      <w:pPr>
        <w:pStyle w:val="Style28"/>
        <w:widowControl/>
        <w:spacing w:before="43"/>
        <w:jc w:val="both"/>
        <w:rPr>
          <w:rStyle w:val="FontStyle39"/>
        </w:rPr>
      </w:pPr>
      <w:r>
        <w:rPr>
          <w:rStyle w:val="FontStyle39"/>
        </w:rPr>
        <w:t>016L/6</w:t>
      </w:r>
    </w:p>
    <w:p w:rsidR="009023BC" w:rsidRDefault="00A71699">
      <w:pPr>
        <w:pStyle w:val="Style16"/>
        <w:widowControl/>
        <w:spacing w:before="151" w:line="240" w:lineRule="auto"/>
        <w:ind w:firstLine="0"/>
        <w:jc w:val="left"/>
        <w:rPr>
          <w:rStyle w:val="FontStyle40"/>
        </w:rPr>
      </w:pPr>
      <w:r>
        <w:rPr>
          <w:rStyle w:val="FontStyle39"/>
        </w:rPr>
        <w:br w:type="column"/>
      </w:r>
      <w:proofErr w:type="spellStart"/>
      <w:r>
        <w:rPr>
          <w:rStyle w:val="FontStyle40"/>
        </w:rPr>
        <w:lastRenderedPageBreak/>
        <w:t>Dvoulavice</w:t>
      </w:r>
      <w:proofErr w:type="spellEnd"/>
      <w:r>
        <w:rPr>
          <w:rStyle w:val="FontStyle40"/>
        </w:rPr>
        <w:t xml:space="preserve"> MARCO s košem,</w:t>
      </w:r>
      <w:proofErr w:type="gramStart"/>
      <w:r>
        <w:rPr>
          <w:rStyle w:val="FontStyle40"/>
        </w:rPr>
        <w:t>vel.6</w:t>
      </w:r>
      <w:proofErr w:type="gramEnd"/>
    </w:p>
    <w:p w:rsidR="009023BC" w:rsidRDefault="00A71699">
      <w:pPr>
        <w:pStyle w:val="Style15"/>
        <w:widowControl/>
        <w:rPr>
          <w:rStyle w:val="FontStyle34"/>
        </w:rPr>
      </w:pPr>
      <w:r>
        <w:rPr>
          <w:rStyle w:val="FontStyle34"/>
        </w:rPr>
        <w:t>130x50cm</w:t>
      </w:r>
    </w:p>
    <w:p w:rsidR="00B24661" w:rsidRDefault="00A71699">
      <w:pPr>
        <w:pStyle w:val="Style16"/>
        <w:widowControl/>
        <w:spacing w:before="12"/>
        <w:jc w:val="left"/>
        <w:rPr>
          <w:rStyle w:val="FontStyle40"/>
        </w:rPr>
      </w:pPr>
      <w:r>
        <w:rPr>
          <w:rStyle w:val="FontStyle40"/>
        </w:rPr>
        <w:t xml:space="preserve">RAL 6018 </w:t>
      </w:r>
    </w:p>
    <w:p w:rsidR="009023BC" w:rsidRDefault="00B24661">
      <w:pPr>
        <w:pStyle w:val="Style16"/>
        <w:widowControl/>
        <w:spacing w:before="12"/>
        <w:jc w:val="left"/>
        <w:rPr>
          <w:rStyle w:val="FontStyle40"/>
        </w:rPr>
      </w:pPr>
      <w:r>
        <w:rPr>
          <w:rStyle w:val="FontStyle40"/>
        </w:rPr>
        <w:t xml:space="preserve">židle pevná odlehčená </w:t>
      </w:r>
      <w:r w:rsidR="00A71699">
        <w:rPr>
          <w:rStyle w:val="FontStyle40"/>
        </w:rPr>
        <w:t>SPARTA LIGHT</w:t>
      </w:r>
    </w:p>
    <w:p w:rsidR="00B24661" w:rsidRDefault="00A71699">
      <w:pPr>
        <w:pStyle w:val="Style16"/>
        <w:widowControl/>
        <w:spacing w:before="175" w:line="264" w:lineRule="exact"/>
        <w:jc w:val="left"/>
        <w:rPr>
          <w:rStyle w:val="FontStyle40"/>
        </w:rPr>
      </w:pPr>
      <w:r>
        <w:rPr>
          <w:rStyle w:val="FontStyle40"/>
        </w:rPr>
        <w:t xml:space="preserve">RAL 6018 </w:t>
      </w:r>
    </w:p>
    <w:p w:rsidR="009023BC" w:rsidRDefault="00A71699">
      <w:pPr>
        <w:pStyle w:val="Style16"/>
        <w:widowControl/>
        <w:spacing w:before="175" w:line="264" w:lineRule="exact"/>
        <w:jc w:val="left"/>
        <w:rPr>
          <w:rStyle w:val="FontStyle40"/>
        </w:rPr>
      </w:pPr>
      <w:r>
        <w:rPr>
          <w:rStyle w:val="FontStyle40"/>
        </w:rPr>
        <w:t xml:space="preserve">Židle SPARTA pevná čalouněná, </w:t>
      </w:r>
      <w:proofErr w:type="gramStart"/>
      <w:r>
        <w:rPr>
          <w:rStyle w:val="FontStyle40"/>
        </w:rPr>
        <w:t>vel.6</w:t>
      </w:r>
      <w:proofErr w:type="gramEnd"/>
    </w:p>
    <w:p w:rsidR="009023BC" w:rsidRDefault="00A71699">
      <w:pPr>
        <w:pStyle w:val="Style16"/>
        <w:widowControl/>
        <w:spacing w:before="180" w:line="264" w:lineRule="exact"/>
        <w:ind w:right="710" w:firstLine="113"/>
        <w:jc w:val="left"/>
        <w:rPr>
          <w:rStyle w:val="FontStyle40"/>
        </w:rPr>
      </w:pPr>
      <w:r>
        <w:rPr>
          <w:rStyle w:val="FontStyle40"/>
        </w:rPr>
        <w:t>RAL 9006, BON 7048 Doprava</w:t>
      </w:r>
    </w:p>
    <w:p w:rsidR="009023BC" w:rsidRDefault="009023BC">
      <w:pPr>
        <w:pStyle w:val="Style16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9023BC" w:rsidRDefault="00A71699">
      <w:pPr>
        <w:pStyle w:val="Style16"/>
        <w:widowControl/>
        <w:spacing w:before="98" w:line="240" w:lineRule="auto"/>
        <w:ind w:firstLine="0"/>
        <w:jc w:val="left"/>
        <w:rPr>
          <w:rStyle w:val="FontStyle40"/>
        </w:rPr>
      </w:pPr>
      <w:r>
        <w:rPr>
          <w:rStyle w:val="FontStyle40"/>
        </w:rPr>
        <w:t>Vynáška</w:t>
      </w:r>
    </w:p>
    <w:p w:rsidR="009023BC" w:rsidRDefault="00A71699">
      <w:pPr>
        <w:pStyle w:val="Style16"/>
        <w:widowControl/>
        <w:spacing w:before="79" w:line="254" w:lineRule="exact"/>
        <w:ind w:firstLine="0"/>
        <w:rPr>
          <w:rStyle w:val="FontStyle40"/>
        </w:rPr>
      </w:pPr>
      <w:r>
        <w:rPr>
          <w:rStyle w:val="FontStyle40"/>
        </w:rPr>
        <w:br w:type="column"/>
      </w:r>
      <w:r>
        <w:rPr>
          <w:rStyle w:val="FontStyle40"/>
        </w:rPr>
        <w:lastRenderedPageBreak/>
        <w:t>30,00 ks Sleva %</w:t>
      </w:r>
    </w:p>
    <w:p w:rsidR="009023BC" w:rsidRDefault="00A71699">
      <w:pPr>
        <w:pStyle w:val="Style25"/>
        <w:widowControl/>
        <w:spacing w:before="194" w:line="257" w:lineRule="exact"/>
        <w:rPr>
          <w:rStyle w:val="FontStyle40"/>
        </w:rPr>
      </w:pPr>
      <w:r>
        <w:rPr>
          <w:rStyle w:val="FontStyle40"/>
        </w:rPr>
        <w:t>60,00 ks Sleva %</w:t>
      </w:r>
    </w:p>
    <w:p w:rsidR="009023BC" w:rsidRDefault="00A71699">
      <w:pPr>
        <w:pStyle w:val="Style16"/>
        <w:widowControl/>
        <w:spacing w:before="197" w:line="254" w:lineRule="exact"/>
        <w:ind w:firstLine="86"/>
        <w:rPr>
          <w:rStyle w:val="FontStyle40"/>
        </w:rPr>
      </w:pPr>
      <w:r>
        <w:rPr>
          <w:rStyle w:val="FontStyle40"/>
        </w:rPr>
        <w:t>2,00 ks Sleva %</w:t>
      </w:r>
    </w:p>
    <w:p w:rsidR="00B24661" w:rsidRDefault="00B24661">
      <w:pPr>
        <w:pStyle w:val="Style16"/>
        <w:widowControl/>
        <w:spacing w:before="197" w:line="254" w:lineRule="exact"/>
        <w:ind w:right="187" w:firstLine="98"/>
        <w:rPr>
          <w:rStyle w:val="FontStyle40"/>
        </w:rPr>
      </w:pPr>
    </w:p>
    <w:p w:rsidR="009023BC" w:rsidRDefault="00A71699">
      <w:pPr>
        <w:pStyle w:val="Style16"/>
        <w:widowControl/>
        <w:spacing w:before="197" w:line="254" w:lineRule="exact"/>
        <w:ind w:right="187" w:firstLine="98"/>
        <w:rPr>
          <w:rStyle w:val="FontStyle40"/>
        </w:rPr>
      </w:pPr>
      <w:r>
        <w:rPr>
          <w:rStyle w:val="FontStyle40"/>
        </w:rPr>
        <w:t>1,00 Sleva %</w:t>
      </w:r>
    </w:p>
    <w:p w:rsidR="009023BC" w:rsidRDefault="00A71699">
      <w:pPr>
        <w:pStyle w:val="Style16"/>
        <w:widowControl/>
        <w:spacing w:before="12" w:line="254" w:lineRule="exact"/>
        <w:ind w:right="187" w:firstLine="96"/>
        <w:rPr>
          <w:rStyle w:val="FontStyle40"/>
        </w:rPr>
      </w:pPr>
      <w:r>
        <w:rPr>
          <w:rStyle w:val="FontStyle40"/>
        </w:rPr>
        <w:t>1,00 Sleva %</w:t>
      </w:r>
    </w:p>
    <w:p w:rsidR="009023BC" w:rsidRDefault="00A71699">
      <w:pPr>
        <w:pStyle w:val="Style16"/>
        <w:widowControl/>
        <w:tabs>
          <w:tab w:val="left" w:pos="722"/>
        </w:tabs>
        <w:spacing w:line="708" w:lineRule="exact"/>
        <w:ind w:firstLine="0"/>
        <w:rPr>
          <w:rStyle w:val="FontStyle40"/>
        </w:rPr>
      </w:pPr>
      <w:r>
        <w:rPr>
          <w:rStyle w:val="FontStyle40"/>
        </w:rPr>
        <w:br w:type="column"/>
      </w:r>
      <w:r>
        <w:rPr>
          <w:rStyle w:val="FontStyle40"/>
        </w:rPr>
        <w:lastRenderedPageBreak/>
        <w:t>2 435,00</w:t>
      </w:r>
      <w:r>
        <w:rPr>
          <w:rStyle w:val="FontStyle40"/>
        </w:rPr>
        <w:tab/>
        <w:t>21</w:t>
      </w:r>
    </w:p>
    <w:p w:rsidR="009023BC" w:rsidRDefault="00A71699">
      <w:pPr>
        <w:pStyle w:val="Style22"/>
        <w:widowControl/>
        <w:tabs>
          <w:tab w:val="left" w:pos="713"/>
        </w:tabs>
        <w:spacing w:before="2" w:line="708" w:lineRule="exact"/>
        <w:jc w:val="both"/>
        <w:rPr>
          <w:rStyle w:val="FontStyle40"/>
        </w:rPr>
      </w:pPr>
      <w:r>
        <w:rPr>
          <w:rStyle w:val="FontStyle40"/>
        </w:rPr>
        <w:t>1 269,00</w:t>
      </w:r>
      <w:r>
        <w:rPr>
          <w:rStyle w:val="FontStyle40"/>
        </w:rPr>
        <w:tab/>
        <w:t>21</w:t>
      </w:r>
    </w:p>
    <w:p w:rsidR="009023BC" w:rsidRDefault="00A71699">
      <w:pPr>
        <w:pStyle w:val="Style22"/>
        <w:widowControl/>
        <w:tabs>
          <w:tab w:val="left" w:pos="715"/>
        </w:tabs>
        <w:spacing w:line="708" w:lineRule="exact"/>
        <w:jc w:val="both"/>
        <w:rPr>
          <w:rStyle w:val="FontStyle40"/>
        </w:rPr>
      </w:pPr>
      <w:r>
        <w:rPr>
          <w:rStyle w:val="FontStyle40"/>
        </w:rPr>
        <w:t>1 575,00</w:t>
      </w:r>
      <w:r>
        <w:rPr>
          <w:rStyle w:val="FontStyle40"/>
        </w:rPr>
        <w:tab/>
        <w:t>21</w:t>
      </w:r>
    </w:p>
    <w:p w:rsidR="009023BC" w:rsidRDefault="00A71699">
      <w:pPr>
        <w:pStyle w:val="Style22"/>
        <w:widowControl/>
        <w:tabs>
          <w:tab w:val="left" w:pos="790"/>
        </w:tabs>
        <w:spacing w:before="146" w:line="523" w:lineRule="exact"/>
        <w:jc w:val="both"/>
        <w:rPr>
          <w:rStyle w:val="FontStyle40"/>
        </w:rPr>
      </w:pPr>
      <w:r>
        <w:rPr>
          <w:rStyle w:val="FontStyle40"/>
        </w:rPr>
        <w:t>12 000,00</w:t>
      </w:r>
      <w:r>
        <w:rPr>
          <w:rStyle w:val="FontStyle40"/>
        </w:rPr>
        <w:tab/>
        <w:t>21</w:t>
      </w:r>
    </w:p>
    <w:p w:rsidR="009023BC" w:rsidRDefault="00A71699">
      <w:pPr>
        <w:pStyle w:val="Style22"/>
        <w:widowControl/>
        <w:tabs>
          <w:tab w:val="left" w:pos="727"/>
        </w:tabs>
        <w:spacing w:line="523" w:lineRule="exact"/>
        <w:jc w:val="both"/>
        <w:rPr>
          <w:rStyle w:val="FontStyle40"/>
        </w:rPr>
      </w:pPr>
      <w:r>
        <w:rPr>
          <w:rStyle w:val="FontStyle40"/>
        </w:rPr>
        <w:t>6 800,00</w:t>
      </w:r>
      <w:r>
        <w:rPr>
          <w:rStyle w:val="FontStyle40"/>
        </w:rPr>
        <w:tab/>
        <w:t>21</w:t>
      </w:r>
    </w:p>
    <w:p w:rsidR="009023BC" w:rsidRDefault="00A71699">
      <w:pPr>
        <w:widowControl/>
        <w:spacing w:line="1" w:lineRule="exact"/>
        <w:rPr>
          <w:sz w:val="2"/>
          <w:szCs w:val="2"/>
        </w:rPr>
      </w:pPr>
      <w:r>
        <w:rPr>
          <w:rStyle w:val="FontStyle40"/>
        </w:rPr>
        <w:br w:type="column"/>
      </w:r>
    </w:p>
    <w:p w:rsidR="009023BC" w:rsidRDefault="00B24661">
      <w:pPr>
        <w:pStyle w:val="Style23"/>
        <w:widowControl/>
        <w:rPr>
          <w:rStyle w:val="FontStyle40"/>
        </w:rPr>
      </w:pPr>
      <w:r>
        <w:rPr>
          <w:rStyle w:val="FontStyle40"/>
        </w:rPr>
        <w:t>73</w:t>
      </w:r>
      <w:r w:rsidR="00A71699">
        <w:rPr>
          <w:rStyle w:val="FontStyle40"/>
        </w:rPr>
        <w:t xml:space="preserve">050,00 </w:t>
      </w:r>
      <w:r w:rsidR="00A71699" w:rsidRPr="00B24661">
        <w:rPr>
          <w:rStyle w:val="FontStyle40"/>
          <w:sz w:val="16"/>
          <w:szCs w:val="16"/>
        </w:rPr>
        <w:t xml:space="preserve"> </w:t>
      </w:r>
      <w:r>
        <w:rPr>
          <w:rStyle w:val="FontStyle40"/>
          <w:sz w:val="16"/>
          <w:szCs w:val="16"/>
        </w:rPr>
        <w:t>88390,50</w:t>
      </w:r>
      <w:r w:rsidR="00A71699" w:rsidRPr="00B24661">
        <w:rPr>
          <w:rStyle w:val="FontStyle40"/>
          <w:sz w:val="16"/>
          <w:szCs w:val="16"/>
        </w:rPr>
        <w:t xml:space="preserve">     </w:t>
      </w:r>
      <w:r w:rsidRPr="00B24661">
        <w:rPr>
          <w:rStyle w:val="FontStyle43"/>
          <w:sz w:val="14"/>
          <w:szCs w:val="14"/>
        </w:rPr>
        <w:t>76140,00</w:t>
      </w:r>
      <w:r>
        <w:rPr>
          <w:rStyle w:val="FontStyle43"/>
          <w:sz w:val="14"/>
          <w:szCs w:val="14"/>
        </w:rPr>
        <w:tab/>
        <w:t>92129,40</w:t>
      </w:r>
    </w:p>
    <w:p w:rsidR="009023BC" w:rsidRDefault="009023BC">
      <w:pPr>
        <w:pStyle w:val="Style23"/>
        <w:widowControl/>
        <w:spacing w:line="240" w:lineRule="exact"/>
        <w:rPr>
          <w:sz w:val="20"/>
          <w:szCs w:val="20"/>
        </w:rPr>
      </w:pPr>
    </w:p>
    <w:p w:rsidR="00B24661" w:rsidRDefault="00A71699" w:rsidP="00B24661">
      <w:pPr>
        <w:pStyle w:val="Style29"/>
        <w:widowControl/>
        <w:jc w:val="both"/>
        <w:rPr>
          <w:rStyle w:val="FontStyle40"/>
        </w:rPr>
      </w:pPr>
      <w:r>
        <w:rPr>
          <w:rStyle w:val="FontStyle40"/>
        </w:rPr>
        <w:t>3150,00</w:t>
      </w:r>
      <w:r w:rsidR="00B24661">
        <w:rPr>
          <w:rStyle w:val="FontStyle40"/>
        </w:rPr>
        <w:tab/>
      </w:r>
      <w:r w:rsidR="00B24661">
        <w:rPr>
          <w:rStyle w:val="FontStyle40"/>
        </w:rPr>
        <w:t>3 811,50</w:t>
      </w:r>
    </w:p>
    <w:p w:rsidR="009023BC" w:rsidRDefault="009023BC">
      <w:pPr>
        <w:pStyle w:val="Style23"/>
        <w:widowControl/>
        <w:spacing w:before="173" w:line="240" w:lineRule="auto"/>
        <w:rPr>
          <w:rStyle w:val="FontStyle40"/>
        </w:rPr>
      </w:pPr>
    </w:p>
    <w:p w:rsidR="00B24661" w:rsidRDefault="00A71699">
      <w:pPr>
        <w:pStyle w:val="Style17"/>
        <w:widowControl/>
        <w:spacing w:before="221"/>
        <w:ind w:firstLine="0"/>
        <w:rPr>
          <w:rStyle w:val="FontStyle40"/>
        </w:rPr>
      </w:pPr>
      <w:r>
        <w:rPr>
          <w:rStyle w:val="FontStyle40"/>
        </w:rPr>
        <w:t xml:space="preserve">12 000,00 </w:t>
      </w:r>
      <w:r w:rsidR="00B24661">
        <w:rPr>
          <w:rStyle w:val="FontStyle40"/>
        </w:rPr>
        <w:tab/>
        <w:t>14520,00</w:t>
      </w:r>
    </w:p>
    <w:p w:rsidR="009023BC" w:rsidRDefault="00B24661">
      <w:pPr>
        <w:pStyle w:val="Style17"/>
        <w:widowControl/>
        <w:spacing w:before="221"/>
        <w:ind w:firstLine="0"/>
        <w:rPr>
          <w:rStyle w:val="FontStyle40"/>
        </w:rPr>
      </w:pPr>
      <w:r>
        <w:rPr>
          <w:rStyle w:val="FontStyle40"/>
        </w:rPr>
        <w:t>6</w:t>
      </w:r>
      <w:r w:rsidR="00A71699">
        <w:rPr>
          <w:rStyle w:val="FontStyle40"/>
        </w:rPr>
        <w:t>800,00      8 228,00</w:t>
      </w:r>
    </w:p>
    <w:p w:rsidR="009023BC" w:rsidRDefault="009023BC">
      <w:pPr>
        <w:pStyle w:val="Style17"/>
        <w:widowControl/>
        <w:spacing w:before="221"/>
        <w:ind w:firstLine="0"/>
        <w:rPr>
          <w:rStyle w:val="FontStyle40"/>
        </w:rPr>
        <w:sectPr w:rsidR="009023BC">
          <w:type w:val="continuous"/>
          <w:pgSz w:w="11905" w:h="16837"/>
          <w:pgMar w:top="251" w:right="1322" w:bottom="725" w:left="1062" w:header="708" w:footer="708" w:gutter="0"/>
          <w:cols w:num="5" w:space="708" w:equalWidth="0">
            <w:col w:w="720" w:space="850"/>
            <w:col w:w="2630" w:space="1274"/>
            <w:col w:w="720" w:space="377"/>
            <w:col w:w="964" w:space="454"/>
            <w:col w:w="1531"/>
          </w:cols>
          <w:noEndnote/>
        </w:sectPr>
      </w:pPr>
    </w:p>
    <w:p w:rsidR="009023BC" w:rsidRDefault="009023BC">
      <w:pPr>
        <w:widowControl/>
        <w:spacing w:before="442" w:line="240" w:lineRule="exact"/>
        <w:rPr>
          <w:sz w:val="20"/>
          <w:szCs w:val="20"/>
        </w:rPr>
      </w:pPr>
    </w:p>
    <w:p w:rsidR="009023BC" w:rsidRDefault="009023BC">
      <w:pPr>
        <w:pStyle w:val="Style17"/>
        <w:widowControl/>
        <w:spacing w:before="221"/>
        <w:ind w:firstLine="0"/>
        <w:rPr>
          <w:rStyle w:val="FontStyle40"/>
        </w:rPr>
        <w:sectPr w:rsidR="009023BC">
          <w:type w:val="continuous"/>
          <w:pgSz w:w="11905" w:h="16837"/>
          <w:pgMar w:top="251" w:right="1346" w:bottom="725" w:left="1113" w:header="708" w:footer="708" w:gutter="0"/>
          <w:cols w:space="60"/>
          <w:noEndnote/>
        </w:sectPr>
      </w:pPr>
    </w:p>
    <w:p w:rsidR="009023BC" w:rsidRDefault="009023BC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9023BC" w:rsidRDefault="00A71699">
      <w:pPr>
        <w:pStyle w:val="Style27"/>
        <w:widowControl/>
        <w:spacing w:before="43"/>
        <w:jc w:val="both"/>
        <w:rPr>
          <w:rStyle w:val="FontStyle41"/>
        </w:rPr>
      </w:pPr>
      <w:r>
        <w:rPr>
          <w:rStyle w:val="FontStyle41"/>
        </w:rPr>
        <w:t>Sleva %: 0,00</w:t>
      </w:r>
    </w:p>
    <w:p w:rsidR="009023BC" w:rsidRDefault="00A71699">
      <w:pPr>
        <w:widowControl/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7"/>
        <w:gridCol w:w="1666"/>
        <w:gridCol w:w="1421"/>
        <w:gridCol w:w="1171"/>
      </w:tblGrid>
      <w:tr w:rsidR="009023BC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23BC" w:rsidRDefault="009023BC">
            <w:pPr>
              <w:pStyle w:val="Style20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23BC" w:rsidRDefault="00A71699">
            <w:pPr>
              <w:pStyle w:val="Style14"/>
              <w:widowControl/>
              <w:ind w:right="300"/>
              <w:jc w:val="right"/>
              <w:rPr>
                <w:rStyle w:val="FontStyle41"/>
              </w:rPr>
            </w:pPr>
            <w:r>
              <w:rPr>
                <w:rStyle w:val="FontStyle41"/>
              </w:rPr>
              <w:t>Základ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23BC" w:rsidRDefault="00A71699">
            <w:pPr>
              <w:pStyle w:val="Style14"/>
              <w:widowControl/>
              <w:ind w:right="235"/>
              <w:jc w:val="right"/>
              <w:rPr>
                <w:rStyle w:val="FontStyle41"/>
              </w:rPr>
            </w:pPr>
            <w:r>
              <w:rPr>
                <w:rStyle w:val="FontStyle41"/>
              </w:rPr>
              <w:t>Výše DPH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3BC" w:rsidRDefault="00A71699">
            <w:pPr>
              <w:pStyle w:val="Style14"/>
              <w:widowControl/>
              <w:jc w:val="right"/>
              <w:rPr>
                <w:rStyle w:val="FontStyle41"/>
              </w:rPr>
            </w:pPr>
            <w:r>
              <w:rPr>
                <w:rStyle w:val="FontStyle41"/>
              </w:rPr>
              <w:t>Včetně DPH</w:t>
            </w:r>
          </w:p>
        </w:tc>
      </w:tr>
      <w:tr w:rsidR="009023BC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023BC" w:rsidRDefault="00A71699">
            <w:pPr>
              <w:pStyle w:val="Style18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Nulová sazba DPH</w:t>
            </w: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23BC" w:rsidRDefault="00A71699">
            <w:pPr>
              <w:pStyle w:val="Style18"/>
              <w:widowControl/>
              <w:ind w:right="298"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23BC" w:rsidRDefault="00A71699">
            <w:pPr>
              <w:pStyle w:val="Style18"/>
              <w:widowControl/>
              <w:ind w:right="230"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23BC" w:rsidRDefault="00A71699">
            <w:pPr>
              <w:pStyle w:val="Style18"/>
              <w:widowControl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0,00</w:t>
            </w:r>
          </w:p>
        </w:tc>
      </w:tr>
      <w:tr w:rsidR="009023BC" w:rsidTr="003E53ED">
        <w:trPr>
          <w:trHeight w:val="184"/>
        </w:trPr>
        <w:tc>
          <w:tcPr>
            <w:tcW w:w="259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Snížená sazba DPH % 15,00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ind w:right="295"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ind w:right="230"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0,00</w:t>
            </w:r>
          </w:p>
        </w:tc>
      </w:tr>
      <w:tr w:rsidR="009023BC" w:rsidTr="003E53ED">
        <w:trPr>
          <w:trHeight w:val="300"/>
        </w:trPr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Základní sazba DPH % 21,00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ind w:right="298"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171 140,00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ind w:right="228"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35 939,40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23BC" w:rsidRDefault="00A71699" w:rsidP="003E53ED">
            <w:pPr>
              <w:pStyle w:val="Style18"/>
              <w:widowControl/>
              <w:jc w:val="right"/>
              <w:rPr>
                <w:rStyle w:val="FontStyle40"/>
              </w:rPr>
            </w:pPr>
            <w:r>
              <w:rPr>
                <w:rStyle w:val="FontStyle40"/>
              </w:rPr>
              <w:t>207 079,40</w:t>
            </w:r>
          </w:p>
        </w:tc>
      </w:tr>
      <w:tr w:rsidR="009023BC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23BC" w:rsidRDefault="00A71699">
            <w:pPr>
              <w:pStyle w:val="Style14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Celkem:</w:t>
            </w: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23BC" w:rsidRDefault="00A71699">
            <w:pPr>
              <w:pStyle w:val="Style14"/>
              <w:widowControl/>
              <w:ind w:right="298"/>
              <w:jc w:val="right"/>
              <w:rPr>
                <w:rStyle w:val="FontStyle41"/>
              </w:rPr>
            </w:pPr>
            <w:r>
              <w:rPr>
                <w:rStyle w:val="FontStyle41"/>
              </w:rPr>
              <w:t>171 140,00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23BC" w:rsidRDefault="00A71699">
            <w:pPr>
              <w:pStyle w:val="Style14"/>
              <w:widowControl/>
              <w:ind w:right="230"/>
              <w:jc w:val="right"/>
              <w:rPr>
                <w:rStyle w:val="FontStyle41"/>
              </w:rPr>
            </w:pPr>
            <w:r>
              <w:rPr>
                <w:rStyle w:val="FontStyle41"/>
              </w:rPr>
              <w:t>35 939,40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3BC" w:rsidRDefault="00A71699">
            <w:pPr>
              <w:pStyle w:val="Style14"/>
              <w:widowControl/>
              <w:jc w:val="right"/>
              <w:rPr>
                <w:rStyle w:val="FontStyle41"/>
              </w:rPr>
            </w:pPr>
            <w:r>
              <w:rPr>
                <w:rStyle w:val="FontStyle41"/>
              </w:rPr>
              <w:t>207 079,40</w:t>
            </w:r>
          </w:p>
        </w:tc>
      </w:tr>
    </w:tbl>
    <w:p w:rsidR="009023BC" w:rsidRDefault="009023BC">
      <w:pPr>
        <w:widowControl/>
        <w:rPr>
          <w:rStyle w:val="FontStyle41"/>
        </w:rPr>
        <w:sectPr w:rsidR="009023BC">
          <w:type w:val="continuous"/>
          <w:pgSz w:w="11905" w:h="16837"/>
          <w:pgMar w:top="251" w:right="1346" w:bottom="725" w:left="1113" w:header="708" w:footer="708" w:gutter="0"/>
          <w:cols w:num="2" w:space="708" w:equalWidth="0">
            <w:col w:w="878" w:space="1714"/>
            <w:col w:w="6854"/>
          </w:cols>
          <w:noEndnote/>
        </w:sectPr>
      </w:pPr>
    </w:p>
    <w:p w:rsidR="009023BC" w:rsidRDefault="009023BC">
      <w:pPr>
        <w:widowControl/>
        <w:spacing w:before="163" w:line="240" w:lineRule="exact"/>
        <w:rPr>
          <w:sz w:val="20"/>
          <w:szCs w:val="20"/>
        </w:rPr>
      </w:pPr>
    </w:p>
    <w:p w:rsidR="009023BC" w:rsidRDefault="009023BC">
      <w:pPr>
        <w:widowControl/>
        <w:rPr>
          <w:rStyle w:val="FontStyle41"/>
        </w:rPr>
        <w:sectPr w:rsidR="009023BC">
          <w:type w:val="continuous"/>
          <w:pgSz w:w="11905" w:h="16837"/>
          <w:pgMar w:top="251" w:right="1444" w:bottom="725" w:left="3889" w:header="708" w:footer="708" w:gutter="0"/>
          <w:cols w:space="60"/>
          <w:noEndnote/>
        </w:sectPr>
      </w:pPr>
    </w:p>
    <w:p w:rsidR="009023BC" w:rsidRDefault="00A71699">
      <w:pPr>
        <w:pStyle w:val="Style10"/>
        <w:widowControl/>
        <w:jc w:val="both"/>
        <w:rPr>
          <w:rStyle w:val="FontStyle42"/>
        </w:rPr>
      </w:pPr>
      <w:r>
        <w:rPr>
          <w:rStyle w:val="FontStyle42"/>
        </w:rPr>
        <w:lastRenderedPageBreak/>
        <w:t>Cena celkem s DPH:</w:t>
      </w:r>
    </w:p>
    <w:p w:rsidR="009023BC" w:rsidRDefault="00A71699">
      <w:pPr>
        <w:pStyle w:val="Style13"/>
        <w:widowControl/>
        <w:spacing w:before="5"/>
        <w:jc w:val="both"/>
        <w:rPr>
          <w:rStyle w:val="FontStyle42"/>
        </w:rPr>
      </w:pPr>
      <w:r>
        <w:rPr>
          <w:rStyle w:val="FontStyle42"/>
        </w:rPr>
        <w:br w:type="column"/>
      </w:r>
      <w:r>
        <w:rPr>
          <w:rStyle w:val="FontStyle42"/>
        </w:rPr>
        <w:lastRenderedPageBreak/>
        <w:t>207 079,40 Kč</w:t>
      </w:r>
    </w:p>
    <w:p w:rsidR="009023BC" w:rsidRDefault="009023BC">
      <w:pPr>
        <w:pStyle w:val="Style13"/>
        <w:widowControl/>
        <w:spacing w:before="5"/>
        <w:jc w:val="both"/>
        <w:rPr>
          <w:rStyle w:val="FontStyle42"/>
        </w:rPr>
        <w:sectPr w:rsidR="009023BC">
          <w:type w:val="continuous"/>
          <w:pgSz w:w="11905" w:h="16837"/>
          <w:pgMar w:top="251" w:right="1444" w:bottom="725" w:left="3889" w:header="708" w:footer="708" w:gutter="0"/>
          <w:cols w:num="2" w:space="708" w:equalWidth="0">
            <w:col w:w="2282" w:space="2676"/>
            <w:col w:w="1612"/>
          </w:cols>
          <w:noEndnote/>
        </w:sectPr>
      </w:pPr>
    </w:p>
    <w:p w:rsidR="009023BC" w:rsidRDefault="009023BC">
      <w:pPr>
        <w:pStyle w:val="Style6"/>
        <w:widowControl/>
        <w:spacing w:line="240" w:lineRule="exact"/>
        <w:ind w:left="7080"/>
        <w:jc w:val="both"/>
        <w:rPr>
          <w:sz w:val="20"/>
          <w:szCs w:val="20"/>
        </w:rPr>
      </w:pPr>
    </w:p>
    <w:p w:rsidR="009023BC" w:rsidRDefault="009023BC">
      <w:pPr>
        <w:pStyle w:val="Style6"/>
        <w:widowControl/>
        <w:spacing w:line="240" w:lineRule="exact"/>
        <w:ind w:left="7080"/>
        <w:jc w:val="both"/>
        <w:rPr>
          <w:sz w:val="20"/>
          <w:szCs w:val="20"/>
        </w:rPr>
      </w:pPr>
    </w:p>
    <w:p w:rsidR="009023BC" w:rsidRDefault="009023BC">
      <w:pPr>
        <w:pStyle w:val="Style6"/>
        <w:widowControl/>
        <w:spacing w:line="240" w:lineRule="exact"/>
        <w:ind w:left="7080"/>
        <w:jc w:val="both"/>
        <w:rPr>
          <w:sz w:val="20"/>
          <w:szCs w:val="20"/>
        </w:rPr>
      </w:pPr>
    </w:p>
    <w:p w:rsidR="009023BC" w:rsidRDefault="009023BC">
      <w:pPr>
        <w:pStyle w:val="Style6"/>
        <w:widowControl/>
        <w:spacing w:line="240" w:lineRule="exact"/>
        <w:ind w:left="7080"/>
        <w:jc w:val="both"/>
        <w:rPr>
          <w:sz w:val="20"/>
          <w:szCs w:val="20"/>
        </w:rPr>
      </w:pPr>
    </w:p>
    <w:p w:rsidR="009023BC" w:rsidRDefault="009023BC">
      <w:pPr>
        <w:pStyle w:val="Style6"/>
        <w:widowControl/>
        <w:spacing w:line="240" w:lineRule="exact"/>
        <w:ind w:left="7080"/>
        <w:jc w:val="both"/>
        <w:rPr>
          <w:sz w:val="20"/>
          <w:szCs w:val="20"/>
        </w:rPr>
      </w:pPr>
    </w:p>
    <w:p w:rsidR="009023BC" w:rsidRDefault="009023BC">
      <w:pPr>
        <w:pStyle w:val="Style6"/>
        <w:widowControl/>
        <w:spacing w:line="240" w:lineRule="exact"/>
        <w:ind w:left="7080"/>
        <w:jc w:val="both"/>
        <w:rPr>
          <w:sz w:val="20"/>
          <w:szCs w:val="20"/>
        </w:rPr>
      </w:pPr>
    </w:p>
    <w:p w:rsidR="009023BC" w:rsidRDefault="009023BC">
      <w:pPr>
        <w:pStyle w:val="Style6"/>
        <w:widowControl/>
        <w:spacing w:line="240" w:lineRule="exact"/>
        <w:ind w:left="7080"/>
        <w:jc w:val="both"/>
        <w:rPr>
          <w:sz w:val="20"/>
          <w:szCs w:val="20"/>
        </w:rPr>
      </w:pPr>
    </w:p>
    <w:p w:rsidR="009023BC" w:rsidRDefault="00A71699">
      <w:pPr>
        <w:pStyle w:val="Style6"/>
        <w:widowControl/>
        <w:spacing w:before="72" w:after="2537"/>
        <w:ind w:left="7080"/>
        <w:jc w:val="both"/>
        <w:rPr>
          <w:rStyle w:val="FontStyle43"/>
        </w:rPr>
      </w:pPr>
      <w:r>
        <w:rPr>
          <w:rStyle w:val="FontStyle43"/>
        </w:rPr>
        <w:t>razítko, podpis</w:t>
      </w:r>
    </w:p>
    <w:p w:rsidR="009023BC" w:rsidRDefault="009023BC">
      <w:pPr>
        <w:pStyle w:val="Style6"/>
        <w:widowControl/>
        <w:spacing w:before="72" w:after="2537"/>
        <w:ind w:left="7080"/>
        <w:jc w:val="both"/>
        <w:rPr>
          <w:rStyle w:val="FontStyle43"/>
        </w:rPr>
        <w:sectPr w:rsidR="009023BC">
          <w:type w:val="continuous"/>
          <w:pgSz w:w="11905" w:h="16837"/>
          <w:pgMar w:top="251" w:right="1060" w:bottom="725" w:left="1060" w:header="708" w:footer="708" w:gutter="0"/>
          <w:cols w:space="60"/>
          <w:noEndnote/>
        </w:sectPr>
      </w:pPr>
    </w:p>
    <w:p w:rsidR="00157A18" w:rsidRDefault="00157A18" w:rsidP="003E53ED">
      <w:pPr>
        <w:pStyle w:val="Style5"/>
        <w:widowControl/>
        <w:rPr>
          <w:rStyle w:val="FontStyle33"/>
        </w:rPr>
      </w:pPr>
      <w:bookmarkStart w:id="0" w:name="_GoBack"/>
      <w:bookmarkEnd w:id="0"/>
    </w:p>
    <w:sectPr w:rsidR="00157A18">
      <w:type w:val="continuous"/>
      <w:pgSz w:w="11905" w:h="16837"/>
      <w:pgMar w:top="251" w:right="1399" w:bottom="725" w:left="4806" w:header="708" w:footer="708" w:gutter="0"/>
      <w:cols w:num="2" w:space="708" w:equalWidth="0">
        <w:col w:w="2013" w:space="296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C5" w:rsidRDefault="00994CC5">
      <w:r>
        <w:separator/>
      </w:r>
    </w:p>
  </w:endnote>
  <w:endnote w:type="continuationSeparator" w:id="0">
    <w:p w:rsidR="00994CC5" w:rsidRDefault="0099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C5" w:rsidRDefault="00994CC5">
      <w:r>
        <w:separator/>
      </w:r>
    </w:p>
  </w:footnote>
  <w:footnote w:type="continuationSeparator" w:id="0">
    <w:p w:rsidR="00994CC5" w:rsidRDefault="0099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18"/>
    <w:rsid w:val="00076332"/>
    <w:rsid w:val="00157A18"/>
    <w:rsid w:val="003E53ED"/>
    <w:rsid w:val="009023BC"/>
    <w:rsid w:val="00994CC5"/>
    <w:rsid w:val="00A71699"/>
    <w:rsid w:val="00B24661"/>
    <w:rsid w:val="00C7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86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49" w:lineRule="exact"/>
      <w:jc w:val="center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50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66" w:lineRule="exact"/>
      <w:ind w:firstLine="120"/>
      <w:jc w:val="both"/>
    </w:pPr>
  </w:style>
  <w:style w:type="paragraph" w:customStyle="1" w:styleId="Style17">
    <w:name w:val="Style17"/>
    <w:basedOn w:val="Normln"/>
    <w:uiPriority w:val="99"/>
    <w:pPr>
      <w:spacing w:line="528" w:lineRule="exact"/>
      <w:ind w:hanging="65"/>
      <w:jc w:val="both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  <w:pPr>
      <w:spacing w:line="283" w:lineRule="exact"/>
    </w:pPr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720" w:lineRule="exact"/>
      <w:jc w:val="both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  <w:pPr>
      <w:spacing w:line="254" w:lineRule="exact"/>
      <w:jc w:val="both"/>
    </w:pPr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i/>
      <w:iCs/>
      <w:sz w:val="28"/>
      <w:szCs w:val="28"/>
    </w:rPr>
  </w:style>
  <w:style w:type="character" w:customStyle="1" w:styleId="FontStyle32">
    <w:name w:val="Font Style32"/>
    <w:basedOn w:val="Standardnpsmoodstavce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4">
    <w:name w:val="Font Style34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38">
    <w:name w:val="Font Style38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basedOn w:val="Standardnpsmoodstavce"/>
    <w:uiPriority w:val="99"/>
    <w:rPr>
      <w:rFonts w:ascii="Arial Narrow" w:hAnsi="Arial Narrow" w:cs="Arial Narrow"/>
      <w:sz w:val="16"/>
      <w:szCs w:val="16"/>
    </w:rPr>
  </w:style>
  <w:style w:type="character" w:customStyle="1" w:styleId="FontStyle40">
    <w:name w:val="Font Style40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Standardnpsmoodstavce"/>
    <w:uiPriority w:val="99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basedOn w:val="Standardnpsmoodstavce"/>
    <w:uiPriority w:val="99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86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49" w:lineRule="exact"/>
      <w:jc w:val="center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50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66" w:lineRule="exact"/>
      <w:ind w:firstLine="120"/>
      <w:jc w:val="both"/>
    </w:pPr>
  </w:style>
  <w:style w:type="paragraph" w:customStyle="1" w:styleId="Style17">
    <w:name w:val="Style17"/>
    <w:basedOn w:val="Normln"/>
    <w:uiPriority w:val="99"/>
    <w:pPr>
      <w:spacing w:line="528" w:lineRule="exact"/>
      <w:ind w:hanging="65"/>
      <w:jc w:val="both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  <w:pPr>
      <w:spacing w:line="283" w:lineRule="exact"/>
    </w:pPr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720" w:lineRule="exact"/>
      <w:jc w:val="both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  <w:pPr>
      <w:spacing w:line="254" w:lineRule="exact"/>
      <w:jc w:val="both"/>
    </w:pPr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i/>
      <w:iCs/>
      <w:sz w:val="28"/>
      <w:szCs w:val="28"/>
    </w:rPr>
  </w:style>
  <w:style w:type="character" w:customStyle="1" w:styleId="FontStyle32">
    <w:name w:val="Font Style32"/>
    <w:basedOn w:val="Standardnpsmoodstavce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4">
    <w:name w:val="Font Style34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38">
    <w:name w:val="Font Style38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basedOn w:val="Standardnpsmoodstavce"/>
    <w:uiPriority w:val="99"/>
    <w:rPr>
      <w:rFonts w:ascii="Arial Narrow" w:hAnsi="Arial Narrow" w:cs="Arial Narrow"/>
      <w:sz w:val="16"/>
      <w:szCs w:val="16"/>
    </w:rPr>
  </w:style>
  <w:style w:type="character" w:customStyle="1" w:styleId="FontStyle40">
    <w:name w:val="Font Style40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Standardnpsmoodstavce"/>
    <w:uiPriority w:val="99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basedOn w:val="Standardnpsmoodstavce"/>
    <w:uiPriority w:val="99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5</cp:revision>
  <dcterms:created xsi:type="dcterms:W3CDTF">2019-05-02T11:51:00Z</dcterms:created>
  <dcterms:modified xsi:type="dcterms:W3CDTF">2019-05-06T09:02:00Z</dcterms:modified>
</cp:coreProperties>
</file>