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3317" w:rsidRDefault="00BB6EC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5352415" cy="177800"/>
                <wp:effectExtent l="3810" t="381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t>POTVRZENÍ OBJEDNÁVKY číslo NA19000502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0;width:421.4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Hd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gfl4aSFHj3QQaO1GFBgytN3KgGv+w789ADb4GpTVd2dKL4rxMWmJnxPV1KKvqakBHq+uek+uzri&#10;KAOy6z+JEsKQgxYWaKhka2oH1UCADjwez60xVArYjK6jIPQjjAo48+fzhWd755Jkut1JpT9Q0SJj&#10;pFhC6y06Od4pbdiQZHIxwbjIWdPY9jf8xQY4jjsQG66aM8PCdvMp9uLtYrsInTCYbZ3QyzJnlW9C&#10;Z5b78yi7zjabzP9l4vphUrOypNyEmZTlh3/WuZPGR02ctaVEw0oDZygpud9tGomOBJSd28/WHE4u&#10;bu5LGrYIkMurlPwg9NZB7OSzxdwJ8zBy4rm3cDw/XsczL4zDLH+Z0h3j9N9TQn2K4yiIRjFdSL/K&#10;zbPf29xI0jINs6NhbYpBDvAZJ5IYCW55aW1NWDPaz0ph6F9KAe2eGm0FazQ6qlUPuwFQjIp3onwE&#10;6UoBygJ9wsADoxbyJ0Y9DI8Uqx8HIilGzUcO8jeTZjLkZOwmg/ACrqZYYzSaGz1OpEMn2b4G5OmB&#10;reCJ5Myq98Li9LBgINgkTsPLTJzn/9brMmKXvwEAAP//AwBQSwMEFAAGAAgAAAAhAKTiU6LaAAAA&#10;BQEAAA8AAABkcnMvZG93bnJldi54bWxMjzFrwzAUhPdC/4N4gS4lkW1CcFzLoZR26dY0SzbFerVN&#10;pCdjKbabX9+XKR2PO+6+K3ezs2LEIXSeFKSrBARS7U1HjYLD98cyBxGiJqOtJ1TwiwF21eNDqQvj&#10;J/rCcR8bwSUUCq2gjbEvpAx1i06Hle+R2Pvxg9OR5dBIM+iJy52VWZJspNMd8UKre3xrsT7vL07B&#10;Zn7vnz+3mE3X2o50vKZpxFSpp8X8+gIi4hzvYbjhMzpUzHTyFzJBWNZbDirgP2zm6zX/OCnI8gRk&#10;Vcr/9NUfAAAA//8DAFBLAQItABQABgAIAAAAIQC2gziS/gAAAOEBAAATAAAAAAAAAAAAAAAAAAAA&#10;AABbQ29udGVudF9UeXBlc10ueG1sUEsBAi0AFAAGAAgAAAAhADj9If/WAAAAlAEAAAsAAAAAAAAA&#10;AAAAAAAALwEAAF9yZWxzLy5yZWxzUEsBAi0AFAAGAAgAAAAhAKu+Id2vAgAAqgUAAA4AAAAAAAAA&#10;AAAAAAAALgIAAGRycy9lMm9Eb2MueG1sUEsBAi0AFAAGAAgAAAAhAKTiU6LaAAAABQEAAA8AAAAA&#10;AAAAAAAAAAAACQUAAGRycy9kb3ducmV2LnhtbFBLBQYAAAAABAAEAPMAAAAQBgAAAAA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POTVRZENÍ OBJEDNÁVKY číslo NA19000502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521335</wp:posOffset>
                </wp:positionV>
                <wp:extent cx="1892935" cy="397510"/>
                <wp:effectExtent l="1905" t="1270" r="635" b="12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25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  <w:p w:rsidR="00FC3317" w:rsidRDefault="00F101EE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123" w:line="150" w:lineRule="exact"/>
                              <w:ind w:firstLine="640"/>
                            </w:pPr>
                            <w:bookmarkStart w:id="2" w:name="bookmark1"/>
                            <w:r>
                              <w:t>SOFTCOM GROUP, spol. s r.o.</w:t>
                            </w:r>
                            <w:bookmarkEnd w:id="2"/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78" w:lineRule="exact"/>
                              <w:ind w:firstLine="640"/>
                            </w:pPr>
                            <w:r>
                              <w:rPr>
                                <w:rStyle w:val="Zkladntext2Exact"/>
                              </w:rPr>
                              <w:t>28. Pluku 458/7 10100 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55pt;margin-top:41.05pt;width:149.05pt;height:31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Gg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4x4qSFFj3SQaM7MaCZqU7fqQScHjpw0wNsQ5dtpqq7F8V3hbhY14Tv6K2Uoq8pKYGdb266L66O&#10;OMqAbPtPooQwZK+FBRoq2ZrSQTEQoEOXnk6dMVQKEzKKg3g2x6iAs1m8nPu2dS5JptudVPoDFS0y&#10;RooldN6ik8O90oYNSSYXE4yLnDWN7X7DLzbAcdyB2HDVnBkWtpnPsRdvok0UOmGw2Dihl2XObb4O&#10;nUXuL+fZLFuvM/+XieuHSc3KknITZhKWH/5Z444SHyVxkpYSDSsNnKGk5G67biQ6EBB2bj9bczg5&#10;u7mXNGwRIJdXKflB6N0FsZMvoqUT5uHciZde5Hh+fBcvvDAOs/wypXvG6b+nhHrQ3DyYj2I6k36V&#10;m2e/t7mRpGUaRkfD2hRHJyeSGAlueGlbqwlrRvtFKQz9cymg3VOjrWCNRke16mE72Jdh1WzEvBXl&#10;EyhYChAYyBTGHhi1kD8x6mGEpFj92BNJMWo+cngFZt5MhpyM7WQQXsDVFGuMRnOtx7m07yTb1YA8&#10;vbNbeCk5syI+szi+LxgLNpfjCDNz5+W/9ToP2tVvAAAA//8DAFBLAwQUAAYACAAAACEAP1V+nt0A&#10;AAAIAQAADwAAAGRycy9kb3ducmV2LnhtbEyPTU/DMAyG70j8h8hIXNCWpkz7KE0nhODCjcGFW9Z4&#10;bUXiVE3Wlv16zAlOlvU+ev243M/eiRGH2AXSoJYZCKQ62I4aDR/vL4stiJgMWeMCoYZvjLCvrq9K&#10;U9gw0RuOh9QILqFYGA1tSn0hZaxb9CYuQ4/E2SkM3iReh0bawUxc7p3Ms2wtvemIL7Smx6cW66/D&#10;2WtYz8/93esO8+lSu5E+L0olVFrf3syPDyASzukPhl99VoeKnY7hTDYKp2GnGNSwzXlyfJ9tchBH&#10;5larDciqlP8fqH4AAAD//wMAUEsBAi0AFAAGAAgAAAAhALaDOJL+AAAA4QEAABMAAAAAAAAAAAAA&#10;AAAAAAAAAFtDb250ZW50X1R5cGVzXS54bWxQSwECLQAUAAYACAAAACEAOP0h/9YAAACUAQAACwAA&#10;AAAAAAAAAAAAAAAvAQAAX3JlbHMvLnJlbHNQSwECLQAUAAYACAAAACEApUCRoLECAACwBQAADgAA&#10;AAAAAAAAAAAAAAAuAgAAZHJzL2Uyb0RvYy54bWxQSwECLQAUAAYACAAAACEAP1V+nt0AAAAIAQAA&#10;DwAAAAAAAAAAAAAAAAALBQAAZHJzL2Rvd25yZXYueG1sUEsFBgAAAAAEAAQA8wAAABUGAAAAAA=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20"/>
                        <w:shd w:val="clear" w:color="auto" w:fill="auto"/>
                        <w:spacing w:after="25" w:line="150" w:lineRule="exact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  <w:p w:rsidR="00FC3317" w:rsidRDefault="00F101EE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123" w:line="150" w:lineRule="exact"/>
                        <w:ind w:firstLine="640"/>
                      </w:pPr>
                      <w:bookmarkStart w:id="3" w:name="bookmark1"/>
                      <w:r>
                        <w:t>SOFTCOM GROUP, spol. s r.o.</w:t>
                      </w:r>
                      <w:bookmarkEnd w:id="3"/>
                    </w:p>
                    <w:p w:rsidR="00FC3317" w:rsidRDefault="00F101EE">
                      <w:pPr>
                        <w:pStyle w:val="Zkladntext20"/>
                        <w:shd w:val="clear" w:color="auto" w:fill="auto"/>
                        <w:spacing w:after="0" w:line="178" w:lineRule="exact"/>
                        <w:ind w:firstLine="640"/>
                      </w:pPr>
                      <w:r>
                        <w:rPr>
                          <w:rStyle w:val="Zkladntext2Exact"/>
                        </w:rPr>
                        <w:t>28. Pluku 458/7 10100 Praha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507365</wp:posOffset>
                </wp:positionV>
                <wp:extent cx="3197225" cy="56515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87"/>
                                <w:tab w:val="left" w:pos="2386"/>
                                <w:tab w:val="right" w:pos="4200"/>
                              </w:tabs>
                              <w:spacing w:after="0" w:line="17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IC: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25623290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DIC: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CZ25623290</w:t>
                            </w:r>
                          </w:p>
                          <w:p w:rsidR="00FC3317" w:rsidRDefault="00F101EE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850"/>
                              </w:tabs>
                            </w:pPr>
                            <w:r>
                              <w:t>Sídlo:</w:t>
                            </w:r>
                            <w:r>
                              <w:tab/>
                              <w:t>SOFTCOM GROUP, spol. s r.o., 28. Pluku 458/7, Praha 10, 10100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97"/>
                                <w:tab w:val="left" w:pos="2395"/>
                                <w:tab w:val="right" w:pos="4493"/>
                              </w:tabs>
                              <w:spacing w:after="0" w:line="17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+420 267311592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Fax: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+420 267313032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87"/>
                                <w:tab w:val="left" w:pos="2386"/>
                                <w:tab w:val="right" w:pos="4522"/>
                              </w:tabs>
                              <w:spacing w:after="0" w:line="17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KB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E-mail: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brno@softcom.cz</w:t>
                              </w:r>
                            </w:hyperlink>
                          </w:p>
                          <w:p w:rsidR="00FC3317" w:rsidRDefault="00F101EE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787"/>
                              </w:tabs>
                              <w:spacing w:before="0" w:after="0" w:line="178" w:lineRule="exact"/>
                              <w:jc w:val="both"/>
                            </w:pPr>
                            <w:bookmarkStart w:id="3" w:name="bookmark2"/>
                            <w:r>
                              <w:rPr>
                                <w:rStyle w:val="Nadpis3NetunExact"/>
                              </w:rPr>
                              <w:t>Účet:</w:t>
                            </w:r>
                            <w:r>
                              <w:rPr>
                                <w:rStyle w:val="Nadpis3NetunExact"/>
                              </w:rPr>
                              <w:tab/>
                            </w:r>
                            <w:r>
                              <w:t>19-2295150207/0100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9.2pt;margin-top:39.95pt;width:251.75pt;height:4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XN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hSa6vSdSsDpvgM3PcA2sGwzVd2dKL4rxMWmJnxPV1KKvqakhOh8c9N9dnXE&#10;UQZk138SJTxDDlpYoKGSrSkdFAMBOrD0eGbGhFLA5rUfz4MgwqiAs2gW+ZGlziXJdLuTSn+gokXG&#10;SLEE5i06Od4pbaIhyeRiHuMiZ01j2W/4iw1wHHfgbbhqzkwUlsyn2Iu3i+0idMJgtnVCL8ucVb4J&#10;nVnuz6PsOttsMv+XedcPk5qVJeXmmUlYfvhnxJ0kPkriLC0lGlYaOBOSkvvdppHoSEDYuf1szeHk&#10;4ua+DMMWAXJ5lZIfhN46iJ18tpg7YR5GTjz3Fo7nx+t45oVxmOUvU7pjnP57SqhPcRwBpzadS9Cv&#10;cvPs9zY3krRMw+hoWAvaPTuRxEhwy0tLrSasGe1npTDhX0oBdE9EW8EajY5q1cNusJ0RTH2wE+Uj&#10;KFgKEBjIFMYeGLWQPzHqYYSkWP04EEkxaj5y6AIzbyZDTsZuMggv4GqKNUajudHjXDp0ku1rQJ76&#10;bAWdkjMrYtNSYxSn/oKxYHM5jTAzd57/W6/LoF3+BgAA//8DAFBLAwQUAAYACAAAACEAVNbaXt4A&#10;AAALAQAADwAAAGRycy9kb3ducmV2LnhtbEyPwU6EMBCG7ya+QzMmXoxbShQBKRtj9OLN1Yu3LoxA&#10;bKeEdgH36Z09ubd/Ml/++abars6KGacweNKgNgkIpMa3A3UaPj9eb3MQIRpqjfWEGn4xwLa+vKhM&#10;2fqF3nHexU5wCYXSaOhjHEspQ9OjM2HjRyTeffvJmcjj1Ml2MguXOyvTJMmkMwPxhd6M+Nxj87M7&#10;OA3Z+jLevBWYLsfGzvR1VCqi0vr6an16BBFxjf8wnPRZHWp22vsDtUFYDfcqv2NUw0NRgDgBSao4&#10;7TlleQGyruT5D/UfAAAA//8DAFBLAQItABQABgAIAAAAIQC2gziS/gAAAOEBAAATAAAAAAAAAAAA&#10;AAAAAAAAAABbQ29udGVudF9UeXBlc10ueG1sUEsBAi0AFAAGAAgAAAAhADj9If/WAAAAlAEAAAsA&#10;AAAAAAAAAAAAAAAALwEAAF9yZWxzLy5yZWxzUEsBAi0AFAAGAAgAAAAhACeIJc2xAgAAsAUAAA4A&#10;AAAAAAAAAAAAAAAALgIAAGRycy9lMm9Eb2MueG1sUEsBAi0AFAAGAAgAAAAhAFTW2l7eAAAACwEA&#10;AA8AAAAAAAAAAAAAAAAACwUAAGRycy9kb3ducmV2LnhtbFBLBQYAAAAABAAEAPMAAAAWBgAAAAA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20"/>
                        <w:shd w:val="clear" w:color="auto" w:fill="auto"/>
                        <w:tabs>
                          <w:tab w:val="left" w:pos="787"/>
                          <w:tab w:val="left" w:pos="2386"/>
                          <w:tab w:val="right" w:pos="4200"/>
                        </w:tabs>
                        <w:spacing w:after="0" w:line="17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IC:</w:t>
                      </w:r>
                      <w:r>
                        <w:rPr>
                          <w:rStyle w:val="Zkladntext2Exact"/>
                        </w:rPr>
                        <w:tab/>
                        <w:t>25623290</w:t>
                      </w:r>
                      <w:r>
                        <w:rPr>
                          <w:rStyle w:val="Zkladntext2Exact"/>
                        </w:rPr>
                        <w:tab/>
                        <w:t>DIC:</w:t>
                      </w:r>
                      <w:r>
                        <w:rPr>
                          <w:rStyle w:val="Zkladntext2Exact"/>
                        </w:rPr>
                        <w:tab/>
                        <w:t>CZ25623290</w:t>
                      </w:r>
                    </w:p>
                    <w:p w:rsidR="00FC3317" w:rsidRDefault="00F101EE">
                      <w:pPr>
                        <w:pStyle w:val="Zkladntext3"/>
                        <w:shd w:val="clear" w:color="auto" w:fill="auto"/>
                        <w:tabs>
                          <w:tab w:val="left" w:pos="850"/>
                        </w:tabs>
                      </w:pPr>
                      <w:r>
                        <w:t>Sídlo:</w:t>
                      </w:r>
                      <w:r>
                        <w:tab/>
                        <w:t>SOFTCOM GROUP, spol. s r.o., 28. Pluku 458/7, Praha 10, 10100</w:t>
                      </w:r>
                    </w:p>
                    <w:p w:rsidR="00FC3317" w:rsidRDefault="00F101EE">
                      <w:pPr>
                        <w:pStyle w:val="Zkladntext20"/>
                        <w:shd w:val="clear" w:color="auto" w:fill="auto"/>
                        <w:tabs>
                          <w:tab w:val="left" w:pos="797"/>
                          <w:tab w:val="left" w:pos="2395"/>
                          <w:tab w:val="right" w:pos="4493"/>
                        </w:tabs>
                        <w:spacing w:after="0" w:line="17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Tel.:</w:t>
                      </w:r>
                      <w:r>
                        <w:rPr>
                          <w:rStyle w:val="Zkladntext2Exact"/>
                        </w:rPr>
                        <w:tab/>
                        <w:t>+420 267311592</w:t>
                      </w:r>
                      <w:r>
                        <w:rPr>
                          <w:rStyle w:val="Zkladntext2Exact"/>
                        </w:rPr>
                        <w:tab/>
                        <w:t>Fax:</w:t>
                      </w:r>
                      <w:r>
                        <w:rPr>
                          <w:rStyle w:val="Zkladntext2Exact"/>
                        </w:rPr>
                        <w:tab/>
                        <w:t xml:space="preserve">+420 </w:t>
                      </w:r>
                      <w:r>
                        <w:rPr>
                          <w:rStyle w:val="Zkladntext2Exact"/>
                        </w:rPr>
                        <w:t>267313032</w:t>
                      </w:r>
                    </w:p>
                    <w:p w:rsidR="00FC3317" w:rsidRDefault="00F101EE">
                      <w:pPr>
                        <w:pStyle w:val="Zkladntext20"/>
                        <w:shd w:val="clear" w:color="auto" w:fill="auto"/>
                        <w:tabs>
                          <w:tab w:val="left" w:pos="787"/>
                          <w:tab w:val="left" w:pos="2386"/>
                          <w:tab w:val="right" w:pos="4522"/>
                        </w:tabs>
                        <w:spacing w:after="0" w:line="17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Banka:</w:t>
                      </w:r>
                      <w:r>
                        <w:rPr>
                          <w:rStyle w:val="Zkladntext2Exact"/>
                        </w:rPr>
                        <w:tab/>
                        <w:t>KB</w:t>
                      </w:r>
                      <w:r>
                        <w:rPr>
                          <w:rStyle w:val="Zkladntext2Exact"/>
                        </w:rPr>
                        <w:tab/>
                        <w:t>E-mail: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hyperlink r:id="rId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brno@softcom.cz</w:t>
                        </w:r>
                      </w:hyperlink>
                    </w:p>
                    <w:p w:rsidR="00FC3317" w:rsidRDefault="00F101EE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787"/>
                        </w:tabs>
                        <w:spacing w:before="0" w:after="0" w:line="178" w:lineRule="exact"/>
                        <w:jc w:val="both"/>
                      </w:pPr>
                      <w:bookmarkStart w:id="5" w:name="bookmark2"/>
                      <w:r>
                        <w:rPr>
                          <w:rStyle w:val="Nadpis3NetunExact"/>
                        </w:rPr>
                        <w:t>Účet:</w:t>
                      </w:r>
                      <w:r>
                        <w:rPr>
                          <w:rStyle w:val="Nadpis3NetunExact"/>
                        </w:rPr>
                        <w:tab/>
                      </w:r>
                      <w:r>
                        <w:t>19-2295150207/0100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1319530</wp:posOffset>
                </wp:positionV>
                <wp:extent cx="6793865" cy="1472565"/>
                <wp:effectExtent l="2540" t="0" r="4445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47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3082"/>
                              <w:gridCol w:w="1066"/>
                              <w:gridCol w:w="4824"/>
                            </w:tblGrid>
                            <w:tr w:rsidR="00FC3317"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Zákazníkovo označení: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čj.: 3 SPR 167/2019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317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Objednáno: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E-mailem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(433230)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Doprava:</w:t>
                                  </w:r>
                                </w:p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vystavení: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pStyle w:val="Zkladntext20"/>
                                    <w:shd w:val="clear" w:color="auto" w:fill="auto"/>
                                    <w:spacing w:after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Krajské státní zastupitelství v Brně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Vytvořil: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C3317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C3317"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Fakturovat: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 DPH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60200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226" w:lineRule="exac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Mozartova 18/3 Brno - Brno-město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IC: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00026069 DIC: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/>
                                </w:tcPr>
                                <w:p w:rsidR="00FC3317" w:rsidRDefault="00FC33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Tel.:</w:t>
                                  </w:r>
                                </w:p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:rsidR="00FC3317" w:rsidRDefault="00FC33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.85pt;margin-top:103.9pt;width:534.95pt;height:115.9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CWsA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ECI056aNEDPWh0Kw4oMtUZB5WB0/0AbvoA29Bly1QNd6L6qhAXq5bwLb2RUowtJTVk55ub7tnV&#10;CUcZkM34QdQQhuy0sECHRvamdFAMBOjQpcdTZ0wqFWzGi/QyiSOMKjjzw0UQwcLEINl8fZBKv6Oi&#10;R8bIsYTWW3iyv1N6cp1dTDQuStZ1sE+yjj/bAMxpB4LDVXNm0rDd/JF66TpZJ6ETBvHaCb2icG7K&#10;VejEpb+IistitSr8nyauH2Ytq2vKTZhZWX74Z507anzSxElbSnSsNnAmJSW3m1Un0Z6Askv7HQty&#10;5uY+T8PWC7i8oOQHoXcbpE4ZJwsnLMPISRde4nh+epvGXpiGRfmc0h3j9N8poTHHaRREk5p+y82z&#10;32tuJOuZhtnRsT7HycmJZEaDa17b1mrCusk+K4VJ/6kU0O650VaxRqSTXPVhc7BP49JEN2reiPoR&#10;JCwFCAx0CnMPjFbI7xiNMENyrL7tiKQYde85PAMzcGZDzsZmNgiv4GqONUaTudLTYNoNkm1bQJ4f&#10;2g08lZJZET9lcXxgMBcsl+MMM4PnfG29nibt8hcAAAD//wMAUEsDBBQABgAIAAAAIQCraREo3QAA&#10;AAoBAAAPAAAAZHJzL2Rvd25yZXYueG1sTI8xT8MwFIR3JP6D9ZBYELUTUNyGOBVCsLBRWNjc+DWJ&#10;sJ+j2E1Cfz3uRMfTne6+q7aLs2zCMfSeFGQrAQyp8aanVsHX59v9GliImoy2nlDBLwbY1tdXlS6N&#10;n+kDp11sWSqhUGoFXYxDyXloOnQ6rPyAlLyDH52OSY4tN6OeU7mzPBei4E73lBY6PeBLh83P7ugU&#10;FMvrcPe+wXw+NXai71OWRcyUur1Znp+ARVzifxjO+Akd6sS090cygVkFUqagglzI9ODsCykLYHsF&#10;jw8bCbyu+OWF+g8AAP//AwBQSwECLQAUAAYACAAAACEAtoM4kv4AAADhAQAAEwAAAAAAAAAAAAAA&#10;AAAAAAAAW0NvbnRlbnRfVHlwZXNdLnhtbFBLAQItABQABgAIAAAAIQA4/SH/1gAAAJQBAAALAAAA&#10;AAAAAAAAAAAAAC8BAABfcmVscy8ucmVsc1BLAQItABQABgAIAAAAIQDXcNCWsAIAALEFAAAOAAAA&#10;AAAAAAAAAAAAAC4CAABkcnMvZTJvRG9jLnhtbFBLAQItABQABgAIAAAAIQCraREo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3082"/>
                        <w:gridCol w:w="1066"/>
                        <w:gridCol w:w="4824"/>
                      </w:tblGrid>
                      <w:tr w:rsidR="00FC3317"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Zákazníkovo označení: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čj.: 3 SPR 167/2019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317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Objednáno: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E-mailem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>(433230)</w:t>
                            </w:r>
                          </w:p>
                        </w:tc>
                      </w:tr>
                      <w:tr w:rsidR="00FC3317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Doprava: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Datum vystavení: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</w:tcPr>
                          <w:p w:rsidR="00FC3317" w:rsidRDefault="00FC3317">
                            <w:pPr>
                              <w:pStyle w:val="Zkladntext20"/>
                              <w:shd w:val="clear" w:color="auto" w:fill="auto"/>
                              <w:spacing w:after="0" w:line="178" w:lineRule="exact"/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95ptTun"/>
                              </w:rPr>
                              <w:t>Krajské státní zastupitelství v Brně</w:t>
                            </w:r>
                          </w:p>
                        </w:tc>
                      </w:tr>
                      <w:tr w:rsidR="00FC3317"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Vytvořil: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  <w:vAlign w:val="bottom"/>
                          </w:tcPr>
                          <w:p w:rsidR="00FC3317" w:rsidRDefault="00FC3317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C3317"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Fakturovat: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s DPH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40"/>
                            </w:pPr>
                            <w:r>
                              <w:rPr>
                                <w:rStyle w:val="Zkladntext295ptTun"/>
                              </w:rPr>
                              <w:t>60200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95ptTun"/>
                              </w:rPr>
                              <w:t>Mozartova 18/3 Brno - Brno-město</w:t>
                            </w:r>
                          </w:p>
                        </w:tc>
                      </w:tr>
                      <w:tr w:rsidR="00FC3317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IC: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>00026069 DIC:</w:t>
                            </w:r>
                          </w:p>
                        </w:tc>
                      </w:tr>
                      <w:tr w:rsidR="00FC3317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shd w:val="clear" w:color="auto" w:fill="FFFFFF"/>
                          </w:tcPr>
                          <w:p w:rsidR="00FC3317" w:rsidRDefault="00FC33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Tel.: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Fax:</w:t>
                            </w:r>
                          </w:p>
                        </w:tc>
                      </w:tr>
                    </w:tbl>
                    <w:p w:rsidR="00FC3317" w:rsidRDefault="00FC331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3227705</wp:posOffset>
                </wp:positionV>
                <wp:extent cx="6842760" cy="1981835"/>
                <wp:effectExtent l="1905" t="254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3941"/>
                              <w:gridCol w:w="542"/>
                              <w:gridCol w:w="874"/>
                              <w:gridCol w:w="571"/>
                              <w:gridCol w:w="595"/>
                              <w:gridCol w:w="634"/>
                              <w:gridCol w:w="816"/>
                              <w:gridCol w:w="346"/>
                              <w:gridCol w:w="331"/>
                              <w:gridCol w:w="830"/>
                            </w:tblGrid>
                            <w:tr w:rsidR="00FC3317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44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Název produktu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Cena/MJ </w:t>
                                  </w:r>
                                  <w:r>
                                    <w:rPr>
                                      <w:rStyle w:val="Zkladntext25ptTun"/>
                                    </w:rPr>
                                    <w:t>bez poplatků bez DPH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Měna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RP</w:t>
                                  </w:r>
                                </w:p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za ks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AP</w:t>
                                  </w:r>
                                </w:p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za mj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Cena/MJ </w:t>
                                  </w:r>
                                  <w:r>
                                    <w:rPr>
                                      <w:rStyle w:val="Zkladntext25ptTun"/>
                                    </w:rPr>
                                    <w:t>s poplatky bez DPH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NEDE02</w:t>
                                  </w:r>
                                </w:p>
                              </w:tc>
                              <w:tc>
                                <w:tcPr>
                                  <w:tcW w:w="448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DELL Networking X1008 gigabit switch/ 8x 10/100/1000 15 </w:t>
                                  </w:r>
                                  <w:r>
                                    <w:rPr>
                                      <w:rStyle w:val="Zkladntext265ptKurzva"/>
                                    </w:rPr>
                                    <w:t>RECFEE - 6-4-1 Síťové aktivní i pasivní prvky všechny routery, r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3 173.00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emeKnčt/ N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3 174.50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57 617.18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NEDE07</w:t>
                                  </w:r>
                                </w:p>
                              </w:tc>
                              <w:tc>
                                <w:tcPr>
                                  <w:tcW w:w="4483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Dell Networking X1026 Smart Web Managed Switch 24x 3 </w:t>
                                  </w:r>
                                  <w:r>
                                    <w:rPr>
                                      <w:rStyle w:val="Zkladntext265ptKurzva"/>
                                    </w:rPr>
                                    <w:t>RECFEE - 6-4-1 Síťové aktivní i pasivní prvky všechny routery, r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5 668.00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5 669.50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ard2w1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dkovn-1pt"/>
                                    </w:rPr>
                                    <w:t>a%re W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20 580.29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NOHPPR025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HP USB-C to RJ45 Adapter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403.00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403.00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487.63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NOHPPR020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HP USB-C to 3 and 4.5mm Adapter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1 087.00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1 087.00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1 315.27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NODE1255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 xml:space="preserve">Dell Inspiron G3 17(3779) 17,3"FHD/i7-8750H/16GB/SS </w:t>
                                  </w:r>
                                  <w:r>
                                    <w:rPr>
                                      <w:rStyle w:val="Zkladntext265ptKurzva"/>
                                    </w:rPr>
                                    <w:t>RECFEE - 3.3.1 Laptop osobní počítač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D512G1 B/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26 265.00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dkovn-1pt"/>
                                    </w:rPr>
                                    <w:t>B/WK1č0 m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dkovn-1pt"/>
                                    </w:rPr>
                                    <w:t>o1d4rá.00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26 309.00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31 833.89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SWNOD263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ESET Internet Security 1 lic na 3 měsíce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MYHA006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Bezdrátová optická myš AM-7200, bílo-modrá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FC331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KOPLC52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both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Optický patchkabel LC/LC 50/125 (multi mode), duplex, 2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FFFFFF"/>
                                  <w:vAlign w:val="bottom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80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shd w:val="clear" w:color="auto" w:fill="FFFFFF"/>
                                  <w:vAlign w:val="center"/>
                                </w:tcPr>
                                <w:p w:rsidR="00FC3317" w:rsidRDefault="00F101EE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65pt"/>
                                    </w:rPr>
                                    <w:t>4 356.00</w:t>
                                  </w:r>
                                </w:p>
                              </w:tc>
                            </w:tr>
                          </w:tbl>
                          <w:p w:rsidR="00FC3317" w:rsidRDefault="00FC33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254.15pt;width:538.8pt;height:156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0e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EZxGCwjOCrhzE9iP75c2Bgkna/3Uul3VHTI&#10;GBmW0HoLTw53Spt0SDq7mGhcFKxtbftb/mwDHKcdCA5XzZlJw3bzR+Ilm3gTh04YRBsn9PLcuSnW&#10;oRMV/nKRX+brde7/NHH9MG1YVVFuwszK8sM/69xR45MmTtpSomWVgTMpKbnbrluJDgSUXdjvWJAz&#10;N/d5GrYIwOUFJT8IvdsgcYooXjphES6cZOnFjucnt0nkhUmYF88p3TFO/50SGjKcLILFpKbfcvPs&#10;95obSTumYXa0rMtwfHIiqdHghle2tZqwdrLPSmHSfyoFtHtutFWsEekkVz1uR/s0QhPdqHkrqkeQ&#10;sBQgMBAjzD0wGiG/YzTADMmw+rYnkmLUvufwDMzAmQ05G9vZILyEqxnWGE3mWk+Dad9LtmsAeX5o&#10;N/BUCmZF/JTF8YHBXLBcjjPMDJ7zf+v1NGlXvwAAAP//AwBQSwMEFAAGAAgAAAAhAGUScVPdAAAA&#10;CQEAAA8AAABkcnMvZG93bnJldi54bWxMjzFPwzAUhHck/oP1kLogaidAE9I4VYVgYaOwsLnxI4lq&#10;P0exm4T+epwJxtOd7r4rd7M1bMTBd44kJGsBDKl2uqNGwufH610OzAdFWhlHKOEHPeyq66tSFdpN&#10;9I7jITQslpAvlIQ2hL7g3NctWuXXrkeK3rcbrApRDg3Xg5piuTU8FWLDreooLrSqx+cW69PhbCVs&#10;5pf+9u0J0+lSm5G+LkkSMJFydTPvt8ACzuEvDAt+RIcqMh3dmbRnZtEsSHgU+T2wxRZZlgE7SshT&#10;8QC8Kvn/B9UvAAAA//8DAFBLAQItABQABgAIAAAAIQC2gziS/gAAAOEBAAATAAAAAAAAAAAAAAAA&#10;AAAAAABbQ29udGVudF9UeXBlc10ueG1sUEsBAi0AFAAGAAgAAAAhADj9If/WAAAAlAEAAAsAAAAA&#10;AAAAAAAAAAAALwEAAF9yZWxzLy5yZWxzUEsBAi0AFAAGAAgAAAAhAHsOTR6vAgAAsQUAAA4AAAAA&#10;AAAAAAAAAAAALgIAAGRycy9lMm9Eb2MueG1sUEsBAi0AFAAGAAgAAAAhAGUScVP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3941"/>
                        <w:gridCol w:w="542"/>
                        <w:gridCol w:w="874"/>
                        <w:gridCol w:w="571"/>
                        <w:gridCol w:w="595"/>
                        <w:gridCol w:w="634"/>
                        <w:gridCol w:w="816"/>
                        <w:gridCol w:w="346"/>
                        <w:gridCol w:w="331"/>
                        <w:gridCol w:w="830"/>
                      </w:tblGrid>
                      <w:tr w:rsidR="00FC3317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440"/>
                            </w:pPr>
                            <w:r>
                              <w:rPr>
                                <w:rStyle w:val="Zkladntext265pt"/>
                              </w:rPr>
                              <w:t>Název produktu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4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 xml:space="preserve">Cena/MJ </w:t>
                            </w:r>
                            <w:r>
                              <w:rPr>
                                <w:rStyle w:val="Zkladntext25ptTun"/>
                              </w:rPr>
                              <w:t>bez poplatků bez DPH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Měna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RP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za ks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AP</w:t>
                            </w:r>
                          </w:p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za mj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4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 xml:space="preserve">Cena/MJ </w:t>
                            </w:r>
                            <w:r>
                              <w:rPr>
                                <w:rStyle w:val="Zkladntext25ptTun"/>
                              </w:rPr>
                              <w:t>s poplatky bez DPH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Celkem</w:t>
                            </w:r>
                          </w:p>
                        </w:tc>
                      </w:tr>
                      <w:tr w:rsidR="00FC3317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NEDE02</w:t>
                            </w:r>
                          </w:p>
                        </w:tc>
                        <w:tc>
                          <w:tcPr>
                            <w:tcW w:w="448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 xml:space="preserve">DELL Networking X1008 gigabit switch/ 8x 10/100/1000 15 </w:t>
                            </w:r>
                            <w:r>
                              <w:rPr>
                                <w:rStyle w:val="Zkladntext265ptKurzva"/>
                              </w:rPr>
                              <w:t>RECFEE - 6-4-1 Síťové aktivní i pasivní prvky všechny routery, r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3 173.00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emeKnčt/ N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3 174.50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57 617.18</w:t>
                            </w:r>
                          </w:p>
                        </w:tc>
                      </w:tr>
                      <w:tr w:rsidR="00FC3317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NEDE07</w:t>
                            </w:r>
                          </w:p>
                        </w:tc>
                        <w:tc>
                          <w:tcPr>
                            <w:tcW w:w="4483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 xml:space="preserve">Dell Networking X1026 Smart Web Managed Switch 24x 3 </w:t>
                            </w:r>
                            <w:r>
                              <w:rPr>
                                <w:rStyle w:val="Zkladntext265ptKurzva"/>
                              </w:rPr>
                              <w:t>RECFEE - 6-4-1 Síťové aktivní i pasivní prvky všechny routery, r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5 668.00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5 669.50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ard2w1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dkovn-1pt"/>
                              </w:rPr>
                              <w:t>a%re W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20 580.29</w:t>
                            </w:r>
                          </w:p>
                        </w:tc>
                      </w:tr>
                      <w:tr w:rsidR="00FC3317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NOHPPR025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HP USB-C to RJ45 Adapter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403.00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403.00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487.63</w:t>
                            </w:r>
                          </w:p>
                        </w:tc>
                      </w:tr>
                      <w:tr w:rsidR="00FC331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NOHPPR020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HP USB-C to 3 and 4.5mm Adapter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1 087.00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1 087.00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1 315.27</w:t>
                            </w:r>
                          </w:p>
                        </w:tc>
                      </w:tr>
                      <w:tr w:rsidR="00FC3317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NODE1255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 xml:space="preserve">Dell Inspiron G3 17(3779) 17,3"FHD/i7-8750H/16GB/SS </w:t>
                            </w:r>
                            <w:r>
                              <w:rPr>
                                <w:rStyle w:val="Zkladntext265ptKurzva"/>
                              </w:rPr>
                              <w:t>RECFEE - 3.3.1 Laptop osobní počítač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D512G1 B/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26 265.00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dkovn-1pt"/>
                              </w:rPr>
                              <w:t>B/WK1č0 m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dkovn-1pt"/>
                              </w:rPr>
                              <w:t>o1d4rá.00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26 309.00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31 833.89</w:t>
                            </w:r>
                          </w:p>
                        </w:tc>
                      </w:tr>
                      <w:tr w:rsidR="00FC3317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SWNOD263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ESET Internet Security 1 lic na 3 měsíce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</w:tr>
                      <w:tr w:rsidR="00FC331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MYHA006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Bezdrátová optická myš AM-7200, bílo-modrá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</w:tr>
                      <w:tr w:rsidR="00FC331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KOPLC52</w:t>
                            </w:r>
                          </w:p>
                        </w:tc>
                        <w:tc>
                          <w:tcPr>
                            <w:tcW w:w="394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both"/>
                            </w:pPr>
                            <w:r>
                              <w:rPr>
                                <w:rStyle w:val="Zkladntext265pt"/>
                              </w:rPr>
                              <w:t>Optický patchkabel LC/LC 50/125 (multi mode), duplex, 2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346" w:type="dxa"/>
                            <w:shd w:val="clear" w:color="auto" w:fill="FFFFFF"/>
                            <w:vAlign w:val="bottom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rStyle w:val="Zkladntext26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Zkladntext265pt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30" w:type="dxa"/>
                            <w:shd w:val="clear" w:color="auto" w:fill="FFFFFF"/>
                            <w:vAlign w:val="center"/>
                          </w:tcPr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Zkladntext265pt"/>
                              </w:rPr>
                              <w:t>4 356.00</w:t>
                            </w:r>
                          </w:p>
                        </w:tc>
                      </w:tr>
                    </w:tbl>
                    <w:p w:rsidR="00FC3317" w:rsidRDefault="00FC331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7546975</wp:posOffset>
                </wp:positionV>
                <wp:extent cx="2953385" cy="715010"/>
                <wp:effectExtent l="381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3"/>
                              <w:shd w:val="clear" w:color="auto" w:fill="auto"/>
                              <w:spacing w:after="72" w:line="130" w:lineRule="exact"/>
                            </w:pPr>
                            <w:r>
                              <w:t>Z celkové sumy bez DPH byly odvedeny následující poplatky:</w:t>
                            </w:r>
                          </w:p>
                          <w:p w:rsidR="00FC3317" w:rsidRDefault="00F101EE">
                            <w:pPr>
                              <w:pStyle w:val="Zkladntext3"/>
                              <w:shd w:val="clear" w:color="auto" w:fill="auto"/>
                              <w:tabs>
                                <w:tab w:val="right" w:pos="4584"/>
                                <w:tab w:val="right" w:pos="4584"/>
                              </w:tabs>
                              <w:spacing w:line="154" w:lineRule="exact"/>
                            </w:pPr>
                            <w:r>
                              <w:t>Recyklační poplatek (DPH 21%):</w:t>
                            </w:r>
                            <w:r>
                              <w:tab/>
                              <w:t>41.00</w:t>
                            </w:r>
                            <w:r>
                              <w:tab/>
                              <w:t>Kč</w:t>
                            </w:r>
                          </w:p>
                          <w:p w:rsidR="00FC3317" w:rsidRDefault="00F101EE">
                            <w:pPr>
                              <w:pStyle w:val="Zkladntext3"/>
                              <w:shd w:val="clear" w:color="auto" w:fill="auto"/>
                              <w:tabs>
                                <w:tab w:val="right" w:pos="4594"/>
                                <w:tab w:val="right" w:pos="4594"/>
                              </w:tabs>
                              <w:spacing w:line="154" w:lineRule="exact"/>
                            </w:pPr>
                            <w:r>
                              <w:t>Autorský poplatek (DPH 21%):</w:t>
                            </w:r>
                            <w:r>
                              <w:tab/>
                              <w:t>30.00</w:t>
                            </w:r>
                            <w:r>
                              <w:tab/>
                              <w:t>Kč</w:t>
                            </w:r>
                          </w:p>
                          <w:p w:rsidR="00FC3317" w:rsidRDefault="00F101EE">
                            <w:pPr>
                              <w:pStyle w:val="Zkladntext3"/>
                              <w:shd w:val="clear" w:color="auto" w:fill="auto"/>
                              <w:tabs>
                                <w:tab w:val="right" w:pos="4584"/>
                                <w:tab w:val="right" w:pos="4584"/>
                              </w:tabs>
                              <w:spacing w:line="154" w:lineRule="exact"/>
                            </w:pPr>
                            <w:r>
                              <w:t>Poplatky celkem:</w:t>
                            </w:r>
                            <w:r>
                              <w:tab/>
                              <w:t>71.00</w:t>
                            </w:r>
                            <w:r>
                              <w:tab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95pt;margin-top:594.25pt;width:232.55pt;height:56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DA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LU52hVyk43ffgpkfYhi5bpqq/E+VXhbhYN4Tv6I2UYmgoqSA739x0z65O&#10;OMqAbIcPooIwZK+FBRpr2ZnSQTEQoEOXHk+dMamUsBkk0eVlDCmWcLb0I6iV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PL4MADNi3orqERQs&#10;BQgMZApjD4xGyO8YDTBCMqy+7YmkGLXvObwCM29mQ87GdjYIL+FqhjVGk7nW01za95LtGkCe39kN&#10;vJSCWRE/ZXF8XzAWLJfjCDNz5/zfej0N2tUvAAAA//8DAFBLAwQUAAYACAAAACEAb8zsa94AAAAL&#10;AQAADwAAAGRycy9kb3ducmV2LnhtbEyPMU/DMBCFdyT+g3VILIg6LhDSEKdCCBa2FhY2Nz6SCPsc&#10;xW4S+us5JphO7+7p3feq7eKdmHCMfSANapWBQGqC7anV8P72cl2AiMmQNS4QavjGCNv6/KwypQ0z&#10;7XDap1ZwCMXSaOhSGkopY9OhN3EVBiS+fYbRm8RybKUdzczh3sl1luXSm574Q2cGfOqw+dofvYZ8&#10;eR6uXje4nk+Nm+jjpFRCpfXlxfL4ACLhkv7M8IvP6FAz0yEcyUbhWG/YyEMVxR0INtzm91zuwKub&#10;TCmQdSX/d6h/AAAA//8DAFBLAQItABQABgAIAAAAIQC2gziS/gAAAOEBAAATAAAAAAAAAAAAAAAA&#10;AAAAAABbQ29udGVudF9UeXBlc10ueG1sUEsBAi0AFAAGAAgAAAAhADj9If/WAAAAlAEAAAsAAAAA&#10;AAAAAAAAAAAALwEAAF9yZWxzLy5yZWxzUEsBAi0AFAAGAAgAAAAhAPSB8MCuAgAAsAUAAA4AAAAA&#10;AAAAAAAAAAAALgIAAGRycy9lMm9Eb2MueG1sUEsBAi0AFAAGAAgAAAAhAG/M7GveAAAACwEAAA8A&#10;AAAAAAAAAAAAAAAACAUAAGRycy9kb3ducmV2LnhtbFBLBQYAAAAABAAEAPMAAAATBgAAAAA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3"/>
                        <w:shd w:val="clear" w:color="auto" w:fill="auto"/>
                        <w:spacing w:after="72" w:line="130" w:lineRule="exact"/>
                      </w:pPr>
                      <w:r>
                        <w:t>Z celkové sumy bez DPH byly odvedeny následující poplatky:</w:t>
                      </w:r>
                    </w:p>
                    <w:p w:rsidR="00FC3317" w:rsidRDefault="00F101EE">
                      <w:pPr>
                        <w:pStyle w:val="Zkladntext3"/>
                        <w:shd w:val="clear" w:color="auto" w:fill="auto"/>
                        <w:tabs>
                          <w:tab w:val="right" w:pos="4584"/>
                          <w:tab w:val="right" w:pos="4584"/>
                        </w:tabs>
                        <w:spacing w:line="154" w:lineRule="exact"/>
                      </w:pPr>
                      <w:r>
                        <w:t>Recyklační poplatek (DPH 21%):</w:t>
                      </w:r>
                      <w:r>
                        <w:tab/>
                        <w:t>41.00</w:t>
                      </w:r>
                      <w:r>
                        <w:tab/>
                        <w:t>Kč</w:t>
                      </w:r>
                    </w:p>
                    <w:p w:rsidR="00FC3317" w:rsidRDefault="00F101EE">
                      <w:pPr>
                        <w:pStyle w:val="Zkladntext3"/>
                        <w:shd w:val="clear" w:color="auto" w:fill="auto"/>
                        <w:tabs>
                          <w:tab w:val="right" w:pos="4594"/>
                          <w:tab w:val="right" w:pos="4594"/>
                        </w:tabs>
                        <w:spacing w:line="154" w:lineRule="exact"/>
                      </w:pPr>
                      <w:r>
                        <w:t>Autorský poplatek (DPH 21%):</w:t>
                      </w:r>
                      <w:r>
                        <w:tab/>
                        <w:t>30.00</w:t>
                      </w:r>
                      <w:r>
                        <w:tab/>
                        <w:t>Kč</w:t>
                      </w:r>
                    </w:p>
                    <w:p w:rsidR="00FC3317" w:rsidRDefault="00F101EE">
                      <w:pPr>
                        <w:pStyle w:val="Zkladntext3"/>
                        <w:shd w:val="clear" w:color="auto" w:fill="auto"/>
                        <w:tabs>
                          <w:tab w:val="right" w:pos="4584"/>
                          <w:tab w:val="right" w:pos="4584"/>
                        </w:tabs>
                        <w:spacing w:line="154" w:lineRule="exact"/>
                      </w:pPr>
                      <w:r>
                        <w:t>Poplatky celkem:</w:t>
                      </w:r>
                      <w:r>
                        <w:tab/>
                        <w:t>71.00</w:t>
                      </w:r>
                      <w:r>
                        <w:tab/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7550785</wp:posOffset>
                </wp:positionV>
                <wp:extent cx="2121535" cy="250190"/>
                <wp:effectExtent l="1270" t="1270" r="127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4"/>
                              <w:shd w:val="clear" w:color="auto" w:fill="auto"/>
                              <w:spacing w:after="14" w:line="190" w:lineRule="exact"/>
                            </w:pPr>
                            <w:r>
                              <w:t>Celková hodnota objednávky v Kč:</w:t>
                            </w:r>
                          </w:p>
                          <w:p w:rsidR="00FC3317" w:rsidRDefault="00F101EE">
                            <w:pPr>
                              <w:pStyle w:val="Zkladntext4"/>
                              <w:shd w:val="clear" w:color="auto" w:fill="auto"/>
                              <w:spacing w:after="0" w:line="190" w:lineRule="exact"/>
                            </w:pPr>
                            <w:r>
                              <w:t>s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82pt;margin-top:594.55pt;width:167.05pt;height:19.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ljsgIAALA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IEScdUPRIR43uxIhiU52hVyk4PfTgpkfYBpZtpqq/F+V3hbhYNYRv6a2UYmgoqSA639x0X1yd&#10;cJQB2QyfRAXPkJ0WFmisZWdKB8VAgA4sPR2ZMaGUsBn4gR9dRhiVcBZEnp9Y6lySzrd7qfQHKjpk&#10;jAxLYN6ik/290iYaks4u5jEuCta2lv2Wn22A47QDb8NVc2aisGQ+J16yjtdx6ITBYu2EXp47t8Uq&#10;dBaFfxXll/lqlfu/zLt+mDasqig3z8zC8sM/I+4g8UkSR2kp0bLKwJmQlNxuVq1EewLCLuxnaw4n&#10;Jzf3PAxbBMjlVUp+EHp3QeIUi/jKCYswcpIrL3agxnfJwguTMC/OU7pnnP57SmjIcBIF0SSmU9Cv&#10;cvPs9zY3knZMw+hoWZfh+OhEUiPBNa8stZqwdrJflMKEfyoF0D0TbQVrNDqpVY+b0XbGYu6Djaie&#10;QMFSgMBApjD2wGiE/InRACMkw+rHjkiKUfuRQxeYeTMbcjY2s0F4CVczrDGazJWe5tKul2zbAPLc&#10;Z7fQKQWzIjYtNUVx6C8YCzaXwwgzc+flv/U6DdrlbwAAAP//AwBQSwMEFAAGAAgAAAAhANemPmbg&#10;AAAADQEAAA8AAABkcnMvZG93bnJldi54bWxMj0FPhDAQhe8m/odmTLwYt5S4pLCUjTF68ebqxVsX&#10;ZoFIp4R2AffXO570NjPv5c33yv3qBjHjFHpPBtQmAYFU+6an1sDH+8u9BhGipcYOntDANwbYV9dX&#10;pS0av9AbzofYCg6hUFgDXYxjIWWoO3Q2bPyIxNrJT85GXqdWNpNdONwNMk2STDrbE3/o7IhPHdZf&#10;h7MzkK3P491rjulyqYeZPi9KRVTG3N6sjzsQEdf4Z4ZffEaHipmO/kxNEIOBbfbAXSILSucKBFt0&#10;rnk48ilN9RZkVcr/LaofAAAA//8DAFBLAQItABQABgAIAAAAIQC2gziS/gAAAOEBAAATAAAAAAAA&#10;AAAAAAAAAAAAAABbQ29udGVudF9UeXBlc10ueG1sUEsBAi0AFAAGAAgAAAAhADj9If/WAAAAlAEA&#10;AAsAAAAAAAAAAAAAAAAALwEAAF9yZWxzLy5yZWxzUEsBAi0AFAAGAAgAAAAhAOXbyWOyAgAAsAUA&#10;AA4AAAAAAAAAAAAAAAAALgIAAGRycy9lMm9Eb2MueG1sUEsBAi0AFAAGAAgAAAAhANemPmbgAAAA&#10;DQEAAA8AAAAAAAAAAAAAAAAADAUAAGRycy9kb3ducmV2LnhtbFBLBQYAAAAABAAEAPMAAAAZBgAA&#10;AAA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4"/>
                        <w:shd w:val="clear" w:color="auto" w:fill="auto"/>
                        <w:spacing w:after="14" w:line="190" w:lineRule="exact"/>
                      </w:pPr>
                      <w:r>
                        <w:t>Celková hodnota objednávky v Kč:</w:t>
                      </w:r>
                    </w:p>
                    <w:p w:rsidR="00FC3317" w:rsidRDefault="00F101EE">
                      <w:pPr>
                        <w:pStyle w:val="Zkladntext4"/>
                        <w:shd w:val="clear" w:color="auto" w:fill="auto"/>
                        <w:spacing w:after="0" w:line="190" w:lineRule="exact"/>
                      </w:pPr>
                      <w:r>
                        <w:t>s DPH: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6169025</wp:posOffset>
                </wp:positionH>
                <wp:positionV relativeFrom="paragraph">
                  <wp:posOffset>7533005</wp:posOffset>
                </wp:positionV>
                <wp:extent cx="655320" cy="287020"/>
                <wp:effectExtent l="0" t="2540" r="381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4"/>
                              <w:shd w:val="clear" w:color="auto" w:fill="auto"/>
                              <w:spacing w:after="0" w:line="226" w:lineRule="exact"/>
                            </w:pPr>
                            <w:r>
                              <w:t>96 025.00 116 190.00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85.75pt;margin-top:593.15pt;width:51.6pt;height:22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RMrQ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YVKfvVAJO9x246QG2ocuWqeruRPFVIS42NeF7eiOl6GtKSsjONzfdi6sj&#10;jjIgu/6DKCEMOWhhgYZKtqZ0UAwE6NClx3NnTCoFbC7m81kAJwUcBdHSA9tEIMl0uZNKv6OiRcZI&#10;sYTGW3ByvFN6dJ1cTCwuctY0sE+Shj/bAMxxB0LDVXNmkrC9/BF78TbaRqETBoutE3pZ5tzkm9BZ&#10;5P5yns2yzSbzf5q4fpjUrCwpN2EmXfnhn/XtpPBREWdlKdGw0sCZlJTc7zaNREcCus7tdyrIhZv7&#10;PA1bL+DygpIfhN5tEDv5Ilo6YR7OnXjpRY7nx7fxwgvjMMufU7pjnP47JdSnOJ4H81FLv+Xm2e81&#10;N5K0TMPkaFib4ujsRBKjwC0vbWs1Yc1oX5TCpP9UCmj31GirVyPRUax62A32YSxNdKPlnSgfQcBS&#10;gMBAizD1wKiF/I5RDxMkxerbgUiKUfOewyMw42Yy5GTsJoPwAq6mWGM0mhs9jqVDJ9m+BuTpmd3A&#10;Q8mZFfFTFqfnBVPBcjlNMDN2Lv+t19OcXf8CAAD//wMAUEsDBBQABgAIAAAAIQA/CBBH4AAAAA4B&#10;AAAPAAAAZHJzL2Rvd25yZXYueG1sTI/BTsMwDIbvSLxDZCQuiKXpoN1K0wkhuHBjcOGWNaataJyq&#10;ydqyp8c7wc3W9+v353K3uF5MOIbOkwa1SkAg1d521Gj4eH+53YAI0ZA1vSfU8IMBdtXlRWkK62d6&#10;w2kfG8ElFAqjoY1xKKQMdYvOhJUfkJh9+dGZyOvYSDuamctdL9MkyaQzHfGF1gz41GL9vT86Ddny&#10;PNy8bjGdT3U/0edJqYhK6+ur5fEBRMQl/oXhrM/qULHTwR/JBtFr2ObqnqMM1CZbgzhHkvwuB3Hg&#10;KV0zlVUp/79R/QIAAP//AwBQSwECLQAUAAYACAAAACEAtoM4kv4AAADhAQAAEwAAAAAAAAAAAAAA&#10;AAAAAAAAW0NvbnRlbnRfVHlwZXNdLnhtbFBLAQItABQABgAIAAAAIQA4/SH/1gAAAJQBAAALAAAA&#10;AAAAAAAAAAAAAC8BAABfcmVscy8ucmVsc1BLAQItABQABgAIAAAAIQBMn7RMrQIAAK8FAAAOAAAA&#10;AAAAAAAAAAAAAC4CAABkcnMvZTJvRG9jLnhtbFBLAQItABQABgAIAAAAIQA/CBBH4AAAAA4BAAAP&#10;AAAAAAAAAAAAAAAAAAcFAABkcnMvZG93bnJldi54bWxQSwUGAAAAAAQABADzAAAAFAYAAAAA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4"/>
                        <w:shd w:val="clear" w:color="auto" w:fill="auto"/>
                        <w:spacing w:after="0" w:line="226" w:lineRule="exact"/>
                      </w:pPr>
                      <w:r>
                        <w:t xml:space="preserve">96 025.00 </w:t>
                      </w:r>
                      <w:r>
                        <w:t>116 190.00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9308465</wp:posOffset>
                </wp:positionV>
                <wp:extent cx="4502150" cy="95250"/>
                <wp:effectExtent l="3810" t="0" r="0" b="31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Firma je zapsána v obchodním rejstříku, vedeném Městským soudem Praze, oddíl C, vložka 55683.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.7pt;margin-top:732.95pt;width:354.5pt;height:7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+EqwIAALAFAAAOAAAAZHJzL2Uyb0RvYy54bWysVG1vmzAQ/j5p/8Hyd8rLSAqoZGpDmCZ1&#10;L1K7H+AYE6yBzWwn0E377zubkKatJk3b+IDO9vnxPXfP3dXbsWvRgSnNpchxeBFgxASVFRe7HH+5&#10;L70EI22IqEgrBcvxA9P47er1q6uhz1gkG9lWTCEAETob+hw3xvSZ72vasI7oC9kzAYe1VB0xsFQ7&#10;v1JkAPSu9aMgWPqDVFWvJGVaw24xHeKVw69rRs2nutbMoDbHEJtxf+X+W/v3V1ck2ynSN5wewyB/&#10;EUVHuIBHT1AFMQTtFX8B1XGqpJa1uaCy82Vdc8ocB2ATBs/Y3DWkZ44LJEf3pzTp/wdLPx4+K8Sr&#10;HEcYCdJBie7ZaNCNHFEY2vQMvc7A664HPzPCPpTZUdX9raRfNRJy3RCxY9dKyaFhpILw3E3/7OqE&#10;oy3IdvggK3iH7I10QGOtOps7yAYCdCjTw6k0NhYKm/EiiMIFHFE4SxcRmBCbT7L5cq+0ecdkh6yR&#10;YwWVd+DkcKvN5Dq72LeELHnbuuq34skGYE478DRctWc2CFfMH2mQbpJNEntxtNx4cVAU3nW5jr1l&#10;GV4uijfFel2EP+27YZw1vKqYsM/MwgrjPyvcUeKTJE7S0rLllYWzIWm1265bhQ4EhF2675iQMzf/&#10;aRguX8DlGaUwioObKPXKZXLpxWW88NLLIPGCML1Jl0GcxkX5lNItF+zfKaFhKuSkpd9yC9z3khvJ&#10;Om5gdLS8y3FyciKZVeBGVK60hvB2ss9SYcN/TAWUey6006uV6CRWM25H1xnJ3AZbWT2AgJUEgYEU&#10;YeyB0Uj1HaMBRkiO9bc9UQyj9r2AJrDzZjbUbGxngwgKV3NsMJrMtZnm0r5XfNcA8txm19AoJXci&#10;th01RQEM7ALGguNyHGF27pyvndfjoF39AgAA//8DAFBLAwQUAAYACAAAACEA02gaj94AAAALAQAA&#10;DwAAAGRycy9kb3ducmV2LnhtbEyPwU7DMAyG70i8Q2QkLoilLaOspemEEFy4bXDhljWmrUicqsna&#10;sqfHO8HRn3/9/lxtF2fFhGPoPSlIVwkIpMabnloFH++vtxsQIWoy2npCBT8YYFtfXlS6NH6mHU77&#10;2AouoVBqBV2MQyllaDp0Oqz8gMS7Lz86HXkcW2lGPXO5szJLklw63RNf6PSAzx023/ujU5AvL8PN&#10;W4HZfGrsRJ+nNI2YKnV9tTw9goi4xL8wnPVZHWp2OvgjmSCsgrs1Bxmv8/sCBAce0ozR4Yw2SQGy&#10;ruT/H+pfAAAA//8DAFBLAQItABQABgAIAAAAIQC2gziS/gAAAOEBAAATAAAAAAAAAAAAAAAAAAAA&#10;AABbQ29udGVudF9UeXBlc10ueG1sUEsBAi0AFAAGAAgAAAAhADj9If/WAAAAlAEAAAsAAAAAAAAA&#10;AAAAAAAALwEAAF9yZWxzLy5yZWxzUEsBAi0AFAAGAAgAAAAhAFsID4SrAgAAsAUAAA4AAAAAAAAA&#10;AAAAAAAALgIAAGRycy9lMm9Eb2MueG1sUEsBAi0AFAAGAAgAAAAhANNoGo/eAAAACwEAAA8AAAAA&#10;AAAAAAAAAAAABQUAAGRycy9kb3ducmV2LnhtbFBLBQYAAAAABAAEAPMAAAAQBgAAAAA=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2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2Exact"/>
                        </w:rPr>
                        <w:t>Firma je zapsána v obchodním rejstříku, vedeném Městským soudem Praze, oddíl C, vložka 55683.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2441575</wp:posOffset>
                </wp:positionH>
                <wp:positionV relativeFrom="paragraph">
                  <wp:posOffset>9624060</wp:posOffset>
                </wp:positionV>
                <wp:extent cx="1962785" cy="69850"/>
                <wp:effectExtent l="4445" t="0" r="444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17" w:rsidRDefault="00F101EE">
                            <w:pPr>
                              <w:pStyle w:val="Zkladntext6"/>
                              <w:shd w:val="clear" w:color="auto" w:fill="auto"/>
                              <w:spacing w:line="110" w:lineRule="exact"/>
                            </w:pPr>
                            <w:r>
                              <w:t>I6 (c) 2019 CyberSoft, s.r.o. (SAM - 25.4.2019 11:43:58)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92.25pt;margin-top:757.8pt;width:154.55pt;height:5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ZXsA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xhx0kGLHumo0Z0YkR+Y8gy9SkHroQc9PcK9UTWpqv5elN8U4mLdEL6jt1KKoaGkgvB8Y+k+M51w&#10;lAHZDh9FBX7IXgsLNNayM4BQDQTo0KanU2tMLKVxmUTBMl5gVMJblMQL2zqXpLNxL5V+T0WHjJBh&#10;CZ234ORwr7QJhqSzivHFRcHa1na/5RcXoDjdgGswNW8mCNvMn4mXbOJNHDphEG2c0Mtz57ZYh05U&#10;+MtF/i5fr3P/l/Hrh2nDqopy42Ymlh/+WeOOFJ8ocaKWEi2rDJwJScnddt1KdCBA7MJ+tuTwclZz&#10;L8OwRYBcXqTkB6F3FyROEcVLJyzChZMsvdjx/OQuibwwCfPiMqV7xum/p4SGDCeLYDFx6Rz0i9w8&#10;+73OjaQd07A6WtZlOD4pkdQwcMMr21pNWDvJz0phwj+XAto9N9ry1VB0Iqset6OdjGQeg62onoDA&#10;UgDBgKWw9kBohPyB0QArJMPq+55IilH7gcMQmH0zC3IWtrNAeAmmGdYYTeJaT3tp30u2awB5HrNb&#10;GJSCWRKbiZqiOI4XrAWby3GFmb3z/N9qnRft6jcAAAD//wMAUEsDBBQABgAIAAAAIQDFZXf+4AAA&#10;AA0BAAAPAAAAZHJzL2Rvd25yZXYueG1sTI8xT8MwEIV3JP6DdUgsiDpJidWGOBVCsLBRWNjc5Egi&#10;7HMUu0nor+c60e3u3tO775W7xVkx4Rh6TxrSVQICqfZNT62Gz4/X+w2IEA01xnpCDb8YYFddX5Wm&#10;aPxM7zjtYys4hEJhNHQxDoWUoe7QmbDyAxJr3350JvI6trIZzczhzsosSZR0pif+0JkBnzusf/ZH&#10;p0EtL8Pd2xaz+VTbib5OaRox1fr2Znl6BBFxif9mOOMzOlTMdPBHaoKwGtabh5ytLORprkCwRW3X&#10;PBzOp0wpkFUpL1tUfwAAAP//AwBQSwECLQAUAAYACAAAACEAtoM4kv4AAADhAQAAEwAAAAAAAAAA&#10;AAAAAAAAAAAAW0NvbnRlbnRfVHlwZXNdLnhtbFBLAQItABQABgAIAAAAIQA4/SH/1gAAAJQBAAAL&#10;AAAAAAAAAAAAAAAAAC8BAABfcmVscy8ucmVsc1BLAQItABQABgAIAAAAIQC+/tZXsAIAALAFAAAO&#10;AAAAAAAAAAAAAAAAAC4CAABkcnMvZTJvRG9jLnhtbFBLAQItABQABgAIAAAAIQDFZXf+4AAAAA0B&#10;AAAPAAAAAAAAAAAAAAAAAAoFAABkcnMvZG93bnJldi54bWxQSwUGAAAAAAQABADzAAAAFwYAAAAA&#10;" filled="f" stroked="f">
                <v:textbox style="mso-fit-shape-to-text:t" inset="0,0,0,0">
                  <w:txbxContent>
                    <w:p w:rsidR="00FC3317" w:rsidRDefault="00F101EE">
                      <w:pPr>
                        <w:pStyle w:val="Zkladntext6"/>
                        <w:shd w:val="clear" w:color="auto" w:fill="auto"/>
                        <w:spacing w:line="110" w:lineRule="exact"/>
                      </w:pPr>
                      <w:r>
                        <w:t xml:space="preserve">I6 (c) 2019 </w:t>
                      </w:r>
                      <w:r>
                        <w:t>CyberSoft, s.r.o. (SAM - 25.4.2019 11:43:58)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360" w:lineRule="exact"/>
      </w:pPr>
    </w:p>
    <w:p w:rsidR="00FC3317" w:rsidRDefault="00FC3317">
      <w:pPr>
        <w:spacing w:line="558" w:lineRule="exact"/>
      </w:pPr>
    </w:p>
    <w:p w:rsidR="00FC3317" w:rsidRDefault="00FC3317">
      <w:pPr>
        <w:rPr>
          <w:sz w:val="2"/>
          <w:szCs w:val="2"/>
        </w:rPr>
      </w:pPr>
    </w:p>
    <w:sectPr w:rsidR="00FC3317">
      <w:type w:val="continuous"/>
      <w:pgSz w:w="11900" w:h="16840"/>
      <w:pgMar w:top="291" w:right="567" w:bottom="291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EE" w:rsidRDefault="00F101EE">
      <w:r>
        <w:separator/>
      </w:r>
    </w:p>
  </w:endnote>
  <w:endnote w:type="continuationSeparator" w:id="0">
    <w:p w:rsidR="00F101EE" w:rsidRDefault="00F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EE" w:rsidRDefault="00F101EE"/>
  </w:footnote>
  <w:footnote w:type="continuationSeparator" w:id="0">
    <w:p w:rsidR="00F101EE" w:rsidRDefault="00F101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17"/>
    <w:rsid w:val="001B1467"/>
    <w:rsid w:val="00BB6EC1"/>
    <w:rsid w:val="00CA2E15"/>
    <w:rsid w:val="00F101EE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0B084-0C01-4B57-9604-0B60775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NetunExact">
    <w:name w:val="Nadpis #3 + Ne tučné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ptTun">
    <w:name w:val="Základní text (2) + 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dkovn-1pt">
    <w:name w:val="Základní text (2) + 6;5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2Exact0">
    <w:name w:val="Nadpis #2 Exact"/>
    <w:basedOn w:val="Nadpis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8ptKurzvaExact">
    <w:name w:val="Základní text (5) + 8 pt;Kurzíva Exact"/>
    <w:basedOn w:val="Zkladntext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60" w:after="180" w:line="0" w:lineRule="atLeas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8" w:lineRule="exac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no@sof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@soft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Ludin Martin Mgr.</dc:creator>
  <cp:lastModifiedBy>_</cp:lastModifiedBy>
  <cp:revision>2</cp:revision>
  <dcterms:created xsi:type="dcterms:W3CDTF">2019-05-06T06:15:00Z</dcterms:created>
  <dcterms:modified xsi:type="dcterms:W3CDTF">2019-05-06T06:15:00Z</dcterms:modified>
</cp:coreProperties>
</file>