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A1" w:rsidRDefault="006330A1" w:rsidP="006330A1">
      <w:pPr>
        <w:pStyle w:val="Styl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Níže uvedeného dne, měsíce a roku uzavírají</w:t>
      </w:r>
    </w:p>
    <w:p w:rsidR="006330A1" w:rsidRDefault="006330A1" w:rsidP="006330A1">
      <w:pPr>
        <w:pStyle w:val="Styl1"/>
        <w:rPr>
          <w:rFonts w:ascii="Arial" w:hAnsi="Arial" w:cs="Arial"/>
          <w:sz w:val="22"/>
        </w:rPr>
      </w:pPr>
    </w:p>
    <w:p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1) </w:t>
      </w:r>
      <w:r>
        <w:rPr>
          <w:rFonts w:ascii="Arial" w:hAnsi="Arial" w:cs="Arial"/>
          <w:sz w:val="22"/>
        </w:rPr>
        <w:tab/>
        <w:t xml:space="preserve">společnost </w:t>
      </w:r>
      <w:r>
        <w:rPr>
          <w:rFonts w:ascii="Arial" w:hAnsi="Arial" w:cs="Arial"/>
          <w:sz w:val="22"/>
        </w:rPr>
        <w:tab/>
      </w:r>
      <w:r w:rsidRPr="00A7620C">
        <w:rPr>
          <w:rFonts w:ascii="Arial" w:hAnsi="Arial" w:cs="Arial"/>
          <w:b/>
          <w:sz w:val="22"/>
        </w:rPr>
        <w:t>B TECHNIK s.r.o.</w:t>
      </w:r>
    </w:p>
    <w:p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se sídlem  </w:t>
      </w:r>
      <w:r>
        <w:rPr>
          <w:rFonts w:ascii="Arial" w:hAnsi="Arial" w:cs="Arial"/>
          <w:sz w:val="22"/>
        </w:rPr>
        <w:tab/>
        <w:t>Brněnská 723, Třebíč 67401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IČO: </w:t>
      </w:r>
      <w:r>
        <w:rPr>
          <w:rFonts w:ascii="Arial" w:hAnsi="Arial" w:cs="Arial"/>
          <w:sz w:val="22"/>
        </w:rPr>
        <w:tab/>
        <w:t>60715456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DIČ: </w:t>
      </w:r>
      <w:r>
        <w:rPr>
          <w:rFonts w:ascii="Arial" w:hAnsi="Arial" w:cs="Arial"/>
          <w:sz w:val="22"/>
        </w:rPr>
        <w:tab/>
        <w:t>CZ60715456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Zastupuje:</w:t>
      </w:r>
      <w:r>
        <w:rPr>
          <w:rFonts w:ascii="Arial" w:hAnsi="Arial" w:cs="Arial"/>
          <w:sz w:val="22"/>
        </w:rPr>
        <w:tab/>
        <w:t>Petr Šmejkal - jednatel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6330A1" w:rsidRDefault="006330A1" w:rsidP="006330A1">
      <w:pPr>
        <w:pStyle w:val="Styl1"/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zapsána v obchodním rejstříku vedeném Krajským soudem v Brně, oddíl C, vložka 16017 </w:t>
      </w:r>
    </w:p>
    <w:p w:rsidR="006330A1" w:rsidRDefault="006330A1" w:rsidP="006330A1">
      <w:pPr>
        <w:pStyle w:val="Styl1"/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bankovní spojení: </w:t>
      </w:r>
      <w:r>
        <w:rPr>
          <w:rFonts w:ascii="Arial" w:hAnsi="Arial" w:cs="Arial"/>
          <w:sz w:val="22"/>
        </w:rPr>
        <w:tab/>
        <w:t>RB Brno</w:t>
      </w:r>
    </w:p>
    <w:p w:rsidR="006330A1" w:rsidRDefault="006330A1" w:rsidP="006330A1">
      <w:pPr>
        <w:pStyle w:val="Styl1"/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číslo účtu: </w:t>
      </w:r>
      <w:r>
        <w:rPr>
          <w:rFonts w:ascii="Arial" w:hAnsi="Arial" w:cs="Arial"/>
          <w:sz w:val="22"/>
        </w:rPr>
        <w:tab/>
        <w:t>1049352001/5500</w:t>
      </w:r>
      <w:r>
        <w:rPr>
          <w:rFonts w:ascii="Arial" w:hAnsi="Arial" w:cs="Arial"/>
          <w:sz w:val="22"/>
        </w:rPr>
        <w:tab/>
      </w:r>
    </w:p>
    <w:p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jako prodávající na straně jedné</w:t>
      </w:r>
    </w:p>
    <w:p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sz w:val="22"/>
        </w:rPr>
      </w:pPr>
    </w:p>
    <w:p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6330A1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sz w:val="22"/>
        </w:rPr>
      </w:pPr>
    </w:p>
    <w:p w:rsidR="006330A1" w:rsidRPr="00DF3C8A" w:rsidRDefault="006330A1" w:rsidP="006330A1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2"/>
        </w:rPr>
        <w:t xml:space="preserve">2)   </w:t>
      </w:r>
      <w:r>
        <w:rPr>
          <w:rFonts w:ascii="Arial" w:hAnsi="Arial" w:cs="Arial"/>
          <w:sz w:val="22"/>
        </w:rPr>
        <w:tab/>
        <w:t>firma/organizace</w:t>
      </w:r>
      <w:r>
        <w:rPr>
          <w:rFonts w:ascii="Arial" w:hAnsi="Arial" w:cs="Arial"/>
          <w:sz w:val="22"/>
        </w:rPr>
        <w:tab/>
      </w:r>
      <w:r w:rsidR="00416BCC">
        <w:rPr>
          <w:rFonts w:ascii="Arial" w:hAnsi="Arial" w:cs="Arial"/>
          <w:sz w:val="22"/>
        </w:rPr>
        <w:t>Střední škola stavební Třebíč</w:t>
      </w:r>
    </w:p>
    <w:p w:rsidR="006330A1" w:rsidRPr="00EE6543" w:rsidRDefault="006330A1" w:rsidP="006330A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se sídlem</w:t>
      </w:r>
      <w:r w:rsidRPr="00AA1B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6BCC">
        <w:rPr>
          <w:rFonts w:ascii="Arial" w:hAnsi="Arial" w:cs="Arial"/>
        </w:rPr>
        <w:t>Kubišova 1214/9, 674 01 Třebíč</w:t>
      </w:r>
      <w:r w:rsidRPr="00C351AF">
        <w:rPr>
          <w:rFonts w:ascii="Arial" w:hAnsi="Arial" w:cs="Arial"/>
          <w:sz w:val="22"/>
        </w:rPr>
        <w:tab/>
      </w:r>
    </w:p>
    <w:p w:rsidR="006330A1" w:rsidRPr="00EE6543" w:rsidRDefault="006330A1" w:rsidP="006330A1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16BCC">
        <w:rPr>
          <w:rFonts w:ascii="Arial" w:hAnsi="Arial" w:cs="Arial"/>
          <w:sz w:val="22"/>
        </w:rPr>
        <w:t>60418451</w:t>
      </w:r>
      <w:r>
        <w:rPr>
          <w:rFonts w:ascii="Arial" w:hAnsi="Arial" w:cs="Arial"/>
          <w:sz w:val="22"/>
        </w:rPr>
        <w:tab/>
      </w:r>
    </w:p>
    <w:p w:rsidR="006330A1" w:rsidRPr="00DF3C8A" w:rsidRDefault="006330A1" w:rsidP="006330A1">
      <w:pPr>
        <w:ind w:firstLine="70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16BCC">
        <w:rPr>
          <w:rFonts w:ascii="Arial" w:hAnsi="Arial" w:cs="Arial"/>
          <w:sz w:val="22"/>
        </w:rPr>
        <w:t>CZ60418451</w:t>
      </w:r>
    </w:p>
    <w:p w:rsidR="006330A1" w:rsidRDefault="006330A1" w:rsidP="006330A1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Zastupuje: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16BCC">
        <w:rPr>
          <w:rFonts w:ascii="Arial" w:hAnsi="Arial" w:cs="Arial"/>
          <w:sz w:val="22"/>
        </w:rPr>
        <w:t>Ing. Jiří Kurka, ředitel školy</w:t>
      </w:r>
      <w:r>
        <w:rPr>
          <w:rFonts w:ascii="Arial" w:hAnsi="Arial" w:cs="Arial"/>
          <w:sz w:val="22"/>
        </w:rPr>
        <w:tab/>
      </w:r>
      <w:r w:rsidRPr="00EE654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6330A1" w:rsidRPr="00EE6543" w:rsidRDefault="006330A1" w:rsidP="006330A1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 w:rsidR="00416BCC">
        <w:rPr>
          <w:rFonts w:ascii="Arial" w:hAnsi="Arial" w:cs="Arial"/>
          <w:sz w:val="22"/>
        </w:rPr>
        <w:t>KB Třebíč</w:t>
      </w:r>
    </w:p>
    <w:p w:rsidR="006330A1" w:rsidRDefault="006330A1" w:rsidP="006330A1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16BCC">
        <w:rPr>
          <w:rFonts w:ascii="Arial" w:hAnsi="Arial" w:cs="Arial"/>
          <w:sz w:val="22"/>
        </w:rPr>
        <w:t>19-7697790277/0100</w:t>
      </w:r>
    </w:p>
    <w:p w:rsidR="006330A1" w:rsidRPr="00C351AF" w:rsidRDefault="006330A1" w:rsidP="006330A1">
      <w:pPr>
        <w:rPr>
          <w:rFonts w:ascii="Arial" w:hAnsi="Arial" w:cs="Arial"/>
          <w:sz w:val="22"/>
        </w:rPr>
      </w:pPr>
    </w:p>
    <w:p w:rsidR="006330A1" w:rsidRDefault="006330A1" w:rsidP="006330A1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     </w:t>
      </w:r>
    </w:p>
    <w:p w:rsidR="006330A1" w:rsidRPr="000945AC" w:rsidRDefault="006330A1" w:rsidP="006330A1">
      <w:pPr>
        <w:pStyle w:val="Styl1"/>
        <w:tabs>
          <w:tab w:val="left" w:pos="426"/>
          <w:tab w:val="left" w:pos="3402"/>
        </w:tabs>
        <w:rPr>
          <w:rFonts w:ascii="Arial" w:hAnsi="Arial" w:cs="Arial"/>
          <w:i/>
          <w:iCs/>
          <w:sz w:val="22"/>
        </w:rPr>
      </w:pPr>
      <w:r w:rsidRPr="000945AC">
        <w:rPr>
          <w:rFonts w:ascii="Arial" w:hAnsi="Arial" w:cs="Arial"/>
          <w:i/>
          <w:iCs/>
          <w:sz w:val="22"/>
        </w:rPr>
        <w:t>jako kupující na straně druhé</w:t>
      </w:r>
    </w:p>
    <w:p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:rsidR="006330A1" w:rsidRDefault="006330A1" w:rsidP="006330A1">
      <w:pPr>
        <w:pStyle w:val="Styl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tuto</w:t>
      </w:r>
    </w:p>
    <w:p w:rsidR="006330A1" w:rsidRDefault="006330A1" w:rsidP="006330A1">
      <w:pPr>
        <w:pStyle w:val="Nazevsml"/>
        <w:rPr>
          <w:rFonts w:ascii="Arial" w:hAnsi="Arial" w:cs="Arial"/>
          <w:sz w:val="22"/>
        </w:rPr>
      </w:pPr>
      <w:r w:rsidRPr="00570A85">
        <w:rPr>
          <w:rFonts w:ascii="Arial" w:hAnsi="Arial" w:cs="Arial"/>
          <w:i/>
          <w:iCs/>
          <w:sz w:val="22"/>
        </w:rPr>
        <w:t>Kupní smlouvu</w:t>
      </w:r>
      <w:r w:rsidRPr="00570A85">
        <w:rPr>
          <w:rFonts w:ascii="Arial" w:hAnsi="Arial" w:cs="Arial"/>
          <w:i/>
          <w:iCs/>
          <w:sz w:val="22"/>
        </w:rPr>
        <w:br/>
      </w:r>
      <w:proofErr w:type="spellStart"/>
      <w:r>
        <w:rPr>
          <w:rFonts w:ascii="Arial" w:hAnsi="Arial" w:cs="Arial"/>
          <w:sz w:val="22"/>
        </w:rPr>
        <w:t>Čl.I</w:t>
      </w:r>
      <w:proofErr w:type="spellEnd"/>
      <w:r>
        <w:rPr>
          <w:rFonts w:ascii="Arial" w:hAnsi="Arial" w:cs="Arial"/>
          <w:sz w:val="22"/>
        </w:rPr>
        <w:t>.</w:t>
      </w:r>
    </w:p>
    <w:p w:rsidR="006330A1" w:rsidRDefault="006330A1" w:rsidP="006330A1">
      <w:pPr>
        <w:rPr>
          <w:sz w:val="22"/>
        </w:rPr>
      </w:pPr>
    </w:p>
    <w:p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Prodávající, prodává touto na základě objednávky kupujícího kupní smlouvou a za podmínek v ní dohodnutých kupujícímu čistící stroj na podlahy značky KARCHER typ </w:t>
      </w:r>
      <w:r>
        <w:rPr>
          <w:b/>
          <w:bCs/>
        </w:rPr>
        <w:t xml:space="preserve">BR 35/12 </w:t>
      </w:r>
      <w:proofErr w:type="spellStart"/>
      <w:r>
        <w:rPr>
          <w:b/>
          <w:bCs/>
        </w:rPr>
        <w:t>Bp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Pack</w:t>
      </w:r>
      <w:proofErr w:type="spellEnd"/>
    </w:p>
    <w:p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„předmět prodeje“) a kupující tento předmět prodeje za dohodnutých podmínek kupuje. </w:t>
      </w:r>
    </w:p>
    <w:p w:rsidR="006330A1" w:rsidRDefault="006330A1" w:rsidP="006330A1">
      <w:pPr>
        <w:pStyle w:val="Nadpisl"/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</w:rPr>
        <w:t>Čl.II</w:t>
      </w:r>
      <w:proofErr w:type="spellEnd"/>
      <w:proofErr w:type="gramEnd"/>
      <w:r>
        <w:rPr>
          <w:rFonts w:ascii="Arial" w:hAnsi="Arial" w:cs="Arial"/>
          <w:sz w:val="22"/>
        </w:rPr>
        <w:t>.</w:t>
      </w:r>
    </w:p>
    <w:p w:rsidR="006330A1" w:rsidRPr="00993F19" w:rsidRDefault="006330A1" w:rsidP="006330A1">
      <w:pPr>
        <w:pStyle w:val="Odst"/>
        <w:ind w:firstLine="0"/>
        <w:jc w:val="left"/>
        <w:rPr>
          <w:rFonts w:ascii="Arial" w:hAnsi="Arial" w:cs="Arial"/>
          <w:b/>
          <w:sz w:val="22"/>
        </w:rPr>
      </w:pPr>
      <w:r w:rsidRPr="00883033">
        <w:rPr>
          <w:rFonts w:ascii="Arial" w:hAnsi="Arial" w:cs="Arial"/>
          <w:b/>
          <w:sz w:val="22"/>
        </w:rPr>
        <w:t>Kupní cena činí</w:t>
      </w:r>
      <w:r w:rsidRPr="00993F19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73.000,- </w:t>
      </w:r>
      <w:r w:rsidRPr="00993F19">
        <w:rPr>
          <w:rFonts w:ascii="Arial" w:hAnsi="Arial" w:cs="Arial"/>
          <w:b/>
          <w:sz w:val="22"/>
        </w:rPr>
        <w:t xml:space="preserve">Kč </w:t>
      </w:r>
      <w:r w:rsidRPr="00883033">
        <w:rPr>
          <w:rFonts w:ascii="Arial" w:hAnsi="Arial" w:cs="Arial"/>
          <w:b/>
          <w:sz w:val="22"/>
        </w:rPr>
        <w:t>bez DPH</w:t>
      </w:r>
      <w:r w:rsidRPr="00993F19">
        <w:rPr>
          <w:rFonts w:ascii="Arial" w:hAnsi="Arial" w:cs="Arial"/>
          <w:b/>
          <w:sz w:val="22"/>
        </w:rPr>
        <w:t xml:space="preserve"> </w:t>
      </w:r>
    </w:p>
    <w:p w:rsidR="006330A1" w:rsidRDefault="006330A1" w:rsidP="006330A1">
      <w:pPr>
        <w:pStyle w:val="Odst"/>
        <w:ind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(slovy </w:t>
      </w:r>
      <w:proofErr w:type="spellStart"/>
      <w:r>
        <w:rPr>
          <w:rFonts w:ascii="Arial" w:hAnsi="Arial" w:cs="Arial"/>
          <w:sz w:val="22"/>
        </w:rPr>
        <w:t>sedmdesáttřitisíckorunčeských</w:t>
      </w:r>
      <w:proofErr w:type="spellEnd"/>
      <w:r>
        <w:rPr>
          <w:rFonts w:ascii="Arial" w:hAnsi="Arial" w:cs="Arial"/>
          <w:sz w:val="22"/>
        </w:rPr>
        <w:t>), ke kupní ceně bude připočtena DPH v zákonné výši.</w:t>
      </w:r>
    </w:p>
    <w:p w:rsidR="006330A1" w:rsidRDefault="006330A1" w:rsidP="006330A1">
      <w:pPr>
        <w:pStyle w:val="Nadpisl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ČI.III.</w:t>
      </w:r>
    </w:p>
    <w:p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Kupní cenu dohodnutou v Čl. II. uhradí kupující prodávajícímu. Po předání a převzetí předmětu prodeje bude vystaven daňový doklad a kupní cena bude uhrazena do 30 dnů od doručení daňového dokladu kupujícímu.</w:t>
      </w:r>
    </w:p>
    <w:p w:rsidR="006330A1" w:rsidRDefault="006330A1" w:rsidP="006330A1">
      <w:pPr>
        <w:pStyle w:val="Nadpisl"/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</w:rPr>
        <w:t>Čl.II</w:t>
      </w:r>
      <w:proofErr w:type="spellEnd"/>
      <w:proofErr w:type="gramEnd"/>
      <w:r>
        <w:rPr>
          <w:rFonts w:ascii="Arial" w:hAnsi="Arial" w:cs="Arial"/>
          <w:sz w:val="22"/>
        </w:rPr>
        <w:t>.</w:t>
      </w:r>
    </w:p>
    <w:p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případě prodlení kupujícího se zaplacením faktury, je prodávající oprávněn požadovat a kupující povinen prodávajícímu uhradit smluvní pokutu ve výši 0,05% z dlužné částky za každý den prodlení.</w:t>
      </w:r>
    </w:p>
    <w:p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případě, prodlení kupujícího se zaplacením konečné faktury o více než 30 dnů, má prodávající právo odebrat kupujícímu předmět prodeje a provést závěrečné vyúčtování nákladů. </w:t>
      </w:r>
    </w:p>
    <w:p w:rsidR="006330A1" w:rsidRDefault="006330A1" w:rsidP="006330A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V případě prodlení prodávajícího s dodáním předmětu této kupní smlouvy, je kupující oprávněn požadovat a prodávající povinen kupujícímu uhradit smluvní pokutu ve výši 0,05% z dlužné částky za každý den prodlení. </w:t>
      </w:r>
    </w:p>
    <w:p w:rsidR="006330A1" w:rsidRDefault="006330A1" w:rsidP="006330A1">
      <w:pPr>
        <w:pStyle w:val="Nadpisl"/>
        <w:ind w:right="85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Čl.III</w:t>
      </w:r>
      <w:proofErr w:type="spellEnd"/>
      <w:r>
        <w:rPr>
          <w:rFonts w:ascii="Arial" w:hAnsi="Arial" w:cs="Arial"/>
          <w:sz w:val="22"/>
        </w:rPr>
        <w:t xml:space="preserve">. </w:t>
      </w:r>
    </w:p>
    <w:p w:rsidR="006330A1" w:rsidRDefault="006330A1" w:rsidP="006330A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4"/>
        </w:rPr>
        <w:t>Termín dodání předmětu smlouvy je do 5 týdnů od podpisu kupní smlouvy</w:t>
      </w:r>
    </w:p>
    <w:p w:rsidR="006330A1" w:rsidRDefault="006330A1" w:rsidP="006330A1">
      <w:pPr>
        <w:pStyle w:val="Nadpisl"/>
        <w:ind w:right="85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lastRenderedPageBreak/>
        <w:t>Čl.IV</w:t>
      </w:r>
      <w:proofErr w:type="spellEnd"/>
      <w:r>
        <w:rPr>
          <w:rFonts w:ascii="Arial" w:hAnsi="Arial" w:cs="Arial"/>
          <w:sz w:val="22"/>
        </w:rPr>
        <w:t>.</w:t>
      </w:r>
    </w:p>
    <w:p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si sjednávají výhradu vlastnictví prodávajícího až do úplného zaplacení kupní ceny. Pokud se kupující opozdí s úhradou kterékoliv splátky faktury až do jejího úplného zaplacení o více než 30 dnů, má prodávající právo zabavit část nebo celý předmět dodávky za účelem zajištění pohledávek vůči kupujícímu. V takovém případě není kupující oprávněn žádat po prodávajícím jakékoliv náhrady škod způsobené přerušením výrobního procesu.</w:t>
      </w:r>
    </w:p>
    <w:p w:rsidR="006330A1" w:rsidRDefault="006330A1" w:rsidP="006330A1">
      <w:pPr>
        <w:pStyle w:val="Nadpisl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 V.</w:t>
      </w:r>
    </w:p>
    <w:p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Jakékoliv změny nebo doplňky této Kupní smlouvy mohou být učiněny pouze v písemné formě.</w:t>
      </w:r>
    </w:p>
    <w:p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Všechny spory, které by mohly vzniknout z této smlouvy nebo v souvislostí s ní, budou s vyloučením pravomoci obecných soudů rozhodovány s konečnou platností v rozhodčím řízení u Rozhodčího soudu při HK a AK ČR v Praze podle jejího Řádu třemi rozhodci ustanovenými podle tohoto Řádu. Strany se zavazují splnit všechny povinnosti uložené jim v rozhodčím nálezu ve lhůtách v něm uložených. </w:t>
      </w:r>
    </w:p>
    <w:p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Kupní smlouva je platná a účinná dnem podpisu poslední ze smluvních stran.</w:t>
      </w:r>
    </w:p>
    <w:p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Kupní smlouva byla sepsána ve 2 vyhotoveních, z nichž každá ze smluvních stran obdrží po 1 vyhotovení.</w:t>
      </w:r>
    </w:p>
    <w:p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Kupní smlouva nebyla uzavřena v tísni ani za nápadně nevýhodných podmínek pro kteroukoliv ze smluvních stran a po jejím přečtení na důkaz pravdivosti s jejím obsahem připojují osoby oprávněné jednat za smluvní strany své vlastnoruční podpisy.</w:t>
      </w:r>
    </w:p>
    <w:p w:rsidR="006330A1" w:rsidRDefault="006330A1" w:rsidP="006330A1">
      <w:pPr>
        <w:pStyle w:val="Nadpisl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 VII.</w:t>
      </w:r>
    </w:p>
    <w:p w:rsidR="006330A1" w:rsidRDefault="006330A1" w:rsidP="006330A1">
      <w:pPr>
        <w:rPr>
          <w:rFonts w:ascii="Arial" w:hAnsi="Arial" w:cs="Arial"/>
          <w:sz w:val="22"/>
        </w:rPr>
      </w:pPr>
      <w:r w:rsidRPr="00C351AF">
        <w:rPr>
          <w:rFonts w:ascii="Arial" w:hAnsi="Arial" w:cs="Arial"/>
          <w:sz w:val="22"/>
        </w:rPr>
        <w:t xml:space="preserve">Na předmět prodeje poskytne prodávající záruku </w:t>
      </w:r>
      <w:r>
        <w:rPr>
          <w:rFonts w:ascii="Arial" w:hAnsi="Arial" w:cs="Arial"/>
          <w:sz w:val="22"/>
        </w:rPr>
        <w:t xml:space="preserve">12 měsíců s výjimkou šroubového elementu, elektromotoru a řídící jednotky, na které je záruka 24 měsíců. </w:t>
      </w:r>
    </w:p>
    <w:p w:rsidR="006330A1" w:rsidRDefault="006330A1" w:rsidP="006330A1">
      <w:pPr>
        <w:pStyle w:val="Nadpisl"/>
        <w:ind w:right="85"/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</w:rPr>
        <w:t>Čl.VIII</w:t>
      </w:r>
      <w:proofErr w:type="spellEnd"/>
      <w:proofErr w:type="gramEnd"/>
      <w:r>
        <w:rPr>
          <w:rFonts w:ascii="Arial" w:hAnsi="Arial" w:cs="Arial"/>
          <w:sz w:val="22"/>
        </w:rPr>
        <w:t xml:space="preserve">. </w:t>
      </w:r>
    </w:p>
    <w:p w:rsidR="006330A1" w:rsidRPr="005C434A" w:rsidRDefault="006330A1" w:rsidP="006330A1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Záruční a pozáruční servis je podrobně sjednán samostatnou servisní smlouvou.</w:t>
      </w:r>
    </w:p>
    <w:p w:rsidR="006330A1" w:rsidRPr="00C351AF" w:rsidRDefault="006330A1" w:rsidP="006330A1">
      <w:pPr>
        <w:rPr>
          <w:rFonts w:ascii="Arial" w:hAnsi="Arial" w:cs="Arial"/>
          <w:sz w:val="22"/>
        </w:rPr>
      </w:pPr>
    </w:p>
    <w:p w:rsidR="006330A1" w:rsidRDefault="006330A1" w:rsidP="006330A1">
      <w:pPr>
        <w:pStyle w:val="Odst"/>
        <w:ind w:firstLine="0"/>
        <w:rPr>
          <w:rFonts w:ascii="Arial" w:hAnsi="Arial" w:cs="Arial"/>
          <w:sz w:val="22"/>
        </w:rPr>
      </w:pPr>
    </w:p>
    <w:p w:rsidR="006330A1" w:rsidRDefault="006330A1" w:rsidP="006330A1">
      <w:pPr>
        <w:pStyle w:val="Styl1"/>
        <w:rPr>
          <w:rFonts w:ascii="Arial" w:hAnsi="Arial" w:cs="Arial"/>
          <w:sz w:val="22"/>
        </w:rPr>
      </w:pPr>
    </w:p>
    <w:p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</w:t>
      </w:r>
      <w:r w:rsidRPr="00883033">
        <w:rPr>
          <w:rFonts w:ascii="Arial" w:hAnsi="Arial" w:cs="Arial"/>
          <w:sz w:val="22"/>
        </w:rPr>
        <w:t>Třebíči</w:t>
      </w:r>
      <w:r>
        <w:rPr>
          <w:rFonts w:ascii="Arial" w:hAnsi="Arial" w:cs="Arial"/>
          <w:sz w:val="22"/>
        </w:rPr>
        <w:t xml:space="preserve"> dne </w:t>
      </w:r>
      <w:proofErr w:type="gramStart"/>
      <w:r w:rsidR="002C685B">
        <w:rPr>
          <w:rFonts w:ascii="Arial" w:hAnsi="Arial" w:cs="Arial"/>
          <w:sz w:val="22"/>
        </w:rPr>
        <w:t>3.5.2019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v</w:t>
      </w:r>
      <w:r w:rsidR="002C685B">
        <w:rPr>
          <w:rFonts w:ascii="Arial" w:hAnsi="Arial" w:cs="Arial"/>
          <w:sz w:val="22"/>
        </w:rPr>
        <w:t> Třebíči dne 3.5.2019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p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</w:p>
    <w:p w:rsid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……………….………………………………..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.………………………………..</w:t>
      </w:r>
    </w:p>
    <w:p w:rsidR="006330A1" w:rsidRPr="006330A1" w:rsidRDefault="006330A1" w:rsidP="006330A1">
      <w:pPr>
        <w:pStyle w:val="Styl1"/>
        <w:jc w:val="left"/>
        <w:rPr>
          <w:rFonts w:ascii="Arial" w:hAnsi="Arial" w:cs="Arial"/>
          <w:sz w:val="22"/>
        </w:rPr>
      </w:pPr>
      <w:r w:rsidRPr="00883033">
        <w:rPr>
          <w:rFonts w:ascii="Arial" w:hAnsi="Arial" w:cs="Arial"/>
          <w:b/>
          <w:bCs/>
          <w:sz w:val="22"/>
        </w:rPr>
        <w:t>Petr Šmejkal</w:t>
      </w:r>
      <w:r>
        <w:rPr>
          <w:rFonts w:ascii="Arial" w:hAnsi="Arial" w:cs="Arial"/>
          <w:b/>
          <w:bCs/>
          <w:sz w:val="22"/>
        </w:rPr>
        <w:t xml:space="preserve"> – jednatel B TECHNIK s.r.o.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</w:t>
      </w:r>
      <w:r w:rsidR="002C685B" w:rsidRPr="002C685B">
        <w:rPr>
          <w:rFonts w:ascii="Arial" w:hAnsi="Arial" w:cs="Arial"/>
          <w:b/>
          <w:sz w:val="22"/>
        </w:rPr>
        <w:t>Ing. Jiří Kurka, ředitel školy</w:t>
      </w:r>
      <w:r>
        <w:rPr>
          <w:rFonts w:ascii="Arial" w:hAnsi="Arial" w:cs="Arial"/>
          <w:b/>
          <w:bCs/>
          <w:sz w:val="22"/>
        </w:rPr>
        <w:t xml:space="preserve">    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</w:t>
      </w:r>
    </w:p>
    <w:p w:rsidR="00623B99" w:rsidRDefault="00623B99"/>
    <w:sectPr w:rsidR="00623B99" w:rsidSect="00C16C61">
      <w:footerReference w:type="even" r:id="rId6"/>
      <w:pgSz w:w="11907" w:h="16840" w:code="9"/>
      <w:pgMar w:top="709" w:right="1134" w:bottom="851" w:left="992" w:header="851" w:footer="227" w:gutter="284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EE" w:rsidRDefault="001229EE" w:rsidP="00C71630">
      <w:r>
        <w:separator/>
      </w:r>
    </w:p>
  </w:endnote>
  <w:endnote w:type="continuationSeparator" w:id="0">
    <w:p w:rsidR="001229EE" w:rsidRDefault="001229EE" w:rsidP="00C71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E1" w:rsidRDefault="00954E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330A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30A1">
      <w:rPr>
        <w:rStyle w:val="slostrnky"/>
        <w:noProof/>
      </w:rPr>
      <w:t>4</w:t>
    </w:r>
    <w:r>
      <w:rPr>
        <w:rStyle w:val="slostrnky"/>
      </w:rPr>
      <w:fldChar w:fldCharType="end"/>
    </w:r>
  </w:p>
  <w:p w:rsidR="00532BE1" w:rsidRDefault="001229E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EE" w:rsidRDefault="001229EE" w:rsidP="00C71630">
      <w:r>
        <w:separator/>
      </w:r>
    </w:p>
  </w:footnote>
  <w:footnote w:type="continuationSeparator" w:id="0">
    <w:p w:rsidR="001229EE" w:rsidRDefault="001229EE" w:rsidP="00C71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0A1"/>
    <w:rsid w:val="001229EE"/>
    <w:rsid w:val="002C685B"/>
    <w:rsid w:val="00416BCC"/>
    <w:rsid w:val="00487867"/>
    <w:rsid w:val="00623B99"/>
    <w:rsid w:val="006330A1"/>
    <w:rsid w:val="0082287E"/>
    <w:rsid w:val="00954EE7"/>
    <w:rsid w:val="009F3137"/>
    <w:rsid w:val="00B51BF6"/>
    <w:rsid w:val="00C7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30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6330A1"/>
    <w:pPr>
      <w:widowControl w:val="0"/>
      <w:spacing w:line="240" w:lineRule="atLeast"/>
      <w:jc w:val="both"/>
    </w:pPr>
    <w:rPr>
      <w:sz w:val="24"/>
    </w:rPr>
  </w:style>
  <w:style w:type="paragraph" w:customStyle="1" w:styleId="Nazevsml">
    <w:name w:val="Nazev sml."/>
    <w:basedOn w:val="Nadpis4"/>
    <w:next w:val="Normln"/>
    <w:rsid w:val="006330A1"/>
    <w:pPr>
      <w:keepLines w:val="0"/>
      <w:spacing w:before="120" w:after="240"/>
      <w:jc w:val="center"/>
      <w:outlineLvl w:val="9"/>
    </w:pPr>
    <w:rPr>
      <w:rFonts w:ascii="Book Antiqua" w:eastAsia="Times New Roman" w:hAnsi="Book Antiqua" w:cs="Times New Roman"/>
      <w:b/>
      <w:i w:val="0"/>
      <w:iCs w:val="0"/>
      <w:color w:val="auto"/>
      <w:sz w:val="28"/>
    </w:rPr>
  </w:style>
  <w:style w:type="paragraph" w:customStyle="1" w:styleId="Nadpisl">
    <w:name w:val="Nadpis čl."/>
    <w:basedOn w:val="Nadpis4"/>
    <w:next w:val="Normln"/>
    <w:rsid w:val="006330A1"/>
    <w:pPr>
      <w:spacing w:before="360" w:after="120"/>
      <w:jc w:val="center"/>
      <w:outlineLvl w:val="9"/>
    </w:pPr>
    <w:rPr>
      <w:rFonts w:ascii="Times New Roman" w:eastAsia="Times New Roman" w:hAnsi="Times New Roman" w:cs="Times New Roman"/>
      <w:b/>
      <w:i w:val="0"/>
      <w:iCs w:val="0"/>
      <w:color w:val="auto"/>
      <w:sz w:val="24"/>
    </w:rPr>
  </w:style>
  <w:style w:type="paragraph" w:customStyle="1" w:styleId="Odst">
    <w:name w:val="Odst.č"/>
    <w:basedOn w:val="Normln"/>
    <w:rsid w:val="006330A1"/>
    <w:pPr>
      <w:widowControl w:val="0"/>
      <w:ind w:right="85" w:firstLine="284"/>
      <w:jc w:val="both"/>
    </w:pPr>
    <w:rPr>
      <w:sz w:val="24"/>
    </w:rPr>
  </w:style>
  <w:style w:type="paragraph" w:styleId="Zpat">
    <w:name w:val="footer"/>
    <w:basedOn w:val="Normln"/>
    <w:link w:val="ZpatChar"/>
    <w:rsid w:val="00633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0A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6330A1"/>
  </w:style>
  <w:style w:type="paragraph" w:styleId="Odstavecseseznamem">
    <w:name w:val="List Paragraph"/>
    <w:basedOn w:val="Normln"/>
    <w:uiPriority w:val="34"/>
    <w:qFormat/>
    <w:rsid w:val="006330A1"/>
    <w:pPr>
      <w:ind w:left="720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30A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0A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Šmejkal</dc:creator>
  <cp:lastModifiedBy>dolezelova</cp:lastModifiedBy>
  <cp:revision>2</cp:revision>
  <cp:lastPrinted>2019-05-03T05:42:00Z</cp:lastPrinted>
  <dcterms:created xsi:type="dcterms:W3CDTF">2019-05-06T07:46:00Z</dcterms:created>
  <dcterms:modified xsi:type="dcterms:W3CDTF">2019-05-06T07:46:00Z</dcterms:modified>
</cp:coreProperties>
</file>