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B06" w:rsidRDefault="00CF7571">
      <w:pPr>
        <w:pStyle w:val="Bodytext30"/>
        <w:shd w:val="clear" w:color="auto" w:fill="auto"/>
        <w:ind w:right="60" w:firstLine="0"/>
      </w:pPr>
      <w:r>
        <w:t xml:space="preserve">Dodatek č. </w:t>
      </w:r>
      <w:r>
        <w:rPr>
          <w:lang w:val="en-US" w:eastAsia="en-US" w:bidi="en-US"/>
        </w:rPr>
        <w:t xml:space="preserve">1 </w:t>
      </w:r>
      <w:r>
        <w:t>ke smlouvě číslo SO-ZC-201810-05 o výpůjčce</w:t>
      </w:r>
    </w:p>
    <w:p w:rsidR="00BA4B06" w:rsidRDefault="00CF7571">
      <w:pPr>
        <w:pStyle w:val="Bodytext20"/>
        <w:shd w:val="clear" w:color="auto" w:fill="auto"/>
        <w:spacing w:before="0" w:after="396"/>
        <w:ind w:right="60" w:firstLine="0"/>
      </w:pPr>
      <w:r>
        <w:t>podle § 89/2012 Občanského zákoníku</w:t>
      </w:r>
    </w:p>
    <w:p w:rsidR="00BA4B06" w:rsidRDefault="00CF7571">
      <w:pPr>
        <w:pStyle w:val="Bodytext30"/>
        <w:shd w:val="clear" w:color="auto" w:fill="auto"/>
        <w:spacing w:after="0" w:line="245" w:lineRule="exact"/>
        <w:ind w:left="420"/>
        <w:jc w:val="left"/>
      </w:pPr>
      <w:r>
        <w:t>BIO-RAD spol. s r.o.</w:t>
      </w:r>
    </w:p>
    <w:p w:rsidR="00BA4B06" w:rsidRDefault="00CF7571">
      <w:pPr>
        <w:pStyle w:val="Bodytext20"/>
        <w:shd w:val="clear" w:color="auto" w:fill="auto"/>
        <w:spacing w:before="0" w:after="0" w:line="245" w:lineRule="exact"/>
        <w:ind w:firstLine="0"/>
        <w:jc w:val="left"/>
      </w:pPr>
      <w:r>
        <w:t>sídlo: Plkrtova 1737/la, 140 00 Praha 4 IČ: 49243764, DIČ: CZ49243764</w:t>
      </w:r>
    </w:p>
    <w:p w:rsidR="00BA4B06" w:rsidRDefault="00CF7571">
      <w:pPr>
        <w:pStyle w:val="Bodytext20"/>
        <w:shd w:val="clear" w:color="auto" w:fill="auto"/>
        <w:spacing w:before="0" w:after="324" w:line="245" w:lineRule="exact"/>
        <w:ind w:firstLine="0"/>
        <w:jc w:val="left"/>
      </w:pPr>
      <w:r>
        <w:t xml:space="preserve">bankovní spojení: </w:t>
      </w:r>
      <w:r>
        <w:rPr>
          <w:lang w:val="en-US" w:eastAsia="en-US" w:bidi="en-US"/>
        </w:rPr>
        <w:t xml:space="preserve">Citibank Europe, </w:t>
      </w:r>
      <w:r>
        <w:t xml:space="preserve">plc, organizační složka, č. ú.2063280205/2600 zapsána v obchodním rejstříku u MS soudu v Praze, oddíl C, vložka 20503 zastoupená: Ing, Martin Ďurdík -jednatel (dále jen </w:t>
      </w:r>
      <w:r>
        <w:rPr>
          <w:rStyle w:val="Bodytext2Bold"/>
        </w:rPr>
        <w:t>„půjčitel")</w:t>
      </w:r>
    </w:p>
    <w:p w:rsidR="00BA4B06" w:rsidRDefault="00CF7571">
      <w:pPr>
        <w:pStyle w:val="Bodytext20"/>
        <w:shd w:val="clear" w:color="auto" w:fill="auto"/>
        <w:spacing w:before="0" w:after="232"/>
        <w:ind w:left="420"/>
        <w:jc w:val="left"/>
      </w:pPr>
      <w:r>
        <w:t>a</w:t>
      </w:r>
    </w:p>
    <w:p w:rsidR="00BA4B06" w:rsidRDefault="00CF7571">
      <w:pPr>
        <w:pStyle w:val="Bodytext30"/>
        <w:shd w:val="clear" w:color="auto" w:fill="auto"/>
        <w:spacing w:after="0" w:line="250" w:lineRule="exact"/>
        <w:ind w:left="420"/>
        <w:jc w:val="left"/>
      </w:pPr>
      <w:r>
        <w:t>Krajská nemocnice T. Bati, a. s.</w:t>
      </w:r>
    </w:p>
    <w:p w:rsidR="00BA4B06" w:rsidRDefault="00CF7571">
      <w:pPr>
        <w:pStyle w:val="Bodytext20"/>
        <w:shd w:val="clear" w:color="auto" w:fill="auto"/>
        <w:spacing w:before="0" w:after="0" w:line="250" w:lineRule="exact"/>
        <w:ind w:firstLine="0"/>
        <w:jc w:val="left"/>
      </w:pPr>
      <w:r>
        <w:t>sídlo: Havlíčkovo nábřeží 600, 762 75 Zl</w:t>
      </w:r>
      <w:r>
        <w:t>ín IČ: 27661989, DIČ: CZ27661989</w:t>
      </w:r>
    </w:p>
    <w:p w:rsidR="00BA4B06" w:rsidRDefault="00CF7571">
      <w:pPr>
        <w:pStyle w:val="Bodytext20"/>
        <w:shd w:val="clear" w:color="auto" w:fill="auto"/>
        <w:spacing w:before="0" w:after="0" w:line="250" w:lineRule="exact"/>
        <w:ind w:firstLine="0"/>
        <w:jc w:val="left"/>
      </w:pPr>
      <w:r>
        <w:t>bankovní spojení: ČSOB, pobočka Jeremenkova 42, 772 00 Olomouc, č.ú. 151203067/0300 zapsána v obchodním rejstříku u Krajského soudu v Brně oddíl B,, vložka 4437</w:t>
      </w:r>
    </w:p>
    <w:p w:rsidR="00BA4B06" w:rsidRDefault="00CF7571">
      <w:pPr>
        <w:pStyle w:val="Bodytext20"/>
        <w:shd w:val="clear" w:color="auto" w:fill="auto"/>
        <w:spacing w:before="0" w:after="0" w:line="250" w:lineRule="exact"/>
        <w:ind w:left="420"/>
        <w:jc w:val="left"/>
      </w:pPr>
      <w:r>
        <w:t>zastoupená MUDr. Radomírem Maráčkem, předsedou představenstva,</w:t>
      </w:r>
      <w:r>
        <w:t xml:space="preserve"> a Ing. Vlastimilem Vajdákem, členem</w:t>
      </w:r>
    </w:p>
    <w:p w:rsidR="00BA4B06" w:rsidRDefault="00CF7571">
      <w:pPr>
        <w:pStyle w:val="Bodytext20"/>
        <w:shd w:val="clear" w:color="auto" w:fill="auto"/>
        <w:spacing w:before="0" w:after="0" w:line="250" w:lineRule="exact"/>
        <w:ind w:left="420"/>
        <w:jc w:val="left"/>
      </w:pPr>
      <w:r>
        <w:t>představenstva</w:t>
      </w:r>
    </w:p>
    <w:p w:rsidR="00BA4B06" w:rsidRDefault="00CF7571">
      <w:pPr>
        <w:pStyle w:val="Bodytext30"/>
        <w:shd w:val="clear" w:color="auto" w:fill="auto"/>
        <w:spacing w:after="484" w:line="250" w:lineRule="exact"/>
        <w:ind w:left="420"/>
        <w:jc w:val="left"/>
      </w:pPr>
      <w:r>
        <w:rPr>
          <w:rStyle w:val="Bodytext3NotBold"/>
        </w:rPr>
        <w:t xml:space="preserve">(dále jen </w:t>
      </w:r>
      <w:r>
        <w:t>"vypůjčitel")</w:t>
      </w:r>
    </w:p>
    <w:p w:rsidR="00BA4B06" w:rsidRDefault="00CF7571">
      <w:pPr>
        <w:pStyle w:val="Bodytext20"/>
        <w:shd w:val="clear" w:color="auto" w:fill="auto"/>
        <w:spacing w:before="0" w:after="1044" w:line="370" w:lineRule="exact"/>
        <w:ind w:firstLine="0"/>
        <w:jc w:val="left"/>
      </w:pPr>
      <w:r>
        <w:t>uzavírají po vzájemné domluvě níže uvedeného dne, měsíce a roku tento Dodatek č.l ke smlouvě o výpůjčce č. SO-ZC-201810-05 ze dne 16.10.2018</w:t>
      </w:r>
    </w:p>
    <w:p w:rsidR="00BA4B06" w:rsidRDefault="00CF7571">
      <w:pPr>
        <w:pStyle w:val="Bodytext20"/>
        <w:shd w:val="clear" w:color="auto" w:fill="auto"/>
        <w:spacing w:before="0" w:after="0"/>
        <w:ind w:left="420"/>
        <w:jc w:val="left"/>
      </w:pPr>
      <w:r>
        <w:t xml:space="preserve">Dochází k změně předmětu výpůjčky a to </w:t>
      </w:r>
      <w:r>
        <w:t>následovně:</w:t>
      </w:r>
    </w:p>
    <w:p w:rsidR="00BA4B06" w:rsidRDefault="00CF7571">
      <w:pPr>
        <w:pStyle w:val="Bodytext20"/>
        <w:shd w:val="clear" w:color="auto" w:fill="auto"/>
        <w:spacing w:before="0" w:after="540"/>
        <w:ind w:left="420"/>
        <w:jc w:val="left"/>
      </w:pPr>
      <w:r>
        <w:t>Bod 1 je rozšířen o druhý kus IH-500 automatického analyzátoru</w:t>
      </w:r>
    </w:p>
    <w:p w:rsidR="00BA4B06" w:rsidRDefault="00CF7571">
      <w:pPr>
        <w:pStyle w:val="Bodytext20"/>
        <w:shd w:val="clear" w:color="auto" w:fill="auto"/>
        <w:spacing w:before="0" w:after="276" w:line="240" w:lineRule="exact"/>
        <w:ind w:left="420"/>
        <w:jc w:val="left"/>
      </w:pPr>
      <w:r>
        <w:t xml:space="preserve">1. Půjčitel je vlastníkem zdravotnického prostředku - </w:t>
      </w:r>
      <w:r>
        <w:rPr>
          <w:rStyle w:val="Bodytext2Bold"/>
        </w:rPr>
        <w:t xml:space="preserve">přístroje: IH-500 v.č. 500924, vč. Příslušenství, </w:t>
      </w:r>
      <w:r>
        <w:t>UPS v.č. 1809900039PS56M, baterie pro UPS V.Č.1801200023PS59M, scanner v.č. G</w:t>
      </w:r>
      <w:r>
        <w:t xml:space="preserve">17I89036, PC sestava a sw. IH-Com.Dle účetnictví půjčitele byly přístroj pořízeny v roce 2018. Zůstatková cena je ke dni výpůjčky 2 879 </w:t>
      </w:r>
      <w:r>
        <w:rPr>
          <w:rStyle w:val="Bodytext29pt"/>
        </w:rPr>
        <w:t>000</w:t>
      </w:r>
      <w:r>
        <w:rPr>
          <w:rStyle w:val="Bodytext295pt"/>
        </w:rPr>
        <w:t>,-</w:t>
      </w:r>
    </w:p>
    <w:p w:rsidR="00BA4B06" w:rsidRDefault="00CF7571">
      <w:pPr>
        <w:pStyle w:val="Bodytext20"/>
        <w:shd w:val="clear" w:color="auto" w:fill="auto"/>
        <w:spacing w:before="0" w:after="324" w:line="245" w:lineRule="exact"/>
        <w:ind w:left="420" w:firstLine="0"/>
        <w:jc w:val="left"/>
      </w:pPr>
      <w:r>
        <w:t xml:space="preserve">Půjčitel je vlastníkem zdravotnického prostředku - </w:t>
      </w:r>
      <w:r>
        <w:rPr>
          <w:rStyle w:val="Bodytext2Bold"/>
        </w:rPr>
        <w:t xml:space="preserve">přístroje: IH-500 v.č. 501305, vč. Příslušenství, </w:t>
      </w:r>
      <w:r>
        <w:t xml:space="preserve">UPS v.č. </w:t>
      </w:r>
      <w:r>
        <w:t>1808800050PS56M,, baterie pro UPS v.č. 1819200006PS59M, scanner v.č. CZC81671YY, PC sestava a sw. IH-Com.Dle účetnictví půjčitele byly přístroj pořízeny v roce 2019. Zůstatková cena je ke dni výpůjčky 2 879 000,- (dále jen „předmět výpůjčky").</w:t>
      </w:r>
    </w:p>
    <w:p w:rsidR="00BA4B06" w:rsidRDefault="00CF7571">
      <w:pPr>
        <w:pStyle w:val="Bodytext20"/>
        <w:shd w:val="clear" w:color="auto" w:fill="auto"/>
        <w:spacing w:before="0" w:after="1420"/>
        <w:ind w:left="300" w:firstLine="0"/>
        <w:jc w:val="left"/>
      </w:pPr>
      <w:r>
        <w:t>Ostatní body</w:t>
      </w:r>
      <w:r>
        <w:t xml:space="preserve"> tohoto odstavce zůstávají beze změny.</w:t>
      </w:r>
    </w:p>
    <w:p w:rsidR="0078039C" w:rsidRDefault="0078039C">
      <w:pPr>
        <w:pStyle w:val="Bodytext20"/>
        <w:shd w:val="clear" w:color="auto" w:fill="auto"/>
        <w:spacing w:before="0" w:after="0"/>
        <w:ind w:left="420"/>
        <w:jc w:val="left"/>
      </w:pPr>
    </w:p>
    <w:p w:rsidR="0078039C" w:rsidRDefault="0078039C" w:rsidP="0078039C">
      <w:pPr>
        <w:pStyle w:val="Bodytext20"/>
        <w:shd w:val="clear" w:color="auto" w:fill="auto"/>
        <w:spacing w:before="0" w:after="0"/>
        <w:ind w:left="420"/>
      </w:pPr>
      <w:r>
        <w:t>II.</w:t>
      </w:r>
    </w:p>
    <w:p w:rsidR="0078039C" w:rsidRDefault="00CF7571">
      <w:pPr>
        <w:pStyle w:val="Bodytext20"/>
        <w:shd w:val="clear" w:color="auto" w:fill="auto"/>
        <w:spacing w:before="0" w:after="0"/>
        <w:ind w:left="420"/>
        <w:jc w:val="left"/>
      </w:pPr>
      <w:r>
        <w:t>Ostatní články výpůjční smlouvy zůstávají beze změny.</w:t>
      </w:r>
    </w:p>
    <w:p w:rsidR="0078039C" w:rsidRPr="0078039C" w:rsidRDefault="0078039C" w:rsidP="0078039C">
      <w:pPr>
        <w:jc w:val="center"/>
      </w:pPr>
    </w:p>
    <w:p w:rsidR="0078039C" w:rsidRDefault="0078039C" w:rsidP="0078039C">
      <w:bookmarkStart w:id="0" w:name="_GoBack"/>
      <w:bookmarkEnd w:id="0"/>
    </w:p>
    <w:p w:rsidR="0078039C" w:rsidRDefault="0078039C" w:rsidP="0078039C">
      <w:pPr>
        <w:jc w:val="center"/>
      </w:pPr>
    </w:p>
    <w:p w:rsidR="0078039C" w:rsidRDefault="0078039C" w:rsidP="0078039C"/>
    <w:p w:rsidR="00BA4B06" w:rsidRPr="0078039C" w:rsidRDefault="00BA4B06" w:rsidP="0078039C">
      <w:pPr>
        <w:sectPr w:rsidR="00BA4B06" w:rsidRPr="0078039C">
          <w:headerReference w:type="default" r:id="rId7"/>
          <w:headerReference w:type="first" r:id="rId8"/>
          <w:footerReference w:type="first" r:id="rId9"/>
          <w:pgSz w:w="11900" w:h="16840"/>
          <w:pgMar w:top="1743" w:right="1577" w:bottom="1743" w:left="1289" w:header="0" w:footer="3" w:gutter="0"/>
          <w:cols w:space="720"/>
          <w:noEndnote/>
          <w:titlePg/>
          <w:docGrid w:linePitch="360"/>
        </w:sectPr>
      </w:pPr>
    </w:p>
    <w:p w:rsidR="00BA4B06" w:rsidRDefault="00CF7571">
      <w:pPr>
        <w:pStyle w:val="Bodytext40"/>
        <w:shd w:val="clear" w:color="auto" w:fill="auto"/>
        <w:spacing w:after="448"/>
        <w:ind w:left="4460"/>
      </w:pPr>
      <w:r>
        <w:lastRenderedPageBreak/>
        <w:t>III.</w:t>
      </w:r>
    </w:p>
    <w:p w:rsidR="00BA4B06" w:rsidRDefault="00CF7571">
      <w:pPr>
        <w:pStyle w:val="Bodytext20"/>
        <w:shd w:val="clear" w:color="auto" w:fill="auto"/>
        <w:spacing w:before="0"/>
        <w:ind w:left="3680" w:firstLine="0"/>
        <w:jc w:val="left"/>
      </w:pPr>
      <w:r>
        <w:t>Závěrečná ustanovení</w:t>
      </w:r>
    </w:p>
    <w:p w:rsidR="00BA4B06" w:rsidRDefault="00CF7571">
      <w:pPr>
        <w:pStyle w:val="Bodytext20"/>
        <w:shd w:val="clear" w:color="auto" w:fill="auto"/>
        <w:spacing w:before="0" w:after="296"/>
        <w:ind w:firstLine="0"/>
        <w:jc w:val="left"/>
      </w:pPr>
      <w:r>
        <w:t>Tento dodatek nabývá platnosti a účinnosti dnem podpisu druhou ze smluvních stran.</w:t>
      </w:r>
    </w:p>
    <w:p w:rsidR="00BA4B06" w:rsidRDefault="00CF7571">
      <w:pPr>
        <w:pStyle w:val="Bodytext20"/>
        <w:shd w:val="clear" w:color="auto" w:fill="auto"/>
        <w:spacing w:before="0" w:after="1064" w:line="370" w:lineRule="exact"/>
        <w:ind w:right="880" w:firstLine="0"/>
        <w:jc w:val="left"/>
      </w:pPr>
      <w:r>
        <w:t xml:space="preserve">Smluvní strany prohlašují, že si tento dodatek řádně přečetly, že je projevem jejich svobodné a skutečné vůle a že nebyl uzavřen v tísni ani za nápadně </w:t>
      </w:r>
      <w:r>
        <w:t>nevýhodných podmínek.</w:t>
      </w:r>
    </w:p>
    <w:p w:rsidR="00BA4B06" w:rsidRDefault="00CF7571">
      <w:pPr>
        <w:pStyle w:val="Bodytext20"/>
        <w:shd w:val="clear" w:color="auto" w:fill="auto"/>
        <w:spacing w:before="0" w:after="920"/>
        <w:ind w:firstLine="0"/>
        <w:jc w:val="left"/>
      </w:pPr>
      <w:r>
        <w:t>Tento dodatek se vyhotovuje ve dvou vyhotoveních, kdy každá ze smluvních stran obdrží po jednom.</w:t>
      </w:r>
    </w:p>
    <w:p w:rsidR="00BA4B06" w:rsidRDefault="0078039C">
      <w:pPr>
        <w:pStyle w:val="Bodytext20"/>
        <w:shd w:val="clear" w:color="auto" w:fill="auto"/>
        <w:spacing w:before="0" w:after="0"/>
        <w:ind w:left="422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628015" distL="63500" distR="63500" simplePos="0" relativeHeight="377487104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-5080</wp:posOffset>
                </wp:positionV>
                <wp:extent cx="670560" cy="120650"/>
                <wp:effectExtent l="3175" t="4445" r="2540" b="635"/>
                <wp:wrapSquare wrapText="right"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4B06" w:rsidRDefault="00CF7571">
                            <w:pPr>
                              <w:pStyle w:val="Bodytext20"/>
                              <w:shd w:val="clear" w:color="auto" w:fill="auto"/>
                              <w:spacing w:before="0" w:after="0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V Praze,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.25pt;margin-top:-.4pt;width:52.8pt;height:9.5pt;z-index:-125829376;visibility:visible;mso-wrap-style:square;mso-width-percent:0;mso-height-percent:0;mso-wrap-distance-left:5pt;mso-wrap-distance-top:0;mso-wrap-distance-right:5pt;mso-wrap-distance-bottom:49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ksUrQIAAKk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" filled="f" stroked="f">
                <v:textbox style="mso-fit-shape-to-text:t" inset="0,0,0,0">
                  <w:txbxContent>
                    <w:p w:rsidR="00BA4B06" w:rsidRDefault="00CF7571">
                      <w:pPr>
                        <w:pStyle w:val="Bodytext20"/>
                        <w:shd w:val="clear" w:color="auto" w:fill="auto"/>
                        <w:spacing w:before="0" w:after="0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>V Praze, dne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804670" simplePos="0" relativeHeight="377487105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777240</wp:posOffset>
                </wp:positionV>
                <wp:extent cx="1490345" cy="376555"/>
                <wp:effectExtent l="0" t="0" r="0" b="0"/>
                <wp:wrapTopAndBottom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345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4B06" w:rsidRDefault="00CF7571">
                            <w:pPr>
                              <w:pStyle w:val="Picturecaption2"/>
                              <w:shd w:val="clear" w:color="auto" w:fill="auto"/>
                            </w:pPr>
                            <w:r>
                              <w:t>Půjčitel:</w:t>
                            </w:r>
                          </w:p>
                          <w:p w:rsidR="00BA4B06" w:rsidRDefault="00BA4B06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78039C" w:rsidRDefault="0078039C">
                            <w:pPr>
                              <w:pStyle w:val="Picturecaption2"/>
                              <w:shd w:val="clear" w:color="auto" w:fill="auto"/>
                            </w:pPr>
                            <w:r>
                              <w:t>Ing. Martin Ďurdík</w:t>
                            </w:r>
                          </w:p>
                          <w:p w:rsidR="00BA4B06" w:rsidRDefault="00CF7571">
                            <w:pPr>
                              <w:pStyle w:val="Picturecaption2"/>
                              <w:shd w:val="clear" w:color="auto" w:fill="auto"/>
                            </w:pPr>
                            <w:r>
                              <w:t>jednatel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.7pt;margin-top:61.2pt;width:117.35pt;height:29.65pt;z-index:-125829375;visibility:visible;mso-wrap-style:square;mso-width-percent:0;mso-height-percent:0;mso-wrap-distance-left:5pt;mso-wrap-distance-top:0;mso-wrap-distance-right:142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31UrwIAALE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" filled="f" stroked="f">
                <v:textbox style="mso-fit-shape-to-text:t" inset="0,0,0,0">
                  <w:txbxContent>
                    <w:p w:rsidR="00BA4B06" w:rsidRDefault="00CF7571">
                      <w:pPr>
                        <w:pStyle w:val="Picturecaption2"/>
                        <w:shd w:val="clear" w:color="auto" w:fill="auto"/>
                      </w:pPr>
                      <w:r>
                        <w:t>Půjčitel:</w:t>
                      </w:r>
                    </w:p>
                    <w:p w:rsidR="00BA4B06" w:rsidRDefault="00BA4B06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78039C" w:rsidRDefault="0078039C">
                      <w:pPr>
                        <w:pStyle w:val="Picturecaption2"/>
                        <w:shd w:val="clear" w:color="auto" w:fill="auto"/>
                      </w:pPr>
                      <w:r>
                        <w:t>Ing. Martin Ďurdík</w:t>
                      </w:r>
                    </w:p>
                    <w:p w:rsidR="00BA4B06" w:rsidRDefault="00CF7571">
                      <w:pPr>
                        <w:pStyle w:val="Picturecaption2"/>
                        <w:shd w:val="clear" w:color="auto" w:fill="auto"/>
                      </w:pPr>
                      <w:r>
                        <w:t>jednatel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19455" distL="63500" distR="1073150" simplePos="0" relativeHeight="377487106" behindDoc="1" locked="0" layoutInCell="1" allowOverlap="1">
                <wp:simplePos x="0" y="0"/>
                <wp:positionH relativeFrom="margin">
                  <wp:posOffset>3526790</wp:posOffset>
                </wp:positionH>
                <wp:positionV relativeFrom="paragraph">
                  <wp:posOffset>762000</wp:posOffset>
                </wp:positionV>
                <wp:extent cx="1624330" cy="446405"/>
                <wp:effectExtent l="2540" t="0" r="1905" b="0"/>
                <wp:wrapTopAndBottom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33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4B06" w:rsidRDefault="00BA4B06">
                            <w:pPr>
                              <w:pStyle w:val="Picturecaption2"/>
                              <w:shd w:val="clear" w:color="auto" w:fill="auto"/>
                            </w:pPr>
                          </w:p>
                          <w:p w:rsidR="00BA4B06" w:rsidRDefault="00BA4B06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A4B06" w:rsidRDefault="00CF7571">
                            <w:pPr>
                              <w:pStyle w:val="Picturecaption2"/>
                              <w:shd w:val="clear" w:color="auto" w:fill="auto"/>
                              <w:spacing w:line="245" w:lineRule="exact"/>
                              <w:jc w:val="both"/>
                            </w:pPr>
                            <w:r>
                              <w:t>MUDr, Radomjr Maráček předseda představenstva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277.7pt;margin-top:60pt;width:127.9pt;height:35.15pt;z-index:-125829374;visibility:visible;mso-wrap-style:square;mso-width-percent:0;mso-height-percent:0;mso-wrap-distance-left:5pt;mso-wrap-distance-top:0;mso-wrap-distance-right:84.5pt;mso-wrap-distance-bottom:56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" filled="f" stroked="f">
                <v:textbox style="mso-fit-shape-to-text:t" inset="0,0,0,0">
                  <w:txbxContent>
                    <w:p w:rsidR="00BA4B06" w:rsidRDefault="00BA4B06">
                      <w:pPr>
                        <w:pStyle w:val="Picturecaption2"/>
                        <w:shd w:val="clear" w:color="auto" w:fill="auto"/>
                      </w:pPr>
                    </w:p>
                    <w:p w:rsidR="00BA4B06" w:rsidRDefault="00BA4B06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BA4B06" w:rsidRDefault="00CF7571">
                      <w:pPr>
                        <w:pStyle w:val="Picturecaption2"/>
                        <w:shd w:val="clear" w:color="auto" w:fill="auto"/>
                        <w:spacing w:line="245" w:lineRule="exact"/>
                        <w:jc w:val="both"/>
                      </w:pPr>
                      <w:r>
                        <w:t>MUDr, Radomjr Maráček předseda představenstva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F7571">
        <w:t>Ve Zlíně, dne 13.2.2019</w:t>
      </w:r>
    </w:p>
    <w:p w:rsidR="0078039C" w:rsidRDefault="0078039C">
      <w:pPr>
        <w:pStyle w:val="Bodytext20"/>
        <w:shd w:val="clear" w:color="auto" w:fill="auto"/>
        <w:spacing w:before="0" w:after="0"/>
        <w:ind w:left="4220" w:firstLine="0"/>
        <w:jc w:val="left"/>
      </w:pPr>
    </w:p>
    <w:p w:rsidR="0078039C" w:rsidRDefault="0078039C">
      <w:pPr>
        <w:pStyle w:val="Bodytext20"/>
        <w:shd w:val="clear" w:color="auto" w:fill="auto"/>
        <w:spacing w:before="0" w:after="0"/>
        <w:ind w:left="4220" w:firstLine="0"/>
        <w:jc w:val="left"/>
      </w:pPr>
      <w:r>
        <w:t xml:space="preserve">        Vypůjčitel:</w:t>
      </w:r>
    </w:p>
    <w:p w:rsidR="0078039C" w:rsidRDefault="0078039C">
      <w:pPr>
        <w:pStyle w:val="Bodytext20"/>
        <w:shd w:val="clear" w:color="auto" w:fill="auto"/>
        <w:spacing w:before="0" w:after="401" w:line="250" w:lineRule="exact"/>
        <w:ind w:left="5680" w:right="2500" w:firstLine="0"/>
        <w:jc w:val="left"/>
      </w:pPr>
    </w:p>
    <w:p w:rsidR="00BA4B06" w:rsidRDefault="0078039C">
      <w:pPr>
        <w:pStyle w:val="Bodytext20"/>
        <w:shd w:val="clear" w:color="auto" w:fill="auto"/>
        <w:spacing w:before="0" w:after="401" w:line="250" w:lineRule="exact"/>
        <w:ind w:left="5680" w:right="2500" w:firstLine="0"/>
        <w:jc w:val="left"/>
      </w:pPr>
      <w:r>
        <w:t>Ing. Vlastimil</w:t>
      </w:r>
      <w:r w:rsidR="00CF7571">
        <w:t xml:space="preserve"> Vajdák člen představenstva</w:t>
      </w:r>
    </w:p>
    <w:p w:rsidR="00BA4B06" w:rsidRDefault="00BA4B06"/>
    <w:sectPr w:rsidR="00BA4B06">
      <w:headerReference w:type="default" r:id="rId10"/>
      <w:headerReference w:type="first" r:id="rId11"/>
      <w:footerReference w:type="first" r:id="rId12"/>
      <w:pgSz w:w="11900" w:h="16840"/>
      <w:pgMar w:top="1060" w:right="686" w:bottom="946" w:left="14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571" w:rsidRDefault="00CF7571">
      <w:r>
        <w:separator/>
      </w:r>
    </w:p>
  </w:endnote>
  <w:endnote w:type="continuationSeparator" w:id="0">
    <w:p w:rsidR="00CF7571" w:rsidRDefault="00CF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B06" w:rsidRDefault="0078039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3662680</wp:posOffset>
              </wp:positionH>
              <wp:positionV relativeFrom="page">
                <wp:posOffset>8959215</wp:posOffset>
              </wp:positionV>
              <wp:extent cx="85090" cy="116840"/>
              <wp:effectExtent l="0" t="0" r="444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4B06" w:rsidRDefault="00CF7571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  <w:b/>
                              <w:bCs/>
                              <w:lang w:val="cs-CZ" w:eastAsia="cs-CZ" w:bidi="cs-CZ"/>
                            </w:rPr>
                            <w:t>II.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288.4pt;margin-top:705.45pt;width:6.7pt;height:9.2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" filled="f" stroked="f">
              <v:textbox style="mso-fit-shape-to-text:t" inset="0,0,0,0">
                <w:txbxContent>
                  <w:p w:rsidR="00BA4B06" w:rsidRDefault="00CF7571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  <w:b/>
                        <w:bCs/>
                        <w:lang w:val="cs-CZ" w:eastAsia="cs-CZ" w:bidi="cs-CZ"/>
                      </w:rPr>
                      <w:t>II.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B06" w:rsidRDefault="00BA4B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571" w:rsidRDefault="00CF7571"/>
  </w:footnote>
  <w:footnote w:type="continuationSeparator" w:id="0">
    <w:p w:rsidR="00CF7571" w:rsidRDefault="00CF757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B06" w:rsidRDefault="0078039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5444490</wp:posOffset>
              </wp:positionH>
              <wp:positionV relativeFrom="page">
                <wp:posOffset>497205</wp:posOffset>
              </wp:positionV>
              <wp:extent cx="1101725" cy="116840"/>
              <wp:effectExtent l="0" t="190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172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4B06" w:rsidRDefault="00CF7571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>DSO-ZC-201810_05_01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428.7pt;margin-top:39.15pt;width:86.75pt;height:9.2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" filled="f" stroked="f">
              <v:textbox style="mso-fit-shape-to-text:t" inset="0,0,0,0">
                <w:txbxContent>
                  <w:p w:rsidR="00BA4B06" w:rsidRDefault="00CF7571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  <w:b/>
                        <w:bCs/>
                      </w:rPr>
                      <w:t>DSO-ZC-201810_05_01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B06" w:rsidRDefault="0078039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5384800</wp:posOffset>
              </wp:positionH>
              <wp:positionV relativeFrom="page">
                <wp:posOffset>521970</wp:posOffset>
              </wp:positionV>
              <wp:extent cx="1101725" cy="116840"/>
              <wp:effectExtent l="3175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172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4B06" w:rsidRDefault="00CF7571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>DSO-ZC-201810_05_01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424pt;margin-top:41.1pt;width:86.75pt;height:9.2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" filled="f" stroked="f">
              <v:textbox style="mso-fit-shape-to-text:t" inset="0,0,0,0">
                <w:txbxContent>
                  <w:p w:rsidR="00BA4B06" w:rsidRDefault="00CF7571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  <w:b/>
                        <w:bCs/>
                      </w:rPr>
                      <w:t>DSO-ZC-201810_05_01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B06" w:rsidRDefault="00BA4B0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B06" w:rsidRDefault="00BA4B0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06"/>
    <w:rsid w:val="0078039C"/>
    <w:rsid w:val="00BA4B06"/>
    <w:rsid w:val="00C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9pt">
    <w:name w:val="Body text (2) + 9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3Exact0">
    <w:name w:val="Picture caption (3) Exact"/>
    <w:basedOn w:val="Picturecaption3Exact"/>
    <w:rPr>
      <w:rFonts w:ascii="Arial" w:eastAsia="Arial" w:hAnsi="Arial" w:cs="Arial"/>
      <w:b/>
      <w:bCs/>
      <w:i w:val="0"/>
      <w:iCs w:val="0"/>
      <w:smallCaps w:val="0"/>
      <w:strike w:val="0"/>
      <w:color w:val="6091E7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Exact0">
    <w:name w:val="Picture caption Exact"/>
    <w:basedOn w:val="Picturecaption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6091E7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PicturecaptionExact1">
    <w:name w:val="Picture caption Exact"/>
    <w:basedOn w:val="Picturecaption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7CACBA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Heading1Exact">
    <w:name w:val="Heading #1 Exact"/>
    <w:basedOn w:val="Standardnpsmoodstavce"/>
    <w:link w:val="Heading1"/>
    <w:rPr>
      <w:rFonts w:ascii="Arial" w:eastAsia="Arial" w:hAnsi="Arial" w:cs="Arial"/>
      <w:b/>
      <w:bCs/>
      <w:i/>
      <w:iCs/>
      <w:smallCaps w:val="0"/>
      <w:strike w:val="0"/>
      <w:w w:val="150"/>
      <w:sz w:val="30"/>
      <w:szCs w:val="30"/>
      <w:u w:val="none"/>
    </w:rPr>
  </w:style>
  <w:style w:type="character" w:customStyle="1" w:styleId="Bodytext2SmallCapsExact">
    <w:name w:val="Body text (2) + Small Caps Exact"/>
    <w:basedOn w:val="Body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2Exact">
    <w:name w:val="Heading #2 Exact"/>
    <w:basedOn w:val="Standardnpsmoodstavce"/>
    <w:link w:val="Heading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CourierNew12ptBoldItalicExact">
    <w:name w:val="Heading #2 + Courier New;12 pt;Bold;Italic Exact"/>
    <w:basedOn w:val="Heading2Exact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Picturecaption4Exact">
    <w:name w:val="Picture caption (4) Exact"/>
    <w:basedOn w:val="Standardnpsmoodstavce"/>
    <w:link w:val="Picturecaption4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8Exact">
    <w:name w:val="Body text (8) Exact"/>
    <w:basedOn w:val="Standardnpsmoodstavce"/>
    <w:link w:val="Bodytext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1">
    <w:name w:val="Heading #3"/>
    <w:basedOn w:val="Heading3"/>
    <w:rPr>
      <w:rFonts w:ascii="Arial" w:eastAsia="Arial" w:hAnsi="Arial" w:cs="Arial"/>
      <w:b w:val="0"/>
      <w:bCs w:val="0"/>
      <w:i w:val="0"/>
      <w:iCs w:val="0"/>
      <w:smallCaps w:val="0"/>
      <w:strike w:val="0"/>
      <w:color w:val="91D3F2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7CACBA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91D3F2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10ptItalic">
    <w:name w:val="Body text (2) + 10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0pt">
    <w:name w:val="Body text (2) + 10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05ptBold">
    <w:name w:val="Body text (2) + 10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0ptItalic0">
    <w:name w:val="Body text (2) + 10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6091E7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0pt0">
    <w:name w:val="Body text (2) + 10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6091E7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95ptBold">
    <w:name w:val="Body text (2) + 9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0pt1">
    <w:name w:val="Body text (2) + 10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4C72B9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20ptBold">
    <w:name w:val="Body text (2) + 20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Bodytext210ptItalic1">
    <w:name w:val="Body text (2) + 10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4C72B9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95pt0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9ptBold">
    <w:name w:val="Body text (2) + 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9pt0">
    <w:name w:val="Body text (2) + 9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95ptItalic">
    <w:name w:val="Body text (2) + 9.5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ablecaption2">
    <w:name w:val="Table caption (2)_"/>
    <w:basedOn w:val="Standardnpsmoodstavce"/>
    <w:link w:val="Tabl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3">
    <w:name w:val="Table caption (3)_"/>
    <w:basedOn w:val="Standardnpsmoodstavce"/>
    <w:link w:val="Tabl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3SmallCaps">
    <w:name w:val="Table caption (3) + Small Caps"/>
    <w:basedOn w:val="Tablecaption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85pt">
    <w:name w:val="Table caption + 8.5 pt"/>
    <w:basedOn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ablecaption4">
    <w:name w:val="Table caption (4)_"/>
    <w:basedOn w:val="Standardnpsmoodstavce"/>
    <w:link w:val="Tablecaption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ablecaption485ptNotItalic">
    <w:name w:val="Table caption (4) + 8.5 pt;Not Italic"/>
    <w:basedOn w:val="Tablecaption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ablecaption5">
    <w:name w:val="Table caption (5)_"/>
    <w:basedOn w:val="Standardnpsmoodstavce"/>
    <w:link w:val="Tablecaption50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Tablecaption5NotBoldNotItalicSpacing1pt">
    <w:name w:val="Table caption (5) + Not Bold;Not Italic;Spacing 1 pt"/>
    <w:basedOn w:val="Tablecaption5"/>
    <w:rPr>
      <w:rFonts w:ascii="Arial" w:eastAsia="Arial" w:hAnsi="Arial" w:cs="Arial"/>
      <w:b/>
      <w:bCs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Bodytext9">
    <w:name w:val="Body text (9)_"/>
    <w:basedOn w:val="Standardnpsmoodstavce"/>
    <w:link w:val="Bodytext9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280" w:line="190" w:lineRule="exact"/>
      <w:ind w:hanging="420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78" w:lineRule="exact"/>
    </w:pPr>
    <w:rPr>
      <w:rFonts w:ascii="Arial" w:eastAsia="Arial" w:hAnsi="Arial" w:cs="Arial"/>
      <w:b/>
      <w:bCs/>
      <w:sz w:val="16"/>
      <w:szCs w:val="16"/>
      <w:lang w:val="en-US" w:eastAsia="en-US" w:bidi="en-US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80" w:after="440" w:line="190" w:lineRule="exact"/>
      <w:ind w:hanging="420"/>
      <w:jc w:val="center"/>
    </w:pPr>
    <w:rPr>
      <w:rFonts w:ascii="Arial" w:eastAsia="Arial" w:hAnsi="Arial" w:cs="Arial"/>
      <w:sz w:val="17"/>
      <w:szCs w:val="17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23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68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before="280" w:line="226" w:lineRule="exac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334" w:lineRule="exact"/>
      <w:jc w:val="right"/>
      <w:outlineLvl w:val="0"/>
    </w:pPr>
    <w:rPr>
      <w:rFonts w:ascii="Arial" w:eastAsia="Arial" w:hAnsi="Arial" w:cs="Arial"/>
      <w:b/>
      <w:bCs/>
      <w:i/>
      <w:iCs/>
      <w:w w:val="150"/>
      <w:sz w:val="30"/>
      <w:szCs w:val="30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272" w:lineRule="exact"/>
      <w:jc w:val="both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Picturecaption4">
    <w:name w:val="Picture caption (4)"/>
    <w:basedOn w:val="Normln"/>
    <w:link w:val="Picturecaption4Exact"/>
    <w:pPr>
      <w:shd w:val="clear" w:color="auto" w:fill="FFFFFF"/>
      <w:spacing w:line="226" w:lineRule="exac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440" w:line="200" w:lineRule="exact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380" w:line="224" w:lineRule="exact"/>
      <w:jc w:val="center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560" w:line="268" w:lineRule="exact"/>
    </w:pPr>
    <w:rPr>
      <w:rFonts w:ascii="Arial" w:eastAsia="Arial" w:hAnsi="Arial" w:cs="Arial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Tablecaption30">
    <w:name w:val="Table caption (3)"/>
    <w:basedOn w:val="Normln"/>
    <w:link w:val="Tablecaption3"/>
    <w:pPr>
      <w:shd w:val="clear" w:color="auto" w:fill="FFFFFF"/>
      <w:spacing w:line="182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82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Tablecaption40">
    <w:name w:val="Table caption (4)"/>
    <w:basedOn w:val="Normln"/>
    <w:link w:val="Tablecaption4"/>
    <w:pPr>
      <w:shd w:val="clear" w:color="auto" w:fill="FFFFFF"/>
      <w:spacing w:line="224" w:lineRule="exact"/>
    </w:pPr>
    <w:rPr>
      <w:rFonts w:ascii="Arial" w:eastAsia="Arial" w:hAnsi="Arial" w:cs="Arial"/>
      <w:i/>
      <w:iCs/>
      <w:sz w:val="20"/>
      <w:szCs w:val="20"/>
    </w:rPr>
  </w:style>
  <w:style w:type="paragraph" w:customStyle="1" w:styleId="Tablecaption50">
    <w:name w:val="Table caption (5)"/>
    <w:basedOn w:val="Normln"/>
    <w:link w:val="Tablecaption5"/>
    <w:pPr>
      <w:shd w:val="clear" w:color="auto" w:fill="FFFFFF"/>
      <w:spacing w:line="485" w:lineRule="exact"/>
      <w:jc w:val="center"/>
    </w:pPr>
    <w:rPr>
      <w:rFonts w:ascii="Arial" w:eastAsia="Arial" w:hAnsi="Arial" w:cs="Arial"/>
      <w:b/>
      <w:bCs/>
      <w:i/>
      <w:iCs/>
      <w:sz w:val="17"/>
      <w:szCs w:val="17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  <w:lang w:val="en-US" w:eastAsia="en-US" w:bidi="en-US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line="0" w:lineRule="atLeas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9pt">
    <w:name w:val="Body text (2) + 9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3Exact0">
    <w:name w:val="Picture caption (3) Exact"/>
    <w:basedOn w:val="Picturecaption3Exact"/>
    <w:rPr>
      <w:rFonts w:ascii="Arial" w:eastAsia="Arial" w:hAnsi="Arial" w:cs="Arial"/>
      <w:b/>
      <w:bCs/>
      <w:i w:val="0"/>
      <w:iCs w:val="0"/>
      <w:smallCaps w:val="0"/>
      <w:strike w:val="0"/>
      <w:color w:val="6091E7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Exact0">
    <w:name w:val="Picture caption Exact"/>
    <w:basedOn w:val="Picturecaption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6091E7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PicturecaptionExact1">
    <w:name w:val="Picture caption Exact"/>
    <w:basedOn w:val="Picturecaption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7CACBA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Heading1Exact">
    <w:name w:val="Heading #1 Exact"/>
    <w:basedOn w:val="Standardnpsmoodstavce"/>
    <w:link w:val="Heading1"/>
    <w:rPr>
      <w:rFonts w:ascii="Arial" w:eastAsia="Arial" w:hAnsi="Arial" w:cs="Arial"/>
      <w:b/>
      <w:bCs/>
      <w:i/>
      <w:iCs/>
      <w:smallCaps w:val="0"/>
      <w:strike w:val="0"/>
      <w:w w:val="150"/>
      <w:sz w:val="30"/>
      <w:szCs w:val="30"/>
      <w:u w:val="none"/>
    </w:rPr>
  </w:style>
  <w:style w:type="character" w:customStyle="1" w:styleId="Bodytext2SmallCapsExact">
    <w:name w:val="Body text (2) + Small Caps Exact"/>
    <w:basedOn w:val="Body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2Exact">
    <w:name w:val="Heading #2 Exact"/>
    <w:basedOn w:val="Standardnpsmoodstavce"/>
    <w:link w:val="Heading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CourierNew12ptBoldItalicExact">
    <w:name w:val="Heading #2 + Courier New;12 pt;Bold;Italic Exact"/>
    <w:basedOn w:val="Heading2Exact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Picturecaption4Exact">
    <w:name w:val="Picture caption (4) Exact"/>
    <w:basedOn w:val="Standardnpsmoodstavce"/>
    <w:link w:val="Picturecaption4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8Exact">
    <w:name w:val="Body text (8) Exact"/>
    <w:basedOn w:val="Standardnpsmoodstavce"/>
    <w:link w:val="Bodytext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1">
    <w:name w:val="Heading #3"/>
    <w:basedOn w:val="Heading3"/>
    <w:rPr>
      <w:rFonts w:ascii="Arial" w:eastAsia="Arial" w:hAnsi="Arial" w:cs="Arial"/>
      <w:b w:val="0"/>
      <w:bCs w:val="0"/>
      <w:i w:val="0"/>
      <w:iCs w:val="0"/>
      <w:smallCaps w:val="0"/>
      <w:strike w:val="0"/>
      <w:color w:val="91D3F2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7CACBA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91D3F2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10ptItalic">
    <w:name w:val="Body text (2) + 10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0pt">
    <w:name w:val="Body text (2) + 10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05ptBold">
    <w:name w:val="Body text (2) + 10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0ptItalic0">
    <w:name w:val="Body text (2) + 10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6091E7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0pt0">
    <w:name w:val="Body text (2) + 10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6091E7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95ptBold">
    <w:name w:val="Body text (2) + 9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0pt1">
    <w:name w:val="Body text (2) + 10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4C72B9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20ptBold">
    <w:name w:val="Body text (2) + 20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Bodytext210ptItalic1">
    <w:name w:val="Body text (2) + 10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4C72B9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95pt0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9ptBold">
    <w:name w:val="Body text (2) + 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9pt0">
    <w:name w:val="Body text (2) + 9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95ptItalic">
    <w:name w:val="Body text (2) + 9.5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ablecaption2">
    <w:name w:val="Table caption (2)_"/>
    <w:basedOn w:val="Standardnpsmoodstavce"/>
    <w:link w:val="Tabl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3">
    <w:name w:val="Table caption (3)_"/>
    <w:basedOn w:val="Standardnpsmoodstavce"/>
    <w:link w:val="Tabl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3SmallCaps">
    <w:name w:val="Table caption (3) + Small Caps"/>
    <w:basedOn w:val="Tablecaption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85pt">
    <w:name w:val="Table caption + 8.5 pt"/>
    <w:basedOn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ablecaption4">
    <w:name w:val="Table caption (4)_"/>
    <w:basedOn w:val="Standardnpsmoodstavce"/>
    <w:link w:val="Tablecaption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ablecaption485ptNotItalic">
    <w:name w:val="Table caption (4) + 8.5 pt;Not Italic"/>
    <w:basedOn w:val="Tablecaption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ablecaption5">
    <w:name w:val="Table caption (5)_"/>
    <w:basedOn w:val="Standardnpsmoodstavce"/>
    <w:link w:val="Tablecaption50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Tablecaption5NotBoldNotItalicSpacing1pt">
    <w:name w:val="Table caption (5) + Not Bold;Not Italic;Spacing 1 pt"/>
    <w:basedOn w:val="Tablecaption5"/>
    <w:rPr>
      <w:rFonts w:ascii="Arial" w:eastAsia="Arial" w:hAnsi="Arial" w:cs="Arial"/>
      <w:b/>
      <w:bCs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Bodytext9">
    <w:name w:val="Body text (9)_"/>
    <w:basedOn w:val="Standardnpsmoodstavce"/>
    <w:link w:val="Bodytext9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280" w:line="190" w:lineRule="exact"/>
      <w:ind w:hanging="420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78" w:lineRule="exact"/>
    </w:pPr>
    <w:rPr>
      <w:rFonts w:ascii="Arial" w:eastAsia="Arial" w:hAnsi="Arial" w:cs="Arial"/>
      <w:b/>
      <w:bCs/>
      <w:sz w:val="16"/>
      <w:szCs w:val="16"/>
      <w:lang w:val="en-US" w:eastAsia="en-US" w:bidi="en-US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80" w:after="440" w:line="190" w:lineRule="exact"/>
      <w:ind w:hanging="420"/>
      <w:jc w:val="center"/>
    </w:pPr>
    <w:rPr>
      <w:rFonts w:ascii="Arial" w:eastAsia="Arial" w:hAnsi="Arial" w:cs="Arial"/>
      <w:sz w:val="17"/>
      <w:szCs w:val="17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23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68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before="280" w:line="226" w:lineRule="exac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334" w:lineRule="exact"/>
      <w:jc w:val="right"/>
      <w:outlineLvl w:val="0"/>
    </w:pPr>
    <w:rPr>
      <w:rFonts w:ascii="Arial" w:eastAsia="Arial" w:hAnsi="Arial" w:cs="Arial"/>
      <w:b/>
      <w:bCs/>
      <w:i/>
      <w:iCs/>
      <w:w w:val="150"/>
      <w:sz w:val="30"/>
      <w:szCs w:val="30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272" w:lineRule="exact"/>
      <w:jc w:val="both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Picturecaption4">
    <w:name w:val="Picture caption (4)"/>
    <w:basedOn w:val="Normln"/>
    <w:link w:val="Picturecaption4Exact"/>
    <w:pPr>
      <w:shd w:val="clear" w:color="auto" w:fill="FFFFFF"/>
      <w:spacing w:line="226" w:lineRule="exac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440" w:line="200" w:lineRule="exact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380" w:line="224" w:lineRule="exact"/>
      <w:jc w:val="center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560" w:line="268" w:lineRule="exact"/>
    </w:pPr>
    <w:rPr>
      <w:rFonts w:ascii="Arial" w:eastAsia="Arial" w:hAnsi="Arial" w:cs="Arial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Tablecaption30">
    <w:name w:val="Table caption (3)"/>
    <w:basedOn w:val="Normln"/>
    <w:link w:val="Tablecaption3"/>
    <w:pPr>
      <w:shd w:val="clear" w:color="auto" w:fill="FFFFFF"/>
      <w:spacing w:line="182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82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Tablecaption40">
    <w:name w:val="Table caption (4)"/>
    <w:basedOn w:val="Normln"/>
    <w:link w:val="Tablecaption4"/>
    <w:pPr>
      <w:shd w:val="clear" w:color="auto" w:fill="FFFFFF"/>
      <w:spacing w:line="224" w:lineRule="exact"/>
    </w:pPr>
    <w:rPr>
      <w:rFonts w:ascii="Arial" w:eastAsia="Arial" w:hAnsi="Arial" w:cs="Arial"/>
      <w:i/>
      <w:iCs/>
      <w:sz w:val="20"/>
      <w:szCs w:val="20"/>
    </w:rPr>
  </w:style>
  <w:style w:type="paragraph" w:customStyle="1" w:styleId="Tablecaption50">
    <w:name w:val="Table caption (5)"/>
    <w:basedOn w:val="Normln"/>
    <w:link w:val="Tablecaption5"/>
    <w:pPr>
      <w:shd w:val="clear" w:color="auto" w:fill="FFFFFF"/>
      <w:spacing w:line="485" w:lineRule="exact"/>
      <w:jc w:val="center"/>
    </w:pPr>
    <w:rPr>
      <w:rFonts w:ascii="Arial" w:eastAsia="Arial" w:hAnsi="Arial" w:cs="Arial"/>
      <w:b/>
      <w:bCs/>
      <w:i/>
      <w:iCs/>
      <w:sz w:val="17"/>
      <w:szCs w:val="17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  <w:lang w:val="en-US" w:eastAsia="en-US" w:bidi="en-US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line="0" w:lineRule="atLeas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Vinklerová</dc:creator>
  <cp:lastModifiedBy> Gabriela Vinklerová</cp:lastModifiedBy>
  <cp:revision>2</cp:revision>
  <dcterms:created xsi:type="dcterms:W3CDTF">2019-05-02T06:44:00Z</dcterms:created>
  <dcterms:modified xsi:type="dcterms:W3CDTF">2019-05-02T06:44:00Z</dcterms:modified>
</cp:coreProperties>
</file>