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C1422" w14:textId="77777777" w:rsidR="004E4253" w:rsidRDefault="006B505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7D0C1513" wp14:editId="7D0C1514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CE7">
        <w:rPr>
          <w:rFonts w:ascii="Arial" w:eastAsia="Arial" w:hAnsi="Arial" w:cs="Arial"/>
          <w:lang w:val="cs-CZ"/>
        </w:rPr>
        <w:pict w14:anchorId="7D0C1515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</w:p>
    <w:p w14:paraId="7D0C1423" w14:textId="77777777" w:rsidR="004E4253" w:rsidRDefault="006B5050">
      <w:r>
        <w:t>Číslo smlouvy: 180-2019-11122</w:t>
      </w:r>
    </w:p>
    <w:p w14:paraId="7D0C1424" w14:textId="77777777" w:rsidR="004E4253" w:rsidRDefault="004E4253"/>
    <w:p w14:paraId="7D0C1425" w14:textId="77777777" w:rsidR="004E4253" w:rsidRDefault="006B5050">
      <w:pPr>
        <w:jc w:val="center"/>
        <w:rPr>
          <w:b/>
        </w:rPr>
      </w:pPr>
      <w:r>
        <w:rPr>
          <w:b/>
        </w:rPr>
        <w:t>SMLOUVA O DÍLO</w:t>
      </w:r>
    </w:p>
    <w:p w14:paraId="7D0C1426" w14:textId="77777777" w:rsidR="004E4253" w:rsidRDefault="004E4253">
      <w:pPr>
        <w:jc w:val="center"/>
        <w:rPr>
          <w:b/>
        </w:rPr>
      </w:pPr>
    </w:p>
    <w:p w14:paraId="7D0C1427" w14:textId="77777777" w:rsidR="004E4253" w:rsidRDefault="006B5050">
      <w:pPr>
        <w:jc w:val="center"/>
      </w:pPr>
      <w:r>
        <w:t>uzavřená podle ustanovení § 2586 a násl. a ustanovení § 2631 zákona č. 89/2012 Sb., občanský zákoník, ve znění pozdějších předpisů (dále jen „občanský zákoník“)</w:t>
      </w:r>
    </w:p>
    <w:p w14:paraId="7D0C1428" w14:textId="77777777" w:rsidR="004E4253" w:rsidRDefault="004E4253">
      <w:pPr>
        <w:jc w:val="center"/>
      </w:pPr>
    </w:p>
    <w:p w14:paraId="7D0C1429" w14:textId="77777777" w:rsidR="004E4253" w:rsidRDefault="006B5050">
      <w:pPr>
        <w:jc w:val="center"/>
      </w:pPr>
      <w:r>
        <w:t>(dále jen ,,</w:t>
      </w:r>
      <w:r>
        <w:rPr>
          <w:b/>
        </w:rPr>
        <w:t>smlouva</w:t>
      </w:r>
      <w:r>
        <w:t>“)</w:t>
      </w:r>
    </w:p>
    <w:p w14:paraId="7D0C142A" w14:textId="77777777" w:rsidR="004E4253" w:rsidRDefault="004E4253">
      <w:pPr>
        <w:jc w:val="left"/>
      </w:pPr>
    </w:p>
    <w:p w14:paraId="7D0C142B" w14:textId="77777777" w:rsidR="004E4253" w:rsidRDefault="006B5050">
      <w:pPr>
        <w:pStyle w:val="Nadpis3"/>
        <w:jc w:val="center"/>
        <w:rPr>
          <w:b/>
          <w:szCs w:val="22"/>
        </w:rPr>
      </w:pPr>
      <w:r>
        <w:rPr>
          <w:b/>
          <w:szCs w:val="22"/>
        </w:rPr>
        <w:t>Smluvní strany</w:t>
      </w:r>
    </w:p>
    <w:p w14:paraId="7D0C142C" w14:textId="77777777" w:rsidR="004E4253" w:rsidRDefault="004E4253">
      <w:pPr>
        <w:jc w:val="center"/>
        <w:rPr>
          <w:b/>
          <w:bCs/>
          <w:szCs w:val="22"/>
        </w:rPr>
      </w:pPr>
    </w:p>
    <w:p w14:paraId="7D0C142D" w14:textId="77777777" w:rsidR="004E4253" w:rsidRDefault="006B5050">
      <w:pPr>
        <w:rPr>
          <w:b/>
          <w:bCs/>
          <w:szCs w:val="22"/>
        </w:rPr>
      </w:pPr>
      <w:r>
        <w:rPr>
          <w:b/>
          <w:bCs/>
          <w:szCs w:val="22"/>
        </w:rPr>
        <w:t>Česká republika -  Ministerstvo zemědělství</w:t>
      </w:r>
    </w:p>
    <w:p w14:paraId="7D0C142E" w14:textId="77777777" w:rsidR="004E4253" w:rsidRDefault="006B5050">
      <w:pPr>
        <w:rPr>
          <w:szCs w:val="22"/>
        </w:rPr>
      </w:pPr>
      <w:r>
        <w:rPr>
          <w:szCs w:val="22"/>
        </w:rPr>
        <w:t xml:space="preserve">se sídlem: </w:t>
      </w:r>
      <w:proofErr w:type="spellStart"/>
      <w:r>
        <w:rPr>
          <w:szCs w:val="22"/>
        </w:rPr>
        <w:t>Těšnov</w:t>
      </w:r>
      <w:proofErr w:type="spellEnd"/>
      <w:r>
        <w:rPr>
          <w:szCs w:val="22"/>
        </w:rPr>
        <w:t xml:space="preserve"> 65/17, 110 00 Praha 1 – Nové Město</w:t>
      </w:r>
    </w:p>
    <w:p w14:paraId="7D0C142F" w14:textId="77777777" w:rsidR="004E4253" w:rsidRDefault="006B5050">
      <w:pPr>
        <w:rPr>
          <w:szCs w:val="22"/>
        </w:rPr>
      </w:pPr>
      <w:r>
        <w:rPr>
          <w:szCs w:val="22"/>
        </w:rPr>
        <w:t>IČO: 00020478</w:t>
      </w:r>
    </w:p>
    <w:p w14:paraId="7D0C1430" w14:textId="77777777" w:rsidR="004E4253" w:rsidRDefault="006B5050">
      <w:pPr>
        <w:rPr>
          <w:szCs w:val="22"/>
        </w:rPr>
      </w:pPr>
      <w:r>
        <w:rPr>
          <w:szCs w:val="22"/>
        </w:rPr>
        <w:t>DIČ: CZ00020478</w:t>
      </w:r>
    </w:p>
    <w:p w14:paraId="7D0C1431" w14:textId="77777777" w:rsidR="004E4253" w:rsidRDefault="006B5050">
      <w:pPr>
        <w:rPr>
          <w:szCs w:val="22"/>
        </w:rPr>
      </w:pPr>
      <w:r>
        <w:rPr>
          <w:szCs w:val="22"/>
        </w:rPr>
        <w:t>Bankovní spojení: ČNB, centrální pobočka Praha 1, č. ú: 1226001/0710</w:t>
      </w:r>
    </w:p>
    <w:p w14:paraId="7D0C1432" w14:textId="77777777" w:rsidR="004E4253" w:rsidRDefault="006B5050">
      <w:pPr>
        <w:rPr>
          <w:szCs w:val="22"/>
        </w:rPr>
      </w:pPr>
      <w:r>
        <w:rPr>
          <w:szCs w:val="22"/>
        </w:rPr>
        <w:t xml:space="preserve">Zastoupená: Ing. Lenkou </w:t>
      </w:r>
      <w:proofErr w:type="spellStart"/>
      <w:r>
        <w:rPr>
          <w:szCs w:val="22"/>
        </w:rPr>
        <w:t>Typoltovou</w:t>
      </w:r>
      <w:proofErr w:type="spellEnd"/>
      <w:r>
        <w:rPr>
          <w:szCs w:val="22"/>
        </w:rPr>
        <w:t>, pověřenou zastupováním ředitele odboru zemědělských registrů</w:t>
      </w:r>
    </w:p>
    <w:p w14:paraId="7D0C1433" w14:textId="77777777" w:rsidR="004E4253" w:rsidRDefault="004E4253">
      <w:pPr>
        <w:rPr>
          <w:szCs w:val="22"/>
        </w:rPr>
      </w:pPr>
    </w:p>
    <w:p w14:paraId="7D0C1434" w14:textId="77777777" w:rsidR="004E4253" w:rsidRDefault="006B5050">
      <w:pPr>
        <w:rPr>
          <w:szCs w:val="22"/>
        </w:rPr>
      </w:pPr>
      <w:r>
        <w:rPr>
          <w:szCs w:val="22"/>
        </w:rPr>
        <w:t>(dále jen „</w:t>
      </w:r>
      <w:r>
        <w:rPr>
          <w:b/>
          <w:bCs/>
          <w:szCs w:val="22"/>
        </w:rPr>
        <w:t>objednatel“</w:t>
      </w:r>
      <w:r>
        <w:rPr>
          <w:szCs w:val="22"/>
        </w:rPr>
        <w:t>)</w:t>
      </w:r>
    </w:p>
    <w:p w14:paraId="7D0C1435" w14:textId="77777777" w:rsidR="004E4253" w:rsidRDefault="006B505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straně jedné</w:t>
      </w:r>
    </w:p>
    <w:p w14:paraId="7D0C1436" w14:textId="77777777" w:rsidR="004E4253" w:rsidRDefault="006B505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a</w:t>
      </w:r>
    </w:p>
    <w:p w14:paraId="7D0C1437" w14:textId="77777777" w:rsidR="004E4253" w:rsidRDefault="004E4253">
      <w:pPr>
        <w:rPr>
          <w:b/>
          <w:bCs/>
          <w:szCs w:val="22"/>
        </w:rPr>
      </w:pPr>
    </w:p>
    <w:p w14:paraId="7D0C1438" w14:textId="77777777" w:rsidR="004E4253" w:rsidRDefault="006B5050">
      <w:pPr>
        <w:keepNext/>
        <w:spacing w:line="276" w:lineRule="auto"/>
        <w:ind w:left="2880" w:hanging="2880"/>
        <w:outlineLvl w:val="0"/>
        <w:rPr>
          <w:b/>
          <w:bCs/>
          <w:szCs w:val="22"/>
        </w:rPr>
      </w:pPr>
      <w:r>
        <w:rPr>
          <w:b/>
          <w:bCs/>
          <w:szCs w:val="22"/>
        </w:rPr>
        <w:t>Výzkumný ústav meliorací a ochrany půdy, v. v. i.</w:t>
      </w:r>
    </w:p>
    <w:p w14:paraId="7D0C1439" w14:textId="77777777" w:rsidR="004E4253" w:rsidRDefault="006B5050">
      <w:pPr>
        <w:rPr>
          <w:bCs/>
          <w:szCs w:val="22"/>
        </w:rPr>
      </w:pPr>
      <w:r>
        <w:rPr>
          <w:bCs/>
          <w:szCs w:val="22"/>
        </w:rPr>
        <w:t>zapsaný v Rejstříku veřejných výzkumných institucí u MŠMT</w:t>
      </w:r>
    </w:p>
    <w:p w14:paraId="7D0C143A" w14:textId="77777777" w:rsidR="004E4253" w:rsidRDefault="006B5050">
      <w:pPr>
        <w:rPr>
          <w:szCs w:val="22"/>
        </w:rPr>
      </w:pPr>
      <w:r>
        <w:rPr>
          <w:bCs/>
          <w:szCs w:val="22"/>
        </w:rPr>
        <w:t>se sídlem:</w:t>
      </w:r>
      <w:r>
        <w:rPr>
          <w:i/>
          <w:szCs w:val="22"/>
        </w:rPr>
        <w:t xml:space="preserve"> </w:t>
      </w:r>
      <w:r>
        <w:rPr>
          <w:szCs w:val="22"/>
        </w:rPr>
        <w:t>Žabovřeská 250, 156 27 Praha 5 – Zbraslav</w:t>
      </w:r>
    </w:p>
    <w:p w14:paraId="7D0C143B" w14:textId="77777777" w:rsidR="004E4253" w:rsidRDefault="006B5050">
      <w:pPr>
        <w:rPr>
          <w:bCs/>
          <w:szCs w:val="22"/>
        </w:rPr>
      </w:pPr>
      <w:r>
        <w:rPr>
          <w:bCs/>
          <w:szCs w:val="22"/>
        </w:rPr>
        <w:t>IČO:</w:t>
      </w:r>
      <w:r>
        <w:rPr>
          <w:szCs w:val="22"/>
        </w:rPr>
        <w:t xml:space="preserve"> 00027049</w:t>
      </w:r>
    </w:p>
    <w:p w14:paraId="7D0C143C" w14:textId="77777777" w:rsidR="004E4253" w:rsidRDefault="006B5050">
      <w:pPr>
        <w:rPr>
          <w:bCs/>
          <w:szCs w:val="22"/>
        </w:rPr>
      </w:pPr>
      <w:r>
        <w:rPr>
          <w:bCs/>
          <w:szCs w:val="22"/>
        </w:rPr>
        <w:t>DIČ:</w:t>
      </w:r>
      <w:r>
        <w:rPr>
          <w:szCs w:val="22"/>
        </w:rPr>
        <w:t xml:space="preserve"> CZ00027049</w:t>
      </w:r>
    </w:p>
    <w:p w14:paraId="7D0C143D" w14:textId="77777777" w:rsidR="004E4253" w:rsidRDefault="006B5050">
      <w:pPr>
        <w:rPr>
          <w:bCs/>
          <w:szCs w:val="22"/>
        </w:rPr>
      </w:pPr>
      <w:r>
        <w:rPr>
          <w:bCs/>
          <w:szCs w:val="22"/>
        </w:rPr>
        <w:t>Bankovní spojení:</w:t>
      </w:r>
      <w:r>
        <w:rPr>
          <w:szCs w:val="22"/>
        </w:rPr>
        <w:t xml:space="preserve"> Komerční banka, a.s., pobočka Praha 5</w:t>
      </w:r>
    </w:p>
    <w:p w14:paraId="7D0C143E" w14:textId="77777777" w:rsidR="004E4253" w:rsidRDefault="006B5050">
      <w:pPr>
        <w:rPr>
          <w:bCs/>
          <w:szCs w:val="22"/>
        </w:rPr>
      </w:pPr>
      <w:r>
        <w:rPr>
          <w:bCs/>
          <w:szCs w:val="22"/>
        </w:rPr>
        <w:t>č. účtu:</w:t>
      </w:r>
      <w:r>
        <w:rPr>
          <w:szCs w:val="22"/>
        </w:rPr>
        <w:t xml:space="preserve"> 24635051/0100</w:t>
      </w:r>
    </w:p>
    <w:p w14:paraId="7D0C143F" w14:textId="77777777" w:rsidR="004E4253" w:rsidRDefault="006B5050">
      <w:pPr>
        <w:rPr>
          <w:b/>
          <w:bCs/>
          <w:szCs w:val="22"/>
        </w:rPr>
      </w:pPr>
      <w:r>
        <w:rPr>
          <w:bCs/>
          <w:szCs w:val="22"/>
        </w:rPr>
        <w:t>Zastoupený:</w:t>
      </w:r>
      <w:r>
        <w:rPr>
          <w:szCs w:val="22"/>
        </w:rPr>
        <w:t xml:space="preserve"> doc. Ing. Radimem Váchou, Ph.D., ředitelem</w:t>
      </w:r>
    </w:p>
    <w:p w14:paraId="7D0C1440" w14:textId="77777777" w:rsidR="004E4253" w:rsidRDefault="004E4253">
      <w:pPr>
        <w:rPr>
          <w:i/>
          <w:iCs/>
          <w:szCs w:val="22"/>
        </w:rPr>
      </w:pPr>
    </w:p>
    <w:p w14:paraId="7D0C1441" w14:textId="77777777" w:rsidR="004E4253" w:rsidRDefault="006B5050">
      <w:pPr>
        <w:rPr>
          <w:i/>
          <w:iCs/>
          <w:szCs w:val="22"/>
        </w:rPr>
      </w:pPr>
      <w:r>
        <w:rPr>
          <w:szCs w:val="22"/>
        </w:rPr>
        <w:t>(dále jen „</w:t>
      </w:r>
      <w:r>
        <w:rPr>
          <w:b/>
          <w:bCs/>
          <w:szCs w:val="22"/>
        </w:rPr>
        <w:t>zhotovitel“)</w:t>
      </w:r>
      <w:r>
        <w:rPr>
          <w:i/>
          <w:iCs/>
          <w:szCs w:val="22"/>
        </w:rPr>
        <w:t xml:space="preserve"> </w:t>
      </w:r>
    </w:p>
    <w:p w14:paraId="7D0C1442" w14:textId="77777777" w:rsidR="004E4253" w:rsidRDefault="004E4253">
      <w:pPr>
        <w:jc w:val="center"/>
        <w:rPr>
          <w:b/>
          <w:bCs/>
          <w:szCs w:val="22"/>
        </w:rPr>
      </w:pPr>
    </w:p>
    <w:p w14:paraId="7D0C1443" w14:textId="77777777" w:rsidR="004E4253" w:rsidRDefault="006B505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straně druhé</w:t>
      </w:r>
    </w:p>
    <w:p w14:paraId="7D0C1444" w14:textId="77777777" w:rsidR="004E4253" w:rsidRDefault="006B5050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uzavírají tuto smlouvu:</w:t>
      </w:r>
    </w:p>
    <w:p w14:paraId="7D0C1445" w14:textId="77777777" w:rsidR="004E4253" w:rsidRDefault="004E4253">
      <w:pPr>
        <w:pStyle w:val="Zkladntext2"/>
        <w:rPr>
          <w:rFonts w:ascii="Arial" w:eastAsia="Arial" w:hAnsi="Arial" w:cs="Arial"/>
          <w:sz w:val="22"/>
          <w:szCs w:val="22"/>
        </w:rPr>
      </w:pPr>
    </w:p>
    <w:p w14:paraId="7D0C1446" w14:textId="77777777" w:rsidR="004E4253" w:rsidRDefault="006B5050">
      <w:pPr>
        <w:pStyle w:val="Zkladntext2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I.</w:t>
      </w:r>
    </w:p>
    <w:p w14:paraId="7D0C1447" w14:textId="77777777" w:rsidR="004E4253" w:rsidRDefault="006B5050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Předmět a účel smlouvy</w:t>
      </w:r>
    </w:p>
    <w:p w14:paraId="7D0C1448" w14:textId="77777777" w:rsidR="004E4253" w:rsidRDefault="006B5050">
      <w:pPr>
        <w:pStyle w:val="Odstavecseseznamem2"/>
        <w:numPr>
          <w:ilvl w:val="0"/>
          <w:numId w:val="2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Předmětem smlouvy je závazek zhotovitele provést dílo specifikované v odstavci 2</w:t>
      </w:r>
      <w:r>
        <w:t> </w:t>
      </w:r>
      <w:r>
        <w:rPr>
          <w:rFonts w:ascii="Arial" w:eastAsia="Arial" w:hAnsi="Arial" w:cs="Arial"/>
          <w:sz w:val="22"/>
          <w:szCs w:val="22"/>
        </w:rPr>
        <w:t>a závazek objednatele zaplatit zhotoviteli cenu za provedení díla.</w:t>
      </w:r>
    </w:p>
    <w:p w14:paraId="7D0C1449" w14:textId="77777777" w:rsidR="004E4253" w:rsidRDefault="006B5050">
      <w:pPr>
        <w:pStyle w:val="Odstavecseseznamem2"/>
        <w:numPr>
          <w:ilvl w:val="0"/>
          <w:numId w:val="27"/>
        </w:numPr>
        <w:jc w:val="both"/>
        <w:rPr>
          <w:rFonts w:ascii="Arial" w:eastAsia="Arial" w:hAnsi="Arial" w:cs="Arial"/>
          <w:b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zavazuje:</w:t>
      </w:r>
    </w:p>
    <w:p w14:paraId="7D0C144A" w14:textId="77777777" w:rsidR="004E4253" w:rsidRDefault="006B5050">
      <w:pPr>
        <w:pStyle w:val="Odstavecseseznamem2"/>
        <w:numPr>
          <w:ilvl w:val="0"/>
          <w:numId w:val="2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vypracovat přílohu vyhlášky č. 298/2014Sb., o stanovení seznamu katastrálních území s přiřazenými průměrnými základními cenami zemědělských pozemků, ve znění pozdějších předpisů. K tomuto účelu je využita databáze bonitovaných půdně ekologických jednotek (dále jen „BPEJ“) a jsou prováděny následující činnosti:</w:t>
      </w:r>
    </w:p>
    <w:p w14:paraId="7D0C144B" w14:textId="77777777" w:rsidR="004E4253" w:rsidRDefault="006B5050">
      <w:pPr>
        <w:pStyle w:val="Odstavecseseznamem2"/>
        <w:numPr>
          <w:ilvl w:val="1"/>
          <w:numId w:val="9"/>
        </w:numPr>
        <w:ind w:left="198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aktualizace identifikačních čísel ČSÚ a v rámci této činnosti průběžná šetření v regionech z hlediska rozdělení, sloučení, zrušení a změny výměry katastrálních území v celé ČR, včetně propojení souborů dat </w:t>
      </w:r>
      <w:r>
        <w:rPr>
          <w:rFonts w:ascii="Arial" w:eastAsia="Arial" w:hAnsi="Arial" w:cs="Arial"/>
          <w:sz w:val="22"/>
          <w:szCs w:val="22"/>
        </w:rPr>
        <w:lastRenderedPageBreak/>
        <w:t>celostátní databáze BPEJ a nových údajů o stavu úhrnných hodnot druhů pozemků (Dále jen „ÚHDP“);</w:t>
      </w:r>
    </w:p>
    <w:p w14:paraId="7D0C144C" w14:textId="77777777" w:rsidR="004E4253" w:rsidRDefault="006B5050">
      <w:pPr>
        <w:pStyle w:val="Odstavecseseznamem2"/>
        <w:numPr>
          <w:ilvl w:val="1"/>
          <w:numId w:val="9"/>
        </w:numPr>
        <w:ind w:left="198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shromažďování, evidování a editace změn výměr BPEJ v katastrálních územích s aktualizacemi BPEJ podle vyhlášky č. 227/2018 Sb., o charakteristice bonitovaných půdně ekologických jednotek a postupu pro jejich vedení a aktualizaci, a výpočet nové průměrné základní ceny zemědělských pozemků v katastrálních územích dotčených aktualizacemi BPEJ a meziročními změnami výměr zemědělské půdy nad 10 %;</w:t>
      </w:r>
    </w:p>
    <w:p w14:paraId="7D0C144D" w14:textId="77777777" w:rsidR="004E4253" w:rsidRDefault="006B5050">
      <w:pPr>
        <w:pStyle w:val="Odstavecseseznamem2"/>
        <w:numPr>
          <w:ilvl w:val="1"/>
          <w:numId w:val="9"/>
        </w:numPr>
        <w:ind w:left="19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zpracování kvantifikace daňových dopadů změn souvisejících s přílohou vyhlášky;</w:t>
      </w:r>
    </w:p>
    <w:p w14:paraId="7D0C144E" w14:textId="77777777" w:rsidR="004E4253" w:rsidRDefault="006B5050">
      <w:pPr>
        <w:pStyle w:val="Odstavecseseznamem2"/>
        <w:numPr>
          <w:ilvl w:val="0"/>
          <w:numId w:val="25"/>
        </w:numPr>
        <w:jc w:val="both"/>
        <w:rPr>
          <w:rFonts w:ascii="Arial" w:eastAsia="Arial" w:hAnsi="Arial" w:cs="Arial"/>
          <w:b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zapracovat do přílohy vyhlášky výsledky mezirezortního připomínkového řízení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a průběžně předkládat pro objednatele podklady ze zpracovávaných dat při tvorbě přílohy vyhlášky. </w:t>
      </w:r>
    </w:p>
    <w:p w14:paraId="7D0C144F" w14:textId="77777777" w:rsidR="004E4253" w:rsidRDefault="006B5050">
      <w:pPr>
        <w:pStyle w:val="Odstavecseseznamem2"/>
        <w:ind w:left="720"/>
        <w:jc w:val="both"/>
        <w:rPr>
          <w:rFonts w:ascii="Arial" w:eastAsia="Arial" w:hAnsi="Arial" w:cs="Arial"/>
          <w:b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Činnosti pod písm. a) a písm. b) dále společně jen „dílo“.</w:t>
      </w:r>
    </w:p>
    <w:p w14:paraId="7D0C1450" w14:textId="77777777" w:rsidR="004E4253" w:rsidRDefault="006B5050">
      <w:pPr>
        <w:pStyle w:val="Odstavecseseznamem2"/>
        <w:numPr>
          <w:ilvl w:val="0"/>
          <w:numId w:val="2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Celé dílo specifikované v odst. 2 písm. a) a písm. b) bude realizováno ve dvou dílčích plněních - zvlášť pro rok 2019 a zvlášť pro rok 2020. </w:t>
      </w:r>
    </w:p>
    <w:p w14:paraId="7D0C1451" w14:textId="77777777" w:rsidR="004E4253" w:rsidRDefault="006B5050">
      <w:pPr>
        <w:pStyle w:val="Odstavecseseznamem2"/>
        <w:numPr>
          <w:ilvl w:val="0"/>
          <w:numId w:val="2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Účelem smlouvy je umožnit Ministerstvu zemědělství v letech 2019 a 2020 aktualizovat vyhlášku o stanovení seznamu katastrálních území s přiřazenými průměrnými základními cenami zemědělských pozemků.</w:t>
      </w:r>
    </w:p>
    <w:p w14:paraId="7D0C1452" w14:textId="77777777" w:rsidR="004E4253" w:rsidRDefault="004E4253">
      <w:pPr>
        <w:pStyle w:val="Zkladntext2"/>
        <w:tabs>
          <w:tab w:val="left" w:pos="1800"/>
          <w:tab w:val="left" w:pos="2040"/>
        </w:tabs>
        <w:rPr>
          <w:rFonts w:ascii="Arial" w:eastAsia="Arial" w:hAnsi="Arial" w:cs="Arial"/>
          <w:i/>
          <w:sz w:val="22"/>
          <w:szCs w:val="22"/>
        </w:rPr>
      </w:pPr>
    </w:p>
    <w:p w14:paraId="7D0C1453" w14:textId="77777777" w:rsidR="004E4253" w:rsidRDefault="006B5050">
      <w:pPr>
        <w:pStyle w:val="Zkladntext2"/>
        <w:tabs>
          <w:tab w:val="left" w:pos="1800"/>
          <w:tab w:val="left" w:pos="2040"/>
        </w:tabs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II.</w:t>
      </w:r>
    </w:p>
    <w:p w14:paraId="7D0C1454" w14:textId="77777777" w:rsidR="004E4253" w:rsidRDefault="006B5050">
      <w:pPr>
        <w:pStyle w:val="Zkladntext2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Místo plnění, provádění díla, doba plnění, termín předání a převzetí díla, přechod vlastnictví</w:t>
      </w:r>
    </w:p>
    <w:p w14:paraId="7D0C1455" w14:textId="77777777" w:rsidR="004E4253" w:rsidRDefault="006B5050">
      <w:pPr>
        <w:pStyle w:val="Zkladntext2"/>
        <w:numPr>
          <w:ilvl w:val="0"/>
          <w:numId w:val="7"/>
        </w:numPr>
        <w:tabs>
          <w:tab w:val="left" w:pos="567"/>
          <w:tab w:val="left" w:pos="1080"/>
          <w:tab w:val="left" w:pos="8400"/>
        </w:tabs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>Místem plnění je ČR, a to sídlo objednatele, pokud nebude mezi smluvními stranami dohodnuto jiné místo plnění v ČR.</w:t>
      </w:r>
    </w:p>
    <w:p w14:paraId="7D0C1456" w14:textId="77777777" w:rsidR="004E4253" w:rsidRDefault="006B5050">
      <w:pPr>
        <w:pStyle w:val="Zkladntext2"/>
        <w:numPr>
          <w:ilvl w:val="0"/>
          <w:numId w:val="7"/>
        </w:numPr>
        <w:tabs>
          <w:tab w:val="left" w:pos="567"/>
          <w:tab w:val="left" w:pos="1080"/>
          <w:tab w:val="left" w:pos="8400"/>
        </w:tabs>
        <w:ind w:left="567" w:hanging="283"/>
        <w:jc w:val="both"/>
        <w:rPr>
          <w:rFonts w:ascii="Arial" w:eastAsia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Zhotovitel pracuje na svůj náklad a na své nebezpečí, objednatel je oprávněn provádění díla průběžně kontrolovat, zhotovitel je povinen upozornit na nevhodné pokyny nebo nevhodnost věcí mu předaných. Na zjištěné nedostatky upozorní písemně zhotovitele a požádá o jejich odstranění. Takové žádosti je zhotovitel povinen ve lhůtě stanovené mu objednatelem vyhovět.</w:t>
      </w:r>
    </w:p>
    <w:p w14:paraId="7D0C1457" w14:textId="77777777" w:rsidR="004E4253" w:rsidRDefault="006B5050">
      <w:pPr>
        <w:pStyle w:val="Zkladntext2"/>
        <w:numPr>
          <w:ilvl w:val="0"/>
          <w:numId w:val="7"/>
        </w:numPr>
        <w:tabs>
          <w:tab w:val="left" w:pos="567"/>
          <w:tab w:val="left" w:pos="1080"/>
          <w:tab w:val="left" w:pos="8400"/>
        </w:tabs>
        <w:ind w:left="567" w:hanging="283"/>
        <w:jc w:val="both"/>
        <w:rPr>
          <w:rFonts w:ascii="Arial" w:eastAsia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Doba 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díla začíná bezprostředně po uveřejnění smlouvy v registru smluv. Zhotovitel se zavazuje</w:t>
      </w:r>
    </w:p>
    <w:p w14:paraId="7D0C1458" w14:textId="77777777" w:rsidR="004E4253" w:rsidRDefault="006B5050">
      <w:pPr>
        <w:pStyle w:val="Zkladntext2"/>
        <w:tabs>
          <w:tab w:val="left" w:pos="1418"/>
        </w:tabs>
        <w:ind w:left="1418" w:hanging="491"/>
        <w:jc w:val="both"/>
        <w:rPr>
          <w:rFonts w:ascii="Arial" w:eastAsia="Arial" w:hAnsi="Arial" w:cs="Arial"/>
          <w:b w:val="0"/>
          <w:bCs w:val="0"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a)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ab/>
        <w:t>předat část díla specifikovanou v Čl. I. odst. 2 písm. a)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</w:rPr>
        <w:t xml:space="preserve">(dále jen „Část díla 1“)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 termínu do </w:t>
      </w:r>
      <w:r>
        <w:rPr>
          <w:rFonts w:ascii="Arial" w:eastAsia="Arial" w:hAnsi="Arial" w:cs="Arial"/>
          <w:b w:val="0"/>
          <w:bCs w:val="0"/>
          <w:iCs/>
          <w:sz w:val="22"/>
          <w:szCs w:val="22"/>
          <w:lang w:val="en-US"/>
        </w:rPr>
        <w:t>15. 7. 2019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za rok 2019 a do 30. 6. 2020 za rok 2020 v tištěné formě 2 ks výtisků, v elektronické verzi jedenkrát na CD.</w:t>
      </w:r>
    </w:p>
    <w:p w14:paraId="7D0C1459" w14:textId="77777777" w:rsidR="004E4253" w:rsidRDefault="006B5050">
      <w:pPr>
        <w:pStyle w:val="Zkladntext2"/>
        <w:tabs>
          <w:tab w:val="left" w:pos="1418"/>
        </w:tabs>
        <w:ind w:left="1418" w:hanging="491"/>
        <w:jc w:val="both"/>
        <w:rPr>
          <w:rFonts w:ascii="Arial" w:eastAsia="Arial" w:hAnsi="Arial" w:cs="Arial"/>
          <w:b w:val="0"/>
          <w:bCs w:val="0"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b)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ab/>
        <w:t xml:space="preserve">předat v objednatelem stanoveném termínu část díla specifikovanou v Čl. I. odst. 2 písm. b) (dále jen „Část díla 2“). Požadavky objednatele na vypracování Části díla 2 včetně závazného termínu jejího předání objednateli budou předány kontaktní osobou objednatele kontaktní osobě zhotovitele e-mailem. Vypracovaná Část díla 2, v souladu s požadavky objednatele, bude kontaktní osobou zhotovitele předána kontaktní osobě objednatele e-mailem. </w:t>
      </w:r>
    </w:p>
    <w:p w14:paraId="7D0C145A" w14:textId="77777777" w:rsidR="004E4253" w:rsidRDefault="006B5050">
      <w:pPr>
        <w:pStyle w:val="Zkladntext2"/>
        <w:tabs>
          <w:tab w:val="left" w:pos="567"/>
          <w:tab w:val="left" w:pos="1418"/>
          <w:tab w:val="left" w:pos="8400"/>
        </w:tabs>
        <w:ind w:left="567"/>
        <w:jc w:val="both"/>
        <w:rPr>
          <w:rFonts w:ascii="Arial" w:eastAsia="Arial" w:hAnsi="Arial" w:cs="Arial"/>
          <w:b w:val="0"/>
          <w:bCs w:val="0"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Zhotovitel nemá na plnění Části díla 2 právní nárok a plnit tuto část může až na základě písemného požadavku dle tohoto odst. 3. písm. b). Bez vznesení uvedeného písemného požadavku na plnění Části díla 2 má zhotovitel nárok jen na uhrazení ceny odpovídající sjednané ceně za Část díla 1 při splnění ostatních podmínek dle této smlouvy k jejímu uhrazení. Dále si objednatel vyhrazuje právo na změnu výše uvedených termínů z důvodu neočekávaných příčin.</w:t>
      </w:r>
    </w:p>
    <w:p w14:paraId="7D0C145B" w14:textId="77777777" w:rsidR="004E4253" w:rsidRDefault="006B5050">
      <w:pPr>
        <w:pStyle w:val="Zkladntext2"/>
        <w:numPr>
          <w:ilvl w:val="0"/>
          <w:numId w:val="7"/>
        </w:numPr>
        <w:tabs>
          <w:tab w:val="left" w:pos="567"/>
          <w:tab w:val="left" w:pos="1080"/>
          <w:tab w:val="left" w:pos="8400"/>
        </w:tabs>
        <w:ind w:left="567" w:hanging="283"/>
        <w:jc w:val="both"/>
        <w:rPr>
          <w:rFonts w:ascii="Arial" w:eastAsia="Arial" w:hAnsi="Arial" w:cs="Arial"/>
          <w:b w:val="0"/>
          <w:bCs w:val="0"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O převzetí každé části díla dle čl. I. odst. 2. bude vyhotoven protokol o jeho předání a převzetí (dále jen „předávající protokol“) podepsaný oběma smluvními stranami. Pokud do sedmi pracovních dnů od obdržení části díla objednatel nezašle zhotoviteli připomínky k rozsahu nebo kvalitě plnění, má se za to, že část díla byla akceptována, a že výsledek části díla odpovídá zadání této smlouvy. V opačném případě je zhotovitel povinen připomínky objednatele zohlednit a řádně vyhotovenou část díla do 5 pracovních dnů od doručení připomínek objednatele předat protokolárně Objednateli.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lastRenderedPageBreak/>
        <w:t xml:space="preserve">V případě přetrvávajících vad či nedostatků plnění se postup uvedený v tomto odstavci bude opakovat až do jejich odstranění. Předávací protokol podepisují kontaktní osoby definované v čl. IX odst. 12. </w:t>
      </w:r>
    </w:p>
    <w:p w14:paraId="7D0C145C" w14:textId="77777777" w:rsidR="004E4253" w:rsidRDefault="006B5050">
      <w:pPr>
        <w:pStyle w:val="Zkladntext2"/>
        <w:numPr>
          <w:ilvl w:val="0"/>
          <w:numId w:val="7"/>
        </w:numPr>
        <w:tabs>
          <w:tab w:val="left" w:pos="567"/>
          <w:tab w:val="left" w:pos="1080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Přechod vlastnictví části díla je dán převzetím části díla na základě předávacího protokolu. </w:t>
      </w:r>
    </w:p>
    <w:p w14:paraId="7D0C145D" w14:textId="77777777" w:rsidR="004E4253" w:rsidRDefault="004E4253">
      <w:pPr>
        <w:pStyle w:val="Zkladntext2"/>
        <w:tabs>
          <w:tab w:val="left" w:pos="567"/>
          <w:tab w:val="left" w:pos="1080"/>
          <w:tab w:val="left" w:pos="8400"/>
        </w:tabs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7D0C145E" w14:textId="77777777" w:rsidR="004E4253" w:rsidRDefault="004E4253">
      <w:pPr>
        <w:pStyle w:val="Zkladntext2"/>
        <w:tabs>
          <w:tab w:val="left" w:pos="567"/>
          <w:tab w:val="left" w:pos="1080"/>
          <w:tab w:val="left" w:pos="8400"/>
        </w:tabs>
        <w:ind w:left="567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7D0C145F" w14:textId="77777777" w:rsidR="004E4253" w:rsidRDefault="006B5050">
      <w:pPr>
        <w:pStyle w:val="Zkladntext2"/>
        <w:tabs>
          <w:tab w:val="left" w:pos="567"/>
          <w:tab w:val="left" w:pos="1080"/>
          <w:tab w:val="left" w:pos="8400"/>
        </w:tabs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III.</w:t>
      </w:r>
    </w:p>
    <w:p w14:paraId="7D0C1460" w14:textId="77777777" w:rsidR="004E4253" w:rsidRDefault="006B5050">
      <w:pPr>
        <w:pStyle w:val="Zkladntext2"/>
        <w:tabs>
          <w:tab w:val="left" w:pos="720"/>
          <w:tab w:val="left" w:pos="84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Cena díla</w:t>
      </w:r>
    </w:p>
    <w:p w14:paraId="7D0C1461" w14:textId="77777777" w:rsidR="004E4253" w:rsidRDefault="006B5050">
      <w:pPr>
        <w:pStyle w:val="Zkladntext2"/>
        <w:numPr>
          <w:ilvl w:val="0"/>
          <w:numId w:val="23"/>
        </w:numPr>
        <w:tabs>
          <w:tab w:val="left" w:pos="567"/>
          <w:tab w:val="left" w:pos="8400"/>
        </w:tabs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Celková cena za řádně a včas provedené dílo (tj. celková cena za veškeré plnění dle této Smlouvy) je stanovena dohodou podle zákona č. 526/1990 Sb., o cenách, ve znění pozdějších předpisů, a činí </w:t>
      </w:r>
      <w:r>
        <w:rPr>
          <w:rFonts w:ascii="Arial" w:eastAsia="Arial" w:hAnsi="Arial" w:cs="Arial"/>
          <w:b w:val="0"/>
          <w:sz w:val="22"/>
          <w:szCs w:val="22"/>
          <w:lang w:val="en-US"/>
        </w:rPr>
        <w:t>1 812 000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Kč bez DPH, celková cena s DPH činí 2 192 520 Kč, z toho DPH činí 380 520 Kč.</w:t>
      </w:r>
    </w:p>
    <w:p w14:paraId="7D0C1462" w14:textId="77777777" w:rsidR="004E4253" w:rsidRDefault="006B5050">
      <w:pPr>
        <w:pStyle w:val="Zkladntext2"/>
        <w:numPr>
          <w:ilvl w:val="0"/>
          <w:numId w:val="23"/>
        </w:numPr>
        <w:tabs>
          <w:tab w:val="left" w:pos="567"/>
          <w:tab w:val="left" w:pos="8400"/>
        </w:tabs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>Cena za jednotlivé části díla uvedené v článku I. odst. 2. je uvedena v nedílné Příloze č. 1 (Položkový rozpočet) této smlouvy. Dohodnutá cena specifikovaná v tomto článku zahrnuje veškeré náklady zhotovitele související s provedením díla. Objednatel je povinen uhradit zhotoviteli cenu jen po řádném splnění a předání části díla dle článku I., II. Výslovně se potvrzuje, že zhotovitel zajišťuje uhrazení a vypořádání veškerých nároků z práv k duševnímu vlastnictví, včetně autorských práv, která souvisí s provedením a následným užitím díla nebo se jinak vztahují k této smlouvě a jejímu plnění. Náklady zhotovitele dle předchozí věty jsou plně zahrnuty v ceně díla.</w:t>
      </w:r>
    </w:p>
    <w:p w14:paraId="7D0C1463" w14:textId="77777777" w:rsidR="004E4253" w:rsidRDefault="006B5050">
      <w:pPr>
        <w:pStyle w:val="Zkladntext2"/>
        <w:numPr>
          <w:ilvl w:val="0"/>
          <w:numId w:val="23"/>
        </w:numPr>
        <w:tabs>
          <w:tab w:val="left" w:pos="567"/>
          <w:tab w:val="left" w:pos="8400"/>
        </w:tabs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Cena je nejvýše přípustná a nepřekročitelná, s výjimkou zákonné změny výše sazby DPH. </w:t>
      </w:r>
    </w:p>
    <w:p w14:paraId="7D0C1464" w14:textId="77777777" w:rsidR="004E4253" w:rsidRDefault="006B5050">
      <w:pPr>
        <w:pStyle w:val="Zkladntext2"/>
        <w:numPr>
          <w:ilvl w:val="0"/>
          <w:numId w:val="23"/>
        </w:numPr>
        <w:tabs>
          <w:tab w:val="left" w:pos="567"/>
          <w:tab w:val="left" w:pos="8400"/>
        </w:tabs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>V případě předčasného ukončení smlouvy výhradně z důvodů na straně objednatele má zhotovitel nárok na uhrazení poměrné části ceny díla dle přílohy č. 1 za řádně rozpracovanou, avšak objednateli dosud neodevzdanou část díla.</w:t>
      </w:r>
    </w:p>
    <w:p w14:paraId="7D0C1465" w14:textId="77777777" w:rsidR="004E4253" w:rsidRDefault="004E4253">
      <w:pPr>
        <w:pStyle w:val="Zkladntext2"/>
        <w:tabs>
          <w:tab w:val="left" w:pos="8400"/>
        </w:tabs>
        <w:rPr>
          <w:rFonts w:ascii="Arial" w:eastAsia="Arial" w:hAnsi="Arial" w:cs="Arial"/>
          <w:sz w:val="22"/>
          <w:szCs w:val="22"/>
        </w:rPr>
      </w:pPr>
    </w:p>
    <w:p w14:paraId="7D0C1466" w14:textId="77777777" w:rsidR="004E4253" w:rsidRDefault="004E4253">
      <w:pPr>
        <w:pStyle w:val="Zkladntext2"/>
        <w:tabs>
          <w:tab w:val="left" w:pos="8400"/>
        </w:tabs>
        <w:rPr>
          <w:rFonts w:ascii="Arial" w:eastAsia="Arial" w:hAnsi="Arial" w:cs="Arial"/>
          <w:sz w:val="22"/>
          <w:szCs w:val="22"/>
        </w:rPr>
      </w:pPr>
    </w:p>
    <w:p w14:paraId="7D0C1467" w14:textId="77777777" w:rsidR="004E4253" w:rsidRDefault="006B5050">
      <w:pPr>
        <w:pStyle w:val="Zkladntext2"/>
        <w:tabs>
          <w:tab w:val="left" w:pos="84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IV.</w:t>
      </w:r>
    </w:p>
    <w:p w14:paraId="7D0C1468" w14:textId="77777777" w:rsidR="004E4253" w:rsidRDefault="006B5050">
      <w:pPr>
        <w:pStyle w:val="Zkladntext2"/>
        <w:tabs>
          <w:tab w:val="left" w:pos="84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Platební podmínky a fakturace</w:t>
      </w:r>
    </w:p>
    <w:p w14:paraId="7D0C1469" w14:textId="77777777" w:rsidR="004E4253" w:rsidRDefault="006B5050">
      <w:pPr>
        <w:pStyle w:val="Zkladntext2"/>
        <w:numPr>
          <w:ilvl w:val="0"/>
          <w:numId w:val="18"/>
        </w:numPr>
        <w:tabs>
          <w:tab w:val="left" w:pos="567"/>
          <w:tab w:val="left" w:pos="8400"/>
        </w:tabs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Objednatel je povinen uhradit zhotoviteli cenu specifikovanou v čl. III. odst. 1. ve splátkách odpovídajících vždy výši ceny části díla uvedené v Příloze č. 1 za příslušnou část díla dle čl. I., II. smlouvy řádně předanou a převzatou, a to na základě vystavené faktury, jejíž přílohou je příslušný předávací protokol, doručené do sídla objednatele. </w:t>
      </w:r>
    </w:p>
    <w:p w14:paraId="7D0C146A" w14:textId="77777777" w:rsidR="004E4253" w:rsidRDefault="006B5050">
      <w:pPr>
        <w:pStyle w:val="Zkladntext2"/>
        <w:numPr>
          <w:ilvl w:val="0"/>
          <w:numId w:val="18"/>
        </w:numPr>
        <w:tabs>
          <w:tab w:val="left" w:pos="567"/>
          <w:tab w:val="left" w:pos="8400"/>
        </w:tabs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>Zhotovitel není oprávněn vystavit fakturu za část díla dříve, než objednatel převezme bezvadnou a objednatelem odsouhlasenou tuto část díla a než bude o tomto vystaven a oběma smluvními stranami podepsán předávací protokol.</w:t>
      </w:r>
    </w:p>
    <w:p w14:paraId="7D0C146B" w14:textId="77777777" w:rsidR="004E4253" w:rsidRDefault="006B5050">
      <w:pPr>
        <w:pStyle w:val="Zkladntext2"/>
        <w:numPr>
          <w:ilvl w:val="0"/>
          <w:numId w:val="18"/>
        </w:numPr>
        <w:tabs>
          <w:tab w:val="left" w:pos="567"/>
          <w:tab w:val="left" w:pos="8400"/>
        </w:tabs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V roce, v němž je uskutečňováno plnění, musí být faktura doručena objednateli vždy až po akceptaci dané části díla, a to nejpozději do 5. 12. daného roku. </w:t>
      </w:r>
    </w:p>
    <w:p w14:paraId="7D0C146C" w14:textId="77777777" w:rsidR="004E4253" w:rsidRDefault="006B5050">
      <w:pPr>
        <w:pStyle w:val="Zkladntext2"/>
        <w:numPr>
          <w:ilvl w:val="0"/>
          <w:numId w:val="18"/>
        </w:numPr>
        <w:tabs>
          <w:tab w:val="left" w:pos="567"/>
          <w:tab w:val="left" w:pos="8400"/>
        </w:tabs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Splatnost daňového dokladu se stanoví na 30 kalendářních dnů po doručení faktury za část díla spolu s příslušným předávacím protokolem.  </w:t>
      </w:r>
    </w:p>
    <w:p w14:paraId="7D0C146D" w14:textId="77777777" w:rsidR="004E4253" w:rsidRDefault="006B5050">
      <w:pPr>
        <w:pStyle w:val="Odstavecseseznamem2"/>
        <w:numPr>
          <w:ilvl w:val="0"/>
          <w:numId w:val="18"/>
        </w:numPr>
        <w:tabs>
          <w:tab w:val="left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musí splňovat veškeré náležitosti stanovené v § 29 zákona č. 235/2004 Sb., o dani z přidané hodnoty, ve znění pozdějších přepisů. Nebude-li účetní doklad obsahovat stanovené náležitosti, je objednatel oprávněn fakturu vrátit k přepracování. V tomto případě neplatí původní lhůta splatnosti, ale lhůta splatnosti běží znovu ode dne doručení nově vystavené faktury.</w:t>
      </w:r>
    </w:p>
    <w:p w14:paraId="7D0C146E" w14:textId="77777777" w:rsidR="004E4253" w:rsidRDefault="006B5050">
      <w:pPr>
        <w:pStyle w:val="Odstavecseseznamem2"/>
        <w:numPr>
          <w:ilvl w:val="0"/>
          <w:numId w:val="18"/>
        </w:numPr>
        <w:tabs>
          <w:tab w:val="left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neposkytne zhotoviteli zálohy.</w:t>
      </w:r>
    </w:p>
    <w:p w14:paraId="7D0C146F" w14:textId="77777777" w:rsidR="004E4253" w:rsidRDefault="006B5050">
      <w:pPr>
        <w:pStyle w:val="Odstavecseseznamem2"/>
        <w:numPr>
          <w:ilvl w:val="0"/>
          <w:numId w:val="18"/>
        </w:numPr>
        <w:tabs>
          <w:tab w:val="left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Platba se považuje za splněnou dnem odepsání z účtu objednatele ve prospěch účtu zhotovitele. </w:t>
      </w:r>
    </w:p>
    <w:p w14:paraId="7D0C1470" w14:textId="77777777" w:rsidR="004E4253" w:rsidRDefault="006B5050">
      <w:pPr>
        <w:pStyle w:val="Odstavecseseznamem2"/>
        <w:numPr>
          <w:ilvl w:val="0"/>
          <w:numId w:val="18"/>
        </w:numPr>
        <w:tabs>
          <w:tab w:val="left" w:pos="567"/>
          <w:tab w:val="left" w:pos="8400"/>
        </w:tabs>
        <w:spacing w:after="120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je oprávněn pozdržet platbu předložené faktury, pokud by fakturované plnění bylo neúplné. </w:t>
      </w:r>
    </w:p>
    <w:p w14:paraId="7D0C1471" w14:textId="77777777" w:rsidR="004E4253" w:rsidRDefault="004E4253">
      <w:pPr>
        <w:pStyle w:val="Odstavecseseznamem2"/>
        <w:tabs>
          <w:tab w:val="left" w:pos="567"/>
          <w:tab w:val="left" w:pos="8400"/>
        </w:tabs>
        <w:spacing w:after="120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7D0C1472" w14:textId="77777777" w:rsidR="004E4253" w:rsidRDefault="004E4253">
      <w:pPr>
        <w:pStyle w:val="Odstavecseseznamem2"/>
        <w:tabs>
          <w:tab w:val="left" w:pos="567"/>
          <w:tab w:val="left" w:pos="8400"/>
        </w:tabs>
        <w:spacing w:after="120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7D0C1473" w14:textId="77777777" w:rsidR="004E4253" w:rsidRDefault="004E4253">
      <w:pPr>
        <w:pStyle w:val="Odstavecseseznamem2"/>
        <w:tabs>
          <w:tab w:val="left" w:pos="567"/>
          <w:tab w:val="left" w:pos="8400"/>
        </w:tabs>
        <w:spacing w:after="120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7D0C1474" w14:textId="77777777" w:rsidR="004E4253" w:rsidRDefault="006B5050">
      <w:pPr>
        <w:tabs>
          <w:tab w:val="left" w:pos="8400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V.</w:t>
      </w:r>
    </w:p>
    <w:p w14:paraId="7D0C1475" w14:textId="77777777" w:rsidR="004E4253" w:rsidRDefault="006B5050">
      <w:pPr>
        <w:tabs>
          <w:tab w:val="left" w:pos="8400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Licenční ujednání</w:t>
      </w:r>
    </w:p>
    <w:p w14:paraId="7D0C1476" w14:textId="77777777" w:rsidR="004E4253" w:rsidRDefault="006B5050">
      <w:pPr>
        <w:pStyle w:val="Odstavecseseznamem2"/>
        <w:numPr>
          <w:ilvl w:val="0"/>
          <w:numId w:val="29"/>
        </w:numP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prohlašuje, že je oprávněn k odpovídajícímu výkonu práva duševního vlastnictví.</w:t>
      </w:r>
    </w:p>
    <w:p w14:paraId="7D0C1477" w14:textId="77777777" w:rsidR="004E4253" w:rsidRDefault="006B5050">
      <w:pPr>
        <w:pStyle w:val="Odstavecseseznamem2"/>
        <w:numPr>
          <w:ilvl w:val="0"/>
          <w:numId w:val="29"/>
        </w:numP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díla prohlašuje, že je oprávněn vykonávat svým jménem a na svůj účet majetková práva autorů k dílu a že má souhlas autorů k uzavření následujících licenčních ujednání, toto prohlášení zahrnuje i taková práva autorů, která by vytvořením díla teprve vznikla.</w:t>
      </w:r>
    </w:p>
    <w:p w14:paraId="7D0C1478" w14:textId="77777777" w:rsidR="004E4253" w:rsidRDefault="006B5050">
      <w:pPr>
        <w:pStyle w:val="Odstavecseseznamem2"/>
        <w:numPr>
          <w:ilvl w:val="0"/>
          <w:numId w:val="29"/>
        </w:numP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výslovně prohlašuje, že bude důsledně respektovat a chránit duševní vlastnictví objednatele a že bude postupovat, plnit a provádět dílo podle pokynů</w:t>
      </w:r>
      <w:r>
        <w:br/>
      </w:r>
      <w:r>
        <w:rPr>
          <w:rFonts w:ascii="Arial" w:eastAsia="Arial" w:hAnsi="Arial" w:cs="Arial"/>
          <w:sz w:val="22"/>
          <w:szCs w:val="22"/>
        </w:rPr>
        <w:t>a požadavků objednatele.</w:t>
      </w:r>
    </w:p>
    <w:p w14:paraId="7D0C1479" w14:textId="77777777" w:rsidR="004E4253" w:rsidRDefault="006B5050">
      <w:pPr>
        <w:pStyle w:val="Odstavecseseznamem2"/>
        <w:numPr>
          <w:ilvl w:val="0"/>
          <w:numId w:val="29"/>
        </w:numPr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Je-li součástí plnění dle této smlouvy i plnění, které naplňuje nebo bude naplňovat znaky autorského díla ve smyslu § 2 zákona č. 121/2000 Sb., o právu autorském,</w:t>
      </w:r>
      <w:r>
        <w:br/>
      </w:r>
      <w:r>
        <w:rPr>
          <w:rFonts w:ascii="Arial" w:eastAsia="Arial" w:hAnsi="Arial" w:cs="Arial"/>
          <w:sz w:val="22"/>
          <w:szCs w:val="22"/>
        </w:rPr>
        <w:t>o právech souvisejících s právem autorským a o změně některých zákonů</w:t>
      </w:r>
      <w:r>
        <w:br/>
      </w:r>
      <w:r>
        <w:rPr>
          <w:rFonts w:ascii="Arial" w:eastAsia="Arial" w:hAnsi="Arial" w:cs="Arial"/>
          <w:sz w:val="22"/>
          <w:szCs w:val="22"/>
        </w:rPr>
        <w:t>(autorský zákon), ve znění pozdějších předpisů, je k těmto součástem plnění zhotovitelem poskytována objednateli neomezená výhradní licence ve smyslu ustanovení § 2358 a násl. občanského zákoníku za podmínek sjednaných v této smlouvě, viz čl. V odst. 6.</w:t>
      </w:r>
    </w:p>
    <w:p w14:paraId="7D0C147A" w14:textId="77777777" w:rsidR="004E4253" w:rsidRDefault="006B5050">
      <w:pPr>
        <w:pStyle w:val="Odstavecseseznamem2"/>
        <w:numPr>
          <w:ilvl w:val="0"/>
          <w:numId w:val="29"/>
        </w:numPr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 Zhotovitel výslovně prohlašuje, že je oprávněn vykonávat svým jménem a na svůj účet majetková práva autorů k autorskému dílu a veškerá další práva k jiným předmětům duševního vlastnictví, která souvisí s dílem a jeho plněním a ke kterým dosud neměl oprávnění objednatel, a že má souhlas autorů a původců k uzavření následujících licenčních ujednání, přičemž toto prohlášení zahrnuje i taková práva autorů a původců, která by vytvořením díla či při plnění díla teprve vznikla. </w:t>
      </w:r>
    </w:p>
    <w:p w14:paraId="7D0C147B" w14:textId="77777777" w:rsidR="004E4253" w:rsidRDefault="006B5050">
      <w:pPr>
        <w:pStyle w:val="Odstavecseseznamem2"/>
        <w:numPr>
          <w:ilvl w:val="0"/>
          <w:numId w:val="29"/>
        </w:numPr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Zhotovitel díla poskytuje objednateli díla (nabyvateli licence) oprávnění ke všem v úvahu přicházejícím způsobům užití díla, jako celku i jeho jednotlivých součástí, a bez jakéhokoliv omezení, a to zejména pokud jde o územní, časový nebo množstevní rozsah užití (dále jen „Licence“), přičemž tato Licence je výhradní a Objednatel ji může bez dalšího poskytnout či postoupit, celkově i částečně, třetím stranám. Zhotovitel výslovně prohlašuje, že si je vědom a souhlasí, že Licence se poskytuje Objednateli coby výhradní a nemůže jí poskytnout třetí osobě ani sám dílo užít. Objednatel není povinen Licenci využít.</w:t>
      </w:r>
    </w:p>
    <w:p w14:paraId="7D0C147C" w14:textId="77777777" w:rsidR="004E4253" w:rsidRDefault="006B5050">
      <w:pPr>
        <w:pStyle w:val="Odstavecseseznamem2"/>
        <w:numPr>
          <w:ilvl w:val="0"/>
          <w:numId w:val="29"/>
        </w:numP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Odměna za Licenci a veškerá související či obdobná práva a oprávnění stejně jako event. související nároky jsou již zahrnuty do ceny dle článku III. smlouvy.</w:t>
      </w:r>
    </w:p>
    <w:p w14:paraId="7D0C147D" w14:textId="77777777" w:rsidR="004E4253" w:rsidRDefault="006B5050">
      <w:pPr>
        <w:pStyle w:val="Odstavecseseznamem2"/>
        <w:numPr>
          <w:ilvl w:val="0"/>
          <w:numId w:val="29"/>
        </w:numP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Licence je platná a účinná i po ukončení platnosti a účinnosti této smlouvy a je časově omezena jen kogentními ustanoveními právních předpisů.</w:t>
      </w:r>
    </w:p>
    <w:p w14:paraId="7D0C147E" w14:textId="77777777" w:rsidR="004E4253" w:rsidRDefault="006B5050">
      <w:pPr>
        <w:pStyle w:val="Odstavecseseznamem2"/>
        <w:numPr>
          <w:ilvl w:val="0"/>
          <w:numId w:val="29"/>
        </w:numPr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výslovně opravňuje objednatele díla (nabyvatele Licence) upravit</w:t>
      </w:r>
      <w:r>
        <w:br/>
      </w:r>
      <w:r>
        <w:rPr>
          <w:rFonts w:ascii="Arial" w:eastAsia="Arial" w:hAnsi="Arial" w:cs="Arial"/>
          <w:sz w:val="22"/>
          <w:szCs w:val="22"/>
        </w:rPr>
        <w:t>či jinak měnit dílo i jeho součásti, jeho název nebo označení autorů, stejně jako spojit je s jiným dílem nebo je zařadit do díla souborného anebo na jeho základě</w:t>
      </w:r>
      <w:r>
        <w:br/>
      </w:r>
      <w:r>
        <w:rPr>
          <w:rFonts w:ascii="Arial" w:eastAsia="Arial" w:hAnsi="Arial" w:cs="Arial"/>
          <w:sz w:val="22"/>
          <w:szCs w:val="22"/>
        </w:rPr>
        <w:t>či s jeho využitím vytvořit dílo nové, a to přímo nebo prostřednictvím třetích osob.</w:t>
      </w:r>
    </w:p>
    <w:p w14:paraId="7D0C147F" w14:textId="77777777" w:rsidR="004E4253" w:rsidRDefault="006B5050">
      <w:pPr>
        <w:pStyle w:val="Odstavecseseznamem2"/>
        <w:numPr>
          <w:ilvl w:val="0"/>
          <w:numId w:val="29"/>
        </w:numP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Bude-li v souvislosti s plněním předmětu této smlouvy zhotovitelem vytvořena databáze nebo její část, bude se za pořizovatele takové databáze vždy považovat objednatel. Neuplatní-li se z jakéhokoliv důvodu pravidlo dle předchozí věty a pořizovatelem databáze vytvořené v souvislosti s plněním této smlouvy se stane zhotovitel nebo jeho subdodavatel, je zhotovitel povinen bezodkladně zajistit převod veškerých práv k databázi, včetně zvláštních práv pořizovatele databáze dle § 88 a násl. autorského zákona na objednatele. Cena za veškeré plnění a závazky zhotovitele dle tohoto odstavce je již zahrnuta v ceně dle článku III. smlouvy. </w:t>
      </w:r>
    </w:p>
    <w:p w14:paraId="7D0C1480" w14:textId="77777777" w:rsidR="004E4253" w:rsidRDefault="004E4253">
      <w:pPr>
        <w:pStyle w:val="Odstavecseseznamem2"/>
        <w:spacing w:after="120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7D0C1481" w14:textId="77777777" w:rsidR="004E4253" w:rsidRDefault="006B5050">
      <w:pPr>
        <w:tabs>
          <w:tab w:val="left" w:pos="8400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VI.</w:t>
      </w:r>
    </w:p>
    <w:p w14:paraId="7D0C1482" w14:textId="77777777" w:rsidR="004E4253" w:rsidRDefault="006B5050">
      <w:pPr>
        <w:tabs>
          <w:tab w:val="left" w:pos="8400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Vady díla</w:t>
      </w:r>
    </w:p>
    <w:p w14:paraId="7D0C1483" w14:textId="77777777" w:rsidR="004E4253" w:rsidRDefault="006B5050">
      <w:pPr>
        <w:pStyle w:val="Odstavecseseznamem2"/>
        <w:numPr>
          <w:ilvl w:val="0"/>
          <w:numId w:val="11"/>
        </w:numP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garantuje, že dílo vytvořené a poskytnuté na základě smlouvy, je úplné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a že jeho vlastnosti odpovídají vlastnostem díla, sjednaným smlouvou. Zhotovitel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poskytuje záruku za jakost každé části díla od okamžiku protokolárního předání předmětné části díla po dobu 12-ti měsíců. </w:t>
      </w:r>
    </w:p>
    <w:p w14:paraId="7D0C1484" w14:textId="77777777" w:rsidR="004E4253" w:rsidRDefault="006B5050">
      <w:pPr>
        <w:pStyle w:val="Odstavecseseznamem2"/>
        <w:numPr>
          <w:ilvl w:val="0"/>
          <w:numId w:val="11"/>
        </w:numP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případě, že předané dílo (část díla) vykazuje vady, musí tyto vady objednatel bez zbytečného odkladu písemně u zhotovitele reklamovat. Písemná forma je podmínkou platnosti reklamace. V reklamaci musí objednatel uvést, jak se zjištěné vady projevují. Odstranění vad provede zhotovitel na svůj náklad nejpozději do 10 pracovních dnů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od obdržení písemné reklamace. </w:t>
      </w:r>
    </w:p>
    <w:p w14:paraId="7D0C1485" w14:textId="77777777" w:rsidR="004E4253" w:rsidRDefault="006B5050">
      <w:pPr>
        <w:pStyle w:val="Odstavecseseznamem2"/>
        <w:numPr>
          <w:ilvl w:val="0"/>
          <w:numId w:val="11"/>
        </w:numP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Tímto ustanovení o vadách není dotčeno právo objednatele odstoupit od smlouvy podle článku IX. odst. 3 písm. f).</w:t>
      </w:r>
    </w:p>
    <w:p w14:paraId="7D0C1486" w14:textId="77777777" w:rsidR="004E4253" w:rsidRDefault="004E4253">
      <w:pPr>
        <w:tabs>
          <w:tab w:val="left" w:pos="8400"/>
        </w:tabs>
        <w:jc w:val="center"/>
        <w:rPr>
          <w:b/>
          <w:bCs/>
          <w:szCs w:val="22"/>
        </w:rPr>
      </w:pPr>
    </w:p>
    <w:p w14:paraId="7D0C1487" w14:textId="77777777" w:rsidR="004E4253" w:rsidRDefault="006B5050">
      <w:pPr>
        <w:tabs>
          <w:tab w:val="left" w:pos="8400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VII.</w:t>
      </w:r>
    </w:p>
    <w:p w14:paraId="7D0C1488" w14:textId="77777777" w:rsidR="004E4253" w:rsidRDefault="006B5050">
      <w:pPr>
        <w:tabs>
          <w:tab w:val="left" w:pos="8400"/>
        </w:tabs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Sankční ustanovení, náhrada škody</w:t>
      </w:r>
    </w:p>
    <w:p w14:paraId="7D0C1489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b/>
          <w:bCs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 xml:space="preserve">případě prodlení objednatele s platbou, na kterou vznikl zhotoviteli nárok, uhradí objednatel úrok z prodlení ve výši 0,01 % z dlužné částky za každý, i započatý den prodlení. </w:t>
      </w:r>
    </w:p>
    <w:p w14:paraId="7D0C148A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případě, že zhotovitel závažně poruší své povinnosti stanovené smlouvou, je povinen zaplatit objednateli smluvní pokutu ve výši 0,5 % z celkové ceny plnění včetně DPH, uvedené v čl. III. odst. 1. </w:t>
      </w:r>
    </w:p>
    <w:p w14:paraId="7D0C148B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Nesplní-li zhotovitel povinnost předat řádně provedené dílo (část díla) objednateli v době uvedené v čl. II. odst. 3., je povinen zaplatit objednateli smluvní pokutu ve výši 0,5 % z celkové ceny díla uvedené v čl. III. 1. včetně DPH, a to za každý den prodlení.</w:t>
      </w:r>
    </w:p>
    <w:p w14:paraId="7D0C148C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Neodstraní-li zhotovitel při provádění díla zjištěné nedostatky podle čl. II. odst. 2 nebo podle čl. IX. odst. 9. ve lhůtě stanovené mu objednatelem, je zhotovitel povinen zaplatit objednateli smluvní pokutu ve výši 1000,- Kč (slovy: tisíc korun českých), a to za každý den prodlení.</w:t>
      </w:r>
    </w:p>
    <w:p w14:paraId="7D0C148D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Neodstraní-li zhotovitel v záruční době reklamovanou vadu ve smyslu čl. VI. odst. 2. smlouvy do 10 pracovních dnů ode dne obdržení písemné reklamace objednatele (popřípadě, byl-li pro odstranění vady z důvodu faktické nemožnosti odstranění vady v uvedené lhůtě mezi objednatelem a zhotovitelem dohodnut jiný termín, tak v tomto jiném termínu), je zhotovitel povinen zaplatit objednateli smluvní pokutu ve výši 1 000,- Kč (slovy: tisíc korun českých), a to za každý den prodlení.</w:t>
      </w:r>
    </w:p>
    <w:p w14:paraId="7D0C148E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každý i započatý den prodlení zhotovitele s předložením pojistné smlouvy či certifikátu podle čl. VII. odst. 15. se zhotovitel zavazuje zaplatit objednateli smluvní pokutu ve výši 5.000,- Kč.</w:t>
      </w:r>
    </w:p>
    <w:p w14:paraId="7D0C148F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Neposkytne-li zhotovitel součinnost ve smyslu čl. VIII. odst. 3. smlouvy, je zhotovitel povinen zaplatit objednateli smluvní pokutu ve výši 10 000,- Kč (slovy: deset tisíc korun českých), a to za každé odmítnutí součinnosti.</w:t>
      </w:r>
    </w:p>
    <w:p w14:paraId="7D0C1490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případě prodlení zhotovitele s oznámením změny údajů v podle čl. IX. odst. 13. smlouvy, je zhotovitel povinen objednateli zaplatit smluvní pokutu ve výši 3.000,- Kč za každý jednotlivý případ porušení této povinnosti. </w:t>
      </w:r>
    </w:p>
    <w:p w14:paraId="7D0C1491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každé jednotlivé porušení povinnosti mlčenlivosti, ochrany důvěrných informací nebo ustanovení o nakládání s osobními údaji, ohledně duševního vlastnictví (zejm. zajištění licenčních oprávnění pro sebe a/nebo objednatele) nebo jiné své povinnosti je zhotovitel povinen zaplatit smluvní pokutu ve výši 50 000,- Kč, s výjimkou postupu dle ustanovení zákona č. 106/1999 Sb., o svobodném přístupu k informacím, ve znění </w:t>
      </w:r>
      <w:proofErr w:type="spellStart"/>
      <w:r>
        <w:rPr>
          <w:rFonts w:ascii="Arial" w:eastAsia="Arial" w:hAnsi="Arial" w:cs="Arial"/>
          <w:sz w:val="22"/>
          <w:szCs w:val="22"/>
        </w:rPr>
        <w:t>pozd</w:t>
      </w:r>
      <w:proofErr w:type="spellEnd"/>
      <w:r>
        <w:rPr>
          <w:rFonts w:ascii="Arial" w:eastAsia="Arial" w:hAnsi="Arial" w:cs="Arial"/>
          <w:sz w:val="22"/>
          <w:szCs w:val="22"/>
        </w:rPr>
        <w:t>. předpisů, objednateli. Povinnosti zhotovitele a objednatele, vyplývající z ustanovení příslušných právních předpisů o ochraně utajovaných skutečností a o ochraně osobních údajů, nejsou ustanoveními tohoto článku dotčeny. Zhotovitel odpovídá v plném rozsahu za škodu, kterou v souvislosti s touto smlouvou či dílem způsobí objednateli či třetí osobě.</w:t>
      </w:r>
    </w:p>
    <w:p w14:paraId="7D0C1492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pokuty lze uložit opakovaně za každý případ neplnění povinností a termínů.</w:t>
      </w:r>
    </w:p>
    <w:p w14:paraId="7D0C1493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Uplatněním smluvní pokuty není dotčeno právo objednatele na náhradu škody v plné výši, pokud mu v důsledku porušení smluvní povinnosti zhotovitelem vznikne, ani právo objednatele na odstoupení od této smlouvy, ani povinnost zhotovitele ke splnění </w:t>
      </w:r>
      <w:r>
        <w:rPr>
          <w:rFonts w:ascii="Arial" w:eastAsia="Arial" w:hAnsi="Arial" w:cs="Arial"/>
          <w:sz w:val="22"/>
          <w:szCs w:val="22"/>
        </w:rPr>
        <w:lastRenderedPageBreak/>
        <w:t>povinnosti zajištěné smluvní pokutou, ledaže by objednatel výslovně prohlásil, že na plnění povinnosti netrvá.</w:t>
      </w:r>
    </w:p>
    <w:p w14:paraId="7D0C1494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pokuty jsou splatné třicátý (30.) den ode dne doručení písemné výzvy oprávněné smluvní strany k jejich úhradě povinnou smluvní stranou, není-li ve výzvě uvedena lhůta delší.</w:t>
      </w:r>
    </w:p>
    <w:p w14:paraId="7D0C1495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souhlasí, aby objednatel každou smluvní pokutu nebo náhradu škody,</w:t>
      </w:r>
      <w:r>
        <w:br/>
      </w:r>
      <w:r>
        <w:rPr>
          <w:rFonts w:ascii="Arial" w:eastAsia="Arial" w:hAnsi="Arial" w:cs="Arial"/>
          <w:sz w:val="22"/>
          <w:szCs w:val="22"/>
        </w:rPr>
        <w:t>na níž mu vznikne nárok, započetl vůči platbě (faktuře) ve smyslu ustanovení čl. IV. Pokud nedojde k započtení dle čl. IV., zavazuje se k doplacení dlužné částky,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a to do 30 kalendářních dnů ode dne převzetí písemné výzvy objednatele. </w:t>
      </w:r>
    </w:p>
    <w:p w14:paraId="7D0C1496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případě, že se některé z plnění nebude moci uskutečnit vinou vyšší moci (záplavy, požár apod.), má se za to, že zhotovitel je pojištěn a náklady již vynaložené na neuskutečněné dílo uhradí z pojistné náhrady. Objednatel poté může rozhodnout o zpracování díla v jiném termínu a na jiném místě. V tomto případě náklady zhotovitele vynaložené na neuskutečněné dílo, hradí zhotovitel.</w:t>
      </w:r>
    </w:p>
    <w:p w14:paraId="7D0C1497" w14:textId="77777777" w:rsidR="004E4253" w:rsidRDefault="006B5050">
      <w:pPr>
        <w:pStyle w:val="Odstavecseseznamem2"/>
        <w:numPr>
          <w:ilvl w:val="3"/>
          <w:numId w:val="12"/>
        </w:numPr>
        <w:tabs>
          <w:tab w:val="left" w:pos="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udržovat v platnosti a účinnosti po celou dobu účinnosti smlouvy a po dobu trvání povinností zhotovitele z vadného plnění pojistnou smlouvu, jejímž předmětem je pojištění odpovědnosti za škodu způsobenou zhotovitelem třetí osobě (objednateli), a to tak, že limit pojistného plnění vyplývající z pojistné smlouvy nesmí být nižší než 5 000 000 Kč,- Kč a výše spoluúčasti nesmí být vyšší než 50 000,- Kč. Na požádání je zhotovitel povinen objednateli takovou smlouvu či certifikát prokazující existenci takového pojištění předložit nejpozději do 3 pracovních dnů od doručení žádosti objednatele o poskytnutí předmětné smlouvy.</w:t>
      </w:r>
    </w:p>
    <w:p w14:paraId="7D0C1498" w14:textId="77777777" w:rsidR="004E4253" w:rsidRDefault="004E4253">
      <w:pPr>
        <w:pStyle w:val="Odstavecseseznamem2"/>
        <w:tabs>
          <w:tab w:val="left" w:pos="0"/>
        </w:tabs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7D0C1499" w14:textId="77777777" w:rsidR="004E4253" w:rsidRDefault="004E4253">
      <w:pPr>
        <w:tabs>
          <w:tab w:val="left" w:pos="8400"/>
        </w:tabs>
        <w:jc w:val="center"/>
        <w:rPr>
          <w:b/>
          <w:bCs/>
          <w:szCs w:val="22"/>
        </w:rPr>
      </w:pPr>
    </w:p>
    <w:p w14:paraId="7D0C149A" w14:textId="77777777" w:rsidR="004E4253" w:rsidRDefault="006B5050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VIII.</w:t>
      </w:r>
    </w:p>
    <w:p w14:paraId="7D0C149B" w14:textId="77777777" w:rsidR="004E4253" w:rsidRDefault="006B5050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Mlčenlivost a finanční kontrola </w:t>
      </w:r>
    </w:p>
    <w:p w14:paraId="7D0C149C" w14:textId="77777777" w:rsidR="004E4253" w:rsidRDefault="006B5050">
      <w:pPr>
        <w:pStyle w:val="Odstavecseseznamem2"/>
        <w:numPr>
          <w:ilvl w:val="0"/>
          <w:numId w:val="14"/>
        </w:numPr>
        <w:tabs>
          <w:tab w:val="clear" w:pos="786"/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během plnění smlouvy i po ukončení smlouvy zachovávat mlčenlivost o všech skutečnostech, o kterých se dozví v souvislosti s plněním smlouvy s výjimkou dodržování zákona č. 106/1999 Sb., o svobodném přístupu k informacím,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ve znění </w:t>
      </w:r>
      <w:proofErr w:type="spellStart"/>
      <w:r>
        <w:rPr>
          <w:rFonts w:ascii="Arial" w:eastAsia="Arial" w:hAnsi="Arial" w:cs="Arial"/>
          <w:sz w:val="22"/>
          <w:szCs w:val="22"/>
        </w:rPr>
        <w:t>pozd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předpisů. </w:t>
      </w:r>
    </w:p>
    <w:p w14:paraId="7D0C149D" w14:textId="77777777" w:rsidR="004E4253" w:rsidRDefault="006B5050">
      <w:pPr>
        <w:pStyle w:val="Odstavecseseznamem2"/>
        <w:numPr>
          <w:ilvl w:val="0"/>
          <w:numId w:val="14"/>
        </w:numPr>
        <w:tabs>
          <w:tab w:val="clear" w:pos="786"/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Povinnost mlčenlivosti zahrnuje také mlčenlivost zhotovitele ohledně osobních údajů. Bude-li zhotovitel s osobními údaji nakládat při realizaci předmětu této smlouvy, zhotovitel odpovídá za to, že z jeho strany bude nakládání s těmito osobními údaji v souladu s příslušnými právními předpisy 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údajů; GDPR). </w:t>
      </w:r>
    </w:p>
    <w:p w14:paraId="7D0C149E" w14:textId="77777777" w:rsidR="004E4253" w:rsidRDefault="006B5050">
      <w:pPr>
        <w:pStyle w:val="Odstavecseseznamem2"/>
        <w:numPr>
          <w:ilvl w:val="0"/>
          <w:numId w:val="14"/>
        </w:numPr>
        <w:tabs>
          <w:tab w:val="clear" w:pos="786"/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 </w:t>
      </w:r>
    </w:p>
    <w:p w14:paraId="7D0C149F" w14:textId="77777777" w:rsidR="004E4253" w:rsidRDefault="004E4253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</w:p>
    <w:p w14:paraId="7D0C14A0" w14:textId="77777777" w:rsidR="004E4253" w:rsidRDefault="004E4253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</w:p>
    <w:p w14:paraId="7D0C14A1" w14:textId="77777777" w:rsidR="004E4253" w:rsidRDefault="006B5050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IX.</w:t>
      </w:r>
    </w:p>
    <w:p w14:paraId="7D0C14A2" w14:textId="77777777" w:rsidR="004E4253" w:rsidRDefault="006B5050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Společná ujednání</w:t>
      </w:r>
    </w:p>
    <w:p w14:paraId="7D0C14A3" w14:textId="77777777" w:rsidR="004E4253" w:rsidRDefault="006B5050">
      <w:pPr>
        <w:pStyle w:val="Odstavecseseznamem2"/>
        <w:numPr>
          <w:ilvl w:val="0"/>
          <w:numId w:val="20"/>
        </w:numPr>
        <w:tabs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tímto prohlašuje, že je držitelem veškerých povolení a oprávnění potřebných k uskutečnění díla dle smlouvy.</w:t>
      </w:r>
    </w:p>
    <w:p w14:paraId="7D0C14A4" w14:textId="77777777" w:rsidR="004E4253" w:rsidRDefault="006B5050">
      <w:pPr>
        <w:pStyle w:val="Odstavecseseznamem2"/>
        <w:numPr>
          <w:ilvl w:val="0"/>
          <w:numId w:val="20"/>
        </w:numPr>
        <w:tabs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tímto prohlašuje, že v době uzavření smlouvy není v likvidaci a není vůči němu vedeno řízení dle zákona č. 182/2006 Sb., o úpadku a způsobech jeho řešení (insolvenční zákon), ve znění </w:t>
      </w:r>
      <w:proofErr w:type="spellStart"/>
      <w:r>
        <w:rPr>
          <w:rFonts w:ascii="Arial" w:eastAsia="Arial" w:hAnsi="Arial" w:cs="Arial"/>
          <w:sz w:val="22"/>
          <w:szCs w:val="22"/>
        </w:rPr>
        <w:t>pozd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předpisů, a zavazuje se objednatele bezodkladně informovat o všech skutečnostech o hrozícím úpadku, popř. o prohlášení úpadku jeho společnosti, stejně jako o změnách v jeho kvalifikaci, kterou objednateli prokázal v rámci své nabídky na plnění veřejné zakázky. </w:t>
      </w:r>
    </w:p>
    <w:p w14:paraId="7D0C14A5" w14:textId="77777777" w:rsidR="004E4253" w:rsidRDefault="004E4253">
      <w:pPr>
        <w:pStyle w:val="Odstavecseseznamem2"/>
        <w:tabs>
          <w:tab w:val="left" w:pos="0"/>
          <w:tab w:val="left" w:pos="8400"/>
        </w:tabs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7D0C14A6" w14:textId="77777777" w:rsidR="004E4253" w:rsidRDefault="006B5050">
      <w:pPr>
        <w:pStyle w:val="Odstavecseseznamem2"/>
        <w:numPr>
          <w:ilvl w:val="0"/>
          <w:numId w:val="20"/>
        </w:numPr>
        <w:tabs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Objednatel je oprávněn </w:t>
      </w:r>
      <w:r>
        <w:rPr>
          <w:rFonts w:ascii="Arial" w:eastAsia="Arial" w:hAnsi="Arial" w:cs="Arial"/>
          <w:b/>
          <w:i/>
          <w:sz w:val="22"/>
          <w:szCs w:val="22"/>
          <w:u w:val="single"/>
        </w:rPr>
        <w:t>odstoupit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od této smlouvy v případě, že:</w:t>
      </w:r>
    </w:p>
    <w:p w14:paraId="7D0C14A7" w14:textId="77777777" w:rsidR="004E4253" w:rsidRDefault="006B5050">
      <w:pPr>
        <w:pStyle w:val="Odstavecseseznamem2"/>
        <w:tabs>
          <w:tab w:val="left" w:pos="0"/>
          <w:tab w:val="left" w:pos="709"/>
          <w:tab w:val="left" w:pos="8400"/>
        </w:tabs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bude vydáno rozhodnutí o úpadku zhotovitele nebo</w:t>
      </w:r>
    </w:p>
    <w:p w14:paraId="7D0C14A8" w14:textId="77777777" w:rsidR="004E4253" w:rsidRDefault="006B5050">
      <w:pPr>
        <w:pStyle w:val="Odstavecseseznamem2"/>
        <w:tabs>
          <w:tab w:val="left" w:pos="0"/>
          <w:tab w:val="left" w:pos="709"/>
          <w:tab w:val="left" w:pos="8400"/>
        </w:tabs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zhotovitel sám podá dlužnický návrh na zahájení insolvenčního řízení nebo</w:t>
      </w:r>
    </w:p>
    <w:p w14:paraId="7D0C14A9" w14:textId="77777777" w:rsidR="004E4253" w:rsidRDefault="006B5050">
      <w:pPr>
        <w:pStyle w:val="Odstavecseseznamem2"/>
        <w:tabs>
          <w:tab w:val="left" w:pos="0"/>
          <w:tab w:val="left" w:pos="709"/>
          <w:tab w:val="left" w:pos="8400"/>
        </w:tabs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bude zahájeno insolvenční řízení se zhotovitelem nebo</w:t>
      </w:r>
    </w:p>
    <w:p w14:paraId="7D0C14AA" w14:textId="77777777" w:rsidR="004E4253" w:rsidRDefault="006B5050">
      <w:pPr>
        <w:pStyle w:val="Odstavecseseznamem2"/>
        <w:tabs>
          <w:tab w:val="left" w:pos="0"/>
          <w:tab w:val="left" w:pos="709"/>
          <w:tab w:val="left" w:pos="8400"/>
        </w:tabs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 zhotovitel vstoupí do likvidace nebo</w:t>
      </w:r>
    </w:p>
    <w:p w14:paraId="7D0C14AB" w14:textId="77777777" w:rsidR="004E4253" w:rsidRDefault="006B5050">
      <w:pPr>
        <w:pStyle w:val="Odstavecseseznamem2"/>
        <w:tabs>
          <w:tab w:val="left" w:pos="0"/>
          <w:tab w:val="left" w:pos="709"/>
          <w:tab w:val="left" w:pos="8400"/>
        </w:tabs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e) v případě, kdy dojde k podstatnému porušení povinnosti zhotovitele, za něž</w:t>
      </w:r>
      <w:r>
        <w:br/>
      </w:r>
      <w:r>
        <w:rPr>
          <w:rFonts w:ascii="Arial" w:eastAsia="Arial" w:hAnsi="Arial" w:cs="Arial"/>
          <w:sz w:val="22"/>
          <w:szCs w:val="22"/>
        </w:rPr>
        <w:t>se považuje prodlení zhotovitele s předáním díla (části díla) delší 5 pracovních dnů nebo</w:t>
      </w:r>
    </w:p>
    <w:p w14:paraId="7D0C14AC" w14:textId="77777777" w:rsidR="004E4253" w:rsidRDefault="006B5050">
      <w:pPr>
        <w:pStyle w:val="Odstavecseseznamem2"/>
        <w:tabs>
          <w:tab w:val="left" w:pos="0"/>
          <w:tab w:val="left" w:pos="709"/>
          <w:tab w:val="left" w:pos="8400"/>
        </w:tabs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f) v případě neplnění zadání od objednatele v rozsahu jím stanoveném nebo</w:t>
      </w:r>
    </w:p>
    <w:p w14:paraId="7D0C14AD" w14:textId="77777777" w:rsidR="004E4253" w:rsidRDefault="006B5050">
      <w:pPr>
        <w:pStyle w:val="Odstavecseseznamem2"/>
        <w:tabs>
          <w:tab w:val="left" w:pos="0"/>
          <w:tab w:val="left" w:pos="709"/>
          <w:tab w:val="left" w:pos="8400"/>
        </w:tabs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g) v případě, že zhotovitel nezajistí pro sebe nebo pro objednatele licenční oprávnění podle této smlouvy k dílu nebo k jeho části. </w:t>
      </w:r>
    </w:p>
    <w:p w14:paraId="7D0C14AE" w14:textId="77777777" w:rsidR="004E4253" w:rsidRDefault="006B5050">
      <w:pPr>
        <w:pStyle w:val="Odstavecseseznamem2"/>
        <w:numPr>
          <w:ilvl w:val="0"/>
          <w:numId w:val="20"/>
        </w:numPr>
        <w:tabs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smlouvu může bez udání důvodu vypovědět písemnou výpovědí s výpovědní dobou v trvání jednoho měsíce, počítanou od prvního dne měsíce následujícího po doručení výpovědi zhotoviteli.</w:t>
      </w:r>
    </w:p>
    <w:p w14:paraId="7D0C14AF" w14:textId="77777777" w:rsidR="004E4253" w:rsidRDefault="006B5050">
      <w:pPr>
        <w:pStyle w:val="Odstavecseseznamem2"/>
        <w:numPr>
          <w:ilvl w:val="0"/>
          <w:numId w:val="20"/>
        </w:numPr>
        <w:tabs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má povinnost řídit se veškerými (písemnými nebo ústními) pokyny objednatele, pokud nejsou v přímém rozporu se zněním smlouvy a s příslušnými platnými právními předpisy. </w:t>
      </w:r>
    </w:p>
    <w:p w14:paraId="7D0C14B0" w14:textId="77777777" w:rsidR="004E4253" w:rsidRDefault="006B5050">
      <w:pPr>
        <w:pStyle w:val="Odstavecseseznamem2"/>
        <w:numPr>
          <w:ilvl w:val="0"/>
          <w:numId w:val="20"/>
        </w:numPr>
        <w:tabs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se zavazuje postupovat při plnění smlouvy v souladu smlouvou a se všemi aktuálně platnými právními předpisy. </w:t>
      </w:r>
    </w:p>
    <w:p w14:paraId="7D0C14B1" w14:textId="77777777" w:rsidR="004E4253" w:rsidRDefault="006B5050">
      <w:pPr>
        <w:pStyle w:val="Odstavecseseznamem2"/>
        <w:numPr>
          <w:ilvl w:val="0"/>
          <w:numId w:val="20"/>
        </w:numPr>
        <w:tabs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Náhrada škody se řídí příslušnými ustanoveními občanského zákoníku, není-li v této smlouvě stanoveno jinak. Právo na náhradu škody není dotčeno ustanoveními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o smluvní pokutě ani zaplacením této pokuty. </w:t>
      </w:r>
    </w:p>
    <w:p w14:paraId="7D0C14B2" w14:textId="77777777" w:rsidR="004E4253" w:rsidRDefault="006B5050">
      <w:pPr>
        <w:pStyle w:val="Odstavecseseznamem2"/>
        <w:numPr>
          <w:ilvl w:val="0"/>
          <w:numId w:val="20"/>
        </w:numPr>
        <w:tabs>
          <w:tab w:val="left" w:pos="0"/>
          <w:tab w:val="left" w:pos="840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potřebná ke zpracování díla si zhotovitel zajistí vlastními silami s tím, že ze strany objednatele mu budou poskytnuty tyto podklady:</w:t>
      </w:r>
    </w:p>
    <w:p w14:paraId="7D0C14B3" w14:textId="77777777" w:rsidR="004E4253" w:rsidRDefault="006B5050">
      <w:pPr>
        <w:pStyle w:val="Odstavecseseznamem2"/>
        <w:numPr>
          <w:ilvl w:val="0"/>
          <w:numId w:val="22"/>
        </w:numPr>
        <w:tabs>
          <w:tab w:val="left" w:pos="0"/>
          <w:tab w:val="left" w:pos="709"/>
          <w:tab w:val="left" w:pos="1843"/>
        </w:tabs>
        <w:ind w:left="1843" w:hanging="3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údaje o aktualizaci bonitace zemědělské půdy,</w:t>
      </w:r>
    </w:p>
    <w:p w14:paraId="7D0C14B4" w14:textId="77777777" w:rsidR="004E4253" w:rsidRDefault="006B5050">
      <w:pPr>
        <w:pStyle w:val="Odstavecseseznamem2"/>
        <w:numPr>
          <w:ilvl w:val="0"/>
          <w:numId w:val="22"/>
        </w:numPr>
        <w:tabs>
          <w:tab w:val="left" w:pos="0"/>
          <w:tab w:val="left" w:pos="709"/>
          <w:tab w:val="left" w:pos="1843"/>
        </w:tabs>
        <w:ind w:left="1843" w:hanging="3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údaje o úhrnných hodnotách druhů pozemků podle katastrálních území, obcí, okresů, krajů za celou ČR a podle výměry kultur,</w:t>
      </w:r>
    </w:p>
    <w:p w14:paraId="7D0C14B5" w14:textId="77777777" w:rsidR="004E4253" w:rsidRDefault="006B5050">
      <w:pPr>
        <w:pStyle w:val="Odstavecseseznamem2"/>
        <w:numPr>
          <w:ilvl w:val="0"/>
          <w:numId w:val="22"/>
        </w:numPr>
        <w:tabs>
          <w:tab w:val="left" w:pos="0"/>
          <w:tab w:val="left" w:pos="709"/>
          <w:tab w:val="left" w:pos="1843"/>
        </w:tabs>
        <w:ind w:left="1843" w:hanging="3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výměry BPEJ podle katastrálních území a sumarizaci pro ČR.</w:t>
      </w:r>
    </w:p>
    <w:p w14:paraId="7D0C14B6" w14:textId="77777777" w:rsidR="004E4253" w:rsidRDefault="006B5050">
      <w:pPr>
        <w:pStyle w:val="Odstavecseseznamem2"/>
        <w:tabs>
          <w:tab w:val="left" w:pos="0"/>
          <w:tab w:val="left" w:pos="709"/>
          <w:tab w:val="left" w:pos="1843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Tyto údaje budou poskytnuty za rok 2018 pro část díla zpracovávanou v roce 2019 a za rok 2019 pro část díla zpracovávanou v roce 2020.</w:t>
      </w:r>
    </w:p>
    <w:p w14:paraId="7D0C14B7" w14:textId="77777777" w:rsidR="004E4253" w:rsidRDefault="006B5050">
      <w:pPr>
        <w:pStyle w:val="Odstavecseseznamem2"/>
        <w:numPr>
          <w:ilvl w:val="0"/>
          <w:numId w:val="20"/>
        </w:numPr>
        <w:tabs>
          <w:tab w:val="left" w:pos="0"/>
          <w:tab w:val="left" w:pos="567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si vyhrazuje právo mít připomínky k rozsahu díla či způsobu jeho provedení. Tyto připomínky se zhotovitel zavazuje ve lhůtě objednatelem k tomu stanovené do díla zapracovat.</w:t>
      </w:r>
    </w:p>
    <w:p w14:paraId="7D0C14B8" w14:textId="77777777" w:rsidR="004E4253" w:rsidRDefault="006B5050">
      <w:pPr>
        <w:pStyle w:val="Odstavecseseznamem2"/>
        <w:numPr>
          <w:ilvl w:val="0"/>
          <w:numId w:val="20"/>
        </w:numPr>
        <w:tabs>
          <w:tab w:val="left" w:pos="0"/>
          <w:tab w:val="left" w:pos="567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může pověřit zhotovením části díla třetí osobu. Při provádění díla touto třetí osobou má zhotovitel odpovědnost, jako by dílo prováděl sám.</w:t>
      </w:r>
    </w:p>
    <w:p w14:paraId="7D0C14B9" w14:textId="77777777" w:rsidR="004E4253" w:rsidRDefault="006B5050">
      <w:pPr>
        <w:pStyle w:val="Zkladntext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svým podpisem níže potvrzuje, že souhlasí s tím, aby obraz smlouvy včetně jejích příloh a případných dodatků a </w:t>
      </w:r>
      <w:proofErr w:type="spellStart"/>
      <w:r>
        <w:rPr>
          <w:rFonts w:ascii="Arial" w:eastAsia="Arial" w:hAnsi="Arial" w:cs="Arial"/>
          <w:sz w:val="22"/>
          <w:szCs w:val="22"/>
        </w:rPr>
        <w:t>metadata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 této smlouvě byla uveřejněna v registru smluv v souladu se zákonem č. 340/2015 Sb., o zvláštních podmínkách účinnosti některých smluv, uveřejňování těchto smluv a o registru smluv (zákon o registru smluv), ve znění pozdějších předpisů. Smluvní strany se dohodly, že podklady dle předchozí věty odešle za účelem jejich uveřejnění správci registru smluv objednatel; tím není dotčeno právo zhotovitele k jejich odeslání. </w:t>
      </w:r>
      <w:r>
        <w:rPr>
          <w:rFonts w:ascii="Arial" w:eastAsia="Times New Roman" w:hAnsi="Arial" w:cs="Arial"/>
          <w:sz w:val="22"/>
          <w:szCs w:val="22"/>
        </w:rPr>
        <w:t xml:space="preserve">Z důvodu uveřejnění smlouvy v registru smluv tato smlouva již nepodléhá povinnosti uveřejnění na profilu zadavatele (objednatele) s odkazem na ustanovení § 219 odst. 1 písm. d) </w:t>
      </w:r>
      <w:r>
        <w:rPr>
          <w:rFonts w:ascii="Arial" w:eastAsia="Arial" w:hAnsi="Arial" w:cs="Arial"/>
          <w:sz w:val="22"/>
          <w:szCs w:val="22"/>
        </w:rPr>
        <w:t xml:space="preserve">zákona č. 134/2016 Sb., o zadávání veřejných zakázek, ve znění pozdějších předpisů. </w:t>
      </w:r>
    </w:p>
    <w:p w14:paraId="7D0C14BA" w14:textId="77777777" w:rsidR="004E4253" w:rsidRDefault="006B5050">
      <w:pPr>
        <w:pStyle w:val="Odstavecseseznamem2"/>
        <w:numPr>
          <w:ilvl w:val="0"/>
          <w:numId w:val="20"/>
        </w:numPr>
        <w:tabs>
          <w:tab w:val="left" w:pos="0"/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si sjednávají, že jejich kontaktní osoby jsou:</w:t>
      </w:r>
    </w:p>
    <w:p w14:paraId="7D0C14BB" w14:textId="7F352C7B" w:rsidR="004E4253" w:rsidRDefault="006B5050">
      <w:pPr>
        <w:pStyle w:val="Odstavecseseznamem2"/>
        <w:tabs>
          <w:tab w:val="left" w:pos="0"/>
          <w:tab w:val="left" w:pos="567"/>
          <w:tab w:val="left" w:pos="8400"/>
        </w:tabs>
        <w:spacing w:before="120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 objednatele: </w:t>
      </w:r>
      <w:proofErr w:type="spellStart"/>
      <w:r w:rsidR="00D451DE">
        <w:rPr>
          <w:rFonts w:ascii="Arial" w:eastAsia="Arial" w:hAnsi="Arial" w:cs="Arial"/>
          <w:sz w:val="22"/>
          <w:szCs w:val="22"/>
        </w:rPr>
        <w:t>xxxxx</w:t>
      </w:r>
      <w:proofErr w:type="spellEnd"/>
    </w:p>
    <w:p w14:paraId="7D0C14BC" w14:textId="13915604" w:rsidR="004E4253" w:rsidRDefault="006B5050">
      <w:pPr>
        <w:pStyle w:val="Odstavecseseznamem2"/>
        <w:tabs>
          <w:tab w:val="left" w:pos="0"/>
          <w:tab w:val="left" w:pos="567"/>
          <w:tab w:val="left" w:pos="8400"/>
        </w:tabs>
        <w:spacing w:before="120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 zhotovitele: </w:t>
      </w:r>
      <w:proofErr w:type="spellStart"/>
      <w:r w:rsidR="00D451DE">
        <w:rPr>
          <w:rFonts w:ascii="Arial" w:eastAsia="Arial" w:hAnsi="Arial" w:cs="Arial"/>
          <w:sz w:val="22"/>
          <w:szCs w:val="22"/>
        </w:rPr>
        <w:t>xxxxx</w:t>
      </w:r>
      <w:proofErr w:type="spellEnd"/>
    </w:p>
    <w:p w14:paraId="7D0C14BD" w14:textId="77777777" w:rsidR="004E4253" w:rsidRDefault="006B5050">
      <w:pPr>
        <w:pStyle w:val="Odstavecseseznamem2"/>
        <w:numPr>
          <w:ilvl w:val="0"/>
          <w:numId w:val="20"/>
        </w:numPr>
        <w:tabs>
          <w:tab w:val="left" w:pos="0"/>
          <w:tab w:val="left" w:pos="567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písemně oznámit objednateli změnu údajů o zhotoviteli uvedených na první straně smlouvy, změnu údajů kontaktních osob uvedených v tomto článku a jakékoliv změny týkající se ne/registrace zhotovitele jako plátce DPH, a to nejpozději do 5 pracovních dnů od uskutečnění takové změny.</w:t>
      </w:r>
    </w:p>
    <w:p w14:paraId="7D0C14BE" w14:textId="77777777" w:rsidR="004E4253" w:rsidRDefault="004E4253">
      <w:pPr>
        <w:pStyle w:val="Odstavecseseznamem2"/>
        <w:tabs>
          <w:tab w:val="left" w:pos="0"/>
          <w:tab w:val="left" w:pos="567"/>
        </w:tabs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7D0C14BF" w14:textId="77777777" w:rsidR="004E4253" w:rsidRDefault="006B5050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X.</w:t>
      </w:r>
    </w:p>
    <w:p w14:paraId="7D0C14C0" w14:textId="77777777" w:rsidR="004E4253" w:rsidRDefault="006B5050">
      <w:pPr>
        <w:tabs>
          <w:tab w:val="left" w:pos="0"/>
          <w:tab w:val="left" w:pos="8400"/>
        </w:tabs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Závěrečná ustanovení</w:t>
      </w:r>
    </w:p>
    <w:p w14:paraId="7D0C14C1" w14:textId="77777777" w:rsidR="004E4253" w:rsidRDefault="006B5050">
      <w:pPr>
        <w:pStyle w:val="Odstavecseseznamem2"/>
        <w:numPr>
          <w:ilvl w:val="0"/>
          <w:numId w:val="28"/>
        </w:numPr>
        <w:tabs>
          <w:tab w:val="clear" w:pos="786"/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Veškeré změny smlouvy budou uskutečněny po vzájemné dohodě smluvních stran formou písemných vzestupně číslovaných dodatků, podepsanými oprávněnými zástupci obou smluvních stran.</w:t>
      </w:r>
    </w:p>
    <w:p w14:paraId="7D0C14C2" w14:textId="77777777" w:rsidR="004E4253" w:rsidRDefault="006B5050">
      <w:pPr>
        <w:pStyle w:val="Odstavecseseznamem2"/>
        <w:numPr>
          <w:ilvl w:val="0"/>
          <w:numId w:val="28"/>
        </w:numPr>
        <w:tabs>
          <w:tab w:val="clear" w:pos="786"/>
          <w:tab w:val="left" w:pos="0"/>
          <w:tab w:val="num" w:pos="426"/>
          <w:tab w:val="left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případě, že práva a povinnosti smluvních stran nejsou upraveny touto smlouvou, řídí se ustanoveními § 2586 a násl. občanského zákoníku a subsidiárně dalšími ustanoveními občanského zákoníku.</w:t>
      </w:r>
    </w:p>
    <w:p w14:paraId="7D0C14C3" w14:textId="77777777" w:rsidR="004E4253" w:rsidRDefault="006B5050">
      <w:pPr>
        <w:pStyle w:val="Odstavecseseznamem2"/>
        <w:numPr>
          <w:ilvl w:val="0"/>
          <w:numId w:val="28"/>
        </w:numPr>
        <w:tabs>
          <w:tab w:val="clear" w:pos="786"/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Smlouva nabývá platnosti dnem podpisu oprávněnými zástupci smluvních stran a účinnosti dnem jejího zveřejnění v registru smluv.</w:t>
      </w:r>
    </w:p>
    <w:p w14:paraId="7D0C14C4" w14:textId="77777777" w:rsidR="004E4253" w:rsidRDefault="006B5050">
      <w:pPr>
        <w:pStyle w:val="Odstavecseseznamem2"/>
        <w:numPr>
          <w:ilvl w:val="0"/>
          <w:numId w:val="28"/>
        </w:numPr>
        <w:tabs>
          <w:tab w:val="clear" w:pos="786"/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Smlouva je vyhotovena ve čtyřech stejnopisech, každý s platností originálu, z nichž objednatel obdrží dva výtisky a zhotovitel obdrží dva výtisky.</w:t>
      </w:r>
    </w:p>
    <w:p w14:paraId="7D0C14C5" w14:textId="77777777" w:rsidR="004E4253" w:rsidRDefault="006B5050">
      <w:pPr>
        <w:pStyle w:val="Odstavecseseznamem2"/>
        <w:numPr>
          <w:ilvl w:val="0"/>
          <w:numId w:val="28"/>
        </w:numPr>
        <w:tabs>
          <w:tab w:val="clear" w:pos="786"/>
          <w:tab w:val="left" w:pos="0"/>
          <w:tab w:val="num" w:pos="567"/>
          <w:tab w:val="left" w:pos="8400"/>
        </w:tabs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Ukončením účinnosti této smlouvy nejsou dotčena ustanovení smlouvy týkající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se záruk, nároku z vadného plnění, nároku z náhrady škody, nároku ze smluvních pokut či úroků z prodlení, ustanovení o ochraně informací a nakládání s osobními údaji licenčních ujednání, ani další ustanovení a nároky, z jejichž povahy vyplývá, že mají trvat i po zániku účinnosti této smlouvy. </w:t>
      </w:r>
    </w:p>
    <w:p w14:paraId="7D0C14C6" w14:textId="77777777" w:rsidR="004E4253" w:rsidRDefault="004E4253">
      <w:pPr>
        <w:pStyle w:val="Odstavecseseznamem2"/>
        <w:tabs>
          <w:tab w:val="left" w:pos="0"/>
          <w:tab w:val="left" w:pos="8400"/>
        </w:tabs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7D0C14C7" w14:textId="77777777" w:rsidR="004E4253" w:rsidRDefault="006B5050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prohlašují, že se s obsahem smlouvy seznámily, rozumějí mu</w:t>
      </w:r>
      <w:r>
        <w:br/>
      </w:r>
      <w:r>
        <w:rPr>
          <w:rFonts w:ascii="Arial" w:eastAsia="Arial" w:hAnsi="Arial" w:cs="Arial"/>
          <w:sz w:val="22"/>
          <w:szCs w:val="22"/>
        </w:rPr>
        <w:t>a souhlasí s ním, a dále potvrzují, že smlouva je uzavřena bez jakýchkoli podmínek znevýhodňujících jednu ze stran. Tato smlouva je projevem vážné, pravé a svobodné vůle smluvních stran, na důkaz čehož připojují své vlastnoruční podpisy.</w:t>
      </w:r>
    </w:p>
    <w:p w14:paraId="7D0C14C8" w14:textId="77777777" w:rsidR="004E4253" w:rsidRDefault="004E4253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7D0C14C9" w14:textId="77777777" w:rsidR="004E4253" w:rsidRDefault="006B5050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Seznam příloh</w:t>
      </w:r>
      <w:r>
        <w:rPr>
          <w:rFonts w:ascii="Arial" w:eastAsia="Arial" w:hAnsi="Arial" w:cs="Arial"/>
          <w:sz w:val="22"/>
          <w:szCs w:val="22"/>
        </w:rPr>
        <w:t>:</w:t>
      </w:r>
    </w:p>
    <w:p w14:paraId="7D0C14CA" w14:textId="77777777" w:rsidR="004E4253" w:rsidRDefault="004E4253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7D0C14CB" w14:textId="77777777" w:rsidR="004E4253" w:rsidRDefault="006B5050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Příloha č. 1 Položkový rozpočet</w:t>
      </w:r>
    </w:p>
    <w:p w14:paraId="7D0C14CC" w14:textId="77777777" w:rsidR="004E4253" w:rsidRDefault="004E4253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7D0C14CD" w14:textId="77777777" w:rsidR="004E4253" w:rsidRDefault="004E4253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7D0C14CE" w14:textId="77777777" w:rsidR="004E4253" w:rsidRDefault="004E4253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7D0C14CF" w14:textId="77777777" w:rsidR="004E4253" w:rsidRDefault="004E4253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7D0C14D0" w14:textId="77777777" w:rsidR="004E4253" w:rsidRDefault="004E4253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7D0C14D1" w14:textId="77777777" w:rsidR="004E4253" w:rsidRDefault="004E4253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7D0C14D2" w14:textId="77777777" w:rsidR="004E4253" w:rsidRDefault="006B5050">
      <w:pPr>
        <w:tabs>
          <w:tab w:val="left" w:pos="0"/>
          <w:tab w:val="left" w:pos="720"/>
          <w:tab w:val="left" w:pos="8400"/>
        </w:tabs>
        <w:rPr>
          <w:szCs w:val="22"/>
        </w:rPr>
      </w:pPr>
      <w:r>
        <w:rPr>
          <w:szCs w:val="22"/>
        </w:rPr>
        <w:t>V Praze dne                                              V Praze dne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"/>
        <w:tblDescription w:val=""/>
      </w:tblPr>
      <w:tblGrid>
        <w:gridCol w:w="4111"/>
        <w:gridCol w:w="5103"/>
      </w:tblGrid>
      <w:tr w:rsidR="004E4253" w14:paraId="7D0C14E5" w14:textId="77777777">
        <w:trPr>
          <w:trHeight w:val="512"/>
        </w:trPr>
        <w:tc>
          <w:tcPr>
            <w:tcW w:w="4111" w:type="dxa"/>
          </w:tcPr>
          <w:p w14:paraId="7D0C14D3" w14:textId="77777777" w:rsidR="004E4253" w:rsidRDefault="004E4253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0C14D4" w14:textId="77777777" w:rsidR="004E4253" w:rsidRDefault="004E4253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0C14D5" w14:textId="77777777" w:rsidR="004E4253" w:rsidRDefault="004E4253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0C14D6" w14:textId="77777777" w:rsidR="004E4253" w:rsidRDefault="004E4253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0C14D7" w14:textId="77777777" w:rsidR="004E4253" w:rsidRDefault="004E4253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0C14D8" w14:textId="77777777" w:rsidR="004E4253" w:rsidRDefault="004E4253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0C14D9" w14:textId="77777777" w:rsidR="004E4253" w:rsidRDefault="006B5050">
            <w:pPr>
              <w:rPr>
                <w:szCs w:val="22"/>
              </w:rPr>
            </w:pPr>
            <w:r>
              <w:rPr>
                <w:szCs w:val="22"/>
              </w:rPr>
              <w:t>Česká republika - Ministerstvo zemědělství</w:t>
            </w:r>
          </w:p>
          <w:p w14:paraId="7D0C14DA" w14:textId="77777777" w:rsidR="004E4253" w:rsidRDefault="006B5050">
            <w:pPr>
              <w:rPr>
                <w:szCs w:val="22"/>
              </w:rPr>
            </w:pPr>
            <w:r>
              <w:rPr>
                <w:szCs w:val="22"/>
              </w:rPr>
              <w:t>Ing. Lenka Typoltová</w:t>
            </w:r>
          </w:p>
          <w:p w14:paraId="7D0C14DB" w14:textId="77777777" w:rsidR="004E4253" w:rsidRDefault="006B5050">
            <w:pPr>
              <w:rPr>
                <w:szCs w:val="22"/>
              </w:rPr>
            </w:pPr>
            <w:r>
              <w:rPr>
                <w:szCs w:val="22"/>
              </w:rPr>
              <w:t xml:space="preserve">pověřená zastupováním ředitele odboru zemědělských registrů </w:t>
            </w:r>
          </w:p>
        </w:tc>
        <w:tc>
          <w:tcPr>
            <w:tcW w:w="5103" w:type="dxa"/>
          </w:tcPr>
          <w:p w14:paraId="7D0C14DC" w14:textId="77777777" w:rsidR="004E4253" w:rsidRDefault="004E4253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0C14DD" w14:textId="77777777" w:rsidR="004E4253" w:rsidRDefault="004E4253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0C14DE" w14:textId="77777777" w:rsidR="004E4253" w:rsidRDefault="004E4253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0C14DF" w14:textId="77777777" w:rsidR="004E4253" w:rsidRDefault="004E4253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0C14E0" w14:textId="77777777" w:rsidR="004E4253" w:rsidRDefault="004E4253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0C14E1" w14:textId="77777777" w:rsidR="004E4253" w:rsidRDefault="004E4253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0C14E2" w14:textId="77777777" w:rsidR="004E4253" w:rsidRDefault="006B5050">
            <w:pPr>
              <w:rPr>
                <w:szCs w:val="22"/>
              </w:rPr>
            </w:pPr>
            <w:r>
              <w:rPr>
                <w:bCs/>
                <w:szCs w:val="22"/>
              </w:rPr>
              <w:t>V</w:t>
            </w:r>
            <w:r>
              <w:rPr>
                <w:szCs w:val="22"/>
              </w:rPr>
              <w:t>ýzkumný ústav meliorací a ochrany půdy, v. v. i.</w:t>
            </w:r>
          </w:p>
          <w:p w14:paraId="7D0C14E3" w14:textId="77777777" w:rsidR="004E4253" w:rsidRDefault="006B5050">
            <w:pPr>
              <w:rPr>
                <w:szCs w:val="22"/>
              </w:rPr>
            </w:pPr>
            <w:r>
              <w:rPr>
                <w:szCs w:val="22"/>
              </w:rPr>
              <w:t>doc. Ing. Radim Vácha, Ph.D.</w:t>
            </w:r>
          </w:p>
          <w:p w14:paraId="7D0C14E4" w14:textId="77777777" w:rsidR="004E4253" w:rsidRDefault="006B5050">
            <w:pPr>
              <w:rPr>
                <w:i/>
                <w:szCs w:val="22"/>
              </w:rPr>
            </w:pPr>
            <w:r>
              <w:rPr>
                <w:szCs w:val="22"/>
              </w:rPr>
              <w:t>ředitel</w:t>
            </w:r>
            <w:r>
              <w:rPr>
                <w:i/>
                <w:szCs w:val="22"/>
                <w:lang w:val="en-US"/>
              </w:rPr>
              <w:t xml:space="preserve"> </w:t>
            </w:r>
          </w:p>
        </w:tc>
      </w:tr>
    </w:tbl>
    <w:p w14:paraId="7D0C14E6" w14:textId="77777777" w:rsidR="004E4253" w:rsidRDefault="004E4253">
      <w:pPr>
        <w:jc w:val="left"/>
        <w:sectPr w:rsidR="004E4253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p w14:paraId="7D0C14E7" w14:textId="77777777" w:rsidR="004E4253" w:rsidRDefault="006B5050">
      <w:pPr>
        <w:jc w:val="left"/>
      </w:pPr>
      <w:r>
        <w:lastRenderedPageBreak/>
        <w:t>Příloha 1 – Položkový rozpočet</w:t>
      </w:r>
    </w:p>
    <w:p w14:paraId="7D0C14E8" w14:textId="77777777" w:rsidR="004E4253" w:rsidRDefault="004E4253">
      <w:pPr>
        <w:jc w:val="left"/>
      </w:pPr>
    </w:p>
    <w:p w14:paraId="7D0C14E9" w14:textId="77777777" w:rsidR="004E4253" w:rsidRDefault="004E4253">
      <w:pPr>
        <w:rPr>
          <w:sz w:val="16"/>
          <w:szCs w:val="16"/>
        </w:rPr>
      </w:pPr>
    </w:p>
    <w:tbl>
      <w:tblPr>
        <w:tblW w:w="1406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22"/>
        <w:gridCol w:w="7596"/>
        <w:gridCol w:w="2901"/>
        <w:gridCol w:w="2450"/>
      </w:tblGrid>
      <w:tr w:rsidR="004E4253" w14:paraId="7D0C14EE" w14:textId="77777777">
        <w:trPr>
          <w:trHeight w:val="45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D0C14EA" w14:textId="77777777" w:rsidR="004E4253" w:rsidRDefault="006B505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Termín plnění: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D0C14EB" w14:textId="77777777" w:rsidR="004E4253" w:rsidRDefault="006B505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Činnosti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D0C14EC" w14:textId="77777777" w:rsidR="004E4253" w:rsidRDefault="006B505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Cena celkem (Kč bez DPH)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D0C14ED" w14:textId="77777777" w:rsidR="004E4253" w:rsidRDefault="006B505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Cena celkem (Kč s DPH)</w:t>
            </w:r>
          </w:p>
        </w:tc>
      </w:tr>
      <w:tr w:rsidR="004E4253" w14:paraId="7D0C14F3" w14:textId="77777777">
        <w:trPr>
          <w:trHeight w:val="67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D0C14EF" w14:textId="77777777" w:rsidR="004E4253" w:rsidRDefault="006B505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15. 7. 2019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14F0" w14:textId="77777777" w:rsidR="004E4253" w:rsidRDefault="006B505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Příprava podkladů pro novelizaci vyhlášky o stanovení seznamu katastrálních území s přiřazenými průměrnými základními cenami zemědělských pozemků - rok 2019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C14F1" w14:textId="77777777" w:rsidR="004E4253" w:rsidRDefault="006B505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832 000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C14F2" w14:textId="77777777" w:rsidR="004E4253" w:rsidRDefault="006B505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1 006 720</w:t>
            </w:r>
          </w:p>
        </w:tc>
      </w:tr>
      <w:tr w:rsidR="004E4253" w14:paraId="7D0C14F8" w14:textId="77777777">
        <w:trPr>
          <w:trHeight w:val="9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D0C14F4" w14:textId="77777777" w:rsidR="004E4253" w:rsidRDefault="006B505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5. 12. 2019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14F5" w14:textId="77777777" w:rsidR="004E4253" w:rsidRDefault="006B505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Zapracování výsledků mezirezortního připomínkového řízení do připravovaných podkladů pro novelizaci vyhlášky – rok 2019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C14F6" w14:textId="77777777" w:rsidR="004E4253" w:rsidRDefault="006B505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74 000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C14F7" w14:textId="77777777" w:rsidR="004E4253" w:rsidRDefault="006B505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89 540</w:t>
            </w:r>
          </w:p>
        </w:tc>
      </w:tr>
      <w:tr w:rsidR="004E4253" w14:paraId="7D0C14FD" w14:textId="77777777">
        <w:trPr>
          <w:trHeight w:val="67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D0C14F9" w14:textId="77777777" w:rsidR="004E4253" w:rsidRDefault="006B505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30. 6. 2020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14FA" w14:textId="77777777" w:rsidR="004E4253" w:rsidRDefault="006B505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Příprava podkladů pro novelizaci vyhlášky o stanovení seznamu katastrálních území s přiřazenými průměrnými základními cenami zemědělských pozemků – rok 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C14FB" w14:textId="77777777" w:rsidR="004E4253" w:rsidRDefault="006B505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832 000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C14FC" w14:textId="77777777" w:rsidR="004E4253" w:rsidRDefault="006B505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1 006 720</w:t>
            </w:r>
          </w:p>
        </w:tc>
      </w:tr>
      <w:tr w:rsidR="004E4253" w14:paraId="7D0C1502" w14:textId="77777777">
        <w:trPr>
          <w:trHeight w:val="9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D0C14FE" w14:textId="77777777" w:rsidR="004E4253" w:rsidRDefault="006B505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5. 12. 2020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14FF" w14:textId="77777777" w:rsidR="004E4253" w:rsidRDefault="006B505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Zapracování výsledků mezirezortního připomínkového řízení do připravovaných podkladů pro novelizaci vyhlášky – rok 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C1500" w14:textId="77777777" w:rsidR="004E4253" w:rsidRDefault="006B505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74 000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C1501" w14:textId="77777777" w:rsidR="004E4253" w:rsidRDefault="006B505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89 540</w:t>
            </w:r>
          </w:p>
        </w:tc>
      </w:tr>
      <w:tr w:rsidR="004E4253" w14:paraId="7D0C1508" w14:textId="77777777">
        <w:trPr>
          <w:trHeight w:val="300"/>
        </w:trPr>
        <w:tc>
          <w:tcPr>
            <w:tcW w:w="8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7D0C1503" w14:textId="77777777" w:rsidR="004E4253" w:rsidRDefault="004E4253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14:paraId="7D0C1504" w14:textId="77777777" w:rsidR="004E4253" w:rsidRDefault="006B505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Celkem:</w:t>
            </w:r>
          </w:p>
          <w:p w14:paraId="7D0C1505" w14:textId="77777777" w:rsidR="004E4253" w:rsidRDefault="006B505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C1506" w14:textId="77777777" w:rsidR="004E4253" w:rsidRDefault="006B505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1 812 000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C1507" w14:textId="77777777" w:rsidR="004E4253" w:rsidRDefault="006B5050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2 192 520</w:t>
            </w:r>
          </w:p>
        </w:tc>
      </w:tr>
    </w:tbl>
    <w:p w14:paraId="7D0C1509" w14:textId="77777777" w:rsidR="004E4253" w:rsidRDefault="004E4253">
      <w:pPr>
        <w:rPr>
          <w:sz w:val="16"/>
          <w:szCs w:val="16"/>
        </w:rPr>
      </w:pPr>
    </w:p>
    <w:p w14:paraId="7D0C150A" w14:textId="77777777" w:rsidR="004E4253" w:rsidRDefault="006B5050">
      <w:pPr>
        <w:rPr>
          <w:szCs w:val="20"/>
        </w:rPr>
      </w:pPr>
      <w:r>
        <w:rPr>
          <w:szCs w:val="20"/>
        </w:rPr>
        <w:t xml:space="preserve">Uvedená cena zahrnuje veškeré náklady na práce a činnosti vyplývající pro dodavatele z čl. I této smlouvy a dále veškeré náklady, o kterých dodavatel podle svých odborných znalostí měl vědět, že jsou k řádnému a kvalitnímu provedení a dokončení celého předmětu veřejné zakázky nezbytné. </w:t>
      </w:r>
    </w:p>
    <w:p w14:paraId="7D0C150B" w14:textId="77777777" w:rsidR="004E4253" w:rsidRDefault="004E4253">
      <w:pPr>
        <w:rPr>
          <w:szCs w:val="20"/>
        </w:rPr>
      </w:pPr>
    </w:p>
    <w:p w14:paraId="7D0C150C" w14:textId="77777777" w:rsidR="004E4253" w:rsidRDefault="006B5050">
      <w:pPr>
        <w:pStyle w:val="Zkladntext2"/>
        <w:tabs>
          <w:tab w:val="left" w:pos="567"/>
          <w:tab w:val="left" w:pos="8400"/>
        </w:tabs>
        <w:jc w:val="both"/>
        <w:rPr>
          <w:rFonts w:ascii="Arial" w:eastAsia="Arial" w:hAnsi="Arial" w:cs="Arial"/>
          <w:b w:val="0"/>
          <w:bCs w:val="0"/>
          <w:sz w:val="22"/>
          <w:lang w:eastAsia="en-US"/>
        </w:rPr>
      </w:pPr>
      <w:r>
        <w:rPr>
          <w:rFonts w:ascii="Arial" w:eastAsia="Arial" w:hAnsi="Arial" w:cs="Arial"/>
          <w:b w:val="0"/>
          <w:bCs w:val="0"/>
          <w:sz w:val="22"/>
          <w:lang w:eastAsia="en-US"/>
        </w:rPr>
        <w:t xml:space="preserve">Uvedená cena je nejvýše přípustná a nepřekročitelná. </w:t>
      </w:r>
    </w:p>
    <w:p w14:paraId="7D0C150D" w14:textId="77777777" w:rsidR="004E4253" w:rsidRDefault="004E4253">
      <w:pPr>
        <w:rPr>
          <w:sz w:val="16"/>
          <w:szCs w:val="16"/>
        </w:rPr>
      </w:pPr>
    </w:p>
    <w:p w14:paraId="7D0C150E" w14:textId="77777777" w:rsidR="004E4253" w:rsidRDefault="004E4253">
      <w:pPr>
        <w:jc w:val="left"/>
      </w:pPr>
    </w:p>
    <w:p w14:paraId="7D0C150F" w14:textId="77777777" w:rsidR="004E4253" w:rsidRDefault="004E4253">
      <w:pPr>
        <w:jc w:val="center"/>
      </w:pPr>
    </w:p>
    <w:p w14:paraId="7D0C1510" w14:textId="77777777" w:rsidR="004E4253" w:rsidRDefault="004E4253">
      <w:pPr>
        <w:pStyle w:val="Odstavecseseznamem1"/>
        <w:ind w:left="360"/>
        <w:rPr>
          <w:rFonts w:ascii="Arial" w:eastAsia="Arial" w:hAnsi="Arial" w:cs="Arial"/>
          <w:sz w:val="22"/>
          <w:szCs w:val="22"/>
          <w:lang w:eastAsia="cs-CZ"/>
        </w:rPr>
      </w:pPr>
    </w:p>
    <w:p w14:paraId="7D0C1511" w14:textId="77777777" w:rsidR="004E4253" w:rsidRDefault="004E4253">
      <w:pPr>
        <w:rPr>
          <w:szCs w:val="22"/>
        </w:rPr>
      </w:pPr>
    </w:p>
    <w:p w14:paraId="7D0C1512" w14:textId="77777777" w:rsidR="004E4253" w:rsidRDefault="006B5050">
      <w:pPr>
        <w:rPr>
          <w:szCs w:val="22"/>
        </w:rPr>
      </w:pPr>
      <w:r>
        <w:rPr>
          <w:szCs w:val="22"/>
        </w:rPr>
        <w:t xml:space="preserve"> </w:t>
      </w:r>
    </w:p>
    <w:sectPr w:rsidR="004E4253">
      <w:headerReference w:type="even" r:id="rId14"/>
      <w:headerReference w:type="default" r:id="rId15"/>
      <w:headerReference w:type="first" r:id="rId16"/>
      <w:pgSz w:w="16840" w:h="11907" w:orient="landscape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1EC7E" w14:textId="77777777" w:rsidR="000F3CE7" w:rsidRDefault="000F3CE7">
      <w:r>
        <w:separator/>
      </w:r>
    </w:p>
  </w:endnote>
  <w:endnote w:type="continuationSeparator" w:id="0">
    <w:p w14:paraId="28BE8E89" w14:textId="77777777" w:rsidR="000F3CE7" w:rsidRDefault="000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C1518" w14:textId="77777777" w:rsidR="004E4253" w:rsidRDefault="002301A7">
    <w:pPr>
      <w:pStyle w:val="Zpat"/>
    </w:pPr>
    <w:r>
      <w:rPr>
        <w:bCs/>
      </w:rPr>
      <w:fldChar w:fldCharType="begin"/>
    </w:r>
    <w:r>
      <w:rPr>
        <w:bCs/>
      </w:rPr>
      <w:instrText xml:space="preserve"> DOCVARIABLE  dms_cj  \* MERGEFORMAT </w:instrText>
    </w:r>
    <w:r>
      <w:rPr>
        <w:bCs/>
      </w:rPr>
      <w:fldChar w:fldCharType="separate"/>
    </w:r>
    <w:r w:rsidR="003D67F8">
      <w:rPr>
        <w:bCs/>
      </w:rPr>
      <w:t>14170/2019-MZE-11122</w:t>
    </w:r>
    <w:r>
      <w:rPr>
        <w:bCs/>
      </w:rPr>
      <w:fldChar w:fldCharType="end"/>
    </w:r>
    <w:r w:rsidR="006B5050">
      <w:tab/>
    </w:r>
    <w:r w:rsidR="006B5050">
      <w:fldChar w:fldCharType="begin"/>
    </w:r>
    <w:r w:rsidR="006B5050">
      <w:instrText>PAGE   \* MERGEFORMAT</w:instrText>
    </w:r>
    <w:r w:rsidR="006B5050">
      <w:fldChar w:fldCharType="separate"/>
    </w:r>
    <w:r w:rsidR="003D67F8">
      <w:rPr>
        <w:noProof/>
      </w:rPr>
      <w:t>8</w:t>
    </w:r>
    <w:r w:rsidR="006B5050">
      <w:fldChar w:fldCharType="end"/>
    </w:r>
  </w:p>
  <w:p w14:paraId="7D0C1519" w14:textId="77777777" w:rsidR="004E4253" w:rsidRDefault="004E42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AE260" w14:textId="77777777" w:rsidR="000F3CE7" w:rsidRDefault="000F3CE7">
      <w:r>
        <w:separator/>
      </w:r>
    </w:p>
  </w:footnote>
  <w:footnote w:type="continuationSeparator" w:id="0">
    <w:p w14:paraId="29350D48" w14:textId="77777777" w:rsidR="000F3CE7" w:rsidRDefault="000F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C1516" w14:textId="5972CBED" w:rsidR="004E4253" w:rsidRDefault="004E4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C1517" w14:textId="24062A33" w:rsidR="004E4253" w:rsidRDefault="004E42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C151A" w14:textId="69BED809" w:rsidR="004E4253" w:rsidRDefault="004E425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C151B" w14:textId="27BDABF6" w:rsidR="004E4253" w:rsidRDefault="004E425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C151C" w14:textId="327AC02E" w:rsidR="004E4253" w:rsidRDefault="004E425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C151D" w14:textId="1B8DBDF9" w:rsidR="004E4253" w:rsidRDefault="004E4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40E9"/>
    <w:multiLevelType w:val="multilevel"/>
    <w:tmpl w:val="DB361F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EF8015C"/>
    <w:multiLevelType w:val="multilevel"/>
    <w:tmpl w:val="89B66B4A"/>
    <w:lvl w:ilvl="0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2">
    <w:nsid w:val="1028088D"/>
    <w:multiLevelType w:val="multilevel"/>
    <w:tmpl w:val="95A8E8C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2E76008"/>
    <w:multiLevelType w:val="multilevel"/>
    <w:tmpl w:val="A814B0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706A78"/>
    <w:multiLevelType w:val="multilevel"/>
    <w:tmpl w:val="8CAE88C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21AC3"/>
    <w:multiLevelType w:val="multilevel"/>
    <w:tmpl w:val="E50489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28237B9D"/>
    <w:multiLevelType w:val="multilevel"/>
    <w:tmpl w:val="227E8A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C3E776D"/>
    <w:multiLevelType w:val="multilevel"/>
    <w:tmpl w:val="C2585B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6C02DE1"/>
    <w:multiLevelType w:val="multilevel"/>
    <w:tmpl w:val="A42EE40E"/>
    <w:lvl w:ilvl="0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9">
    <w:nsid w:val="38723271"/>
    <w:multiLevelType w:val="multilevel"/>
    <w:tmpl w:val="A4BADF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90A7B8C"/>
    <w:multiLevelType w:val="multilevel"/>
    <w:tmpl w:val="FD1CD3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E5600"/>
    <w:multiLevelType w:val="multilevel"/>
    <w:tmpl w:val="FDAC742C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3DEF4348"/>
    <w:multiLevelType w:val="multilevel"/>
    <w:tmpl w:val="A88688F4"/>
    <w:lvl w:ilvl="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cs="Wingdings" w:hint="default"/>
      </w:rPr>
    </w:lvl>
  </w:abstractNum>
  <w:abstractNum w:abstractNumId="13">
    <w:nsid w:val="3F665C95"/>
    <w:multiLevelType w:val="multilevel"/>
    <w:tmpl w:val="F746BB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43E56520"/>
    <w:multiLevelType w:val="multilevel"/>
    <w:tmpl w:val="B394A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21254B"/>
    <w:multiLevelType w:val="multilevel"/>
    <w:tmpl w:val="A9DE2C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B06ABE"/>
    <w:multiLevelType w:val="multilevel"/>
    <w:tmpl w:val="6F0A5C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4AC528EE"/>
    <w:multiLevelType w:val="multilevel"/>
    <w:tmpl w:val="CA689F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>
    <w:nsid w:val="51991FE9"/>
    <w:multiLevelType w:val="multilevel"/>
    <w:tmpl w:val="A770F9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536C2633"/>
    <w:multiLevelType w:val="multilevel"/>
    <w:tmpl w:val="5D7E43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54435F91"/>
    <w:multiLevelType w:val="multilevel"/>
    <w:tmpl w:val="2A5200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55C249C5"/>
    <w:multiLevelType w:val="multilevel"/>
    <w:tmpl w:val="8F44B1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5ABD4DD4"/>
    <w:multiLevelType w:val="multilevel"/>
    <w:tmpl w:val="F0D8308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0F6E35"/>
    <w:multiLevelType w:val="multilevel"/>
    <w:tmpl w:val="5E9847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70943493"/>
    <w:multiLevelType w:val="multilevel"/>
    <w:tmpl w:val="6B5E61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719F3A14"/>
    <w:multiLevelType w:val="multilevel"/>
    <w:tmpl w:val="C254C2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726C7351"/>
    <w:multiLevelType w:val="multilevel"/>
    <w:tmpl w:val="69F40D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9EC2074"/>
    <w:multiLevelType w:val="multilevel"/>
    <w:tmpl w:val="7CD6B2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9"/>
  </w:num>
  <w:num w:numId="2">
    <w:abstractNumId w:val="27"/>
  </w:num>
  <w:num w:numId="3">
    <w:abstractNumId w:val="16"/>
  </w:num>
  <w:num w:numId="4">
    <w:abstractNumId w:val="18"/>
  </w:num>
  <w:num w:numId="5">
    <w:abstractNumId w:val="5"/>
  </w:num>
  <w:num w:numId="6">
    <w:abstractNumId w:val="23"/>
  </w:num>
  <w:num w:numId="7">
    <w:abstractNumId w:val="3"/>
  </w:num>
  <w:num w:numId="8">
    <w:abstractNumId w:val="8"/>
  </w:num>
  <w:num w:numId="9">
    <w:abstractNumId w:val="12"/>
  </w:num>
  <w:num w:numId="10">
    <w:abstractNumId w:val="17"/>
  </w:num>
  <w:num w:numId="11">
    <w:abstractNumId w:val="15"/>
  </w:num>
  <w:num w:numId="12">
    <w:abstractNumId w:val="1"/>
  </w:num>
  <w:num w:numId="13">
    <w:abstractNumId w:val="13"/>
  </w:num>
  <w:num w:numId="14">
    <w:abstractNumId w:val="7"/>
  </w:num>
  <w:num w:numId="15">
    <w:abstractNumId w:val="9"/>
  </w:num>
  <w:num w:numId="16">
    <w:abstractNumId w:val="6"/>
  </w:num>
  <w:num w:numId="17">
    <w:abstractNumId w:val="20"/>
  </w:num>
  <w:num w:numId="18">
    <w:abstractNumId w:val="22"/>
  </w:num>
  <w:num w:numId="19">
    <w:abstractNumId w:val="0"/>
  </w:num>
  <w:num w:numId="20">
    <w:abstractNumId w:val="26"/>
  </w:num>
  <w:num w:numId="21">
    <w:abstractNumId w:val="25"/>
  </w:num>
  <w:num w:numId="22">
    <w:abstractNumId w:val="11"/>
  </w:num>
  <w:num w:numId="23">
    <w:abstractNumId w:val="2"/>
  </w:num>
  <w:num w:numId="24">
    <w:abstractNumId w:val="21"/>
  </w:num>
  <w:num w:numId="25">
    <w:abstractNumId w:val="4"/>
  </w:num>
  <w:num w:numId="26">
    <w:abstractNumId w:val="24"/>
  </w:num>
  <w:num w:numId="27">
    <w:abstractNumId w:val="14"/>
  </w:num>
  <w:num w:numId="28">
    <w:abstractNumId w:val="1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4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1003321814170/2019-MZE-11122"/>
    <w:docVar w:name="dms_cj" w:val="14170/2019-MZE-11122"/>
    <w:docVar w:name="dms_datum" w:val="3. 5. 2019"/>
    <w:docVar w:name="dms_datum_textem" w:val="3. května 2019"/>
    <w:docVar w:name="dms_datum_vzniku" w:val="11. 3. 2019 9:15:29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Lenka Typoltová_x000d__x000a_ředitel odboru"/>
    <w:docVar w:name="dms_podpisova_dolozka_funkce" w:val="ředitel odboru"/>
    <w:docVar w:name="dms_podpisova_dolozka_jmeno" w:val="Ing. Lenka Typoltová"/>
    <w:docVar w:name="dms_PPASpravce" w:val="%%%nevyplněno%%%"/>
    <w:docVar w:name="dms_prijaty_cj" w:val="%%%nevyplněno%%%"/>
    <w:docVar w:name="dms_prijaty_ze_dne" w:val="%%%nevyplněno%%%"/>
    <w:docVar w:name="dms_prilohy" w:val=" 1. Smlouva sken"/>
    <w:docVar w:name="dms_pripojene_dokumenty" w:val="%%%nevyplněno%%%"/>
    <w:docVar w:name="dms_spisova_znacka" w:val="53VD6478/2019-11122"/>
    <w:docVar w:name="dms_spravce_jmeno" w:val="Ing. Marek Batysta, Ph.D."/>
    <w:docVar w:name="dms_spravce_mail" w:val="Marek.Batysta@mze.cz"/>
    <w:docVar w:name="dms_spravce_telefon" w:val="22181268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20"/>
    <w:docVar w:name="dms_utvar_nazev" w:val="Odbor zemědělských registrů"/>
    <w:docVar w:name="dms_utvar_nazev_adresa" w:val="11120 - Odbor zemědělských registrů_x000d__x000a_Těšnov 65/17_x000d__x000a_Nové Město_x000d__x000a_110 00 Praha 1"/>
    <w:docVar w:name="dms_utvar_nazev_do_dopisu" w:val="Odbor zemědělských registrů"/>
    <w:docVar w:name="dms_vec" w:val="Smlouva - podklady pro novelizaci vyhlášky 298/2014 Sb."/>
    <w:docVar w:name="dms_VNVSpravce" w:val="%%%nevyplněno%%%"/>
    <w:docVar w:name="dms_zpracoval_jmeno" w:val="Ing. Marek Batysta, Ph.D."/>
    <w:docVar w:name="dms_zpracoval_mail" w:val="Marek.Batysta@mze.cz"/>
    <w:docVar w:name="dms_zpracoval_telefon" w:val="221812687"/>
  </w:docVars>
  <w:rsids>
    <w:rsidRoot w:val="004E4253"/>
    <w:rsid w:val="000F3CE7"/>
    <w:rsid w:val="00104D05"/>
    <w:rsid w:val="002301A7"/>
    <w:rsid w:val="002F08A9"/>
    <w:rsid w:val="003D67F8"/>
    <w:rsid w:val="004E4253"/>
    <w:rsid w:val="006B5050"/>
    <w:rsid w:val="00AF11B3"/>
    <w:rsid w:val="00D4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4"/>
    <o:shapelayout v:ext="edit">
      <o:idmap v:ext="edit" data="1,3,4"/>
    </o:shapelayout>
  </w:shapeDefaults>
  <w:decimalSymbol w:val=","/>
  <w:listSeparator w:val=";"/>
  <w14:docId w14:val="7D0C1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eastAsia="Calibri"/>
      <w:lang w:eastAsia="cs-CZ"/>
    </w:rPr>
  </w:style>
  <w:style w:type="paragraph" w:styleId="Zkladntext2">
    <w:name w:val="Body Text 2"/>
    <w:basedOn w:val="Normln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rPr>
      <w:rFonts w:eastAsia="Calibri"/>
      <w:b/>
      <w:bCs/>
      <w:lang w:eastAsia="cs-CZ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Hypertextovodkaz">
    <w:name w:val="Hyperlink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eastAsia="Calibri"/>
      <w:lang w:eastAsia="cs-CZ"/>
    </w:rPr>
  </w:style>
  <w:style w:type="paragraph" w:styleId="Zkladntext2">
    <w:name w:val="Body Text 2"/>
    <w:basedOn w:val="Normln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rPr>
      <w:rFonts w:eastAsia="Calibri"/>
      <w:b/>
      <w:bCs/>
      <w:lang w:eastAsia="cs-CZ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Hypertextovodkaz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3701</Words>
  <Characters>21836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2</cp:revision>
  <cp:lastPrinted>2019-05-03T09:16:00Z</cp:lastPrinted>
  <dcterms:created xsi:type="dcterms:W3CDTF">2019-05-03T09:17:00Z</dcterms:created>
  <dcterms:modified xsi:type="dcterms:W3CDTF">2019-05-03T09:17:00Z</dcterms:modified>
</cp:coreProperties>
</file>