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475A4" w14:textId="0782CE2C" w:rsidR="00246D35" w:rsidRPr="00D15C30" w:rsidRDefault="00C53D15" w:rsidP="00A13BBB">
      <w:pPr>
        <w:jc w:val="right"/>
        <w:rPr>
          <w:rFonts w:ascii="Arial" w:hAnsi="Arial" w:cs="Arial"/>
          <w:i/>
        </w:rPr>
      </w:pPr>
      <w:r w:rsidRPr="00D15C30">
        <w:rPr>
          <w:rFonts w:ascii="Arial" w:hAnsi="Arial" w:cs="Arial"/>
          <w:i/>
        </w:rPr>
        <w:t>Příloha č. 1 k </w:t>
      </w:r>
      <w:r w:rsidR="00275B25" w:rsidRPr="00D15C30">
        <w:rPr>
          <w:rFonts w:ascii="Arial" w:hAnsi="Arial" w:cs="Arial"/>
          <w:i/>
        </w:rPr>
        <w:t>R</w:t>
      </w:r>
      <w:r w:rsidR="00CB20EB" w:rsidRPr="00D15C30">
        <w:rPr>
          <w:rFonts w:ascii="Arial" w:hAnsi="Arial" w:cs="Arial"/>
          <w:i/>
        </w:rPr>
        <w:t xml:space="preserve">ámcové smlouvě č. </w:t>
      </w:r>
      <w:r w:rsidRPr="00D15C30">
        <w:rPr>
          <w:rFonts w:ascii="Arial" w:hAnsi="Arial" w:cs="Arial"/>
          <w:i/>
        </w:rPr>
        <w:t>010/OPI/2019</w:t>
      </w:r>
    </w:p>
    <w:p w14:paraId="1B0475A5" w14:textId="4CBDDA6E" w:rsidR="00246D35" w:rsidRPr="00A13BBB" w:rsidRDefault="00CB20EB">
      <w:pPr>
        <w:jc w:val="both"/>
        <w:rPr>
          <w:rFonts w:ascii="Arial" w:hAnsi="Arial" w:cs="Arial"/>
          <w:sz w:val="22"/>
          <w:szCs w:val="22"/>
        </w:rPr>
      </w:pPr>
      <w:r w:rsidRPr="00A13BBB">
        <w:rPr>
          <w:rFonts w:ascii="Arial" w:hAnsi="Arial" w:cs="Arial"/>
          <w:sz w:val="22"/>
          <w:szCs w:val="22"/>
        </w:rPr>
        <w:tab/>
      </w:r>
      <w:r w:rsidRPr="00A13BBB">
        <w:rPr>
          <w:rFonts w:ascii="Arial" w:hAnsi="Arial" w:cs="Arial"/>
          <w:sz w:val="22"/>
          <w:szCs w:val="22"/>
        </w:rPr>
        <w:tab/>
      </w:r>
      <w:r w:rsidRPr="00A13BBB">
        <w:rPr>
          <w:rFonts w:ascii="Arial" w:hAnsi="Arial" w:cs="Arial"/>
          <w:sz w:val="22"/>
          <w:szCs w:val="22"/>
        </w:rPr>
        <w:tab/>
      </w:r>
    </w:p>
    <w:p w14:paraId="1B0475A6" w14:textId="77777777" w:rsidR="00246D35" w:rsidRPr="00D15C30" w:rsidRDefault="00CB20E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5C30">
        <w:rPr>
          <w:rFonts w:ascii="Arial" w:hAnsi="Arial" w:cs="Arial"/>
          <w:b/>
          <w:sz w:val="22"/>
          <w:szCs w:val="22"/>
          <w:u w:val="single"/>
        </w:rPr>
        <w:t>Specifikace Služeb</w:t>
      </w:r>
    </w:p>
    <w:p w14:paraId="1B0475A7" w14:textId="77777777" w:rsidR="00246D35" w:rsidRPr="00A13BBB" w:rsidRDefault="00246D35">
      <w:pPr>
        <w:rPr>
          <w:rFonts w:ascii="Arial" w:hAnsi="Arial" w:cs="Arial"/>
          <w:b/>
        </w:rPr>
      </w:pPr>
    </w:p>
    <w:p w14:paraId="1B0475A8" w14:textId="77777777" w:rsidR="00246D35" w:rsidRPr="00A13BBB" w:rsidRDefault="00CB20EB">
      <w:pPr>
        <w:jc w:val="both"/>
        <w:rPr>
          <w:rFonts w:ascii="Arial" w:hAnsi="Arial" w:cs="Arial"/>
        </w:rPr>
      </w:pPr>
      <w:r w:rsidRPr="00A13BBB">
        <w:rPr>
          <w:rFonts w:ascii="Arial" w:hAnsi="Arial" w:cs="Arial"/>
          <w:b/>
        </w:rPr>
        <w:t xml:space="preserve">Místem plnění </w:t>
      </w:r>
      <w:r w:rsidRPr="00A13BBB">
        <w:rPr>
          <w:rFonts w:ascii="Arial" w:hAnsi="Arial" w:cs="Arial"/>
        </w:rPr>
        <w:t>je objekt Ústředí VZP ČR, Orlická 2020/2a4, 130 00 Praha 3, sklad VZP ČR, Na Košince 13/32, Praha 8, případně bude stěhování prováděno mezi těmito objekty a v mimořádných případech  i mimo Prahu.</w:t>
      </w:r>
      <w:bookmarkStart w:id="0" w:name="_GoBack"/>
      <w:bookmarkEnd w:id="0"/>
    </w:p>
    <w:p w14:paraId="1B0475A9" w14:textId="77777777" w:rsidR="00246D35" w:rsidRPr="00A13BBB" w:rsidRDefault="00246D35">
      <w:pPr>
        <w:rPr>
          <w:rFonts w:ascii="Arial" w:hAnsi="Arial" w:cs="Arial"/>
          <w:b/>
        </w:rPr>
      </w:pPr>
    </w:p>
    <w:p w14:paraId="1B0475AA" w14:textId="77777777" w:rsidR="00246D35" w:rsidRPr="00A13BBB" w:rsidRDefault="00CB20EB">
      <w:pPr>
        <w:jc w:val="both"/>
        <w:rPr>
          <w:rFonts w:ascii="Arial" w:hAnsi="Arial" w:cs="Arial"/>
        </w:rPr>
      </w:pPr>
      <w:r w:rsidRPr="00A13BBB">
        <w:rPr>
          <w:rFonts w:ascii="Arial" w:hAnsi="Arial" w:cs="Arial"/>
        </w:rPr>
        <w:t xml:space="preserve">Objekt Ústředí VZP ČR je rozdělen na čtyři stavební objekty tvořící jeden celek, a to budovu „A“, „B“, „C“ a „K“. Budova „A“ má devět nadzemních a dvě podzemní podlaží; budova „B“ má sedm nadzemních a tři podzemní podlaží; budova „C“ má tři nadzemní podlaží a budova „K“ – bývalé kino má jedno nadzemní a dvě podzemní podlaží. </w:t>
      </w:r>
    </w:p>
    <w:p w14:paraId="1B0475B0" w14:textId="77777777" w:rsidR="00246D35" w:rsidRPr="00A13BBB" w:rsidRDefault="00246D35">
      <w:pPr>
        <w:rPr>
          <w:rFonts w:ascii="Arial" w:hAnsi="Arial" w:cs="Arial"/>
        </w:rPr>
      </w:pPr>
    </w:p>
    <w:p w14:paraId="1B0475B1" w14:textId="77777777" w:rsidR="00246D35" w:rsidRPr="00A13BBB" w:rsidRDefault="00CB20EB">
      <w:pPr>
        <w:rPr>
          <w:rFonts w:ascii="Arial" w:hAnsi="Arial" w:cs="Arial"/>
          <w:b/>
        </w:rPr>
      </w:pPr>
      <w:r w:rsidRPr="00A13BBB">
        <w:rPr>
          <w:rFonts w:ascii="Arial" w:hAnsi="Arial" w:cs="Arial"/>
          <w:b/>
        </w:rPr>
        <w:t>Rozsah služeb:</w:t>
      </w:r>
    </w:p>
    <w:p w14:paraId="1B0475B2" w14:textId="77777777" w:rsidR="00246D35" w:rsidRPr="00A13BBB" w:rsidRDefault="00CB20EB">
      <w:pPr>
        <w:spacing w:before="240"/>
        <w:jc w:val="both"/>
        <w:rPr>
          <w:rFonts w:ascii="Arial" w:hAnsi="Arial" w:cs="Arial"/>
        </w:rPr>
      </w:pPr>
      <w:r w:rsidRPr="00A13BBB">
        <w:rPr>
          <w:rFonts w:ascii="Arial" w:hAnsi="Arial" w:cs="Arial"/>
        </w:rPr>
        <w:t xml:space="preserve">Stěhovací služby v objektu Ústředí VZP ČR představují </w:t>
      </w:r>
      <w:r w:rsidRPr="00A13BBB">
        <w:rPr>
          <w:rFonts w:ascii="Arial" w:hAnsi="Arial" w:cs="Arial"/>
          <w:iCs/>
        </w:rPr>
        <w:t xml:space="preserve">demontáž stávajícího mobiliáře, jeho přemístění  </w:t>
      </w:r>
      <w:r w:rsidRPr="00A13BBB">
        <w:rPr>
          <w:rFonts w:ascii="Arial" w:hAnsi="Arial" w:cs="Arial"/>
          <w:iCs/>
        </w:rPr>
        <w:br/>
        <w:t>a následná montáž</w:t>
      </w:r>
      <w:r w:rsidRPr="00A13BBB">
        <w:rPr>
          <w:rFonts w:ascii="Arial" w:hAnsi="Arial" w:cs="Arial"/>
        </w:rPr>
        <w:t xml:space="preserve"> v rámci patra, případně mezi jednotlivými patry budovy nebo objektu</w:t>
      </w:r>
    </w:p>
    <w:p w14:paraId="1B0475B3" w14:textId="77777777" w:rsidR="00246D35" w:rsidRPr="00A13BBB" w:rsidRDefault="00246D35">
      <w:pPr>
        <w:rPr>
          <w:rFonts w:ascii="Arial" w:hAnsi="Arial" w:cs="Arial"/>
        </w:rPr>
      </w:pPr>
    </w:p>
    <w:p w14:paraId="1B0475B4" w14:textId="77777777" w:rsidR="00246D35" w:rsidRPr="00A13BBB" w:rsidRDefault="00CB20EB">
      <w:pPr>
        <w:jc w:val="both"/>
        <w:rPr>
          <w:rFonts w:ascii="Arial" w:hAnsi="Arial" w:cs="Arial"/>
        </w:rPr>
      </w:pPr>
      <w:r w:rsidRPr="00A13BBB">
        <w:rPr>
          <w:rFonts w:ascii="Arial" w:hAnsi="Arial" w:cs="Arial"/>
        </w:rPr>
        <w:t xml:space="preserve">Stěhovací služby mezi objektem Ústředí VZP ČR a skladem VZP ČR představují </w:t>
      </w:r>
      <w:r w:rsidRPr="00A13BBB">
        <w:rPr>
          <w:rFonts w:ascii="Arial" w:hAnsi="Arial" w:cs="Arial"/>
          <w:iCs/>
        </w:rPr>
        <w:t xml:space="preserve">demontáž stávajícího mobiliáře, případně zabalení, jeho přemístění a uložení do skladu </w:t>
      </w:r>
      <w:r w:rsidRPr="00A13BBB">
        <w:rPr>
          <w:rFonts w:ascii="Arial" w:hAnsi="Arial" w:cs="Arial"/>
        </w:rPr>
        <w:t>s použitím nákladního auta a minimálně 2 pracovníků Poskytovatele.</w:t>
      </w:r>
    </w:p>
    <w:p w14:paraId="1B0475B5" w14:textId="77777777" w:rsidR="00246D35" w:rsidRPr="00A13BBB" w:rsidRDefault="00246D35">
      <w:pPr>
        <w:rPr>
          <w:rFonts w:ascii="Arial" w:hAnsi="Arial" w:cs="Arial"/>
        </w:rPr>
      </w:pPr>
    </w:p>
    <w:p w14:paraId="1B0475B6" w14:textId="77777777" w:rsidR="00246D35" w:rsidRPr="00A13BBB" w:rsidRDefault="00CB20EB">
      <w:pPr>
        <w:jc w:val="both"/>
        <w:rPr>
          <w:rFonts w:ascii="Arial" w:hAnsi="Arial" w:cs="Arial"/>
        </w:rPr>
      </w:pPr>
      <w:r w:rsidRPr="00A13BBB">
        <w:rPr>
          <w:rFonts w:ascii="Arial" w:hAnsi="Arial" w:cs="Arial"/>
        </w:rPr>
        <w:t>Stěhovací služby mezi skladem VZP ČR a objektem Ústředí VZP ČR představují přemístění mobiliáře a jeho následnou montáž v budově Ústředí VZP ČR s využitím nákladního auta a minimálně 2 pracovníků Poskytovatele.</w:t>
      </w:r>
    </w:p>
    <w:p w14:paraId="1B0475B7" w14:textId="77777777" w:rsidR="00246D35" w:rsidRPr="00A13BBB" w:rsidRDefault="00246D35">
      <w:pPr>
        <w:rPr>
          <w:rFonts w:ascii="Arial" w:hAnsi="Arial" w:cs="Arial"/>
        </w:rPr>
      </w:pPr>
    </w:p>
    <w:p w14:paraId="1B0475B8" w14:textId="77777777" w:rsidR="00246D35" w:rsidRPr="00A13BBB" w:rsidRDefault="00CB20EB">
      <w:pPr>
        <w:jc w:val="both"/>
        <w:rPr>
          <w:rFonts w:ascii="Arial" w:hAnsi="Arial" w:cs="Arial"/>
        </w:rPr>
      </w:pPr>
      <w:r w:rsidRPr="00A13BBB">
        <w:rPr>
          <w:rFonts w:ascii="Arial" w:hAnsi="Arial" w:cs="Arial"/>
        </w:rPr>
        <w:t>Přepravky zapůjčené Poskytovatelem pro stěhování v rámci objektu Ústředí VZP ČR nebudou Objednateli účtovány.</w:t>
      </w:r>
    </w:p>
    <w:p w14:paraId="1B0475BA" w14:textId="77777777" w:rsidR="00246D35" w:rsidRPr="00A13BBB" w:rsidRDefault="00246D35">
      <w:pPr>
        <w:rPr>
          <w:rFonts w:ascii="Arial" w:hAnsi="Arial" w:cs="Arial"/>
          <w:color w:val="FF0000"/>
        </w:rPr>
      </w:pPr>
    </w:p>
    <w:p w14:paraId="1B0475BB" w14:textId="77777777" w:rsidR="00246D35" w:rsidRPr="00A13BBB" w:rsidRDefault="00CB20EB">
      <w:pPr>
        <w:jc w:val="both"/>
        <w:rPr>
          <w:rFonts w:ascii="Arial" w:hAnsi="Arial" w:cs="Arial"/>
          <w:b/>
        </w:rPr>
      </w:pPr>
      <w:r w:rsidRPr="00A13BBB">
        <w:rPr>
          <w:rFonts w:ascii="Arial" w:hAnsi="Arial" w:cs="Arial"/>
          <w:b/>
        </w:rPr>
        <w:t>Specifikace služeb:</w:t>
      </w:r>
    </w:p>
    <w:p w14:paraId="1B0475BC" w14:textId="77777777" w:rsidR="00246D35" w:rsidRPr="00A13BBB" w:rsidRDefault="00246D35">
      <w:pPr>
        <w:jc w:val="both"/>
        <w:rPr>
          <w:rFonts w:ascii="Arial" w:hAnsi="Arial" w:cs="Arial"/>
        </w:rPr>
      </w:pPr>
    </w:p>
    <w:p w14:paraId="1B0475BD" w14:textId="77777777" w:rsidR="00246D35" w:rsidRPr="00A13BBB" w:rsidRDefault="00CB20E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13BBB">
        <w:rPr>
          <w:rFonts w:ascii="Arial" w:hAnsi="Arial" w:cs="Arial"/>
          <w:b/>
        </w:rPr>
        <w:t>Auto do 20m³ + 2 pracovníci:</w:t>
      </w:r>
      <w:r w:rsidRPr="00A13BBB">
        <w:rPr>
          <w:rFonts w:ascii="Arial" w:hAnsi="Arial" w:cs="Arial"/>
        </w:rPr>
        <w:t xml:space="preserve"> doprava, demontáž stávajícího mobiliáře, jeho přemístění a montáž mobiliáře)</w:t>
      </w:r>
    </w:p>
    <w:p w14:paraId="1B0475BE" w14:textId="77777777" w:rsidR="00246D35" w:rsidRPr="00A13BBB" w:rsidRDefault="00CB20E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13BBB">
        <w:rPr>
          <w:rFonts w:ascii="Arial" w:hAnsi="Arial" w:cs="Arial"/>
          <w:b/>
        </w:rPr>
        <w:t>Pracovník bez auta</w:t>
      </w:r>
      <w:r w:rsidRPr="00A13BBB">
        <w:rPr>
          <w:rFonts w:ascii="Arial" w:hAnsi="Arial" w:cs="Arial"/>
        </w:rPr>
        <w:t xml:space="preserve">: demontáž stávajícího mobiliáře, jeho přemístění a montáž mobiliáře, montáž, ukládání a třídění spisů do regálů, balení nábytku, balení archivní dokumentace a přípomocné práce v rámci budovy Ústředí VZP ČR. Cena za dopravu pracovníka do objektu v ceně hodinové sazby.             </w:t>
      </w:r>
    </w:p>
    <w:p w14:paraId="1B0475BF" w14:textId="77777777" w:rsidR="00246D35" w:rsidRPr="00A13BBB" w:rsidRDefault="00CB20E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13BBB">
        <w:rPr>
          <w:rFonts w:ascii="Arial" w:hAnsi="Arial" w:cs="Arial"/>
          <w:b/>
        </w:rPr>
        <w:t>Obalový materiál – stahovací fólie</w:t>
      </w:r>
      <w:r w:rsidRPr="00A13BBB">
        <w:rPr>
          <w:rFonts w:ascii="Arial" w:hAnsi="Arial" w:cs="Arial"/>
        </w:rPr>
        <w:t xml:space="preserve">: dodávka stahovací fólie   </w:t>
      </w:r>
    </w:p>
    <w:p w14:paraId="1B0475C0" w14:textId="77777777" w:rsidR="00246D35" w:rsidRPr="00A13BBB" w:rsidRDefault="00CB20E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13BBB">
        <w:rPr>
          <w:rFonts w:ascii="Arial" w:hAnsi="Arial" w:cs="Arial"/>
          <w:b/>
        </w:rPr>
        <w:t>Obalový materiál – bublinková fólie</w:t>
      </w:r>
      <w:r w:rsidRPr="00A13BBB">
        <w:rPr>
          <w:rFonts w:ascii="Arial" w:hAnsi="Arial" w:cs="Arial"/>
        </w:rPr>
        <w:t>: dodávka bublinková fólie šíře 1 m</w:t>
      </w:r>
    </w:p>
    <w:p w14:paraId="1B0475C1" w14:textId="77777777" w:rsidR="00246D35" w:rsidRPr="00A13BBB" w:rsidRDefault="00CB20E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13BBB">
        <w:rPr>
          <w:rFonts w:ascii="Arial" w:hAnsi="Arial" w:cs="Arial"/>
          <w:b/>
        </w:rPr>
        <w:t>Autodoprava mimo Prahu</w:t>
      </w:r>
      <w:r w:rsidRPr="00A13BBB">
        <w:rPr>
          <w:rFonts w:ascii="Arial" w:hAnsi="Arial" w:cs="Arial"/>
        </w:rPr>
        <w:t>: sazba za km, (vždy současně se službou „Auto + 2 pracovníci“, případně včetně „pracovník bez auta“</w:t>
      </w:r>
    </w:p>
    <w:p w14:paraId="62215926" w14:textId="7F51BC48" w:rsidR="00A13BBB" w:rsidRDefault="00A13BB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13BBB">
        <w:rPr>
          <w:rFonts w:ascii="Arial" w:hAnsi="Arial" w:cs="Arial"/>
          <w:b/>
        </w:rPr>
        <w:t>Ekologická likvidace nábytku</w:t>
      </w:r>
      <w:r w:rsidRPr="00A13BBB">
        <w:rPr>
          <w:rFonts w:ascii="Arial" w:hAnsi="Arial" w:cs="Arial"/>
        </w:rPr>
        <w:t>: cena za provedení likvidace, včetně přistavení 1 ks kontejneru – 9m</w:t>
      </w:r>
      <w:r w:rsidRPr="00A13BBB">
        <w:rPr>
          <w:rFonts w:ascii="Arial" w:hAnsi="Arial" w:cs="Arial"/>
          <w:vertAlign w:val="superscript"/>
        </w:rPr>
        <w:t>3</w:t>
      </w:r>
      <w:r w:rsidRPr="00A13BBB">
        <w:rPr>
          <w:rFonts w:ascii="Arial" w:hAnsi="Arial" w:cs="Arial"/>
        </w:rPr>
        <w:t>/3tuny.</w:t>
      </w:r>
    </w:p>
    <w:p w14:paraId="609A3DB8" w14:textId="692F39F4" w:rsidR="00C53D15" w:rsidRPr="00A13BBB" w:rsidRDefault="00C53D15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Samostatná doprava stěhovacích beden či přepravek do objektu Ústředí a následný odvoz zpět</w:t>
      </w:r>
      <w:r w:rsidRPr="00C53D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(bez omezení množství přepravek)</w:t>
      </w:r>
    </w:p>
    <w:p w14:paraId="1B0475C2" w14:textId="77777777" w:rsidR="00246D35" w:rsidRPr="00A13BBB" w:rsidRDefault="00246D35">
      <w:pPr>
        <w:jc w:val="both"/>
        <w:rPr>
          <w:rFonts w:ascii="Arial" w:hAnsi="Arial" w:cs="Arial"/>
        </w:rPr>
      </w:pPr>
    </w:p>
    <w:p w14:paraId="1B0475C3" w14:textId="77777777" w:rsidR="00246D35" w:rsidRPr="00A13BBB" w:rsidRDefault="00CB20EB">
      <w:pPr>
        <w:jc w:val="both"/>
        <w:rPr>
          <w:rFonts w:ascii="Arial" w:hAnsi="Arial" w:cs="Arial"/>
        </w:rPr>
      </w:pPr>
      <w:r w:rsidRPr="00A13BBB">
        <w:rPr>
          <w:rFonts w:ascii="Arial" w:hAnsi="Arial" w:cs="Arial"/>
          <w:b/>
        </w:rPr>
        <w:t>Přípomocné služby</w:t>
      </w:r>
      <w:r w:rsidRPr="00A13BBB">
        <w:rPr>
          <w:rFonts w:ascii="Arial" w:hAnsi="Arial" w:cs="Arial"/>
        </w:rPr>
        <w:t>: jedná se o přivrtání poliček, nástěnek, případně drobné opravy mobiliáře jako například opravy pantů skříněk, opravy spojovacího materiálu mobiliáře, výměny zámků, ohranění nábytku a podobné drobné opravy.</w:t>
      </w:r>
    </w:p>
    <w:p w14:paraId="029CA965" w14:textId="77777777" w:rsidR="00A13BBB" w:rsidRPr="00A13BBB" w:rsidRDefault="00A13BBB">
      <w:pPr>
        <w:jc w:val="both"/>
        <w:rPr>
          <w:rFonts w:ascii="Arial" w:hAnsi="Arial" w:cs="Arial"/>
        </w:rPr>
      </w:pPr>
    </w:p>
    <w:p w14:paraId="6E51885A" w14:textId="3D94B7A1" w:rsidR="00A13BBB" w:rsidRDefault="00A13BBB" w:rsidP="00A13BBB">
      <w:pPr>
        <w:spacing w:after="120"/>
        <w:jc w:val="both"/>
        <w:rPr>
          <w:rFonts w:ascii="Arial" w:hAnsi="Arial" w:cs="Arial"/>
        </w:rPr>
      </w:pPr>
      <w:r w:rsidRPr="00A13BBB">
        <w:rPr>
          <w:rFonts w:ascii="Arial" w:hAnsi="Arial" w:cs="Arial"/>
        </w:rPr>
        <w:t>V Praze dne: 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…………… dne:………………….</w:t>
      </w:r>
    </w:p>
    <w:p w14:paraId="27D911CB" w14:textId="23F89861" w:rsidR="00A13BBB" w:rsidRDefault="00A13BBB" w:rsidP="00A13B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Poskytovatel:</w:t>
      </w:r>
    </w:p>
    <w:p w14:paraId="4D8C4ED8" w14:textId="3770FAAC" w:rsidR="00A13BBB" w:rsidRDefault="00A13BBB" w:rsidP="00A13B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Všeobecná zdravotní pojišťovna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3D15">
        <w:rPr>
          <w:rFonts w:ascii="Arial" w:hAnsi="Arial" w:cs="Arial"/>
        </w:rPr>
        <w:tab/>
      </w:r>
    </w:p>
    <w:p w14:paraId="1AB993DB" w14:textId="77777777" w:rsidR="00A13BBB" w:rsidRDefault="00A13BBB" w:rsidP="00A13BBB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České republiky</w:t>
      </w:r>
    </w:p>
    <w:p w14:paraId="5C69F4CD" w14:textId="77777777" w:rsidR="00A13BBB" w:rsidRDefault="00A13BBB" w:rsidP="00A13BBB">
      <w:pPr>
        <w:jc w:val="both"/>
        <w:rPr>
          <w:rFonts w:ascii="Arial" w:hAnsi="Arial" w:cs="Arial"/>
        </w:rPr>
      </w:pPr>
    </w:p>
    <w:p w14:paraId="67E137CF" w14:textId="77777777" w:rsidR="00A13BBB" w:rsidRDefault="00A13BBB" w:rsidP="00A13BBB">
      <w:pPr>
        <w:jc w:val="both"/>
        <w:rPr>
          <w:rFonts w:ascii="Arial" w:hAnsi="Arial" w:cs="Arial"/>
        </w:rPr>
      </w:pPr>
    </w:p>
    <w:p w14:paraId="4626EA26" w14:textId="77777777" w:rsidR="00A13BBB" w:rsidRDefault="00A13BBB" w:rsidP="00A13B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5DF18780" w14:textId="18B8D88A" w:rsidR="00A13BBB" w:rsidRDefault="00A13BBB" w:rsidP="00A13B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Marek Cvrček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3D15">
        <w:rPr>
          <w:rFonts w:ascii="Arial" w:hAnsi="Arial" w:cs="Arial"/>
        </w:rPr>
        <w:tab/>
        <w:t xml:space="preserve">    </w:t>
      </w:r>
      <w:r w:rsidR="00C53D15" w:rsidRPr="00D15C30">
        <w:rPr>
          <w:rFonts w:ascii="Arial" w:hAnsi="Arial" w:cs="Arial"/>
          <w:b/>
        </w:rPr>
        <w:t>Petr Novák</w:t>
      </w:r>
    </w:p>
    <w:p w14:paraId="1B047605" w14:textId="7100539F" w:rsidR="00246D35" w:rsidRPr="00A13BBB" w:rsidRDefault="00A13BBB" w:rsidP="005A7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Ekonomický náměstek ředite</w:t>
      </w:r>
      <w:r w:rsidR="00C53D15">
        <w:rPr>
          <w:rFonts w:ascii="Arial" w:hAnsi="Arial" w:cs="Arial"/>
        </w:rPr>
        <w:t>le VZP ČR</w:t>
      </w:r>
      <w:r w:rsidR="00C53D15">
        <w:rPr>
          <w:rFonts w:ascii="Arial" w:hAnsi="Arial" w:cs="Arial"/>
        </w:rPr>
        <w:tab/>
      </w:r>
      <w:r w:rsidR="00C53D15">
        <w:rPr>
          <w:rFonts w:ascii="Arial" w:hAnsi="Arial" w:cs="Arial"/>
        </w:rPr>
        <w:tab/>
      </w:r>
      <w:r w:rsidR="00C53D15">
        <w:rPr>
          <w:rFonts w:ascii="Arial" w:hAnsi="Arial" w:cs="Arial"/>
        </w:rPr>
        <w:tab/>
        <w:t xml:space="preserve">   </w:t>
      </w:r>
      <w:r w:rsidR="00C53D15">
        <w:rPr>
          <w:rFonts w:ascii="Arial" w:hAnsi="Arial" w:cs="Arial"/>
        </w:rPr>
        <w:tab/>
      </w:r>
    </w:p>
    <w:sectPr w:rsidR="00246D35" w:rsidRPr="00A13BBB">
      <w:footerReference w:type="default" r:id="rId12"/>
      <w:pgSz w:w="11906" w:h="16838"/>
      <w:pgMar w:top="1134" w:right="1417" w:bottom="1417" w:left="1417" w:header="0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2301F" w14:textId="77777777" w:rsidR="00AE2B09" w:rsidRDefault="00AE2B09">
      <w:r>
        <w:separator/>
      </w:r>
    </w:p>
  </w:endnote>
  <w:endnote w:type="continuationSeparator" w:id="0">
    <w:p w14:paraId="16E6B083" w14:textId="77777777" w:rsidR="00AE2B09" w:rsidRDefault="00AE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NovTE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820767"/>
      <w:docPartObj>
        <w:docPartGallery w:val="Page Numbers (Bottom of Page)"/>
        <w:docPartUnique/>
      </w:docPartObj>
    </w:sdtPr>
    <w:sdtEndPr/>
    <w:sdtContent>
      <w:p w14:paraId="1B04760C" w14:textId="77777777" w:rsidR="00246D35" w:rsidRDefault="00CB20EB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F793A">
          <w:rPr>
            <w:noProof/>
          </w:rPr>
          <w:t>1</w:t>
        </w:r>
        <w:r>
          <w:fldChar w:fldCharType="end"/>
        </w:r>
      </w:p>
    </w:sdtContent>
  </w:sdt>
  <w:p w14:paraId="1B04760D" w14:textId="77777777" w:rsidR="00246D35" w:rsidRDefault="00246D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14CE8" w14:textId="77777777" w:rsidR="00AE2B09" w:rsidRDefault="00AE2B09">
      <w:r>
        <w:separator/>
      </w:r>
    </w:p>
  </w:footnote>
  <w:footnote w:type="continuationSeparator" w:id="0">
    <w:p w14:paraId="58FC4CD0" w14:textId="77777777" w:rsidR="00AE2B09" w:rsidRDefault="00AE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FAC"/>
    <w:multiLevelType w:val="hybridMultilevel"/>
    <w:tmpl w:val="6FB03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4228"/>
    <w:multiLevelType w:val="multilevel"/>
    <w:tmpl w:val="5986D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675BB"/>
    <w:multiLevelType w:val="multilevel"/>
    <w:tmpl w:val="6D1410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Palatino Linotype" w:hAnsi="Palatino Linotype" w:cs="Palatino Linotype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0CBE"/>
    <w:multiLevelType w:val="multilevel"/>
    <w:tmpl w:val="0FC66018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271058CC"/>
    <w:multiLevelType w:val="multilevel"/>
    <w:tmpl w:val="B6DEDF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E13B5"/>
    <w:multiLevelType w:val="multilevel"/>
    <w:tmpl w:val="79505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E2C81"/>
    <w:multiLevelType w:val="multilevel"/>
    <w:tmpl w:val="F44EF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F07BF"/>
    <w:multiLevelType w:val="multilevel"/>
    <w:tmpl w:val="B68CA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D0621"/>
    <w:multiLevelType w:val="hybridMultilevel"/>
    <w:tmpl w:val="8DB8368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C6103BB"/>
    <w:multiLevelType w:val="multilevel"/>
    <w:tmpl w:val="9E6AF4B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331A7"/>
    <w:multiLevelType w:val="multilevel"/>
    <w:tmpl w:val="5986D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B540A"/>
    <w:multiLevelType w:val="multilevel"/>
    <w:tmpl w:val="AD8EC7A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AC52D2B"/>
    <w:multiLevelType w:val="multilevel"/>
    <w:tmpl w:val="075833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D641D"/>
    <w:multiLevelType w:val="multilevel"/>
    <w:tmpl w:val="DBDABC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D207831"/>
    <w:multiLevelType w:val="hybridMultilevel"/>
    <w:tmpl w:val="D4AE9972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DAF691F"/>
    <w:multiLevelType w:val="hybridMultilevel"/>
    <w:tmpl w:val="06484022"/>
    <w:lvl w:ilvl="0" w:tplc="0405000F">
      <w:start w:val="1"/>
      <w:numFmt w:val="decimal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3AE03C7"/>
    <w:multiLevelType w:val="multilevel"/>
    <w:tmpl w:val="3872B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1654C"/>
    <w:multiLevelType w:val="multilevel"/>
    <w:tmpl w:val="D6729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25DEF"/>
    <w:multiLevelType w:val="multilevel"/>
    <w:tmpl w:val="D7A6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>
    <w:nsid w:val="61A824FB"/>
    <w:multiLevelType w:val="multilevel"/>
    <w:tmpl w:val="B284F888"/>
    <w:lvl w:ilvl="0">
      <w:start w:val="1"/>
      <w:numFmt w:val="lowerLetter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414" w:hanging="360"/>
      </w:pPr>
    </w:lvl>
    <w:lvl w:ilvl="2">
      <w:start w:val="1"/>
      <w:numFmt w:val="lowerRoman"/>
      <w:lvlText w:val="%3."/>
      <w:lvlJc w:val="right"/>
      <w:pPr>
        <w:ind w:left="4134" w:hanging="180"/>
      </w:pPr>
    </w:lvl>
    <w:lvl w:ilvl="3">
      <w:start w:val="1"/>
      <w:numFmt w:val="decimal"/>
      <w:lvlText w:val="%4."/>
      <w:lvlJc w:val="left"/>
      <w:pPr>
        <w:ind w:left="4854" w:hanging="360"/>
      </w:pPr>
    </w:lvl>
    <w:lvl w:ilvl="4">
      <w:start w:val="1"/>
      <w:numFmt w:val="lowerLetter"/>
      <w:lvlText w:val="%5."/>
      <w:lvlJc w:val="left"/>
      <w:pPr>
        <w:ind w:left="5574" w:hanging="360"/>
      </w:pPr>
    </w:lvl>
    <w:lvl w:ilvl="5">
      <w:start w:val="1"/>
      <w:numFmt w:val="lowerRoman"/>
      <w:lvlText w:val="%6."/>
      <w:lvlJc w:val="right"/>
      <w:pPr>
        <w:ind w:left="6294" w:hanging="180"/>
      </w:pPr>
    </w:lvl>
    <w:lvl w:ilvl="6">
      <w:start w:val="1"/>
      <w:numFmt w:val="decimal"/>
      <w:lvlText w:val="%7."/>
      <w:lvlJc w:val="left"/>
      <w:pPr>
        <w:ind w:left="7014" w:hanging="360"/>
      </w:pPr>
    </w:lvl>
    <w:lvl w:ilvl="7">
      <w:start w:val="1"/>
      <w:numFmt w:val="lowerLetter"/>
      <w:lvlText w:val="%8."/>
      <w:lvlJc w:val="left"/>
      <w:pPr>
        <w:ind w:left="7734" w:hanging="360"/>
      </w:pPr>
    </w:lvl>
    <w:lvl w:ilvl="8">
      <w:start w:val="1"/>
      <w:numFmt w:val="lowerRoman"/>
      <w:lvlText w:val="%9."/>
      <w:lvlJc w:val="right"/>
      <w:pPr>
        <w:ind w:left="8454" w:hanging="180"/>
      </w:pPr>
    </w:lvl>
  </w:abstractNum>
  <w:abstractNum w:abstractNumId="20">
    <w:nsid w:val="648A538D"/>
    <w:multiLevelType w:val="multilevel"/>
    <w:tmpl w:val="28B4DDFE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655D7ACB"/>
    <w:multiLevelType w:val="multilevel"/>
    <w:tmpl w:val="221E45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0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656F2"/>
    <w:multiLevelType w:val="multilevel"/>
    <w:tmpl w:val="73C6D93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FF073A6"/>
    <w:multiLevelType w:val="multilevel"/>
    <w:tmpl w:val="EC12F6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2"/>
  </w:num>
  <w:num w:numId="5">
    <w:abstractNumId w:val="18"/>
  </w:num>
  <w:num w:numId="6">
    <w:abstractNumId w:val="17"/>
  </w:num>
  <w:num w:numId="7">
    <w:abstractNumId w:val="3"/>
  </w:num>
  <w:num w:numId="8">
    <w:abstractNumId w:val="22"/>
  </w:num>
  <w:num w:numId="9">
    <w:abstractNumId w:val="7"/>
  </w:num>
  <w:num w:numId="10">
    <w:abstractNumId w:val="9"/>
  </w:num>
  <w:num w:numId="11">
    <w:abstractNumId w:val="19"/>
  </w:num>
  <w:num w:numId="12">
    <w:abstractNumId w:val="1"/>
  </w:num>
  <w:num w:numId="13">
    <w:abstractNumId w:val="20"/>
  </w:num>
  <w:num w:numId="14">
    <w:abstractNumId w:val="23"/>
  </w:num>
  <w:num w:numId="15">
    <w:abstractNumId w:val="13"/>
  </w:num>
  <w:num w:numId="16">
    <w:abstractNumId w:val="16"/>
  </w:num>
  <w:num w:numId="17">
    <w:abstractNumId w:val="5"/>
  </w:num>
  <w:num w:numId="18">
    <w:abstractNumId w:val="4"/>
  </w:num>
  <w:num w:numId="19">
    <w:abstractNumId w:val="11"/>
  </w:num>
  <w:num w:numId="20">
    <w:abstractNumId w:val="0"/>
  </w:num>
  <w:num w:numId="21">
    <w:abstractNumId w:val="8"/>
  </w:num>
  <w:num w:numId="22">
    <w:abstractNumId w:val="14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35"/>
    <w:rsid w:val="002063CF"/>
    <w:rsid w:val="0024489F"/>
    <w:rsid w:val="00246D35"/>
    <w:rsid w:val="00275B25"/>
    <w:rsid w:val="0029557B"/>
    <w:rsid w:val="002A2CE5"/>
    <w:rsid w:val="00320E35"/>
    <w:rsid w:val="00331503"/>
    <w:rsid w:val="00363E9A"/>
    <w:rsid w:val="003F793A"/>
    <w:rsid w:val="005271BF"/>
    <w:rsid w:val="005A7408"/>
    <w:rsid w:val="00600563"/>
    <w:rsid w:val="00631404"/>
    <w:rsid w:val="0065611F"/>
    <w:rsid w:val="00697ED1"/>
    <w:rsid w:val="006E75ED"/>
    <w:rsid w:val="00733A97"/>
    <w:rsid w:val="00777538"/>
    <w:rsid w:val="008237AA"/>
    <w:rsid w:val="00833B22"/>
    <w:rsid w:val="008E3C49"/>
    <w:rsid w:val="0099111F"/>
    <w:rsid w:val="009D725A"/>
    <w:rsid w:val="00A034E5"/>
    <w:rsid w:val="00A13BBB"/>
    <w:rsid w:val="00A76AFC"/>
    <w:rsid w:val="00A76D03"/>
    <w:rsid w:val="00A85CB8"/>
    <w:rsid w:val="00AA0ABC"/>
    <w:rsid w:val="00AA1CDA"/>
    <w:rsid w:val="00AC0D1D"/>
    <w:rsid w:val="00AE2B09"/>
    <w:rsid w:val="00B26D13"/>
    <w:rsid w:val="00B374E5"/>
    <w:rsid w:val="00B4321C"/>
    <w:rsid w:val="00B64C89"/>
    <w:rsid w:val="00C273CB"/>
    <w:rsid w:val="00C53D15"/>
    <w:rsid w:val="00C634FE"/>
    <w:rsid w:val="00C940DB"/>
    <w:rsid w:val="00CB20EB"/>
    <w:rsid w:val="00D15C30"/>
    <w:rsid w:val="00E34F22"/>
    <w:rsid w:val="00EC28C5"/>
    <w:rsid w:val="00F7450F"/>
    <w:rsid w:val="00F9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7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D8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AE4D8C"/>
    <w:pPr>
      <w:keepNext/>
      <w:jc w:val="center"/>
      <w:outlineLvl w:val="0"/>
    </w:pPr>
    <w:rPr>
      <w:sz w:val="28"/>
      <w:lang w:val="x-none"/>
    </w:rPr>
  </w:style>
  <w:style w:type="paragraph" w:styleId="Nadpis2">
    <w:name w:val="heading 2"/>
    <w:basedOn w:val="Normln"/>
    <w:link w:val="Nadpis2Char"/>
    <w:qFormat/>
    <w:rsid w:val="00AE4D8C"/>
    <w:pPr>
      <w:keepNext/>
      <w:outlineLvl w:val="1"/>
    </w:pPr>
    <w:rPr>
      <w:sz w:val="24"/>
      <w:lang w:val="x-none"/>
    </w:rPr>
  </w:style>
  <w:style w:type="paragraph" w:styleId="Nadpis3">
    <w:name w:val="heading 3"/>
    <w:basedOn w:val="Normln"/>
    <w:link w:val="Nadpis3Char"/>
    <w:qFormat/>
    <w:rsid w:val="00AE4D8C"/>
    <w:pPr>
      <w:keepNext/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link w:val="Nadpis4Char"/>
    <w:qFormat/>
    <w:rsid w:val="00AE4D8C"/>
    <w:pPr>
      <w:keepNext/>
      <w:spacing w:before="240" w:after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basedOn w:val="Normln"/>
    <w:link w:val="Nadpis5Char"/>
    <w:qFormat/>
    <w:rsid w:val="00AE4D8C"/>
    <w:pPr>
      <w:spacing w:before="240" w:after="60"/>
      <w:outlineLvl w:val="4"/>
    </w:pPr>
    <w:rPr>
      <w:rFonts w:ascii="Arial" w:hAnsi="Arial"/>
      <w:lang w:val="x-none"/>
    </w:rPr>
  </w:style>
  <w:style w:type="paragraph" w:styleId="Nadpis6">
    <w:name w:val="heading 6"/>
    <w:basedOn w:val="Normln"/>
    <w:link w:val="Nadpis6Char"/>
    <w:qFormat/>
    <w:rsid w:val="00AE4D8C"/>
    <w:pPr>
      <w:keepNext/>
      <w:outlineLvl w:val="5"/>
    </w:pPr>
    <w:rPr>
      <w:sz w:val="28"/>
      <w:lang w:val="x-none"/>
    </w:rPr>
  </w:style>
  <w:style w:type="paragraph" w:styleId="Nadpis7">
    <w:name w:val="heading 7"/>
    <w:basedOn w:val="Normln"/>
    <w:link w:val="Nadpis7Char"/>
    <w:qFormat/>
    <w:rsid w:val="00AE4D8C"/>
    <w:pPr>
      <w:keepNext/>
      <w:outlineLvl w:val="6"/>
    </w:pPr>
    <w:rPr>
      <w:sz w:val="24"/>
      <w:lang w:val="x-none"/>
    </w:rPr>
  </w:style>
  <w:style w:type="paragraph" w:styleId="Nadpis8">
    <w:name w:val="heading 8"/>
    <w:basedOn w:val="Normln"/>
    <w:link w:val="Nadpis8Char"/>
    <w:qFormat/>
    <w:rsid w:val="00AE4D8C"/>
    <w:pPr>
      <w:keepNext/>
      <w:spacing w:after="60"/>
      <w:jc w:val="both"/>
      <w:outlineLvl w:val="7"/>
    </w:pPr>
    <w:rPr>
      <w:sz w:val="28"/>
      <w:lang w:val="x-none"/>
    </w:rPr>
  </w:style>
  <w:style w:type="paragraph" w:styleId="Nadpis9">
    <w:name w:val="heading 9"/>
    <w:basedOn w:val="Normln"/>
    <w:link w:val="Nadpis9Char"/>
    <w:qFormat/>
    <w:rsid w:val="00AE4D8C"/>
    <w:pPr>
      <w:keepNext/>
      <w:jc w:val="both"/>
      <w:outlineLvl w:val="8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E4D8C"/>
    <w:rPr>
      <w:rFonts w:ascii="Times New Roman" w:eastAsia="Times New Roman" w:hAnsi="Times New Roman" w:cs="Times New Roman"/>
      <w:sz w:val="28"/>
      <w:szCs w:val="20"/>
      <w:lang w:val="x-none" w:eastAsia="cs-CZ"/>
    </w:rPr>
  </w:style>
  <w:style w:type="character" w:customStyle="1" w:styleId="Nadpis2Char">
    <w:name w:val="Nadpis 2 Char"/>
    <w:basedOn w:val="Standardnpsmoodstavce"/>
    <w:link w:val="Nadpis2"/>
    <w:qFormat/>
    <w:rsid w:val="00AE4D8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qFormat/>
    <w:rsid w:val="00AE4D8C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character" w:customStyle="1" w:styleId="Nadpis4Char">
    <w:name w:val="Nadpis 4 Char"/>
    <w:basedOn w:val="Standardnpsmoodstavce"/>
    <w:link w:val="Nadpis4"/>
    <w:qFormat/>
    <w:rsid w:val="00AE4D8C"/>
    <w:rPr>
      <w:rFonts w:ascii="NimbusSanNovTEE" w:eastAsia="Times New Roman" w:hAnsi="NimbusSanNovTEE" w:cs="Times New Roman"/>
      <w:b/>
      <w:sz w:val="20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qFormat/>
    <w:rsid w:val="00AE4D8C"/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Nadpis6Char">
    <w:name w:val="Nadpis 6 Char"/>
    <w:basedOn w:val="Standardnpsmoodstavce"/>
    <w:link w:val="Nadpis6"/>
    <w:qFormat/>
    <w:rsid w:val="00AE4D8C"/>
    <w:rPr>
      <w:rFonts w:ascii="Times New Roman" w:eastAsia="Times New Roman" w:hAnsi="Times New Roman" w:cs="Times New Roman"/>
      <w:sz w:val="28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qFormat/>
    <w:rsid w:val="00AE4D8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8Char">
    <w:name w:val="Nadpis 8 Char"/>
    <w:basedOn w:val="Standardnpsmoodstavce"/>
    <w:link w:val="Nadpis8"/>
    <w:qFormat/>
    <w:rsid w:val="00AE4D8C"/>
    <w:rPr>
      <w:rFonts w:ascii="Times New Roman" w:eastAsia="Times New Roman" w:hAnsi="Times New Roman" w:cs="Times New Roman"/>
      <w:sz w:val="28"/>
      <w:szCs w:val="20"/>
      <w:lang w:val="x-none" w:eastAsia="cs-CZ"/>
    </w:rPr>
  </w:style>
  <w:style w:type="character" w:customStyle="1" w:styleId="Nadpis9Char">
    <w:name w:val="Nadpis 9 Char"/>
    <w:basedOn w:val="Standardnpsmoodstavce"/>
    <w:link w:val="Nadpis9"/>
    <w:qFormat/>
    <w:rsid w:val="00AE4D8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rsid w:val="00AE4D8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styleId="Odkaznakoment">
    <w:name w:val="annotation reference"/>
    <w:unhideWhenUsed/>
    <w:qFormat/>
    <w:rsid w:val="00AE4D8C"/>
    <w:rPr>
      <w:sz w:val="16"/>
      <w:szCs w:val="16"/>
    </w:rPr>
  </w:style>
  <w:style w:type="character" w:customStyle="1" w:styleId="TextkomenteChar1">
    <w:name w:val="Text komentáře Char1"/>
    <w:link w:val="Textkomente"/>
    <w:qFormat/>
    <w:locked/>
    <w:rsid w:val="00AE4D8C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qFormat/>
    <w:rsid w:val="00AE4D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4D8C"/>
    <w:rPr>
      <w:rFonts w:ascii="Tahoma" w:eastAsia="Times New Roman" w:hAnsi="Tahoma" w:cs="Times New Roman"/>
      <w:sz w:val="16"/>
      <w:szCs w:val="16"/>
      <w:lang w:val="x-none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E4D8C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Internetovodkaz">
    <w:name w:val="Internetový odkaz"/>
    <w:uiPriority w:val="99"/>
    <w:unhideWhenUsed/>
    <w:rsid w:val="00AE4D8C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E4D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E4D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AE4D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Odsazentlatextu"/>
    <w:uiPriority w:val="99"/>
    <w:semiHidden/>
    <w:qFormat/>
    <w:rsid w:val="001772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  <w:sz w:val="22"/>
    </w:rPr>
  </w:style>
  <w:style w:type="character" w:customStyle="1" w:styleId="ListLabel4">
    <w:name w:val="ListLabel 4"/>
    <w:qFormat/>
    <w:rPr>
      <w:rFonts w:ascii="Arial" w:hAnsi="Arial"/>
      <w:b w:val="0"/>
      <w:sz w:val="22"/>
      <w:szCs w:val="20"/>
    </w:rPr>
  </w:style>
  <w:style w:type="character" w:customStyle="1" w:styleId="ListLabel5">
    <w:name w:val="ListLabel 5"/>
    <w:qFormat/>
    <w:rPr>
      <w:rFonts w:ascii="Arial" w:hAnsi="Arial"/>
      <w:b/>
      <w:sz w:val="22"/>
    </w:rPr>
  </w:style>
  <w:style w:type="character" w:customStyle="1" w:styleId="ListLabel6">
    <w:name w:val="ListLabel 6"/>
    <w:qFormat/>
    <w:rPr>
      <w:rFonts w:cs="Arial"/>
      <w:b/>
      <w:sz w:val="20"/>
      <w:szCs w:val="20"/>
    </w:rPr>
  </w:style>
  <w:style w:type="character" w:customStyle="1" w:styleId="ListLabel7">
    <w:name w:val="ListLabel 7"/>
    <w:qFormat/>
    <w:rPr>
      <w:b w:val="0"/>
      <w:sz w:val="22"/>
      <w:szCs w:val="22"/>
    </w:rPr>
  </w:style>
  <w:style w:type="character" w:customStyle="1" w:styleId="ListLabel8">
    <w:name w:val="ListLabel 8"/>
    <w:qFormat/>
    <w:rPr>
      <w:rFonts w:cs="Times New Roman"/>
      <w:b/>
      <w:i w:val="0"/>
      <w:sz w:val="22"/>
      <w:szCs w:val="22"/>
    </w:rPr>
  </w:style>
  <w:style w:type="character" w:customStyle="1" w:styleId="ListLabel9">
    <w:name w:val="ListLabel 9"/>
    <w:qFormat/>
    <w:rPr>
      <w:rFonts w:cs="Times New Roman"/>
      <w:b w:val="0"/>
      <w:i w:val="0"/>
      <w:sz w:val="20"/>
      <w:szCs w:val="20"/>
    </w:rPr>
  </w:style>
  <w:style w:type="character" w:customStyle="1" w:styleId="ListLabel10">
    <w:name w:val="ListLabel 10"/>
    <w:qFormat/>
    <w:rPr>
      <w:rFonts w:cs="Times New Roman"/>
      <w:b w:val="0"/>
      <w:i w:val="0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ascii="Arial" w:hAnsi="Arial"/>
      <w:b/>
      <w:sz w:val="22"/>
      <w:szCs w:val="20"/>
    </w:rPr>
  </w:style>
  <w:style w:type="character" w:customStyle="1" w:styleId="ListLabel14">
    <w:name w:val="ListLabel 14"/>
    <w:qFormat/>
    <w:rPr>
      <w:rFonts w:ascii="Arial" w:hAnsi="Arial"/>
      <w:color w:val="00000A"/>
      <w:sz w:val="22"/>
    </w:rPr>
  </w:style>
  <w:style w:type="character" w:customStyle="1" w:styleId="ListLabel15">
    <w:name w:val="ListLabel 15"/>
    <w:qFormat/>
    <w:rPr>
      <w:rFonts w:ascii="Arial" w:hAnsi="Arial"/>
      <w:b/>
      <w:sz w:val="22"/>
    </w:rPr>
  </w:style>
  <w:style w:type="character" w:customStyle="1" w:styleId="ListLabel16">
    <w:name w:val="ListLabel 16"/>
    <w:qFormat/>
    <w:rPr>
      <w:b w:val="0"/>
      <w:sz w:val="22"/>
      <w:szCs w:val="22"/>
    </w:rPr>
  </w:style>
  <w:style w:type="character" w:customStyle="1" w:styleId="ListLabel17">
    <w:name w:val="ListLabel 17"/>
    <w:qFormat/>
    <w:rPr>
      <w:rFonts w:ascii="Arial" w:hAnsi="Arial"/>
      <w:b w:val="0"/>
      <w:sz w:val="22"/>
      <w:szCs w:val="20"/>
    </w:rPr>
  </w:style>
  <w:style w:type="character" w:customStyle="1" w:styleId="ListLabel18">
    <w:name w:val="ListLabel 18"/>
    <w:qFormat/>
    <w:rPr>
      <w:rFonts w:ascii="Arial" w:hAnsi="Arial"/>
      <w:sz w:val="22"/>
    </w:rPr>
  </w:style>
  <w:style w:type="character" w:customStyle="1" w:styleId="ListLabel19">
    <w:name w:val="ListLabel 19"/>
    <w:qFormat/>
    <w:rPr>
      <w:rFonts w:cs="Palatino Linotype"/>
    </w:rPr>
  </w:style>
  <w:style w:type="character" w:customStyle="1" w:styleId="ListLabel20">
    <w:name w:val="ListLabel 20"/>
    <w:qFormat/>
    <w:rPr>
      <w:rFonts w:ascii="Arial" w:hAnsi="Arial"/>
      <w:b/>
      <w:sz w:val="22"/>
      <w:szCs w:val="20"/>
    </w:rPr>
  </w:style>
  <w:style w:type="character" w:customStyle="1" w:styleId="ListLabel21">
    <w:name w:val="ListLabel 21"/>
    <w:qFormat/>
    <w:rPr>
      <w:rFonts w:cs="Symbol"/>
      <w:b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AE4D8C"/>
    <w:pPr>
      <w:jc w:val="both"/>
    </w:pPr>
    <w:rPr>
      <w:sz w:val="24"/>
      <w:lang w:val="x-none"/>
    </w:rPr>
  </w:style>
  <w:style w:type="paragraph" w:styleId="Seznam">
    <w:name w:val="List"/>
    <w:basedOn w:val="Normln"/>
    <w:uiPriority w:val="99"/>
    <w:semiHidden/>
    <w:unhideWhenUsed/>
    <w:rsid w:val="0017722C"/>
    <w:pPr>
      <w:ind w:left="283" w:hanging="283"/>
      <w:contextualSpacing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komente">
    <w:name w:val="annotation text"/>
    <w:basedOn w:val="Normln"/>
    <w:link w:val="TextkomenteChar1"/>
    <w:unhideWhenUsed/>
    <w:qFormat/>
    <w:rsid w:val="00AE4D8C"/>
    <w:rPr>
      <w:lang w:val="x-none"/>
    </w:rPr>
  </w:style>
  <w:style w:type="paragraph" w:customStyle="1" w:styleId="Barevnseznamzvraznn11">
    <w:name w:val="Barevný seznam – zvýraznění 11"/>
    <w:basedOn w:val="Normln"/>
    <w:uiPriority w:val="34"/>
    <w:qFormat/>
    <w:rsid w:val="00AE4D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4D8C"/>
    <w:rPr>
      <w:rFonts w:ascii="Tahoma" w:hAnsi="Tahoma"/>
      <w:sz w:val="16"/>
      <w:szCs w:val="16"/>
      <w:lang w:val="x-none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E4D8C"/>
    <w:rPr>
      <w:b/>
      <w:bCs/>
    </w:rPr>
  </w:style>
  <w:style w:type="paragraph" w:customStyle="1" w:styleId="SBSSmlouva">
    <w:name w:val="SBS Smlouva"/>
    <w:basedOn w:val="Normln"/>
    <w:qFormat/>
    <w:rsid w:val="00AE4D8C"/>
    <w:pPr>
      <w:spacing w:before="120"/>
    </w:pPr>
    <w:rPr>
      <w:rFonts w:ascii="Arial" w:hAnsi="Arial"/>
      <w:szCs w:val="24"/>
    </w:rPr>
  </w:style>
  <w:style w:type="paragraph" w:customStyle="1" w:styleId="Barevnstnovnzvraznn11">
    <w:name w:val="Barevné stínování – zvýraznění 11"/>
    <w:uiPriority w:val="99"/>
    <w:semiHidden/>
    <w:qFormat/>
    <w:rsid w:val="00AE4D8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Rejstk1">
    <w:name w:val="index 1"/>
    <w:basedOn w:val="Normln"/>
    <w:autoRedefine/>
    <w:semiHidden/>
    <w:qFormat/>
    <w:rsid w:val="00AE4D8C"/>
    <w:pPr>
      <w:keepLines/>
      <w:tabs>
        <w:tab w:val="left" w:pos="1985"/>
      </w:tabs>
      <w:spacing w:before="60"/>
    </w:pPr>
    <w:rPr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E4D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AE4D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AE4D8C"/>
    <w:pPr>
      <w:spacing w:after="120" w:line="480" w:lineRule="auto"/>
      <w:ind w:left="283"/>
    </w:pPr>
    <w:rPr>
      <w:lang w:val="x-none" w:eastAsia="x-none"/>
    </w:rPr>
  </w:style>
  <w:style w:type="paragraph" w:styleId="Revize">
    <w:name w:val="Revision"/>
    <w:uiPriority w:val="99"/>
    <w:semiHidden/>
    <w:qFormat/>
    <w:rsid w:val="00AE4D8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E4D8C"/>
    <w:pPr>
      <w:ind w:left="708"/>
    </w:pPr>
  </w:style>
  <w:style w:type="paragraph" w:customStyle="1" w:styleId="Textpsmene">
    <w:name w:val="Text písmene"/>
    <w:basedOn w:val="Normln"/>
    <w:uiPriority w:val="99"/>
    <w:qFormat/>
    <w:rsid w:val="00AE4D8C"/>
    <w:pPr>
      <w:tabs>
        <w:tab w:val="left" w:pos="425"/>
      </w:tabs>
      <w:ind w:left="425" w:hanging="425"/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uiPriority w:val="99"/>
    <w:qFormat/>
    <w:rsid w:val="00AE4D8C"/>
    <w:p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sazentlatextu">
    <w:name w:val="Odsazení těla textu"/>
    <w:basedOn w:val="Normln"/>
    <w:link w:val="ZkladntextodsazenChar"/>
    <w:uiPriority w:val="99"/>
    <w:semiHidden/>
    <w:unhideWhenUsed/>
    <w:rsid w:val="0017722C"/>
    <w:pPr>
      <w:spacing w:after="120"/>
      <w:ind w:left="283"/>
    </w:pPr>
  </w:style>
  <w:style w:type="paragraph" w:styleId="Normlnweb">
    <w:name w:val="Normal (Web)"/>
    <w:basedOn w:val="Normln"/>
    <w:qFormat/>
    <w:rsid w:val="0017722C"/>
    <w:pPr>
      <w:spacing w:before="280" w:after="119"/>
    </w:pPr>
    <w:rPr>
      <w:sz w:val="24"/>
      <w:szCs w:val="24"/>
      <w:lang w:eastAsia="ar-SA"/>
    </w:rPr>
  </w:style>
  <w:style w:type="paragraph" w:customStyle="1" w:styleId="slovn1">
    <w:name w:val="Číslování 1"/>
    <w:basedOn w:val="Seznam"/>
    <w:rsid w:val="0017722C"/>
    <w:pPr>
      <w:spacing w:after="120" w:line="276" w:lineRule="auto"/>
      <w:ind w:left="360" w:hanging="360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AE4D8C"/>
    <w:pPr>
      <w:spacing w:line="240" w:lineRule="auto"/>
    </w:pPr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31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D8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AE4D8C"/>
    <w:pPr>
      <w:keepNext/>
      <w:jc w:val="center"/>
      <w:outlineLvl w:val="0"/>
    </w:pPr>
    <w:rPr>
      <w:sz w:val="28"/>
      <w:lang w:val="x-none"/>
    </w:rPr>
  </w:style>
  <w:style w:type="paragraph" w:styleId="Nadpis2">
    <w:name w:val="heading 2"/>
    <w:basedOn w:val="Normln"/>
    <w:link w:val="Nadpis2Char"/>
    <w:qFormat/>
    <w:rsid w:val="00AE4D8C"/>
    <w:pPr>
      <w:keepNext/>
      <w:outlineLvl w:val="1"/>
    </w:pPr>
    <w:rPr>
      <w:sz w:val="24"/>
      <w:lang w:val="x-none"/>
    </w:rPr>
  </w:style>
  <w:style w:type="paragraph" w:styleId="Nadpis3">
    <w:name w:val="heading 3"/>
    <w:basedOn w:val="Normln"/>
    <w:link w:val="Nadpis3Char"/>
    <w:qFormat/>
    <w:rsid w:val="00AE4D8C"/>
    <w:pPr>
      <w:keepNext/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link w:val="Nadpis4Char"/>
    <w:qFormat/>
    <w:rsid w:val="00AE4D8C"/>
    <w:pPr>
      <w:keepNext/>
      <w:spacing w:before="240" w:after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basedOn w:val="Normln"/>
    <w:link w:val="Nadpis5Char"/>
    <w:qFormat/>
    <w:rsid w:val="00AE4D8C"/>
    <w:pPr>
      <w:spacing w:before="240" w:after="60"/>
      <w:outlineLvl w:val="4"/>
    </w:pPr>
    <w:rPr>
      <w:rFonts w:ascii="Arial" w:hAnsi="Arial"/>
      <w:lang w:val="x-none"/>
    </w:rPr>
  </w:style>
  <w:style w:type="paragraph" w:styleId="Nadpis6">
    <w:name w:val="heading 6"/>
    <w:basedOn w:val="Normln"/>
    <w:link w:val="Nadpis6Char"/>
    <w:qFormat/>
    <w:rsid w:val="00AE4D8C"/>
    <w:pPr>
      <w:keepNext/>
      <w:outlineLvl w:val="5"/>
    </w:pPr>
    <w:rPr>
      <w:sz w:val="28"/>
      <w:lang w:val="x-none"/>
    </w:rPr>
  </w:style>
  <w:style w:type="paragraph" w:styleId="Nadpis7">
    <w:name w:val="heading 7"/>
    <w:basedOn w:val="Normln"/>
    <w:link w:val="Nadpis7Char"/>
    <w:qFormat/>
    <w:rsid w:val="00AE4D8C"/>
    <w:pPr>
      <w:keepNext/>
      <w:outlineLvl w:val="6"/>
    </w:pPr>
    <w:rPr>
      <w:sz w:val="24"/>
      <w:lang w:val="x-none"/>
    </w:rPr>
  </w:style>
  <w:style w:type="paragraph" w:styleId="Nadpis8">
    <w:name w:val="heading 8"/>
    <w:basedOn w:val="Normln"/>
    <w:link w:val="Nadpis8Char"/>
    <w:qFormat/>
    <w:rsid w:val="00AE4D8C"/>
    <w:pPr>
      <w:keepNext/>
      <w:spacing w:after="60"/>
      <w:jc w:val="both"/>
      <w:outlineLvl w:val="7"/>
    </w:pPr>
    <w:rPr>
      <w:sz w:val="28"/>
      <w:lang w:val="x-none"/>
    </w:rPr>
  </w:style>
  <w:style w:type="paragraph" w:styleId="Nadpis9">
    <w:name w:val="heading 9"/>
    <w:basedOn w:val="Normln"/>
    <w:link w:val="Nadpis9Char"/>
    <w:qFormat/>
    <w:rsid w:val="00AE4D8C"/>
    <w:pPr>
      <w:keepNext/>
      <w:jc w:val="both"/>
      <w:outlineLvl w:val="8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E4D8C"/>
    <w:rPr>
      <w:rFonts w:ascii="Times New Roman" w:eastAsia="Times New Roman" w:hAnsi="Times New Roman" w:cs="Times New Roman"/>
      <w:sz w:val="28"/>
      <w:szCs w:val="20"/>
      <w:lang w:val="x-none" w:eastAsia="cs-CZ"/>
    </w:rPr>
  </w:style>
  <w:style w:type="character" w:customStyle="1" w:styleId="Nadpis2Char">
    <w:name w:val="Nadpis 2 Char"/>
    <w:basedOn w:val="Standardnpsmoodstavce"/>
    <w:link w:val="Nadpis2"/>
    <w:qFormat/>
    <w:rsid w:val="00AE4D8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qFormat/>
    <w:rsid w:val="00AE4D8C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character" w:customStyle="1" w:styleId="Nadpis4Char">
    <w:name w:val="Nadpis 4 Char"/>
    <w:basedOn w:val="Standardnpsmoodstavce"/>
    <w:link w:val="Nadpis4"/>
    <w:qFormat/>
    <w:rsid w:val="00AE4D8C"/>
    <w:rPr>
      <w:rFonts w:ascii="NimbusSanNovTEE" w:eastAsia="Times New Roman" w:hAnsi="NimbusSanNovTEE" w:cs="Times New Roman"/>
      <w:b/>
      <w:sz w:val="20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qFormat/>
    <w:rsid w:val="00AE4D8C"/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Nadpis6Char">
    <w:name w:val="Nadpis 6 Char"/>
    <w:basedOn w:val="Standardnpsmoodstavce"/>
    <w:link w:val="Nadpis6"/>
    <w:qFormat/>
    <w:rsid w:val="00AE4D8C"/>
    <w:rPr>
      <w:rFonts w:ascii="Times New Roman" w:eastAsia="Times New Roman" w:hAnsi="Times New Roman" w:cs="Times New Roman"/>
      <w:sz w:val="28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qFormat/>
    <w:rsid w:val="00AE4D8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8Char">
    <w:name w:val="Nadpis 8 Char"/>
    <w:basedOn w:val="Standardnpsmoodstavce"/>
    <w:link w:val="Nadpis8"/>
    <w:qFormat/>
    <w:rsid w:val="00AE4D8C"/>
    <w:rPr>
      <w:rFonts w:ascii="Times New Roman" w:eastAsia="Times New Roman" w:hAnsi="Times New Roman" w:cs="Times New Roman"/>
      <w:sz w:val="28"/>
      <w:szCs w:val="20"/>
      <w:lang w:val="x-none" w:eastAsia="cs-CZ"/>
    </w:rPr>
  </w:style>
  <w:style w:type="character" w:customStyle="1" w:styleId="Nadpis9Char">
    <w:name w:val="Nadpis 9 Char"/>
    <w:basedOn w:val="Standardnpsmoodstavce"/>
    <w:link w:val="Nadpis9"/>
    <w:qFormat/>
    <w:rsid w:val="00AE4D8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rsid w:val="00AE4D8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styleId="Odkaznakoment">
    <w:name w:val="annotation reference"/>
    <w:unhideWhenUsed/>
    <w:qFormat/>
    <w:rsid w:val="00AE4D8C"/>
    <w:rPr>
      <w:sz w:val="16"/>
      <w:szCs w:val="16"/>
    </w:rPr>
  </w:style>
  <w:style w:type="character" w:customStyle="1" w:styleId="TextkomenteChar1">
    <w:name w:val="Text komentáře Char1"/>
    <w:link w:val="Textkomente"/>
    <w:qFormat/>
    <w:locked/>
    <w:rsid w:val="00AE4D8C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qFormat/>
    <w:rsid w:val="00AE4D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4D8C"/>
    <w:rPr>
      <w:rFonts w:ascii="Tahoma" w:eastAsia="Times New Roman" w:hAnsi="Tahoma" w:cs="Times New Roman"/>
      <w:sz w:val="16"/>
      <w:szCs w:val="16"/>
      <w:lang w:val="x-none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E4D8C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Internetovodkaz">
    <w:name w:val="Internetový odkaz"/>
    <w:uiPriority w:val="99"/>
    <w:unhideWhenUsed/>
    <w:rsid w:val="00AE4D8C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E4D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E4D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AE4D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Odsazentlatextu"/>
    <w:uiPriority w:val="99"/>
    <w:semiHidden/>
    <w:qFormat/>
    <w:rsid w:val="001772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  <w:sz w:val="22"/>
    </w:rPr>
  </w:style>
  <w:style w:type="character" w:customStyle="1" w:styleId="ListLabel4">
    <w:name w:val="ListLabel 4"/>
    <w:qFormat/>
    <w:rPr>
      <w:rFonts w:ascii="Arial" w:hAnsi="Arial"/>
      <w:b w:val="0"/>
      <w:sz w:val="22"/>
      <w:szCs w:val="20"/>
    </w:rPr>
  </w:style>
  <w:style w:type="character" w:customStyle="1" w:styleId="ListLabel5">
    <w:name w:val="ListLabel 5"/>
    <w:qFormat/>
    <w:rPr>
      <w:rFonts w:ascii="Arial" w:hAnsi="Arial"/>
      <w:b/>
      <w:sz w:val="22"/>
    </w:rPr>
  </w:style>
  <w:style w:type="character" w:customStyle="1" w:styleId="ListLabel6">
    <w:name w:val="ListLabel 6"/>
    <w:qFormat/>
    <w:rPr>
      <w:rFonts w:cs="Arial"/>
      <w:b/>
      <w:sz w:val="20"/>
      <w:szCs w:val="20"/>
    </w:rPr>
  </w:style>
  <w:style w:type="character" w:customStyle="1" w:styleId="ListLabel7">
    <w:name w:val="ListLabel 7"/>
    <w:qFormat/>
    <w:rPr>
      <w:b w:val="0"/>
      <w:sz w:val="22"/>
      <w:szCs w:val="22"/>
    </w:rPr>
  </w:style>
  <w:style w:type="character" w:customStyle="1" w:styleId="ListLabel8">
    <w:name w:val="ListLabel 8"/>
    <w:qFormat/>
    <w:rPr>
      <w:rFonts w:cs="Times New Roman"/>
      <w:b/>
      <w:i w:val="0"/>
      <w:sz w:val="22"/>
      <w:szCs w:val="22"/>
    </w:rPr>
  </w:style>
  <w:style w:type="character" w:customStyle="1" w:styleId="ListLabel9">
    <w:name w:val="ListLabel 9"/>
    <w:qFormat/>
    <w:rPr>
      <w:rFonts w:cs="Times New Roman"/>
      <w:b w:val="0"/>
      <w:i w:val="0"/>
      <w:sz w:val="20"/>
      <w:szCs w:val="20"/>
    </w:rPr>
  </w:style>
  <w:style w:type="character" w:customStyle="1" w:styleId="ListLabel10">
    <w:name w:val="ListLabel 10"/>
    <w:qFormat/>
    <w:rPr>
      <w:rFonts w:cs="Times New Roman"/>
      <w:b w:val="0"/>
      <w:i w:val="0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ascii="Arial" w:hAnsi="Arial"/>
      <w:b/>
      <w:sz w:val="22"/>
      <w:szCs w:val="20"/>
    </w:rPr>
  </w:style>
  <w:style w:type="character" w:customStyle="1" w:styleId="ListLabel14">
    <w:name w:val="ListLabel 14"/>
    <w:qFormat/>
    <w:rPr>
      <w:rFonts w:ascii="Arial" w:hAnsi="Arial"/>
      <w:color w:val="00000A"/>
      <w:sz w:val="22"/>
    </w:rPr>
  </w:style>
  <w:style w:type="character" w:customStyle="1" w:styleId="ListLabel15">
    <w:name w:val="ListLabel 15"/>
    <w:qFormat/>
    <w:rPr>
      <w:rFonts w:ascii="Arial" w:hAnsi="Arial"/>
      <w:b/>
      <w:sz w:val="22"/>
    </w:rPr>
  </w:style>
  <w:style w:type="character" w:customStyle="1" w:styleId="ListLabel16">
    <w:name w:val="ListLabel 16"/>
    <w:qFormat/>
    <w:rPr>
      <w:b w:val="0"/>
      <w:sz w:val="22"/>
      <w:szCs w:val="22"/>
    </w:rPr>
  </w:style>
  <w:style w:type="character" w:customStyle="1" w:styleId="ListLabel17">
    <w:name w:val="ListLabel 17"/>
    <w:qFormat/>
    <w:rPr>
      <w:rFonts w:ascii="Arial" w:hAnsi="Arial"/>
      <w:b w:val="0"/>
      <w:sz w:val="22"/>
      <w:szCs w:val="20"/>
    </w:rPr>
  </w:style>
  <w:style w:type="character" w:customStyle="1" w:styleId="ListLabel18">
    <w:name w:val="ListLabel 18"/>
    <w:qFormat/>
    <w:rPr>
      <w:rFonts w:ascii="Arial" w:hAnsi="Arial"/>
      <w:sz w:val="22"/>
    </w:rPr>
  </w:style>
  <w:style w:type="character" w:customStyle="1" w:styleId="ListLabel19">
    <w:name w:val="ListLabel 19"/>
    <w:qFormat/>
    <w:rPr>
      <w:rFonts w:cs="Palatino Linotype"/>
    </w:rPr>
  </w:style>
  <w:style w:type="character" w:customStyle="1" w:styleId="ListLabel20">
    <w:name w:val="ListLabel 20"/>
    <w:qFormat/>
    <w:rPr>
      <w:rFonts w:ascii="Arial" w:hAnsi="Arial"/>
      <w:b/>
      <w:sz w:val="22"/>
      <w:szCs w:val="20"/>
    </w:rPr>
  </w:style>
  <w:style w:type="character" w:customStyle="1" w:styleId="ListLabel21">
    <w:name w:val="ListLabel 21"/>
    <w:qFormat/>
    <w:rPr>
      <w:rFonts w:cs="Symbol"/>
      <w:b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AE4D8C"/>
    <w:pPr>
      <w:jc w:val="both"/>
    </w:pPr>
    <w:rPr>
      <w:sz w:val="24"/>
      <w:lang w:val="x-none"/>
    </w:rPr>
  </w:style>
  <w:style w:type="paragraph" w:styleId="Seznam">
    <w:name w:val="List"/>
    <w:basedOn w:val="Normln"/>
    <w:uiPriority w:val="99"/>
    <w:semiHidden/>
    <w:unhideWhenUsed/>
    <w:rsid w:val="0017722C"/>
    <w:pPr>
      <w:ind w:left="283" w:hanging="283"/>
      <w:contextualSpacing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komente">
    <w:name w:val="annotation text"/>
    <w:basedOn w:val="Normln"/>
    <w:link w:val="TextkomenteChar1"/>
    <w:unhideWhenUsed/>
    <w:qFormat/>
    <w:rsid w:val="00AE4D8C"/>
    <w:rPr>
      <w:lang w:val="x-none"/>
    </w:rPr>
  </w:style>
  <w:style w:type="paragraph" w:customStyle="1" w:styleId="Barevnseznamzvraznn11">
    <w:name w:val="Barevný seznam – zvýraznění 11"/>
    <w:basedOn w:val="Normln"/>
    <w:uiPriority w:val="34"/>
    <w:qFormat/>
    <w:rsid w:val="00AE4D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4D8C"/>
    <w:rPr>
      <w:rFonts w:ascii="Tahoma" w:hAnsi="Tahoma"/>
      <w:sz w:val="16"/>
      <w:szCs w:val="16"/>
      <w:lang w:val="x-none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E4D8C"/>
    <w:rPr>
      <w:b/>
      <w:bCs/>
    </w:rPr>
  </w:style>
  <w:style w:type="paragraph" w:customStyle="1" w:styleId="SBSSmlouva">
    <w:name w:val="SBS Smlouva"/>
    <w:basedOn w:val="Normln"/>
    <w:qFormat/>
    <w:rsid w:val="00AE4D8C"/>
    <w:pPr>
      <w:spacing w:before="120"/>
    </w:pPr>
    <w:rPr>
      <w:rFonts w:ascii="Arial" w:hAnsi="Arial"/>
      <w:szCs w:val="24"/>
    </w:rPr>
  </w:style>
  <w:style w:type="paragraph" w:customStyle="1" w:styleId="Barevnstnovnzvraznn11">
    <w:name w:val="Barevné stínování – zvýraznění 11"/>
    <w:uiPriority w:val="99"/>
    <w:semiHidden/>
    <w:qFormat/>
    <w:rsid w:val="00AE4D8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Rejstk1">
    <w:name w:val="index 1"/>
    <w:basedOn w:val="Normln"/>
    <w:autoRedefine/>
    <w:semiHidden/>
    <w:qFormat/>
    <w:rsid w:val="00AE4D8C"/>
    <w:pPr>
      <w:keepLines/>
      <w:tabs>
        <w:tab w:val="left" w:pos="1985"/>
      </w:tabs>
      <w:spacing w:before="60"/>
    </w:pPr>
    <w:rPr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E4D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AE4D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AE4D8C"/>
    <w:pPr>
      <w:spacing w:after="120" w:line="480" w:lineRule="auto"/>
      <w:ind w:left="283"/>
    </w:pPr>
    <w:rPr>
      <w:lang w:val="x-none" w:eastAsia="x-none"/>
    </w:rPr>
  </w:style>
  <w:style w:type="paragraph" w:styleId="Revize">
    <w:name w:val="Revision"/>
    <w:uiPriority w:val="99"/>
    <w:semiHidden/>
    <w:qFormat/>
    <w:rsid w:val="00AE4D8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E4D8C"/>
    <w:pPr>
      <w:ind w:left="708"/>
    </w:pPr>
  </w:style>
  <w:style w:type="paragraph" w:customStyle="1" w:styleId="Textpsmene">
    <w:name w:val="Text písmene"/>
    <w:basedOn w:val="Normln"/>
    <w:uiPriority w:val="99"/>
    <w:qFormat/>
    <w:rsid w:val="00AE4D8C"/>
    <w:pPr>
      <w:tabs>
        <w:tab w:val="left" w:pos="425"/>
      </w:tabs>
      <w:ind w:left="425" w:hanging="425"/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uiPriority w:val="99"/>
    <w:qFormat/>
    <w:rsid w:val="00AE4D8C"/>
    <w:p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sazentlatextu">
    <w:name w:val="Odsazení těla textu"/>
    <w:basedOn w:val="Normln"/>
    <w:link w:val="ZkladntextodsazenChar"/>
    <w:uiPriority w:val="99"/>
    <w:semiHidden/>
    <w:unhideWhenUsed/>
    <w:rsid w:val="0017722C"/>
    <w:pPr>
      <w:spacing w:after="120"/>
      <w:ind w:left="283"/>
    </w:pPr>
  </w:style>
  <w:style w:type="paragraph" w:styleId="Normlnweb">
    <w:name w:val="Normal (Web)"/>
    <w:basedOn w:val="Normln"/>
    <w:qFormat/>
    <w:rsid w:val="0017722C"/>
    <w:pPr>
      <w:spacing w:before="280" w:after="119"/>
    </w:pPr>
    <w:rPr>
      <w:sz w:val="24"/>
      <w:szCs w:val="24"/>
      <w:lang w:eastAsia="ar-SA"/>
    </w:rPr>
  </w:style>
  <w:style w:type="paragraph" w:customStyle="1" w:styleId="slovn1">
    <w:name w:val="Číslování 1"/>
    <w:basedOn w:val="Seznam"/>
    <w:rsid w:val="0017722C"/>
    <w:pPr>
      <w:spacing w:after="120" w:line="276" w:lineRule="auto"/>
      <w:ind w:left="360" w:hanging="360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AE4D8C"/>
    <w:pPr>
      <w:spacing w:line="240" w:lineRule="auto"/>
    </w:pPr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31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82BA-F9FF-41BF-94D0-2251F3424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B52EC-BB99-4E25-BDD6-17534F01994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5386a7db-36dc-47e8-aacb-0d5051febee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CFE74D-ED83-43B5-B83B-37C9B9709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079AB-6EEF-4A77-BB06-AEB65273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Tutka</dc:creator>
  <cp:lastModifiedBy>Marie Medlínová</cp:lastModifiedBy>
  <cp:revision>2</cp:revision>
  <cp:lastPrinted>2015-05-19T09:24:00Z</cp:lastPrinted>
  <dcterms:created xsi:type="dcterms:W3CDTF">2019-05-02T13:18:00Z</dcterms:created>
  <dcterms:modified xsi:type="dcterms:W3CDTF">2019-05-02T13:18:00Z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VZP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0x010100C558EDF2B3ED6243BB2AD3673F3B7728</vt:lpwstr>
  </property>
</Properties>
</file>