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36" w:rsidRDefault="00904B90" w:rsidP="00904B90">
      <w:pPr>
        <w:jc w:val="center"/>
      </w:pPr>
      <w:r w:rsidRPr="00904B90">
        <w:rPr>
          <w:b/>
        </w:rPr>
        <w:t xml:space="preserve">PODMÍNKY </w:t>
      </w:r>
      <w:r w:rsidR="005D5A7A">
        <w:rPr>
          <w:b/>
        </w:rPr>
        <w:t>POD</w:t>
      </w:r>
      <w:r w:rsidRPr="00904B90">
        <w:rPr>
          <w:b/>
        </w:rPr>
        <w:t>VÝPŮJČKY A SPRÁVNÉHO POUŽÍVÁNÍ ELEKTROKOL</w:t>
      </w:r>
    </w:p>
    <w:p w:rsidR="00904B90" w:rsidRDefault="00904B90" w:rsidP="00904B90"/>
    <w:p w:rsidR="00904B90" w:rsidRPr="00904B90" w:rsidRDefault="00904B90" w:rsidP="00904B90">
      <w:pPr>
        <w:jc w:val="center"/>
        <w:rPr>
          <w:b/>
        </w:rPr>
      </w:pPr>
      <w:r w:rsidRPr="00904B90">
        <w:rPr>
          <w:b/>
        </w:rPr>
        <w:t xml:space="preserve">čl. 1 </w:t>
      </w:r>
      <w:r>
        <w:rPr>
          <w:b/>
        </w:rPr>
        <w:t xml:space="preserve">– </w:t>
      </w:r>
      <w:r w:rsidRPr="00904B90">
        <w:rPr>
          <w:b/>
        </w:rPr>
        <w:t xml:space="preserve">Dotčené </w:t>
      </w:r>
      <w:r w:rsidR="00C578D2">
        <w:rPr>
          <w:b/>
        </w:rPr>
        <w:t>subjekty</w:t>
      </w:r>
    </w:p>
    <w:p w:rsidR="00904B90" w:rsidRDefault="00904B90" w:rsidP="00C578D2">
      <w:pPr>
        <w:pStyle w:val="Odstavecseseznamem"/>
        <w:numPr>
          <w:ilvl w:val="0"/>
          <w:numId w:val="1"/>
        </w:numPr>
        <w:jc w:val="both"/>
      </w:pPr>
      <w:r w:rsidRPr="00C578D2">
        <w:rPr>
          <w:b/>
        </w:rPr>
        <w:t>Vlastníkem elektrokol je město Milevsko</w:t>
      </w:r>
      <w:r w:rsidRPr="00904B90">
        <w:t>, nám</w:t>
      </w:r>
      <w:r>
        <w:t>. E. Beneše 420, 399 01 Milevsko 1, IČ: 00249831, DIČ: CZ00249831</w:t>
      </w:r>
    </w:p>
    <w:p w:rsidR="00904B90" w:rsidRDefault="00904B90" w:rsidP="00C578D2">
      <w:pPr>
        <w:pStyle w:val="Odstavecseseznamem"/>
        <w:numPr>
          <w:ilvl w:val="0"/>
          <w:numId w:val="1"/>
        </w:numPr>
        <w:jc w:val="both"/>
      </w:pPr>
      <w:r>
        <w:t xml:space="preserve">Na základě smlouvy o výpůjčce ze dne </w:t>
      </w:r>
      <w:proofErr w:type="gramStart"/>
      <w:r w:rsidR="00C548EE">
        <w:t>24.04.2019</w:t>
      </w:r>
      <w:proofErr w:type="gramEnd"/>
      <w:r w:rsidR="00C548EE">
        <w:t xml:space="preserve"> </w:t>
      </w:r>
      <w:r w:rsidRPr="00C578D2">
        <w:rPr>
          <w:b/>
        </w:rPr>
        <w:t>zabezpečuje činnost půjčovny Milevský kraj o.p.s.</w:t>
      </w:r>
      <w:r>
        <w:t xml:space="preserve">, nám. E. Beneše 6, 399 01 Milevsko 1 IČ: 26031663, DIČ: CZ26031663 (dále jen </w:t>
      </w:r>
      <w:r w:rsidRPr="000A4F62">
        <w:rPr>
          <w:b/>
          <w:i/>
        </w:rPr>
        <w:t>„Půjčovna“</w:t>
      </w:r>
      <w:r>
        <w:t>), působící též jako</w:t>
      </w:r>
      <w:r w:rsidRPr="00904B90">
        <w:t xml:space="preserve"> </w:t>
      </w:r>
      <w:r>
        <w:t>Turistické informační centrum Milevsko.</w:t>
      </w:r>
    </w:p>
    <w:p w:rsidR="00904B90" w:rsidRDefault="00C578D2" w:rsidP="002A463A">
      <w:pPr>
        <w:pStyle w:val="Odstavecseseznamem"/>
        <w:numPr>
          <w:ilvl w:val="0"/>
          <w:numId w:val="1"/>
        </w:numPr>
        <w:jc w:val="both"/>
      </w:pPr>
      <w:r w:rsidRPr="005D5A7A">
        <w:rPr>
          <w:b/>
        </w:rPr>
        <w:t>Vypůjčitelem</w:t>
      </w:r>
      <w:r w:rsidR="00904B90">
        <w:t xml:space="preserve"> elektrokola může být </w:t>
      </w:r>
      <w:r w:rsidR="005D5A7A">
        <w:t xml:space="preserve">způsobilá </w:t>
      </w:r>
      <w:r w:rsidR="00904B90" w:rsidRPr="005D5A7A">
        <w:t>osoba</w:t>
      </w:r>
      <w:r w:rsidR="005D5A7A">
        <w:t xml:space="preserve"> starší 18 let bez omezené svéprávnosti</w:t>
      </w:r>
      <w:r w:rsidR="00904B90" w:rsidRPr="005D5A7A">
        <w:t xml:space="preserve">, které uzavře s Půjčovnou smlouvu o </w:t>
      </w:r>
      <w:proofErr w:type="spellStart"/>
      <w:r w:rsidR="00904B90" w:rsidRPr="005D5A7A">
        <w:t>podvýpůjčce</w:t>
      </w:r>
      <w:proofErr w:type="spellEnd"/>
      <w:r w:rsidR="00904B90">
        <w:t xml:space="preserve"> a která se tak zaváže k dodržování těchto podmínek tvořících nedílnou součást smlouvy o </w:t>
      </w:r>
      <w:proofErr w:type="spellStart"/>
      <w:r w:rsidR="00904B90">
        <w:t>podvýpůjčce</w:t>
      </w:r>
      <w:proofErr w:type="spellEnd"/>
      <w:r w:rsidR="00904B90">
        <w:t>.</w:t>
      </w:r>
      <w:r w:rsidR="005D5A7A">
        <w:t xml:space="preserve"> Za způsobilou není považována osoba, </w:t>
      </w:r>
      <w:r w:rsidR="005D5A7A" w:rsidRPr="005D5A7A">
        <w:t>u které je důvodná obava, že při užívání elektrokola může způsobit škodu sobě či třetím osobám</w:t>
      </w:r>
      <w:r w:rsidR="002A463A">
        <w:t xml:space="preserve">, </w:t>
      </w:r>
      <w:r w:rsidR="005D5A7A" w:rsidRPr="005D5A7A">
        <w:t xml:space="preserve">zejména </w:t>
      </w:r>
      <w:r w:rsidR="002A463A">
        <w:t>pak</w:t>
      </w:r>
      <w:r w:rsidR="005D5A7A" w:rsidRPr="005D5A7A">
        <w:t xml:space="preserve"> osob</w:t>
      </w:r>
      <w:r w:rsidR="002A463A">
        <w:t xml:space="preserve">a </w:t>
      </w:r>
      <w:r w:rsidR="000A4F62">
        <w:t>zřejmě</w:t>
      </w:r>
      <w:r w:rsidR="005D5A7A" w:rsidRPr="005D5A7A">
        <w:t xml:space="preserve"> pod vlivem omamných nebo návykových látek. </w:t>
      </w:r>
    </w:p>
    <w:p w:rsidR="00904B90" w:rsidRDefault="00904B90" w:rsidP="00904B90">
      <w:pPr>
        <w:jc w:val="both"/>
      </w:pPr>
    </w:p>
    <w:p w:rsidR="00904B90" w:rsidRPr="00904B90" w:rsidRDefault="00904B90" w:rsidP="00904B90">
      <w:pPr>
        <w:jc w:val="center"/>
        <w:rPr>
          <w:b/>
        </w:rPr>
      </w:pPr>
      <w:r w:rsidRPr="00904B90">
        <w:rPr>
          <w:b/>
        </w:rPr>
        <w:t xml:space="preserve">čl. 2 – </w:t>
      </w:r>
      <w:r w:rsidR="00AC3110">
        <w:rPr>
          <w:b/>
        </w:rPr>
        <w:t>Organizace</w:t>
      </w:r>
      <w:r w:rsidRPr="00904B90">
        <w:rPr>
          <w:b/>
        </w:rPr>
        <w:t xml:space="preserve"> vypůjčení </w:t>
      </w:r>
      <w:r w:rsidR="005D5A7A">
        <w:rPr>
          <w:b/>
        </w:rPr>
        <w:t xml:space="preserve">a vrácení </w:t>
      </w:r>
      <w:r w:rsidRPr="00904B90">
        <w:rPr>
          <w:b/>
        </w:rPr>
        <w:t>elektrokola</w:t>
      </w:r>
    </w:p>
    <w:p w:rsidR="00C578D2" w:rsidRDefault="005D5A7A" w:rsidP="00C578D2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K</w:t>
      </w:r>
      <w:r w:rsidRPr="00C578D2">
        <w:rPr>
          <w:b/>
        </w:rPr>
        <w:t>ontakty</w:t>
      </w:r>
      <w:r>
        <w:rPr>
          <w:b/>
        </w:rPr>
        <w:t xml:space="preserve"> a p</w:t>
      </w:r>
      <w:r w:rsidR="00C578D2" w:rsidRPr="00C578D2">
        <w:rPr>
          <w:b/>
        </w:rPr>
        <w:t>rovozní doba</w:t>
      </w:r>
    </w:p>
    <w:p w:rsidR="00C578D2" w:rsidRDefault="005D5A7A" w:rsidP="00C578D2">
      <w:pPr>
        <w:pStyle w:val="Odstavecseseznamem"/>
        <w:jc w:val="both"/>
      </w:pPr>
      <w:r w:rsidRPr="005D5A7A">
        <w:rPr>
          <w:i/>
        </w:rPr>
        <w:t>Půjčovna</w:t>
      </w:r>
      <w:r w:rsidRPr="00C578D2">
        <w:rPr>
          <w:b/>
        </w:rPr>
        <w:t xml:space="preserve"> </w:t>
      </w:r>
      <w:r w:rsidR="00C578D2">
        <w:t xml:space="preserve">Milevský kraj, </w:t>
      </w:r>
      <w:proofErr w:type="spellStart"/>
      <w:r w:rsidR="00C578D2">
        <w:t>o.p.s</w:t>
      </w:r>
      <w:proofErr w:type="spellEnd"/>
      <w:r w:rsidR="00C578D2">
        <w:t xml:space="preserve"> – TURISTICKÉ INFORMAČNÍ CENTRUM MILEVSKO</w:t>
      </w:r>
    </w:p>
    <w:p w:rsidR="00C578D2" w:rsidRDefault="00C578D2" w:rsidP="00C578D2">
      <w:pPr>
        <w:pStyle w:val="Odstavecseseznamem"/>
        <w:jc w:val="both"/>
      </w:pPr>
      <w:r w:rsidRPr="005D5A7A">
        <w:rPr>
          <w:i/>
        </w:rPr>
        <w:t>adresa</w:t>
      </w:r>
      <w:r>
        <w:t xml:space="preserve"> nám. E. Beneše 6, 399 01 Milevsko</w:t>
      </w:r>
    </w:p>
    <w:p w:rsidR="00C578D2" w:rsidRDefault="00C578D2" w:rsidP="00C578D2">
      <w:pPr>
        <w:pStyle w:val="Odstavecseseznamem"/>
        <w:jc w:val="both"/>
      </w:pPr>
      <w:r w:rsidRPr="005D5A7A">
        <w:rPr>
          <w:i/>
        </w:rPr>
        <w:t>tel.</w:t>
      </w:r>
      <w:r>
        <w:t xml:space="preserve"> 383 809 101</w:t>
      </w:r>
    </w:p>
    <w:p w:rsidR="00C578D2" w:rsidRDefault="00C578D2" w:rsidP="00C578D2">
      <w:pPr>
        <w:pStyle w:val="Odstavecseseznamem"/>
        <w:jc w:val="both"/>
      </w:pPr>
      <w:r w:rsidRPr="005D5A7A">
        <w:rPr>
          <w:i/>
        </w:rPr>
        <w:t>email:</w:t>
      </w:r>
      <w:r>
        <w:t xml:space="preserve"> infocentrum@milevskem.cz</w:t>
      </w:r>
    </w:p>
    <w:p w:rsidR="00C578D2" w:rsidRPr="005D5A7A" w:rsidRDefault="00C578D2" w:rsidP="00C578D2">
      <w:pPr>
        <w:pStyle w:val="Odstavecseseznamem"/>
        <w:jc w:val="both"/>
        <w:rPr>
          <w:i/>
        </w:rPr>
      </w:pPr>
      <w:r w:rsidRPr="005D5A7A">
        <w:rPr>
          <w:i/>
        </w:rPr>
        <w:t>Provozní doba:</w:t>
      </w:r>
    </w:p>
    <w:p w:rsidR="00C578D2" w:rsidRDefault="00C578D2" w:rsidP="005D5A7A">
      <w:pPr>
        <w:pStyle w:val="Odstavecseseznamem"/>
        <w:numPr>
          <w:ilvl w:val="0"/>
          <w:numId w:val="4"/>
        </w:numPr>
        <w:jc w:val="both"/>
      </w:pPr>
      <w:r>
        <w:t>září–květen: Po – Pá: 8:30 – 12:00, 13:00 – 17:00; So: 9:00 – 12:00; Ne: zavřeno</w:t>
      </w:r>
    </w:p>
    <w:p w:rsidR="00C578D2" w:rsidRDefault="00C578D2" w:rsidP="005D5A7A">
      <w:pPr>
        <w:pStyle w:val="Odstavecseseznamem"/>
        <w:numPr>
          <w:ilvl w:val="0"/>
          <w:numId w:val="4"/>
        </w:numPr>
        <w:jc w:val="both"/>
      </w:pPr>
      <w:r>
        <w:t>červen–srpen: Po – Pá: 8:30 – 12:00, 13:00 – 17:00; So: 9:00 – 12:00, 13:00 – 17:00, Ne: 13:00 – 17:00</w:t>
      </w:r>
    </w:p>
    <w:p w:rsidR="00C578D2" w:rsidRDefault="005D5A7A" w:rsidP="005D5A7A">
      <w:pPr>
        <w:pStyle w:val="Odstavecseseznamem"/>
        <w:numPr>
          <w:ilvl w:val="0"/>
          <w:numId w:val="4"/>
        </w:numPr>
        <w:jc w:val="both"/>
      </w:pPr>
      <w:r>
        <w:t xml:space="preserve">o </w:t>
      </w:r>
      <w:r w:rsidR="00C578D2">
        <w:t>státních svátcích (kromě Vánoc) je otevřeno jako v</w:t>
      </w:r>
      <w:r w:rsidR="002A463A">
        <w:t> </w:t>
      </w:r>
      <w:r w:rsidR="00C578D2">
        <w:t>neděli v</w:t>
      </w:r>
      <w:r w:rsidR="002A463A">
        <w:t> </w:t>
      </w:r>
      <w:r w:rsidR="00C578D2">
        <w:t>hlavní sezóně, tedy od 13:00 do 17:00 hod.</w:t>
      </w:r>
    </w:p>
    <w:p w:rsidR="00C578D2" w:rsidRDefault="00C578D2" w:rsidP="00C578D2">
      <w:pPr>
        <w:pStyle w:val="Odstavecseseznamem"/>
        <w:numPr>
          <w:ilvl w:val="0"/>
          <w:numId w:val="2"/>
        </w:numPr>
        <w:jc w:val="both"/>
      </w:pPr>
      <w:r>
        <w:t>Elektrok</w:t>
      </w:r>
      <w:r w:rsidRPr="00C578D2">
        <w:t xml:space="preserve">ola je možné </w:t>
      </w:r>
      <w:r w:rsidRPr="00C578D2">
        <w:rPr>
          <w:b/>
        </w:rPr>
        <w:t>rezervovat</w:t>
      </w:r>
      <w:r w:rsidRPr="00C578D2">
        <w:t xml:space="preserve"> </w:t>
      </w:r>
      <w:r>
        <w:t>osobně v</w:t>
      </w:r>
      <w:r w:rsidR="002A463A">
        <w:t> </w:t>
      </w:r>
      <w:r>
        <w:t>Půjčovně, jinak</w:t>
      </w:r>
      <w:r w:rsidRPr="00C578D2">
        <w:t xml:space="preserve"> na uvedených kontaktech nebo </w:t>
      </w:r>
      <w:r>
        <w:t>přes</w:t>
      </w:r>
      <w:r w:rsidRPr="00C578D2">
        <w:t xml:space="preserve"> rezervační formulář na </w:t>
      </w:r>
      <w:r w:rsidR="002A463A" w:rsidRPr="000A4F62">
        <w:t>www.milevskem</w:t>
      </w:r>
      <w:r w:rsidRPr="00C578D2">
        <w:t xml:space="preserve">.cz. </w:t>
      </w:r>
      <w:r>
        <w:t>R</w:t>
      </w:r>
      <w:r w:rsidRPr="00C578D2">
        <w:t xml:space="preserve">ezervace </w:t>
      </w:r>
      <w:r>
        <w:t>je provedena až na základě potvrzení od Půjčovny</w:t>
      </w:r>
      <w:r w:rsidRPr="00C578D2">
        <w:t xml:space="preserve">. Pokud se </w:t>
      </w:r>
      <w:r>
        <w:t xml:space="preserve">vypůjčitel </w:t>
      </w:r>
      <w:r w:rsidRPr="00C578D2">
        <w:t xml:space="preserve">nedostaví (popř. </w:t>
      </w:r>
      <w:r>
        <w:t xml:space="preserve">jinak </w:t>
      </w:r>
      <w:r w:rsidRPr="00C578D2">
        <w:t xml:space="preserve">nekontaktuje </w:t>
      </w:r>
      <w:r>
        <w:t>Půjčovnu</w:t>
      </w:r>
      <w:r w:rsidRPr="00C578D2">
        <w:t xml:space="preserve">) </w:t>
      </w:r>
      <w:r>
        <w:t xml:space="preserve">ani během </w:t>
      </w:r>
      <w:r w:rsidRPr="00C578D2">
        <w:t xml:space="preserve">30 minut po </w:t>
      </w:r>
      <w:r>
        <w:t>určeném čase</w:t>
      </w:r>
      <w:r w:rsidRPr="00C578D2">
        <w:t xml:space="preserve"> rezervace, je rezervace </w:t>
      </w:r>
      <w:r>
        <w:t>stornována</w:t>
      </w:r>
      <w:r w:rsidRPr="00C578D2">
        <w:t xml:space="preserve"> a </w:t>
      </w:r>
      <w:r>
        <w:t>elektro</w:t>
      </w:r>
      <w:r w:rsidRPr="00C578D2">
        <w:t xml:space="preserve">kola </w:t>
      </w:r>
      <w:r>
        <w:t>budou nabídnuta dalším zájemcům</w:t>
      </w:r>
      <w:r w:rsidRPr="00C578D2">
        <w:t>.</w:t>
      </w:r>
    </w:p>
    <w:p w:rsidR="00C578D2" w:rsidRPr="00C578D2" w:rsidRDefault="00C578D2" w:rsidP="00C578D2">
      <w:pPr>
        <w:pStyle w:val="Odstavecseseznamem"/>
        <w:numPr>
          <w:ilvl w:val="0"/>
          <w:numId w:val="2"/>
        </w:numPr>
        <w:jc w:val="both"/>
      </w:pPr>
      <w:r>
        <w:t xml:space="preserve">Maximální doba </w:t>
      </w:r>
      <w:proofErr w:type="spellStart"/>
      <w:r>
        <w:t>podvýpůjčky</w:t>
      </w:r>
      <w:proofErr w:type="spellEnd"/>
      <w:r>
        <w:t xml:space="preserve"> činí 3 dny, vč. dne vypůjčení (bez ohledu na dobu </w:t>
      </w:r>
      <w:r w:rsidR="002A463A">
        <w:t>převzetí elektrokola).</w:t>
      </w:r>
    </w:p>
    <w:p w:rsidR="002A463A" w:rsidRDefault="002A463A" w:rsidP="00C578D2">
      <w:pPr>
        <w:pStyle w:val="Odstavecseseznamem"/>
        <w:numPr>
          <w:ilvl w:val="0"/>
          <w:numId w:val="2"/>
        </w:numPr>
        <w:jc w:val="both"/>
      </w:pPr>
      <w:r>
        <w:t xml:space="preserve">Před fyzickým převzetím elektrokola je vypůjčitel povinen v Půjčovně </w:t>
      </w:r>
      <w:r w:rsidRPr="009710AE">
        <w:rPr>
          <w:b/>
        </w:rPr>
        <w:t xml:space="preserve">uzavřít smlouvu o výpůjčce, seznámit se s těmito podmínkami a </w:t>
      </w:r>
      <w:r w:rsidR="00B84F39" w:rsidRPr="009710AE">
        <w:rPr>
          <w:b/>
        </w:rPr>
        <w:t xml:space="preserve">v hotovosti </w:t>
      </w:r>
      <w:r w:rsidRPr="009710AE">
        <w:rPr>
          <w:b/>
        </w:rPr>
        <w:t xml:space="preserve">uhradit vratnou kauci ve výši 1.000,- Kč </w:t>
      </w:r>
      <w:r w:rsidR="00C91C75">
        <w:rPr>
          <w:b/>
        </w:rPr>
        <w:t xml:space="preserve">za 1 </w:t>
      </w:r>
      <w:proofErr w:type="spellStart"/>
      <w:r w:rsidR="00C91C75">
        <w:rPr>
          <w:b/>
        </w:rPr>
        <w:t>elektrokolo</w:t>
      </w:r>
      <w:proofErr w:type="spellEnd"/>
      <w:r>
        <w:t>.</w:t>
      </w:r>
      <w:r w:rsidR="00F0595E">
        <w:t xml:space="preserve"> Za účelem vyřízení uvedené administrativy vypůjčitel předloží alespoň</w:t>
      </w:r>
    </w:p>
    <w:p w:rsidR="00F0595E" w:rsidRDefault="00F0595E" w:rsidP="00F0595E">
      <w:pPr>
        <w:pStyle w:val="Odstavecseseznamem"/>
        <w:numPr>
          <w:ilvl w:val="0"/>
          <w:numId w:val="8"/>
        </w:numPr>
        <w:jc w:val="both"/>
      </w:pPr>
      <w:r>
        <w:t>platn</w:t>
      </w:r>
      <w:r w:rsidR="00D06127">
        <w:t>ý</w:t>
      </w:r>
      <w:r>
        <w:t xml:space="preserve"> občansk</w:t>
      </w:r>
      <w:r w:rsidR="00D06127">
        <w:t>ý</w:t>
      </w:r>
      <w:r>
        <w:t xml:space="preserve"> průkaz,</w:t>
      </w:r>
    </w:p>
    <w:p w:rsidR="00F0595E" w:rsidRDefault="00D06127" w:rsidP="00F0595E">
      <w:pPr>
        <w:pStyle w:val="Odstavecseseznamem"/>
        <w:numPr>
          <w:ilvl w:val="0"/>
          <w:numId w:val="8"/>
        </w:numPr>
        <w:jc w:val="both"/>
      </w:pPr>
      <w:r>
        <w:t xml:space="preserve">platný </w:t>
      </w:r>
      <w:r w:rsidR="00F0595E">
        <w:t>doklad o trvalém pobytu v</w:t>
      </w:r>
      <w:r>
        <w:t> </w:t>
      </w:r>
      <w:r w:rsidR="00F0595E">
        <w:t>ČR</w:t>
      </w:r>
      <w:r>
        <w:t>,</w:t>
      </w:r>
    </w:p>
    <w:p w:rsidR="00D06127" w:rsidRDefault="00D06127" w:rsidP="00F0595E">
      <w:pPr>
        <w:pStyle w:val="Odstavecseseznamem"/>
        <w:numPr>
          <w:ilvl w:val="0"/>
          <w:numId w:val="8"/>
        </w:numPr>
        <w:jc w:val="both"/>
      </w:pPr>
      <w:r>
        <w:t>platní cestovní pas či</w:t>
      </w:r>
    </w:p>
    <w:p w:rsidR="00D06127" w:rsidRDefault="00D06127" w:rsidP="00F0595E">
      <w:pPr>
        <w:pStyle w:val="Odstavecseseznamem"/>
        <w:numPr>
          <w:ilvl w:val="0"/>
          <w:numId w:val="8"/>
        </w:numPr>
        <w:jc w:val="both"/>
      </w:pPr>
      <w:r>
        <w:t>platný řidičský průkaz</w:t>
      </w:r>
    </w:p>
    <w:p w:rsidR="00D06127" w:rsidRDefault="00D06127" w:rsidP="00D06127">
      <w:pPr>
        <w:pStyle w:val="Odstavecseseznamem"/>
        <w:jc w:val="both"/>
      </w:pPr>
      <w:r>
        <w:t>a jeden další průkaz bezpochyby dokládající totožnost vypůjčitele a umožní pořízení fotokopie takto předložených dokumentů.</w:t>
      </w:r>
    </w:p>
    <w:p w:rsidR="002A463A" w:rsidRDefault="00C578D2" w:rsidP="002A463A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Elektrokola </w:t>
      </w:r>
      <w:r w:rsidR="002A463A">
        <w:t>budou</w:t>
      </w:r>
      <w:r>
        <w:t xml:space="preserve"> fyzicky </w:t>
      </w:r>
      <w:r w:rsidR="002A463A">
        <w:t xml:space="preserve">předána </w:t>
      </w:r>
      <w:r>
        <w:t xml:space="preserve">po vyřízení administrativy </w:t>
      </w:r>
      <w:r w:rsidR="002A463A">
        <w:t xml:space="preserve">dle momentálních </w:t>
      </w:r>
      <w:r w:rsidR="00F0595E">
        <w:t xml:space="preserve">provozních </w:t>
      </w:r>
      <w:r w:rsidR="002A463A">
        <w:t xml:space="preserve">podmínek </w:t>
      </w:r>
      <w:r>
        <w:t>buď přímo v</w:t>
      </w:r>
      <w:r w:rsidR="002A463A">
        <w:t> </w:t>
      </w:r>
      <w:r>
        <w:t>Půjčovně</w:t>
      </w:r>
      <w:r w:rsidR="002A463A">
        <w:t>,</w:t>
      </w:r>
      <w:r>
        <w:t xml:space="preserve"> či ve skladu spravovaném Městskou policií Milevsko</w:t>
      </w:r>
      <w:r w:rsidR="00C548EE">
        <w:t>.</w:t>
      </w:r>
      <w:r>
        <w:t xml:space="preserve"> </w:t>
      </w:r>
    </w:p>
    <w:p w:rsidR="00C578D2" w:rsidRDefault="00C578D2" w:rsidP="00C578D2">
      <w:pPr>
        <w:pStyle w:val="Odstavecseseznamem"/>
        <w:numPr>
          <w:ilvl w:val="0"/>
          <w:numId w:val="2"/>
        </w:numPr>
        <w:jc w:val="both"/>
      </w:pPr>
      <w:r>
        <w:t>Elektrokol</w:t>
      </w:r>
      <w:r w:rsidR="005D5A7A">
        <w:t>o</w:t>
      </w:r>
      <w:r>
        <w:t xml:space="preserve"> je vypůjčitel povinen vrátit vždy </w:t>
      </w:r>
      <w:r w:rsidR="005D5A7A">
        <w:t xml:space="preserve">přímo </w:t>
      </w:r>
      <w:r>
        <w:t>v</w:t>
      </w:r>
      <w:r w:rsidR="002A463A">
        <w:t> </w:t>
      </w:r>
      <w:r>
        <w:t xml:space="preserve">Půjčovně, a to nejpozději </w:t>
      </w:r>
      <w:r w:rsidR="005D5A7A">
        <w:t>15 minut před koncem provozní doby Půjčovny v</w:t>
      </w:r>
      <w:r w:rsidR="002A463A">
        <w:t> </w:t>
      </w:r>
      <w:r w:rsidR="005D5A7A">
        <w:t xml:space="preserve">poslední den </w:t>
      </w:r>
      <w:proofErr w:type="spellStart"/>
      <w:r w:rsidR="005D5A7A">
        <w:t>podvýpůjčky</w:t>
      </w:r>
      <w:proofErr w:type="spellEnd"/>
      <w:r w:rsidR="005D5A7A">
        <w:t>.</w:t>
      </w:r>
    </w:p>
    <w:p w:rsidR="005D5A7A" w:rsidRDefault="005D5A7A" w:rsidP="005D5A7A">
      <w:pPr>
        <w:jc w:val="both"/>
      </w:pPr>
    </w:p>
    <w:p w:rsidR="005D5A7A" w:rsidRDefault="005D5A7A" w:rsidP="002A463A">
      <w:pPr>
        <w:jc w:val="center"/>
        <w:rPr>
          <w:b/>
        </w:rPr>
      </w:pPr>
      <w:r w:rsidRPr="002A463A">
        <w:rPr>
          <w:b/>
        </w:rPr>
        <w:t xml:space="preserve">čl. 3 – </w:t>
      </w:r>
      <w:r w:rsidR="002A463A" w:rsidRPr="002A463A">
        <w:rPr>
          <w:b/>
        </w:rPr>
        <w:t xml:space="preserve">Práva a povinnosti </w:t>
      </w:r>
      <w:r w:rsidR="004921D5">
        <w:rPr>
          <w:b/>
        </w:rPr>
        <w:t>smluvních stran</w:t>
      </w:r>
    </w:p>
    <w:p w:rsidR="00AC3110" w:rsidRDefault="00AC3110" w:rsidP="00AC3110">
      <w:pPr>
        <w:pStyle w:val="Odstavecseseznamem"/>
        <w:numPr>
          <w:ilvl w:val="0"/>
          <w:numId w:val="5"/>
        </w:numPr>
        <w:jc w:val="both"/>
      </w:pPr>
      <w:r w:rsidRPr="00AC3110">
        <w:t xml:space="preserve">Vypůjčována jsou elektrokola, </w:t>
      </w:r>
      <w:r w:rsidR="00F0595E">
        <w:t>včetně plně nabité baterie, předního a zadního světlometu a zámku (</w:t>
      </w:r>
      <w:r w:rsidR="00F0595E" w:rsidRPr="009710AE">
        <w:rPr>
          <w:i/>
        </w:rPr>
        <w:t>vše, co platí dle těchto podmínek pro vlastní elektrokolo, platí též pro veškeré součásti a vypůjčované příslušenství</w:t>
      </w:r>
      <w:r w:rsidR="00F0595E">
        <w:t xml:space="preserve">). Jedná se o </w:t>
      </w:r>
      <w:r w:rsidRPr="00AC3110">
        <w:t>jízdní kola vybavená elektromotorem o jmenovitém výkonu 250 W a maximální asistované rychlosti 25 km/h, která jsou homologována pro provoz na pozemních komunikacích a která procházejí průběžným servisními prohlídkami.</w:t>
      </w:r>
    </w:p>
    <w:p w:rsidR="004921D5" w:rsidRPr="00AC3110" w:rsidRDefault="004921D5" w:rsidP="00AC3110">
      <w:pPr>
        <w:pStyle w:val="Odstavecseseznamem"/>
        <w:numPr>
          <w:ilvl w:val="0"/>
          <w:numId w:val="5"/>
        </w:numPr>
        <w:jc w:val="both"/>
      </w:pPr>
      <w:r>
        <w:t>Půjčovna je povinna přenechat vypůjčiteli elektrokolo ve stavu způsobilém k užívání a prosté nečistot a poskytnout mu na vyžádání dokumenty (uživatelskou příručku) k vypůjčovanému typu elektrokola.</w:t>
      </w:r>
    </w:p>
    <w:p w:rsidR="00620744" w:rsidRPr="00B84F39" w:rsidRDefault="00B84F39" w:rsidP="00620744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Vypůjčitel je povinen si </w:t>
      </w:r>
      <w:r w:rsidRPr="009710AE">
        <w:rPr>
          <w:b/>
        </w:rPr>
        <w:t>zkontrolovat stav elektrokola</w:t>
      </w:r>
      <w:r>
        <w:t xml:space="preserve"> před odjezdem z místa převzetí. </w:t>
      </w:r>
      <w:r w:rsidR="00AC3110">
        <w:t>Není-li si vypůjčitel při převzetí elektrokola jistý svými schopnostmi pro ovládání elektrokola, je povinen absolvovat zkušební jízdu, případně si vyžádat doplňující informace od předávající osoby</w:t>
      </w:r>
      <w:r w:rsidR="00620744">
        <w:t>.</w:t>
      </w:r>
    </w:p>
    <w:p w:rsidR="00B84F39" w:rsidRPr="00B84F39" w:rsidRDefault="00B84F39" w:rsidP="00B84F39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Elektrokolo je oprávněn </w:t>
      </w:r>
      <w:r w:rsidRPr="009710AE">
        <w:rPr>
          <w:b/>
        </w:rPr>
        <w:t xml:space="preserve">na vlastní nebezpečí </w:t>
      </w:r>
      <w:r w:rsidRPr="00155085">
        <w:rPr>
          <w:b/>
        </w:rPr>
        <w:t>užívat</w:t>
      </w:r>
      <w:r>
        <w:t xml:space="preserve"> </w:t>
      </w:r>
      <w:r w:rsidRPr="009710AE">
        <w:rPr>
          <w:b/>
        </w:rPr>
        <w:t>výhradně vypůjčitel</w:t>
      </w:r>
      <w:r>
        <w:t>, který nesmí umožnit užívání osobě jiné. Užívat elektrokolo k jiným než běžným cykloturistickým, nevýdělečným účelům je vypůjčitel oprávněn pouze na základě písemného souhlasu Půjčovny.</w:t>
      </w:r>
    </w:p>
    <w:p w:rsidR="002A463A" w:rsidRPr="00AC3110" w:rsidRDefault="00620744" w:rsidP="00620744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Vypůjčitel </w:t>
      </w:r>
      <w:r w:rsidRPr="009710AE">
        <w:rPr>
          <w:b/>
        </w:rPr>
        <w:t>plně</w:t>
      </w:r>
      <w:r>
        <w:t xml:space="preserve"> </w:t>
      </w:r>
      <w:r w:rsidRPr="009710AE">
        <w:rPr>
          <w:b/>
        </w:rPr>
        <w:t>odpovídá</w:t>
      </w:r>
      <w:r>
        <w:t xml:space="preserve"> </w:t>
      </w:r>
      <w:r w:rsidR="00155085">
        <w:t xml:space="preserve">od převzetí </w:t>
      </w:r>
      <w:r w:rsidR="00B84F39">
        <w:t xml:space="preserve">až do řádného vrácení elektrokola </w:t>
      </w:r>
      <w:r w:rsidRPr="009710AE">
        <w:rPr>
          <w:b/>
        </w:rPr>
        <w:t xml:space="preserve">za </w:t>
      </w:r>
      <w:r w:rsidR="00C758AD" w:rsidRPr="009710AE">
        <w:rPr>
          <w:b/>
        </w:rPr>
        <w:t xml:space="preserve">veškerou </w:t>
      </w:r>
      <w:r w:rsidRPr="009710AE">
        <w:rPr>
          <w:b/>
        </w:rPr>
        <w:t>škodu</w:t>
      </w:r>
      <w:r>
        <w:t xml:space="preserve"> vzniklou na majetku či na zdraví a životu osob v souvislosti s užíváním elektrokola</w:t>
      </w:r>
      <w:r w:rsidR="00C758AD">
        <w:t>.</w:t>
      </w:r>
    </w:p>
    <w:p w:rsidR="004921D5" w:rsidRPr="004921D5" w:rsidRDefault="00AC3110" w:rsidP="00AC311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Vypůjčitel je povinen si</w:t>
      </w:r>
      <w:r w:rsidR="00B84F39">
        <w:t xml:space="preserve"> po celou dobu</w:t>
      </w:r>
      <w:r>
        <w:t xml:space="preserve"> počínat tak, aby </w:t>
      </w:r>
      <w:r w:rsidRPr="009710AE">
        <w:rPr>
          <w:b/>
        </w:rPr>
        <w:t>elektrokolo nebylo poškozeno,</w:t>
      </w:r>
      <w:r w:rsidR="00620744" w:rsidRPr="009710AE">
        <w:rPr>
          <w:b/>
        </w:rPr>
        <w:t xml:space="preserve"> ztraceno,</w:t>
      </w:r>
      <w:r w:rsidRPr="009710AE">
        <w:rPr>
          <w:b/>
        </w:rPr>
        <w:t xml:space="preserve"> zničeno či odcizeno</w:t>
      </w:r>
      <w:r>
        <w:t xml:space="preserve">. </w:t>
      </w:r>
    </w:p>
    <w:p w:rsidR="00C91C75" w:rsidRDefault="004921D5" w:rsidP="00C91C75">
      <w:pPr>
        <w:pStyle w:val="Odstavecseseznamem"/>
        <w:numPr>
          <w:ilvl w:val="0"/>
          <w:numId w:val="5"/>
        </w:numPr>
        <w:jc w:val="both"/>
      </w:pPr>
      <w:r w:rsidRPr="00546540">
        <w:t>O j</w:t>
      </w:r>
      <w:r w:rsidR="00AC3110" w:rsidRPr="00546540">
        <w:t>aké</w:t>
      </w:r>
      <w:r w:rsidRPr="00546540">
        <w:t>m</w:t>
      </w:r>
      <w:r w:rsidR="00AC3110" w:rsidRPr="00546540">
        <w:t>koli poškození,</w:t>
      </w:r>
      <w:r w:rsidR="00AC3110">
        <w:t xml:space="preserve"> které nečiní </w:t>
      </w:r>
      <w:r w:rsidR="00B84F39">
        <w:t>elektro</w:t>
      </w:r>
      <w:r w:rsidR="00AC3110">
        <w:t>kolo nepojízdným, je vypůjčitel povinen Půjčovn</w:t>
      </w:r>
      <w:r>
        <w:t xml:space="preserve">u </w:t>
      </w:r>
      <w:r w:rsidRPr="00C91C75">
        <w:rPr>
          <w:b/>
        </w:rPr>
        <w:t>informovat</w:t>
      </w:r>
      <w:r w:rsidR="00AC3110">
        <w:t xml:space="preserve"> nejpozději při vrácení. V ostatních </w:t>
      </w:r>
      <w:r w:rsidR="00154AA7">
        <w:t>případech poškození a též při zničení</w:t>
      </w:r>
      <w:r w:rsidR="00620744">
        <w:t>, ztrátě</w:t>
      </w:r>
      <w:r w:rsidR="00154AA7">
        <w:t xml:space="preserve"> či odcizení je vypůjčitel informovat Půjčovnu či dle okolností</w:t>
      </w:r>
      <w:r w:rsidR="00155085">
        <w:t xml:space="preserve"> a závažnosti situace</w:t>
      </w:r>
      <w:r w:rsidR="00154AA7">
        <w:t xml:space="preserve"> také Policie ČR bez zbytečného odkladu.</w:t>
      </w:r>
      <w:r>
        <w:t xml:space="preserve"> Podáním informace se nezbavuje vypůjčitel své související odpovědnosti.</w:t>
      </w:r>
      <w:r w:rsidR="00C91C75" w:rsidRPr="00C91C75">
        <w:t xml:space="preserve"> </w:t>
      </w:r>
    </w:p>
    <w:p w:rsidR="00AC3110" w:rsidRPr="00C91C75" w:rsidRDefault="00C91C75" w:rsidP="00C91C75">
      <w:pPr>
        <w:pStyle w:val="Odstavecseseznamem"/>
        <w:numPr>
          <w:ilvl w:val="0"/>
          <w:numId w:val="5"/>
        </w:numPr>
        <w:jc w:val="both"/>
      </w:pPr>
      <w:r>
        <w:t xml:space="preserve">Bez předchozího výslovného souhlasu Půjčovny </w:t>
      </w:r>
      <w:r w:rsidRPr="00C91C75">
        <w:t xml:space="preserve">není </w:t>
      </w:r>
      <w:r>
        <w:t>vypůjčitel</w:t>
      </w:r>
      <w:r w:rsidRPr="00C91C75">
        <w:t xml:space="preserve"> oprávněn provádět</w:t>
      </w:r>
      <w:r>
        <w:t xml:space="preserve"> či zajišťovat</w:t>
      </w:r>
      <w:r w:rsidRPr="00C91C75">
        <w:t xml:space="preserve"> opravu </w:t>
      </w:r>
      <w:r>
        <w:t>elektrokola</w:t>
      </w:r>
      <w:r w:rsidRPr="00C91C75">
        <w:t>. Učiní-li tak, jdou náklady</w:t>
      </w:r>
      <w:r>
        <w:t>,</w:t>
      </w:r>
      <w:r w:rsidRPr="00C91C75">
        <w:t xml:space="preserve"> popř. další škody s </w:t>
      </w:r>
      <w:r w:rsidR="00155085">
        <w:t>takovou</w:t>
      </w:r>
      <w:r w:rsidRPr="00C91C75">
        <w:t xml:space="preserve"> opravou spojené k jeho tíži. </w:t>
      </w:r>
    </w:p>
    <w:p w:rsidR="00154AA7" w:rsidRPr="00154AA7" w:rsidRDefault="004921D5" w:rsidP="00AC311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Vypůjčitel je povinen </w:t>
      </w:r>
      <w:r w:rsidRPr="00546540">
        <w:rPr>
          <w:b/>
        </w:rPr>
        <w:t>v případě poškození,</w:t>
      </w:r>
      <w:r w:rsidR="00620744" w:rsidRPr="00546540">
        <w:rPr>
          <w:b/>
        </w:rPr>
        <w:t xml:space="preserve"> ztráty,</w:t>
      </w:r>
      <w:r w:rsidRPr="00546540">
        <w:rPr>
          <w:b/>
        </w:rPr>
        <w:t xml:space="preserve"> zničení či odcizení elektrokola finančně nahradit škodu tím vzniklou</w:t>
      </w:r>
      <w:r>
        <w:t>. Výše náhrady bude určena s ohledem na pořizovací cenu elektrokola či</w:t>
      </w:r>
      <w:r w:rsidR="00155085">
        <w:t xml:space="preserve"> s ohledem</w:t>
      </w:r>
      <w:r>
        <w:t xml:space="preserve"> na náklady vynaložené na opravu. Vypůjčitel je povinen škodu uhradit do deseti dnů ode dne doručení jejího vyúčtování.</w:t>
      </w:r>
    </w:p>
    <w:p w:rsidR="00154AA7" w:rsidRPr="00154AA7" w:rsidRDefault="00154AA7" w:rsidP="00AC311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Vypůjčitel bere na vědomí, že </w:t>
      </w:r>
      <w:r w:rsidRPr="00546540">
        <w:rPr>
          <w:b/>
        </w:rPr>
        <w:t>pořizovací ceny</w:t>
      </w:r>
      <w:r>
        <w:t xml:space="preserve"> elektrokol vypůjčovaných Půjčovnou činí:</w:t>
      </w:r>
    </w:p>
    <w:p w:rsidR="00154AA7" w:rsidRPr="00154AA7" w:rsidRDefault="00154AA7" w:rsidP="00154AA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154AA7">
        <w:t>28</w:t>
      </w:r>
      <w:r w:rsidR="00155085">
        <w:t>.</w:t>
      </w:r>
      <w:r w:rsidRPr="00154AA7">
        <w:t>971,- Kč</w:t>
      </w:r>
      <w:r>
        <w:t xml:space="preserve"> v případě </w:t>
      </w:r>
      <w:proofErr w:type="spellStart"/>
      <w:r>
        <w:t>e</w:t>
      </w:r>
      <w:r w:rsidRPr="00154AA7">
        <w:t>lektrokol</w:t>
      </w:r>
      <w:r>
        <w:t>a</w:t>
      </w:r>
      <w:proofErr w:type="spellEnd"/>
      <w:r w:rsidRPr="00154AA7">
        <w:t xml:space="preserve"> značky APACHE </w:t>
      </w:r>
      <w:proofErr w:type="spellStart"/>
      <w:r w:rsidRPr="00154AA7">
        <w:t>Hawk</w:t>
      </w:r>
      <w:proofErr w:type="spellEnd"/>
      <w:r w:rsidRPr="00154AA7">
        <w:t xml:space="preserve"> E5 černá barva (sériová čísla: S017YH13922, S017YH15985, S017YH13882); </w:t>
      </w:r>
    </w:p>
    <w:p w:rsidR="00154AA7" w:rsidRPr="00154AA7" w:rsidRDefault="00154AA7" w:rsidP="00154AA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154AA7">
        <w:t>28</w:t>
      </w:r>
      <w:r w:rsidR="00155085">
        <w:t>.</w:t>
      </w:r>
      <w:r w:rsidRPr="00154AA7">
        <w:t xml:space="preserve">971,- Kč </w:t>
      </w:r>
      <w:r>
        <w:t xml:space="preserve">v případě </w:t>
      </w:r>
      <w:proofErr w:type="spellStart"/>
      <w:r>
        <w:t>e</w:t>
      </w:r>
      <w:r w:rsidRPr="00154AA7">
        <w:t>lektrokol</w:t>
      </w:r>
      <w:r>
        <w:t>a</w:t>
      </w:r>
      <w:proofErr w:type="spellEnd"/>
      <w:r w:rsidRPr="00154AA7">
        <w:t xml:space="preserve"> značky APACHE </w:t>
      </w:r>
      <w:proofErr w:type="spellStart"/>
      <w:r w:rsidRPr="00154AA7">
        <w:t>Yamka</w:t>
      </w:r>
      <w:proofErr w:type="spellEnd"/>
      <w:r w:rsidRPr="00154AA7">
        <w:t xml:space="preserve"> E5 černá barva (sériová čísla: S017YH16632, S017YH18366, S017YH16550); </w:t>
      </w:r>
    </w:p>
    <w:p w:rsidR="00154AA7" w:rsidRPr="00154AA7" w:rsidRDefault="00154AA7" w:rsidP="00154AA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154AA7">
        <w:t>19</w:t>
      </w:r>
      <w:r w:rsidR="00155085">
        <w:t>.</w:t>
      </w:r>
      <w:r w:rsidRPr="00154AA7">
        <w:t>458,- Kč</w:t>
      </w:r>
      <w:r>
        <w:t xml:space="preserve"> v případě </w:t>
      </w:r>
      <w:proofErr w:type="spellStart"/>
      <w:r>
        <w:t>e</w:t>
      </w:r>
      <w:r w:rsidRPr="00154AA7">
        <w:t>lektrokol</w:t>
      </w:r>
      <w:r>
        <w:t>a</w:t>
      </w:r>
      <w:proofErr w:type="spellEnd"/>
      <w:r w:rsidRPr="00154AA7">
        <w:t xml:space="preserve"> značky APACHE </w:t>
      </w:r>
      <w:proofErr w:type="spellStart"/>
      <w:r w:rsidRPr="00154AA7">
        <w:t>Tanka</w:t>
      </w:r>
      <w:proofErr w:type="spellEnd"/>
      <w:r w:rsidRPr="00154AA7">
        <w:t xml:space="preserve"> 26“ černá barva (sériová čísla: S017YH6388, S017YH6566).</w:t>
      </w:r>
    </w:p>
    <w:p w:rsidR="00AC3110" w:rsidRPr="00620744" w:rsidRDefault="00AC3110" w:rsidP="00AC311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lastRenderedPageBreak/>
        <w:t xml:space="preserve">Vypůjčitel je povinen elektrokolo vrátit ve stavu, ve kterém jej </w:t>
      </w:r>
      <w:r w:rsidRPr="00AC3110">
        <w:t>převzal, s přihlédnutím k obvyklému opotřebení při řádném užívání</w:t>
      </w:r>
      <w:r w:rsidR="00155085">
        <w:t xml:space="preserve"> ke sjednanému účelu</w:t>
      </w:r>
      <w:r>
        <w:t>. V </w:t>
      </w:r>
      <w:r w:rsidRPr="00546540">
        <w:rPr>
          <w:b/>
        </w:rPr>
        <w:t>případě nadměrného znečištění</w:t>
      </w:r>
      <w:r>
        <w:t xml:space="preserve"> kola je Půjčovna oprávněna </w:t>
      </w:r>
      <w:r w:rsidRPr="00546540">
        <w:rPr>
          <w:b/>
        </w:rPr>
        <w:t>účtovat částku 250,- Kč</w:t>
      </w:r>
      <w:r>
        <w:t xml:space="preserve"> a tuto odečíst od vratné kauce.</w:t>
      </w:r>
    </w:p>
    <w:p w:rsidR="00620744" w:rsidRPr="00F0595E" w:rsidRDefault="00620744" w:rsidP="00620744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Pokud vypůjčitel nevrátí elektrokolo v určené době či pokud jej sice vrátí, avšak </w:t>
      </w:r>
      <w:r w:rsidR="00F0595E">
        <w:t xml:space="preserve">jakkoli </w:t>
      </w:r>
      <w:r>
        <w:t xml:space="preserve">poškozené či zcela zničené, je Půjčovna </w:t>
      </w:r>
      <w:r w:rsidRPr="00546540">
        <w:rPr>
          <w:b/>
        </w:rPr>
        <w:t>oprávněna si ponechat vratnou kauci v plném rozsahu</w:t>
      </w:r>
      <w:r>
        <w:t>; v případě, že si oprava poškození vyžádá částku</w:t>
      </w:r>
      <w:r w:rsidRPr="00620744">
        <w:t xml:space="preserve"> </w:t>
      </w:r>
      <w:r>
        <w:t xml:space="preserve">nižší, než je vratná kauce, </w:t>
      </w:r>
      <w:r w:rsidR="00155085">
        <w:t xml:space="preserve">bude </w:t>
      </w:r>
      <w:r>
        <w:t>provede</w:t>
      </w:r>
      <w:r w:rsidR="00155085">
        <w:t xml:space="preserve">no </w:t>
      </w:r>
      <w:r>
        <w:t>vyúčtování do 30</w:t>
      </w:r>
      <w:r w:rsidR="00155085">
        <w:t xml:space="preserve"> dnů</w:t>
      </w:r>
      <w:r>
        <w:t xml:space="preserve"> ode dne vrácení poškozeného elektrokola.</w:t>
      </w:r>
      <w:r w:rsidR="00F0595E">
        <w:t xml:space="preserve"> Tento postup nezbavuje vypůjčitele odpovědnosti za škodu ve výši překračující vratnou kauci.</w:t>
      </w:r>
    </w:p>
    <w:p w:rsidR="00F0595E" w:rsidRPr="00AC3110" w:rsidRDefault="00F0595E" w:rsidP="00620744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Pokud se neuplatní odst. 1</w:t>
      </w:r>
      <w:r w:rsidR="00155085">
        <w:t>1</w:t>
      </w:r>
      <w:r>
        <w:t xml:space="preserve"> a 1</w:t>
      </w:r>
      <w:r w:rsidR="00155085">
        <w:t>2</w:t>
      </w:r>
      <w:r>
        <w:t xml:space="preserve"> tohoto čl. podmínek, je Půjčovna povinna vratnou kauci vyplatit v hotovosti vypůjčiteli při vrácení elektrokola.</w:t>
      </w:r>
    </w:p>
    <w:p w:rsidR="00620744" w:rsidRDefault="00620744" w:rsidP="00B84F39">
      <w:pPr>
        <w:jc w:val="both"/>
        <w:rPr>
          <w:b/>
        </w:rPr>
      </w:pPr>
    </w:p>
    <w:p w:rsidR="00B84F39" w:rsidRDefault="00B84F39" w:rsidP="00B84F39">
      <w:pPr>
        <w:jc w:val="center"/>
        <w:rPr>
          <w:b/>
        </w:rPr>
      </w:pPr>
      <w:r>
        <w:rPr>
          <w:b/>
        </w:rPr>
        <w:t>čl. 4 – Další</w:t>
      </w:r>
      <w:r w:rsidRPr="00B84F39">
        <w:rPr>
          <w:b/>
        </w:rPr>
        <w:t xml:space="preserve"> podmínky správného užívání elektrokol</w:t>
      </w:r>
    </w:p>
    <w:p w:rsidR="00D06127" w:rsidRDefault="00D06127" w:rsidP="00546540">
      <w:pPr>
        <w:pStyle w:val="Odstavecseseznamem"/>
        <w:numPr>
          <w:ilvl w:val="0"/>
          <w:numId w:val="10"/>
        </w:numPr>
      </w:pPr>
      <w:r w:rsidRPr="00546540">
        <w:rPr>
          <w:b/>
        </w:rPr>
        <w:t>Vypůjčitel se zavazuje dodržovat podmínky správného užívání elektrokol</w:t>
      </w:r>
      <w:r>
        <w:t>, dle nichž zejména platí, že:</w:t>
      </w:r>
    </w:p>
    <w:p w:rsidR="00D06127" w:rsidRDefault="00D06127" w:rsidP="00546540">
      <w:pPr>
        <w:pStyle w:val="Odstavecseseznamem"/>
        <w:numPr>
          <w:ilvl w:val="0"/>
          <w:numId w:val="9"/>
        </w:numPr>
        <w:ind w:left="1134"/>
      </w:pPr>
      <w:r>
        <w:t>před každým užitím je nutné zkontrolovat technický stav</w:t>
      </w:r>
      <w:r w:rsidRPr="00D06127">
        <w:t xml:space="preserve"> </w:t>
      </w:r>
      <w:r>
        <w:t>elektrokola;</w:t>
      </w:r>
    </w:p>
    <w:p w:rsidR="00D06127" w:rsidRDefault="00D06127" w:rsidP="00546540">
      <w:pPr>
        <w:pStyle w:val="Odstavecseseznamem"/>
        <w:numPr>
          <w:ilvl w:val="0"/>
          <w:numId w:val="9"/>
        </w:numPr>
        <w:ind w:left="1134"/>
      </w:pPr>
      <w:r>
        <w:t>elektrokolo lze používat pouze na zpevněných cestách, zejména veřejných komunikacích a značených cyklostezkách, a že není určeno pro jízdu v terénu (offroad);</w:t>
      </w:r>
    </w:p>
    <w:p w:rsidR="00D06127" w:rsidRDefault="00D06127" w:rsidP="00546540">
      <w:pPr>
        <w:pStyle w:val="Odstavecseseznamem"/>
        <w:numPr>
          <w:ilvl w:val="0"/>
          <w:numId w:val="9"/>
        </w:numPr>
        <w:ind w:left="1134"/>
      </w:pPr>
      <w:r>
        <w:t>je nutné respektovat maximální nosnost elektrokola, která činí 120</w:t>
      </w:r>
      <w:r w:rsidR="00155085">
        <w:t xml:space="preserve"> </w:t>
      </w:r>
      <w:r>
        <w:t>kg;</w:t>
      </w:r>
    </w:p>
    <w:p w:rsidR="00D06127" w:rsidRDefault="00D06127" w:rsidP="00546540">
      <w:pPr>
        <w:pStyle w:val="Odstavecseseznamem"/>
        <w:numPr>
          <w:ilvl w:val="0"/>
          <w:numId w:val="9"/>
        </w:numPr>
        <w:ind w:left="1134"/>
      </w:pPr>
      <w:r>
        <w:t>j</w:t>
      </w:r>
      <w:r w:rsidRPr="00D06127">
        <w:t>e zakázáno zasahovat do zapojení elektromotoru, řídicí jednotky, baterie či instalace ovládaní brzd</w:t>
      </w:r>
      <w:r w:rsidR="00D41C3F">
        <w:t>;</w:t>
      </w:r>
    </w:p>
    <w:p w:rsidR="00D41C3F" w:rsidRDefault="00D41C3F" w:rsidP="00546540">
      <w:pPr>
        <w:pStyle w:val="Odstavecseseznamem"/>
        <w:numPr>
          <w:ilvl w:val="0"/>
          <w:numId w:val="9"/>
        </w:numPr>
        <w:ind w:left="1134"/>
      </w:pPr>
      <w:r>
        <w:t>j</w:t>
      </w:r>
      <w:r w:rsidRPr="00D41C3F">
        <w:t>e zakázáno používat jiný typ nabíječky pro nabití elektrokola</w:t>
      </w:r>
      <w:r w:rsidR="00155085">
        <w:t>,</w:t>
      </w:r>
      <w:r w:rsidRPr="00D41C3F">
        <w:t xml:space="preserve"> než jaká byla poskytnuta</w:t>
      </w:r>
      <w:r>
        <w:t>;</w:t>
      </w:r>
    </w:p>
    <w:p w:rsidR="00D41C3F" w:rsidRDefault="00D41C3F" w:rsidP="00546540">
      <w:pPr>
        <w:pStyle w:val="Odstavecseseznamem"/>
        <w:numPr>
          <w:ilvl w:val="0"/>
          <w:numId w:val="9"/>
        </w:numPr>
        <w:ind w:left="1134"/>
      </w:pPr>
      <w:r>
        <w:t xml:space="preserve">elektrokolo není dovoleno ponechávat </w:t>
      </w:r>
      <w:r w:rsidR="00155085">
        <w:t>odstavené</w:t>
      </w:r>
      <w:r>
        <w:t xml:space="preserve"> </w:t>
      </w:r>
      <w:r w:rsidRPr="00D41C3F">
        <w:t>na přímém slunci nebo dešti</w:t>
      </w:r>
      <w:r>
        <w:t>;</w:t>
      </w:r>
    </w:p>
    <w:p w:rsidR="00D41C3F" w:rsidRDefault="00D41C3F" w:rsidP="00546540">
      <w:pPr>
        <w:pStyle w:val="Odstavecseseznamem"/>
        <w:numPr>
          <w:ilvl w:val="0"/>
          <w:numId w:val="9"/>
        </w:numPr>
        <w:ind w:left="1134"/>
      </w:pPr>
      <w:r>
        <w:t>zabezpečení proti krádežím se provádí především takto:</w:t>
      </w:r>
    </w:p>
    <w:p w:rsidR="00D41C3F" w:rsidRDefault="00D41C3F" w:rsidP="00546540">
      <w:pPr>
        <w:pStyle w:val="Odstavecseseznamem"/>
        <w:numPr>
          <w:ilvl w:val="1"/>
          <w:numId w:val="9"/>
        </w:numPr>
        <w:ind w:left="1701"/>
        <w:jc w:val="both"/>
      </w:pPr>
      <w:r w:rsidRPr="00D41C3F">
        <w:t xml:space="preserve">Rám elektrokola </w:t>
      </w:r>
      <w:r>
        <w:t>se</w:t>
      </w:r>
      <w:r w:rsidRPr="00D41C3F">
        <w:t xml:space="preserve"> </w:t>
      </w:r>
      <w:r>
        <w:t xml:space="preserve">při odstavení </w:t>
      </w:r>
      <w:r w:rsidRPr="00D41C3F">
        <w:t>připev</w:t>
      </w:r>
      <w:r>
        <w:t>ňuje</w:t>
      </w:r>
      <w:r w:rsidRPr="00D41C3F">
        <w:t xml:space="preserve"> zapůjčeným </w:t>
      </w:r>
      <w:proofErr w:type="spellStart"/>
      <w:r w:rsidRPr="00D41C3F">
        <w:t>cyklozámkem</w:t>
      </w:r>
      <w:proofErr w:type="spellEnd"/>
      <w:r w:rsidRPr="00D41C3F">
        <w:t xml:space="preserve"> k pevně ukotvenému předmětu</w:t>
      </w:r>
      <w:r>
        <w:t xml:space="preserve"> či části automobilu, </w:t>
      </w:r>
      <w:r w:rsidRPr="00D41C3F">
        <w:t>ke stojanu na kola</w:t>
      </w:r>
      <w:r>
        <w:t xml:space="preserve"> </w:t>
      </w:r>
      <w:r w:rsidRPr="00D41C3F">
        <w:t>nebo k uzamykatelnému nosiči kol na automobilu.</w:t>
      </w:r>
    </w:p>
    <w:p w:rsidR="00D41C3F" w:rsidRDefault="00D41C3F" w:rsidP="00546540">
      <w:pPr>
        <w:pStyle w:val="Odstavecseseznamem"/>
        <w:numPr>
          <w:ilvl w:val="1"/>
          <w:numId w:val="9"/>
        </w:numPr>
        <w:ind w:left="1701"/>
        <w:jc w:val="both"/>
      </w:pPr>
      <w:r>
        <w:t>Užít lze jen takový nosič kol, který je pevně připevněn k automobilu a jehož součástí je funkční zámek neumožňující manipulaci s elektrokolem. O elektrokole umístěném na nosiči je nutné mít průběžný přehled.</w:t>
      </w:r>
    </w:p>
    <w:p w:rsidR="00D41C3F" w:rsidRDefault="009710AE" w:rsidP="00546540">
      <w:pPr>
        <w:pStyle w:val="Odstavecseseznamem"/>
        <w:numPr>
          <w:ilvl w:val="1"/>
          <w:numId w:val="9"/>
        </w:numPr>
        <w:ind w:left="1701"/>
        <w:jc w:val="both"/>
      </w:pPr>
      <w:r>
        <w:t>Při odstavení v době mezi 20:00 a 8:00 hodin je nutné elektrokolo umístit a zamknout (připevněním elektrokola k pevně ukotvenému předmětu či alespoň provlečením lanka zámku jedním z kol a kolem rámu) v uzavíratelném a uzamykatelném prostoru, kterým je vypůjčitel oprávněn disponovat a který vyhovuje standardním bezpečnostním pravidlům (okna, dveře či jejich části nejsou otevíratelná či demontovatelná ani za použití běžných nástrojů či nářadí).</w:t>
      </w:r>
    </w:p>
    <w:p w:rsidR="00D06127" w:rsidRDefault="00D06127" w:rsidP="00155085">
      <w:pPr>
        <w:pStyle w:val="Odstavecseseznamem"/>
        <w:numPr>
          <w:ilvl w:val="0"/>
          <w:numId w:val="10"/>
        </w:numPr>
        <w:jc w:val="both"/>
      </w:pPr>
      <w:r>
        <w:t>Poruší-li vypůjčitel jakoukoli z podmínek v tomto článku uvedených, odpovídá za škodu tím vzniklou.</w:t>
      </w:r>
    </w:p>
    <w:p w:rsidR="00D06127" w:rsidRDefault="00D41C3F" w:rsidP="00546540">
      <w:pPr>
        <w:pStyle w:val="Odstavecseseznamem"/>
        <w:numPr>
          <w:ilvl w:val="0"/>
          <w:numId w:val="10"/>
        </w:numPr>
        <w:jc w:val="both"/>
      </w:pPr>
      <w:r>
        <w:t>Vypůjčitel bere na vědomí, že d</w:t>
      </w:r>
      <w:r w:rsidR="00D06127">
        <w:t>ojezdová vzdálenost (60</w:t>
      </w:r>
      <w:r>
        <w:t xml:space="preserve"> – </w:t>
      </w:r>
      <w:r w:rsidR="00D06127">
        <w:t>120</w:t>
      </w:r>
      <w:r>
        <w:t xml:space="preserve"> </w:t>
      </w:r>
      <w:r w:rsidR="00D06127">
        <w:t xml:space="preserve">km) závisí na hmotnosti jezdce a nákladu, profilu terénu, povětrnostních vlivech (teplota, vítr), technickém stavu elektrokola, stylu jízdy a také na fyzických dispozicích samotného jezdce. Časté brždění a rozjíždění, jízda do strmého kopce, podhuštěné pneu či převoz zátěže na nosiči snižují rychleji kapacitu baterie. Plynulou jízdou a stejnoměrným šlapáním lze dosáhnout nejlepších výsledků. </w:t>
      </w:r>
    </w:p>
    <w:p w:rsidR="00D41C3F" w:rsidRDefault="00D41C3F" w:rsidP="00546540">
      <w:pPr>
        <w:jc w:val="center"/>
      </w:pPr>
    </w:p>
    <w:p w:rsidR="00155085" w:rsidRDefault="00155085" w:rsidP="00546540">
      <w:pPr>
        <w:jc w:val="center"/>
      </w:pPr>
    </w:p>
    <w:p w:rsidR="00546540" w:rsidRPr="00546540" w:rsidRDefault="00546540" w:rsidP="00546540">
      <w:pPr>
        <w:jc w:val="center"/>
        <w:rPr>
          <w:b/>
        </w:rPr>
      </w:pPr>
      <w:r w:rsidRPr="00546540">
        <w:rPr>
          <w:b/>
        </w:rPr>
        <w:t>čl. 5 – Osobní údaje</w:t>
      </w:r>
    </w:p>
    <w:p w:rsidR="00546540" w:rsidRPr="00546540" w:rsidRDefault="00546540" w:rsidP="00546540">
      <w:pPr>
        <w:jc w:val="both"/>
      </w:pPr>
      <w:r w:rsidRPr="00546540">
        <w:t xml:space="preserve">Podmínkou uzavření smlouvy o </w:t>
      </w:r>
      <w:proofErr w:type="spellStart"/>
      <w:r w:rsidRPr="00546540">
        <w:t>podvýpůjčce</w:t>
      </w:r>
      <w:proofErr w:type="spellEnd"/>
      <w:r w:rsidRPr="00546540">
        <w:t xml:space="preserve"> je udělení </w:t>
      </w:r>
      <w:r w:rsidRPr="00546540">
        <w:rPr>
          <w:b/>
        </w:rPr>
        <w:t>souhlasu vypůjčitele</w:t>
      </w:r>
      <w:r w:rsidRPr="00546540">
        <w:t xml:space="preserve"> ve smyslu nařízení Evropského parlamentu a Rady (EU) č. 2016/679 o ochraně fyzických osob v souvislosti se zpracováním osobních údajů a o volném pohybu těchto údajů,</w:t>
      </w:r>
      <w:r>
        <w:t xml:space="preserve"> a souvisejících právních předpisů k tomu,</w:t>
      </w:r>
      <w:r w:rsidRPr="00546540">
        <w:t xml:space="preserve"> </w:t>
      </w:r>
      <w:r w:rsidRPr="00546540">
        <w:rPr>
          <w:b/>
        </w:rPr>
        <w:t>aby Půjčovna zpracovával</w:t>
      </w:r>
      <w:r>
        <w:rPr>
          <w:b/>
        </w:rPr>
        <w:t>a</w:t>
      </w:r>
      <w:r w:rsidRPr="00546540">
        <w:rPr>
          <w:b/>
        </w:rPr>
        <w:t xml:space="preserve"> osobní údaje </w:t>
      </w:r>
      <w:r w:rsidRPr="00546540">
        <w:t xml:space="preserve">vypůjčitele – jméno, </w:t>
      </w:r>
      <w:r>
        <w:t>adresa</w:t>
      </w:r>
      <w:r w:rsidRPr="00546540">
        <w:t xml:space="preserve">, </w:t>
      </w:r>
      <w:r>
        <w:t>datum narození</w:t>
      </w:r>
      <w:r w:rsidRPr="00546540">
        <w:t xml:space="preserve">, telefonní a emailový kontakt. Poskytnuté osobní údaje je možné zpracovat na základě uděleného souhlasu vypůjčitele a je nutné je zpracovat za účelem evidence </w:t>
      </w:r>
      <w:r>
        <w:t>smluvních vztahů</w:t>
      </w:r>
      <w:r w:rsidRPr="00546540">
        <w:t xml:space="preserve">. Tyto údaje budou </w:t>
      </w:r>
      <w:r>
        <w:t>Půjčovnou</w:t>
      </w:r>
      <w:r w:rsidRPr="00546540">
        <w:t xml:space="preserve"> </w:t>
      </w:r>
      <w:r>
        <w:t>uchovány</w:t>
      </w:r>
      <w:r w:rsidRPr="00546540">
        <w:t xml:space="preserve"> </w:t>
      </w:r>
      <w:r>
        <w:t>do konce třetího kalendářního roku</w:t>
      </w:r>
      <w:r w:rsidRPr="00546540">
        <w:t xml:space="preserve"> následujícího </w:t>
      </w:r>
      <w:r>
        <w:t>po roce, v jehož průběhu bylo elektrokolo vráceno</w:t>
      </w:r>
      <w:r w:rsidRPr="00546540">
        <w:t xml:space="preserve">. Zpracování osobních údajů je prováděno </w:t>
      </w:r>
      <w:r>
        <w:t>Půjčovnou</w:t>
      </w:r>
      <w:r w:rsidRPr="00546540">
        <w:t xml:space="preserve">, osobní údaje však pro </w:t>
      </w:r>
      <w:r>
        <w:t>Půjčovnu</w:t>
      </w:r>
      <w:r w:rsidRPr="00546540">
        <w:t xml:space="preserve"> mohou zpracovávat i tito zpracovatelé: poskytovatel softwaru ABRA Software a.s. a </w:t>
      </w:r>
      <w:proofErr w:type="spellStart"/>
      <w:r w:rsidRPr="00546540">
        <w:t>Perfect</w:t>
      </w:r>
      <w:proofErr w:type="spellEnd"/>
      <w:r w:rsidRPr="00546540">
        <w:t xml:space="preserve"> </w:t>
      </w:r>
      <w:proofErr w:type="spellStart"/>
      <w:r w:rsidRPr="00546540">
        <w:t>System</w:t>
      </w:r>
      <w:proofErr w:type="spellEnd"/>
      <w:r w:rsidRPr="00546540">
        <w:t>, s.r.o.; případně další poskytovatelé zpracovatelských softwarů, služeb a aplikací, které však v současné době půjčitel nevyužívá</w:t>
      </w:r>
      <w:r>
        <w:t xml:space="preserve"> a o jejichž zapojení je Půjčovna povinna vypůjčitele informovat</w:t>
      </w:r>
      <w:r w:rsidRPr="00546540">
        <w:t>.</w:t>
      </w:r>
    </w:p>
    <w:p w:rsidR="00546540" w:rsidRDefault="00546540" w:rsidP="00546540"/>
    <w:p w:rsidR="00BD500C" w:rsidRPr="00BD500C" w:rsidRDefault="00BD500C" w:rsidP="00BD500C">
      <w:pPr>
        <w:jc w:val="center"/>
        <w:rPr>
          <w:b/>
        </w:rPr>
      </w:pPr>
      <w:r w:rsidRPr="00BD500C">
        <w:rPr>
          <w:b/>
        </w:rPr>
        <w:t>čl. 6 – Vydání podmínek</w:t>
      </w:r>
    </w:p>
    <w:p w:rsidR="00B84F39" w:rsidRDefault="00BD500C" w:rsidP="00BD500C">
      <w:pPr>
        <w:jc w:val="both"/>
      </w:pPr>
      <w:r w:rsidRPr="00BD500C">
        <w:t xml:space="preserve">Tyto </w:t>
      </w:r>
      <w:r w:rsidR="00546540" w:rsidRPr="00BD500C">
        <w:t xml:space="preserve">Podmínky </w:t>
      </w:r>
      <w:proofErr w:type="spellStart"/>
      <w:r w:rsidR="00546540" w:rsidRPr="00BD500C">
        <w:t>podvýpůjčky</w:t>
      </w:r>
      <w:proofErr w:type="spellEnd"/>
      <w:r w:rsidR="00546540" w:rsidRPr="00BD500C">
        <w:t xml:space="preserve"> a správného užívání elektrokol </w:t>
      </w:r>
      <w:r w:rsidRPr="00BD500C">
        <w:t xml:space="preserve">byly </w:t>
      </w:r>
      <w:r w:rsidR="00546540" w:rsidRPr="00BD500C">
        <w:t xml:space="preserve">vydány </w:t>
      </w:r>
      <w:r w:rsidRPr="00BD500C">
        <w:t xml:space="preserve">statutárním orgánem společnosti Milevský kraj o.p.s. </w:t>
      </w:r>
      <w:r>
        <w:t xml:space="preserve">ke dni </w:t>
      </w:r>
      <w:proofErr w:type="gramStart"/>
      <w:r w:rsidR="00C548EE">
        <w:t>24.04.2019</w:t>
      </w:r>
      <w:proofErr w:type="gramEnd"/>
      <w:r w:rsidR="00C548EE">
        <w:t>.</w:t>
      </w:r>
      <w:r w:rsidRPr="00BD500C">
        <w:t xml:space="preserve"> </w:t>
      </w:r>
      <w:r>
        <w:t>Od tohoto dne jsou též závazné pro veškeré</w:t>
      </w:r>
      <w:r w:rsidR="0093659F">
        <w:t xml:space="preserve"> přenechávání</w:t>
      </w:r>
      <w:r>
        <w:t xml:space="preserve"> </w:t>
      </w:r>
      <w:proofErr w:type="spellStart"/>
      <w:r w:rsidR="0093659F">
        <w:t>elektrokol</w:t>
      </w:r>
      <w:proofErr w:type="spellEnd"/>
      <w:r w:rsidR="0093659F">
        <w:t xml:space="preserve"> Půjčovnou do </w:t>
      </w:r>
      <w:proofErr w:type="spellStart"/>
      <w:r>
        <w:t>podvýpůjčky</w:t>
      </w:r>
      <w:proofErr w:type="spellEnd"/>
      <w:r w:rsidR="0093659F">
        <w:t>.</w:t>
      </w:r>
    </w:p>
    <w:p w:rsidR="00BD500C" w:rsidRDefault="00BD500C" w:rsidP="00BD500C">
      <w:pPr>
        <w:jc w:val="both"/>
      </w:pPr>
    </w:p>
    <w:p w:rsidR="00BD500C" w:rsidRDefault="00BD500C" w:rsidP="00BD500C">
      <w:pPr>
        <w:jc w:val="both"/>
      </w:pPr>
      <w:r>
        <w:t>V Milevsku dne</w:t>
      </w:r>
      <w:r w:rsidR="00C548EE">
        <w:t xml:space="preserve"> 24.04.2019</w:t>
      </w:r>
      <w:bookmarkStart w:id="0" w:name="_GoBack"/>
      <w:bookmarkEnd w:id="0"/>
    </w:p>
    <w:p w:rsidR="00BD500C" w:rsidRDefault="00BD500C" w:rsidP="00BD500C">
      <w:pPr>
        <w:jc w:val="both"/>
      </w:pPr>
    </w:p>
    <w:p w:rsidR="00BD500C" w:rsidRPr="00BD500C" w:rsidRDefault="00BD500C" w:rsidP="00BD500C">
      <w:pPr>
        <w:ind w:left="2977"/>
        <w:jc w:val="both"/>
      </w:pPr>
      <w:r w:rsidRPr="00BD500C">
        <w:t>Mgr. Vít Kratochvíl, ředitel</w:t>
      </w:r>
    </w:p>
    <w:sectPr w:rsidR="00BD500C" w:rsidRPr="00BD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48C"/>
    <w:multiLevelType w:val="hybridMultilevel"/>
    <w:tmpl w:val="7E784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DF8C9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F6ACF"/>
    <w:multiLevelType w:val="hybridMultilevel"/>
    <w:tmpl w:val="4AF2B664"/>
    <w:lvl w:ilvl="0" w:tplc="94F02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7E84"/>
    <w:multiLevelType w:val="hybridMultilevel"/>
    <w:tmpl w:val="CA6C4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244F"/>
    <w:multiLevelType w:val="hybridMultilevel"/>
    <w:tmpl w:val="5DCE23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C02FFE"/>
    <w:multiLevelType w:val="hybridMultilevel"/>
    <w:tmpl w:val="AD088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17AB9"/>
    <w:multiLevelType w:val="hybridMultilevel"/>
    <w:tmpl w:val="BACCB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06C8B"/>
    <w:multiLevelType w:val="hybridMultilevel"/>
    <w:tmpl w:val="CC14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D2651"/>
    <w:multiLevelType w:val="hybridMultilevel"/>
    <w:tmpl w:val="69B25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A0F5C"/>
    <w:multiLevelType w:val="hybridMultilevel"/>
    <w:tmpl w:val="6AAA74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932464"/>
    <w:multiLevelType w:val="hybridMultilevel"/>
    <w:tmpl w:val="938E35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B418F6"/>
    <w:multiLevelType w:val="hybridMultilevel"/>
    <w:tmpl w:val="26BC6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0"/>
    <w:rsid w:val="000A4F62"/>
    <w:rsid w:val="00154AA7"/>
    <w:rsid w:val="00155085"/>
    <w:rsid w:val="002A463A"/>
    <w:rsid w:val="004921D5"/>
    <w:rsid w:val="004A5936"/>
    <w:rsid w:val="00546540"/>
    <w:rsid w:val="005D5A7A"/>
    <w:rsid w:val="00620744"/>
    <w:rsid w:val="00904B90"/>
    <w:rsid w:val="0093659F"/>
    <w:rsid w:val="00951FFA"/>
    <w:rsid w:val="009710AE"/>
    <w:rsid w:val="00A8076D"/>
    <w:rsid w:val="00A96E01"/>
    <w:rsid w:val="00AC3110"/>
    <w:rsid w:val="00B84F39"/>
    <w:rsid w:val="00BD500C"/>
    <w:rsid w:val="00C548EE"/>
    <w:rsid w:val="00C578D2"/>
    <w:rsid w:val="00C758AD"/>
    <w:rsid w:val="00C91C75"/>
    <w:rsid w:val="00D06127"/>
    <w:rsid w:val="00D41C3F"/>
    <w:rsid w:val="00F0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8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4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46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8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4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1448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Bouška</dc:creator>
  <cp:keywords/>
  <dc:description/>
  <cp:lastModifiedBy>Ing. Michal Kolář</cp:lastModifiedBy>
  <cp:revision>6</cp:revision>
  <dcterms:created xsi:type="dcterms:W3CDTF">2019-04-16T12:17:00Z</dcterms:created>
  <dcterms:modified xsi:type="dcterms:W3CDTF">2019-04-26T08:29:00Z</dcterms:modified>
</cp:coreProperties>
</file>