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1EF064C6" w14:textId="40969A17" w:rsidR="005429E5" w:rsidRDefault="00D032E7" w:rsidP="005429E5">
      <w:pPr>
        <w:widowControl w:val="0"/>
        <w:tabs>
          <w:tab w:val="left" w:pos="1440"/>
        </w:tabs>
        <w:jc w:val="center"/>
        <w:rPr>
          <w:b/>
          <w:sz w:val="32"/>
        </w:rPr>
      </w:pPr>
      <w:r>
        <w:rPr>
          <w:b/>
        </w:rPr>
        <w:fldChar w:fldCharType="end"/>
      </w:r>
      <w:r w:rsidR="003E1B27" w:rsidRPr="003E1B27">
        <w:rPr>
          <w:b/>
          <w:sz w:val="32"/>
        </w:rPr>
        <w:t>MINIB, a.s.</w:t>
      </w:r>
    </w:p>
    <w:p w14:paraId="6CA23B58" w14:textId="77777777" w:rsidR="003E1B27" w:rsidRDefault="003E1B27"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7777777" w:rsidR="00313BBE" w:rsidRDefault="00313BBE" w:rsidP="00313BBE">
      <w:pPr>
        <w:pStyle w:val="HHTitle2"/>
      </w:pPr>
      <w:r>
        <w:t>„</w:t>
      </w:r>
      <w:r>
        <w:rPr>
          <w:sz w:val="26"/>
          <w:szCs w:val="26"/>
        </w:rPr>
        <w:t>Prezentace MSP na specializovaných výstavách a veletrzích v rámci společné české účasti na – AQUATHERM Kyjev 2019</w:t>
      </w:r>
      <w:r>
        <w:rPr>
          <w:i/>
          <w:sz w:val="26"/>
          <w:szCs w:val="26"/>
        </w:rPr>
        <w:t xml:space="preserve">, Kyjev, Ukrajina, 2019/018N, </w:t>
      </w:r>
      <w:r>
        <w:rPr>
          <w:i/>
          <w:sz w:val="26"/>
          <w:szCs w:val="26"/>
        </w:rPr>
        <w:br/>
        <w:t>14. 5. – 17. 5.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3946ED37" w14:textId="5E019F15" w:rsidR="00886D34" w:rsidRPr="00845D43" w:rsidRDefault="003E1B27" w:rsidP="003E1B27">
      <w:pPr>
        <w:numPr>
          <w:ilvl w:val="0"/>
          <w:numId w:val="3"/>
        </w:numPr>
        <w:ind w:left="567" w:hanging="567"/>
        <w:rPr>
          <w:b/>
          <w:szCs w:val="22"/>
        </w:rPr>
      </w:pPr>
      <w:r w:rsidRPr="003E1B27">
        <w:rPr>
          <w:b/>
          <w:szCs w:val="22"/>
        </w:rPr>
        <w:t>MINIB, a.s.</w:t>
      </w:r>
    </w:p>
    <w:p w14:paraId="71073C35" w14:textId="4640B5BB" w:rsidR="00886D34" w:rsidRDefault="00886D34" w:rsidP="00845D43">
      <w:pPr>
        <w:ind w:left="567"/>
        <w:rPr>
          <w:b/>
        </w:rPr>
      </w:pPr>
      <w:r w:rsidRPr="00845D43">
        <w:rPr>
          <w:b/>
          <w:szCs w:val="22"/>
        </w:rPr>
        <w:t>Registrační číslo účastníka:</w:t>
      </w:r>
      <w:r w:rsidR="00313BBE">
        <w:rPr>
          <w:b/>
          <w:szCs w:val="22"/>
        </w:rPr>
        <w:t xml:space="preserve"> 03</w:t>
      </w:r>
      <w:r w:rsidR="00A20B1E" w:rsidRPr="00845D43">
        <w:rPr>
          <w:b/>
          <w:szCs w:val="22"/>
        </w:rPr>
        <w:t>/2019</w:t>
      </w:r>
      <w:r w:rsidR="00A20B1E">
        <w:rPr>
          <w:b/>
        </w:rPr>
        <w:t>/0</w:t>
      </w:r>
      <w:r w:rsidR="00313BBE">
        <w:rPr>
          <w:b/>
        </w:rPr>
        <w:t>18</w:t>
      </w:r>
      <w:r>
        <w:rPr>
          <w:b/>
        </w:rPr>
        <w:t>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2BB01AE7" w:rsidR="00886D34" w:rsidRPr="00925019" w:rsidRDefault="00886D34" w:rsidP="00886D34">
      <w:pPr>
        <w:pStyle w:val="Text11"/>
        <w:keepNext w:val="0"/>
        <w:ind w:left="567"/>
      </w:pPr>
      <w:r w:rsidRPr="00925019">
        <w:t xml:space="preserve">se sídlem </w:t>
      </w:r>
      <w:r w:rsidR="003E1B27" w:rsidRPr="003E1B27">
        <w:t>Střešovická 465/49, 162 00 Praha 6</w:t>
      </w:r>
      <w:r w:rsidRPr="00925019">
        <w:t xml:space="preserve">, IČO: </w:t>
      </w:r>
      <w:r w:rsidR="003E1B27" w:rsidRPr="003E1B27">
        <w:t>25732153</w:t>
      </w:r>
      <w:r>
        <w:t>,</w:t>
      </w:r>
      <w:r w:rsidRPr="00925019">
        <w:t xml:space="preserve"> </w:t>
      </w:r>
      <w:r>
        <w:t>DIČ:</w:t>
      </w:r>
      <w:r w:rsidRPr="00925019">
        <w:t xml:space="preserve"> </w:t>
      </w:r>
      <w:r w:rsidRPr="003A1779">
        <w:t>CZ</w:t>
      </w:r>
      <w:r w:rsidR="003E1B27" w:rsidRPr="003E1B27">
        <w:t>25732153</w:t>
      </w:r>
    </w:p>
    <w:p w14:paraId="33E09E44" w14:textId="453375E2" w:rsidR="00886D34" w:rsidRDefault="00886D34" w:rsidP="003E1B27">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3E1B27">
        <w:t>Městského</w:t>
      </w:r>
      <w:r w:rsidR="005429E5">
        <w:t xml:space="preserve"> </w:t>
      </w:r>
      <w:r w:rsidRPr="00452795">
        <w:t>soudu v</w:t>
      </w:r>
      <w:r>
        <w:t> </w:t>
      </w:r>
      <w:r w:rsidR="003E1B27">
        <w:t>Praze</w:t>
      </w:r>
      <w:r w:rsidRPr="00452795">
        <w:rPr>
          <w:i/>
        </w:rPr>
        <w:t xml:space="preserve">, </w:t>
      </w:r>
      <w:r w:rsidR="003E1B27">
        <w:t>oddíl B</w:t>
      </w:r>
      <w:r w:rsidRPr="00452795">
        <w:t xml:space="preserve">, vložka </w:t>
      </w:r>
      <w:r w:rsidR="003E1B27">
        <w:t>19002</w:t>
      </w:r>
    </w:p>
    <w:p w14:paraId="68E2E34A" w14:textId="4B245C03" w:rsidR="00E30643" w:rsidRPr="00AA35DC" w:rsidRDefault="00886D34" w:rsidP="00886D34">
      <w:pPr>
        <w:pStyle w:val="Text11"/>
        <w:keepNext w:val="0"/>
      </w:pPr>
      <w:r w:rsidRPr="00AA35DC">
        <w:t xml:space="preserve"> </w:t>
      </w:r>
      <w:r w:rsidR="00E30643" w:rsidRPr="00AA35DC">
        <w:t>(„</w:t>
      </w:r>
      <w:r w:rsidR="00E30643" w:rsidRPr="00AA35DC">
        <w:rPr>
          <w:b/>
        </w:rPr>
        <w:t>Příjemce podpory</w:t>
      </w:r>
      <w:r w:rsidR="00E30643" w:rsidRPr="00AA35DC">
        <w:t>“</w:t>
      </w:r>
      <w:r w:rsidR="00E30643">
        <w:t xml:space="preserve"> nebo „</w:t>
      </w:r>
      <w:r w:rsidR="00E30643" w:rsidRPr="006A2A4B">
        <w:rPr>
          <w:b/>
        </w:rPr>
        <w:t>MSP</w:t>
      </w:r>
      <w:r w:rsidR="00E30643">
        <w:t>“</w:t>
      </w:r>
      <w:r w:rsidR="00E30643"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C040BB2"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F6C9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5ABD329"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6402">
        <w:t>8</w:t>
      </w:r>
      <w:r w:rsidR="00925019">
        <w:t>0</w:t>
      </w:r>
      <w:r w:rsidR="001F6145">
        <w:t> </w:t>
      </w:r>
      <w:r w:rsidR="00925019">
        <w:t>000</w:t>
      </w:r>
      <w:r w:rsidR="001F6145">
        <w:t>,-</w:t>
      </w:r>
      <w:r w:rsidR="007F74B5">
        <w:t xml:space="preserve">  Kč (slovy: </w:t>
      </w:r>
      <w:r w:rsidR="00376402">
        <w:t>os</w:t>
      </w:r>
      <w:r w:rsidR="00F23416">
        <w:t>mdesát</w:t>
      </w:r>
      <w:r w:rsidR="00176730">
        <w:t xml:space="preserve"> tisíc</w:t>
      </w:r>
      <w:r w:rsidR="007F74B5">
        <w:t xml:space="preserve"> korun českých),</w:t>
      </w:r>
      <w:r w:rsidR="00857E0D">
        <w:t xml:space="preserve"> což představuje </w:t>
      </w:r>
      <w:r w:rsidR="00B439D3">
        <w:t>7</w:t>
      </w:r>
      <w:r w:rsidR="001F6145" w:rsidRPr="001F6145">
        <w:t>0</w:t>
      </w:r>
      <w:r w:rsidR="00857E0D" w:rsidRPr="001F6145">
        <w:t>%</w:t>
      </w:r>
      <w:r w:rsidR="00857E0D">
        <w:t xml:space="preserve"> (slovy: </w:t>
      </w:r>
      <w:r w:rsidR="00B439D3">
        <w:rPr>
          <w:i/>
        </w:rPr>
        <w:t xml:space="preserve">sedmdesát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B7BEA1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B439D3">
        <w:t>7</w:t>
      </w:r>
      <w:r w:rsidR="003239DD" w:rsidRPr="001F6145">
        <w:t>0%</w:t>
      </w:r>
      <w:r w:rsidR="003239DD">
        <w:t xml:space="preserve"> (slovy: </w:t>
      </w:r>
      <w:r w:rsidR="00B439D3">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B71ADAE"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F6C96">
        <w:t>4.1</w:t>
      </w:r>
      <w:r w:rsidR="00DF4F1B">
        <w:fldChar w:fldCharType="end"/>
      </w:r>
      <w:bookmarkEnd w:id="8"/>
      <w:r w:rsidR="00DF4F1B">
        <w:fldChar w:fldCharType="begin"/>
      </w:r>
      <w:r w:rsidR="00DF4F1B">
        <w:instrText xml:space="preserve"> REF _Ref461988171 \r \h </w:instrText>
      </w:r>
      <w:r w:rsidR="00DF4F1B">
        <w:fldChar w:fldCharType="separate"/>
      </w:r>
      <w:r w:rsidR="00BF6C9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E62CF8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439D3">
        <w:t>7</w:t>
      </w:r>
      <w:r w:rsidR="002D342D" w:rsidRPr="001F6145">
        <w:t>0</w:t>
      </w:r>
      <w:r w:rsidR="002D342D" w:rsidRPr="00AA35DC">
        <w:t xml:space="preserve">% (slovy: </w:t>
      </w:r>
      <w:r w:rsidR="00B439D3">
        <w:rPr>
          <w:i/>
        </w:rPr>
        <w:t>sedmdesát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F6C9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6A4CB81"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F6C96">
        <w:t>4.1</w:t>
      </w:r>
      <w:r w:rsidR="00C76F98">
        <w:fldChar w:fldCharType="end"/>
      </w:r>
      <w:r w:rsidR="00C76F98">
        <w:fldChar w:fldCharType="begin"/>
      </w:r>
      <w:r w:rsidR="00C76F98">
        <w:instrText xml:space="preserve"> REF _Ref461988706 \r \h </w:instrText>
      </w:r>
      <w:r w:rsidR="00C76F98">
        <w:fldChar w:fldCharType="separate"/>
      </w:r>
      <w:r w:rsidR="00BF6C9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F6C96">
        <w:t>4.1</w:t>
      </w:r>
      <w:r w:rsidR="00C76F98">
        <w:fldChar w:fldCharType="end"/>
      </w:r>
      <w:r w:rsidR="00C76F98">
        <w:fldChar w:fldCharType="begin"/>
      </w:r>
      <w:r w:rsidR="00C76F98">
        <w:instrText xml:space="preserve"> REF _Ref461988706 \r \h </w:instrText>
      </w:r>
      <w:r w:rsidR="00C76F98">
        <w:fldChar w:fldCharType="separate"/>
      </w:r>
      <w:r w:rsidR="00BF6C9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7E8A1D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F6C9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F6C9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36DDBB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F6C9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A353E76"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BF6C9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F9C569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F6C9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EE743A5"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F6C96">
        <w:t>5.2</w:t>
      </w:r>
      <w:r w:rsidR="002724FD">
        <w:fldChar w:fldCharType="end"/>
      </w:r>
      <w:r w:rsidR="002724FD">
        <w:fldChar w:fldCharType="begin"/>
      </w:r>
      <w:r w:rsidR="002724FD">
        <w:instrText xml:space="preserve"> REF _Ref451371048 \r \h </w:instrText>
      </w:r>
      <w:r w:rsidR="002724FD">
        <w:fldChar w:fldCharType="separate"/>
      </w:r>
      <w:r w:rsidR="00BF6C9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FEEB8D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F6C9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44FDD18"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F6C96">
        <w:t>5.5</w:t>
      </w:r>
      <w:r w:rsidR="00FD6F77">
        <w:fldChar w:fldCharType="end"/>
      </w:r>
      <w:r w:rsidR="00FD6F77">
        <w:fldChar w:fldCharType="begin"/>
      </w:r>
      <w:r w:rsidR="00FD6F77">
        <w:instrText xml:space="preserve"> REF _Ref451371239 \r \h </w:instrText>
      </w:r>
      <w:r w:rsidR="00FD6F77">
        <w:fldChar w:fldCharType="separate"/>
      </w:r>
      <w:r w:rsidR="00BF6C9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544993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F6C96">
        <w:t>5.5</w:t>
      </w:r>
      <w:r w:rsidR="00FD6F77">
        <w:fldChar w:fldCharType="end"/>
      </w:r>
      <w:r w:rsidRPr="00AA35DC">
        <w:fldChar w:fldCharType="begin"/>
      </w:r>
      <w:r w:rsidRPr="00AA35DC">
        <w:instrText xml:space="preserve"> REF _Ref451371239 \r \h </w:instrText>
      </w:r>
      <w:r w:rsidRPr="00AA35DC">
        <w:fldChar w:fldCharType="separate"/>
      </w:r>
      <w:r w:rsidR="00BF6C9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69CB64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F6C9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F6C9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F6C9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F6C9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6DEFE0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F6C9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419332F" w14:textId="08787D8C" w:rsidR="005429E5" w:rsidRDefault="003E1B27" w:rsidP="00886D34">
      <w:pPr>
        <w:pStyle w:val="Text11"/>
        <w:keepNext w:val="0"/>
        <w:spacing w:before="0" w:after="0"/>
        <w:ind w:left="1134"/>
        <w:jc w:val="left"/>
      </w:pPr>
      <w:r w:rsidRPr="003E1B27">
        <w:t>MINIB, a.s.</w:t>
      </w:r>
      <w:r w:rsidR="005429E5" w:rsidRPr="005429E5">
        <w:t>.</w:t>
      </w:r>
      <w:r w:rsidR="00886D34" w:rsidRPr="00453BFE">
        <w:br/>
      </w:r>
      <w:r w:rsidR="00886D34" w:rsidRPr="00CE223D">
        <w:t>k rukám:</w:t>
      </w:r>
      <w:r w:rsidR="00886D34" w:rsidRPr="00CE223D">
        <w:tab/>
      </w:r>
      <w:r w:rsidR="00886D34" w:rsidRPr="00CE223D">
        <w:tab/>
      </w:r>
      <w:r w:rsidRPr="003E1B27">
        <w:t xml:space="preserve">Aneta </w:t>
      </w:r>
      <w:proofErr w:type="spellStart"/>
      <w:r w:rsidRPr="003E1B27">
        <w:t>Pandiová</w:t>
      </w:r>
      <w:proofErr w:type="spellEnd"/>
    </w:p>
    <w:p w14:paraId="1174696C" w14:textId="6526A216" w:rsidR="00845D43" w:rsidRDefault="00886D34" w:rsidP="00886D34">
      <w:pPr>
        <w:pStyle w:val="Text11"/>
        <w:keepNext w:val="0"/>
        <w:spacing w:before="0" w:after="0"/>
        <w:ind w:left="1134"/>
        <w:jc w:val="left"/>
      </w:pPr>
      <w:r w:rsidRPr="00CE223D">
        <w:t xml:space="preserve">adresa: </w:t>
      </w:r>
      <w:r w:rsidRPr="00CE223D">
        <w:tab/>
      </w:r>
      <w:r w:rsidRPr="00CE223D">
        <w:tab/>
      </w:r>
      <w:r w:rsidR="003E1B27" w:rsidRPr="003E1B27">
        <w:t>Střešovická 465/49, 162 00 Praha 6</w:t>
      </w:r>
      <w:r w:rsidRPr="00CE223D">
        <w:br/>
        <w:t>e-mail:</w:t>
      </w:r>
      <w:r w:rsidRPr="00CE223D">
        <w:tab/>
      </w:r>
      <w:r w:rsidRPr="00CE223D">
        <w:tab/>
      </w:r>
      <w:r w:rsidR="003E1B27" w:rsidRPr="003E1B27">
        <w:rPr>
          <w:rStyle w:val="Hypertextovodkaz"/>
        </w:rPr>
        <w:t>aneta.pandiova@minib.cz</w:t>
      </w:r>
    </w:p>
    <w:p w14:paraId="400A82B5" w14:textId="60B552B1" w:rsidR="00886D34" w:rsidRDefault="00886D34" w:rsidP="00886D34">
      <w:pPr>
        <w:pStyle w:val="Text11"/>
        <w:keepNext w:val="0"/>
        <w:spacing w:before="0" w:after="0"/>
        <w:ind w:left="1134"/>
        <w:jc w:val="left"/>
      </w:pPr>
      <w:r w:rsidRPr="00CE223D">
        <w:t xml:space="preserve">Datová schránka: </w:t>
      </w:r>
      <w:r w:rsidRPr="00CE223D">
        <w:tab/>
      </w:r>
      <w:r w:rsidR="00A57478">
        <w:t>dxnmu99</w:t>
      </w:r>
    </w:p>
    <w:p w14:paraId="240F70BF" w14:textId="7E9597E7"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F6C9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9AF2CC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F6C9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56609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BF6C96">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BF6C9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F6C9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6BBFBC2"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F6C9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84DE0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F6C96">
        <w:t>11.3</w:t>
      </w:r>
      <w:r w:rsidR="00BC4709">
        <w:fldChar w:fldCharType="end"/>
      </w:r>
      <w:r w:rsidR="00BC4709">
        <w:fldChar w:fldCharType="begin"/>
      </w:r>
      <w:r w:rsidR="00BC4709">
        <w:instrText xml:space="preserve"> REF _Ref461487380 \r \h </w:instrText>
      </w:r>
      <w:r w:rsidR="00BC4709">
        <w:fldChar w:fldCharType="separate"/>
      </w:r>
      <w:r w:rsidR="00BF6C9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7A43C6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F6C9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F6C9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F6C9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F6C9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F6C96">
        <w:t>11</w:t>
      </w:r>
      <w:proofErr w:type="gramEnd"/>
      <w:r w:rsidR="00BF6C9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886D34" w:rsidRPr="00AA35DC" w14:paraId="093ADEAD" w14:textId="77777777" w:rsidTr="006D1BA9">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59DF40CF" w:rsidR="00886D34" w:rsidRPr="00453BFE" w:rsidRDefault="00A57478" w:rsidP="00886D34">
            <w:pPr>
              <w:jc w:val="left"/>
              <w:rPr>
                <w:b/>
              </w:rPr>
            </w:pPr>
            <w:r w:rsidRPr="00A57478">
              <w:rPr>
                <w:b/>
              </w:rPr>
              <w:t>MINIB, a.s.</w:t>
            </w:r>
          </w:p>
        </w:tc>
      </w:tr>
      <w:tr w:rsidR="00886D34" w:rsidRPr="00AA35DC" w14:paraId="231A5E46" w14:textId="77777777" w:rsidTr="006D1BA9">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169D289F" w:rsidR="00845D43" w:rsidRDefault="00886D34" w:rsidP="00845D43">
            <w:pPr>
              <w:jc w:val="left"/>
            </w:pPr>
            <w:r w:rsidRPr="00AA35DC">
              <w:t xml:space="preserve">Místo: </w:t>
            </w:r>
            <w:r w:rsidR="00C32135">
              <w:t>Praha</w:t>
            </w:r>
          </w:p>
          <w:p w14:paraId="61596798" w14:textId="4DA52D6F" w:rsidR="00FE37EF" w:rsidRDefault="00886D34" w:rsidP="00FE37EF">
            <w:pPr>
              <w:jc w:val="left"/>
            </w:pPr>
            <w:r>
              <w:t>D</w:t>
            </w:r>
            <w:r w:rsidRPr="00AA35DC">
              <w:t xml:space="preserve">atum: </w:t>
            </w:r>
            <w:r w:rsidR="00C32135">
              <w:t xml:space="preserve">29. 4. </w:t>
            </w:r>
            <w:bookmarkStart w:id="39" w:name="_GoBack"/>
            <w:bookmarkEnd w:id="39"/>
            <w:r w:rsidR="00C32135">
              <w:t>2019</w:t>
            </w:r>
          </w:p>
          <w:p w14:paraId="607928AD" w14:textId="456D1B3F" w:rsidR="00886D34" w:rsidRPr="00AA35DC" w:rsidRDefault="00886D34" w:rsidP="007037CA">
            <w:pPr>
              <w:jc w:val="left"/>
              <w:rPr>
                <w:b/>
              </w:rPr>
            </w:pPr>
          </w:p>
        </w:tc>
      </w:tr>
      <w:tr w:rsidR="00886D34" w:rsidRPr="00AA35DC" w14:paraId="2D366A7C" w14:textId="77777777" w:rsidTr="006D1BA9">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6D1BA9">
        <w:tc>
          <w:tcPr>
            <w:tcW w:w="4644" w:type="dxa"/>
          </w:tcPr>
          <w:p w14:paraId="1B9FD7B6" w14:textId="1C29A287" w:rsidR="00886D34" w:rsidRPr="00AA35DC" w:rsidRDefault="00886D34" w:rsidP="00886D34">
            <w:r w:rsidRPr="00AA35DC">
              <w:t xml:space="preserve">Jméno: </w:t>
            </w:r>
            <w:r>
              <w:rPr>
                <w:bCs/>
                <w:szCs w:val="22"/>
              </w:rPr>
              <w:t>Ing. Lenka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7FA16471" w14:textId="763C88EE" w:rsidR="00886D34" w:rsidRPr="004D60C9" w:rsidRDefault="00886D34" w:rsidP="00886D34">
            <w:r w:rsidRPr="004D60C9">
              <w:t xml:space="preserve">Jméno: </w:t>
            </w:r>
            <w:r w:rsidR="00A57478">
              <w:rPr>
                <w:bCs/>
                <w:szCs w:val="22"/>
              </w:rPr>
              <w:t>Ing. Renata Nováková</w:t>
            </w:r>
          </w:p>
          <w:p w14:paraId="2F6E03E8" w14:textId="1C50D227" w:rsidR="00886D34" w:rsidRPr="00AA35DC" w:rsidRDefault="00886D34" w:rsidP="00397333">
            <w:r w:rsidRPr="004D60C9">
              <w:t xml:space="preserve">Funkce: </w:t>
            </w:r>
            <w:r w:rsidR="00397333">
              <w:rPr>
                <w:bCs/>
                <w:szCs w:val="22"/>
              </w:rPr>
              <w:t>člen představenstva</w:t>
            </w:r>
          </w:p>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4FE2AF44" w:rsidR="009E2D63" w:rsidRDefault="00DC1ADA">
      <w:pPr>
        <w:pStyle w:val="HHTitle2"/>
      </w:pPr>
      <w:r>
        <w:rPr>
          <w:noProof/>
          <w:lang w:eastAsia="cs-CZ"/>
        </w:rPr>
        <w:drawing>
          <wp:inline distT="0" distB="0" distL="0" distR="0" wp14:anchorId="466A9B38" wp14:editId="3427DCBE">
            <wp:extent cx="8892540" cy="512762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512762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1F8F" w14:textId="77777777" w:rsidR="00982C23" w:rsidRDefault="00982C23">
      <w:pPr>
        <w:spacing w:before="0" w:after="0"/>
      </w:pPr>
      <w:r>
        <w:separator/>
      </w:r>
    </w:p>
  </w:endnote>
  <w:endnote w:type="continuationSeparator" w:id="0">
    <w:p w14:paraId="01E64082" w14:textId="77777777" w:rsidR="00982C23" w:rsidRDefault="00982C23">
      <w:pPr>
        <w:spacing w:before="0" w:after="0"/>
      </w:pPr>
      <w:r>
        <w:continuationSeparator/>
      </w:r>
    </w:p>
  </w:endnote>
  <w:endnote w:type="continuationNotice" w:id="1">
    <w:p w14:paraId="76C06C0E" w14:textId="77777777" w:rsidR="00982C23" w:rsidRDefault="00982C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D91340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3213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3213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0DAA" w14:textId="77777777" w:rsidR="00982C23" w:rsidRDefault="00982C23">
      <w:pPr>
        <w:spacing w:before="0" w:after="0"/>
      </w:pPr>
      <w:r>
        <w:separator/>
      </w:r>
    </w:p>
  </w:footnote>
  <w:footnote w:type="continuationSeparator" w:id="0">
    <w:p w14:paraId="177005BC" w14:textId="77777777" w:rsidR="00982C23" w:rsidRDefault="00982C23">
      <w:pPr>
        <w:spacing w:before="0" w:after="0"/>
      </w:pPr>
      <w:r>
        <w:continuationSeparator/>
      </w:r>
    </w:p>
  </w:footnote>
  <w:footnote w:type="continuationNotice" w:id="1">
    <w:p w14:paraId="6431DA84" w14:textId="77777777" w:rsidR="00982C23" w:rsidRDefault="00982C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23CC"/>
    <w:rsid w:val="001A4479"/>
    <w:rsid w:val="001A4519"/>
    <w:rsid w:val="001B2647"/>
    <w:rsid w:val="001D3D4C"/>
    <w:rsid w:val="001D550A"/>
    <w:rsid w:val="001E52ED"/>
    <w:rsid w:val="001E67D3"/>
    <w:rsid w:val="001E6CB0"/>
    <w:rsid w:val="001F6145"/>
    <w:rsid w:val="001F720D"/>
    <w:rsid w:val="00207F19"/>
    <w:rsid w:val="00217B6A"/>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F0659"/>
    <w:rsid w:val="00300E42"/>
    <w:rsid w:val="00312F8E"/>
    <w:rsid w:val="00313BB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402"/>
    <w:rsid w:val="0038391B"/>
    <w:rsid w:val="00384C73"/>
    <w:rsid w:val="0038774D"/>
    <w:rsid w:val="00391994"/>
    <w:rsid w:val="00392F2A"/>
    <w:rsid w:val="00393DC2"/>
    <w:rsid w:val="00394460"/>
    <w:rsid w:val="00397333"/>
    <w:rsid w:val="00397F50"/>
    <w:rsid w:val="003A02BE"/>
    <w:rsid w:val="003A14DB"/>
    <w:rsid w:val="003B1364"/>
    <w:rsid w:val="003B3A49"/>
    <w:rsid w:val="003B3BB2"/>
    <w:rsid w:val="003B445A"/>
    <w:rsid w:val="003B516A"/>
    <w:rsid w:val="003B6E7A"/>
    <w:rsid w:val="003B7C88"/>
    <w:rsid w:val="003C29DC"/>
    <w:rsid w:val="003C5371"/>
    <w:rsid w:val="003D01EA"/>
    <w:rsid w:val="003D16D4"/>
    <w:rsid w:val="003D1E9D"/>
    <w:rsid w:val="003D4EA2"/>
    <w:rsid w:val="003D633D"/>
    <w:rsid w:val="003D6988"/>
    <w:rsid w:val="003E1B27"/>
    <w:rsid w:val="003E22B0"/>
    <w:rsid w:val="003E6805"/>
    <w:rsid w:val="003F2423"/>
    <w:rsid w:val="003F6A91"/>
    <w:rsid w:val="004029BE"/>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1ADA"/>
    <w:rsid w:val="00DC6870"/>
    <w:rsid w:val="00DD0C93"/>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DE5B466F-D92E-4234-8109-0CAF6F43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6995</Words>
  <Characters>41271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4</cp:revision>
  <cp:lastPrinted>2019-04-18T09:07:00Z</cp:lastPrinted>
  <dcterms:created xsi:type="dcterms:W3CDTF">2019-04-11T08:26:00Z</dcterms:created>
  <dcterms:modified xsi:type="dcterms:W3CDTF">2019-05-02T14:18:00Z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