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4B" w:rsidRPr="00FD3E1E" w:rsidRDefault="00503A4B" w:rsidP="00396430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3E1E">
        <w:rPr>
          <w:rFonts w:ascii="Arial" w:hAnsi="Arial" w:cs="Arial"/>
          <w:sz w:val="22"/>
          <w:szCs w:val="22"/>
        </w:rPr>
        <w:t>S m l o u v a</w:t>
      </w:r>
    </w:p>
    <w:p w:rsidR="00503A4B" w:rsidRPr="00FD3E1E" w:rsidRDefault="00503A4B" w:rsidP="00396430">
      <w:pPr>
        <w:jc w:val="center"/>
        <w:rPr>
          <w:rFonts w:ascii="Arial" w:hAnsi="Arial" w:cs="Arial"/>
          <w:sz w:val="22"/>
          <w:szCs w:val="22"/>
        </w:rPr>
      </w:pPr>
    </w:p>
    <w:p w:rsidR="00503A4B" w:rsidRPr="00FD3E1E" w:rsidRDefault="00503A4B" w:rsidP="00396430">
      <w:pPr>
        <w:jc w:val="center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o zajišťování realizace a financování akcí na pozemních komunikacích</w:t>
      </w:r>
    </w:p>
    <w:p w:rsidR="00503A4B" w:rsidRPr="00FD3E1E" w:rsidRDefault="00503A4B" w:rsidP="00396430">
      <w:pPr>
        <w:rPr>
          <w:rFonts w:ascii="Arial" w:hAnsi="Arial" w:cs="Arial"/>
          <w:sz w:val="22"/>
          <w:szCs w:val="22"/>
        </w:rPr>
      </w:pPr>
    </w:p>
    <w:p w:rsidR="00503A4B" w:rsidRPr="00FD3E1E" w:rsidRDefault="00503A4B" w:rsidP="00396430">
      <w:pPr>
        <w:rPr>
          <w:rFonts w:ascii="Arial" w:hAnsi="Arial" w:cs="Arial"/>
          <w:sz w:val="22"/>
          <w:szCs w:val="22"/>
        </w:rPr>
      </w:pPr>
    </w:p>
    <w:p w:rsidR="00503A4B" w:rsidRPr="00FD3E1E" w:rsidRDefault="00503A4B" w:rsidP="000C327B">
      <w:pPr>
        <w:pStyle w:val="Heading1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Technická správa komunikací hl. m. Prahy</w:t>
      </w:r>
    </w:p>
    <w:p w:rsidR="00503A4B" w:rsidRPr="00FD3E1E" w:rsidRDefault="00503A4B" w:rsidP="000C327B">
      <w:pPr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se sídlem Řásnovka 770/8, 110 15 Praha 1</w:t>
      </w:r>
    </w:p>
    <w:p w:rsidR="00503A4B" w:rsidRPr="00FD3E1E" w:rsidRDefault="00503A4B" w:rsidP="000C327B">
      <w:pPr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zastoupe</w:t>
      </w:r>
      <w:r>
        <w:rPr>
          <w:rFonts w:ascii="Arial" w:hAnsi="Arial" w:cs="Arial"/>
          <w:sz w:val="22"/>
          <w:szCs w:val="22"/>
        </w:rPr>
        <w:t>ná</w:t>
      </w:r>
      <w:r w:rsidRPr="00FD3E1E">
        <w:rPr>
          <w:rFonts w:ascii="Arial" w:hAnsi="Arial" w:cs="Arial"/>
          <w:sz w:val="22"/>
          <w:szCs w:val="22"/>
        </w:rPr>
        <w:t xml:space="preserve"> ve věcech smluvních: Ing. </w:t>
      </w:r>
      <w:r>
        <w:rPr>
          <w:rFonts w:ascii="Arial" w:hAnsi="Arial" w:cs="Arial"/>
          <w:sz w:val="22"/>
          <w:szCs w:val="22"/>
        </w:rPr>
        <w:t>Jiřím Sládkem</w:t>
      </w:r>
      <w:r w:rsidRPr="00FD3E1E">
        <w:rPr>
          <w:rFonts w:ascii="Arial" w:hAnsi="Arial" w:cs="Arial"/>
          <w:sz w:val="22"/>
          <w:szCs w:val="22"/>
        </w:rPr>
        <w:t>, pověřený</w:t>
      </w:r>
      <w:r>
        <w:rPr>
          <w:rFonts w:ascii="Arial" w:hAnsi="Arial" w:cs="Arial"/>
          <w:sz w:val="22"/>
          <w:szCs w:val="22"/>
        </w:rPr>
        <w:t>m</w:t>
      </w:r>
      <w:r w:rsidRPr="00FD3E1E">
        <w:rPr>
          <w:rFonts w:ascii="Arial" w:hAnsi="Arial" w:cs="Arial"/>
          <w:sz w:val="22"/>
          <w:szCs w:val="22"/>
        </w:rPr>
        <w:t xml:space="preserve"> řízením organizace</w:t>
      </w:r>
    </w:p>
    <w:p w:rsidR="00503A4B" w:rsidRDefault="00503A4B" w:rsidP="000C327B">
      <w:pPr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FD3E1E">
        <w:rPr>
          <w:rFonts w:ascii="Arial" w:hAnsi="Arial" w:cs="Arial"/>
          <w:sz w:val="22"/>
          <w:szCs w:val="22"/>
        </w:rPr>
        <w:t xml:space="preserve"> ve věcech technických:</w:t>
      </w:r>
    </w:p>
    <w:p w:rsidR="00503A4B" w:rsidRPr="00FC1057" w:rsidRDefault="00503A4B" w:rsidP="000C32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FD3E1E">
        <w:rPr>
          <w:rFonts w:ascii="Arial" w:hAnsi="Arial" w:cs="Arial"/>
          <w:sz w:val="22"/>
          <w:szCs w:val="22"/>
        </w:rPr>
        <w:t xml:space="preserve"> </w:t>
      </w:r>
      <w:r w:rsidRPr="00FC1057">
        <w:rPr>
          <w:rFonts w:ascii="Arial" w:hAnsi="Arial" w:cs="Arial"/>
          <w:sz w:val="22"/>
          <w:szCs w:val="22"/>
        </w:rPr>
        <w:t>Ing. Petr</w:t>
      </w:r>
      <w:r>
        <w:rPr>
          <w:rFonts w:ascii="Arial" w:hAnsi="Arial" w:cs="Arial"/>
          <w:sz w:val="22"/>
          <w:szCs w:val="22"/>
        </w:rPr>
        <w:t>em Kožíškem</w:t>
      </w:r>
      <w:r w:rsidRPr="00FC10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správním náměstkem</w:t>
      </w:r>
    </w:p>
    <w:p w:rsidR="00503A4B" w:rsidRDefault="00503A4B" w:rsidP="000C327B">
      <w:pPr>
        <w:rPr>
          <w:rFonts w:ascii="Arial" w:hAnsi="Arial" w:cs="Arial"/>
          <w:sz w:val="22"/>
          <w:szCs w:val="22"/>
        </w:rPr>
      </w:pPr>
      <w:r w:rsidRPr="00FC1057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FC1057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FC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FC1057">
        <w:rPr>
          <w:rFonts w:ascii="Arial" w:hAnsi="Arial" w:cs="Arial"/>
          <w:sz w:val="22"/>
          <w:szCs w:val="22"/>
        </w:rPr>
        <w:t>Ing. Jitk</w:t>
      </w:r>
      <w:r>
        <w:rPr>
          <w:rFonts w:ascii="Arial" w:hAnsi="Arial" w:cs="Arial"/>
          <w:sz w:val="22"/>
          <w:szCs w:val="22"/>
        </w:rPr>
        <w:t>ou Pohludkovou</w:t>
      </w:r>
      <w:r w:rsidRPr="00FC1057">
        <w:rPr>
          <w:rFonts w:ascii="Arial" w:hAnsi="Arial" w:cs="Arial"/>
          <w:sz w:val="22"/>
          <w:szCs w:val="22"/>
        </w:rPr>
        <w:t>, ved.</w:t>
      </w:r>
      <w:r>
        <w:rPr>
          <w:rFonts w:ascii="Arial" w:hAnsi="Arial" w:cs="Arial"/>
          <w:sz w:val="22"/>
          <w:szCs w:val="22"/>
        </w:rPr>
        <w:t xml:space="preserve"> oblastní správy</w:t>
      </w:r>
      <w:r w:rsidRPr="001B6119">
        <w:rPr>
          <w:rFonts w:ascii="Arial" w:hAnsi="Arial" w:cs="Arial"/>
          <w:sz w:val="22"/>
          <w:szCs w:val="22"/>
        </w:rPr>
        <w:t xml:space="preserve"> Severozápad</w:t>
      </w:r>
    </w:p>
    <w:p w:rsidR="00503A4B" w:rsidRPr="00FD3E1E" w:rsidRDefault="00503A4B" w:rsidP="000C327B">
      <w:pPr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IČ: 63834197</w:t>
      </w:r>
    </w:p>
    <w:p w:rsidR="00503A4B" w:rsidRPr="00FD3E1E" w:rsidRDefault="00503A4B" w:rsidP="000C327B">
      <w:pPr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DIČ: CZ63834197</w:t>
      </w:r>
    </w:p>
    <w:p w:rsidR="00503A4B" w:rsidRPr="00FD3E1E" w:rsidRDefault="00503A4B" w:rsidP="000C327B">
      <w:pPr>
        <w:pStyle w:val="PlainText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xxxxxxxxxxxxxx</w:t>
      </w:r>
    </w:p>
    <w:p w:rsidR="00503A4B" w:rsidRPr="00FD3E1E" w:rsidRDefault="00503A4B" w:rsidP="000C327B">
      <w:pPr>
        <w:pStyle w:val="PlainText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xxxxxxxxxxxxxxxxxx</w:t>
      </w:r>
    </w:p>
    <w:p w:rsidR="00503A4B" w:rsidRPr="00FD3E1E" w:rsidRDefault="00503A4B" w:rsidP="000C327B">
      <w:pPr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 xml:space="preserve"> (dále jen „TSK“)</w:t>
      </w:r>
    </w:p>
    <w:p w:rsidR="00503A4B" w:rsidRPr="00FD3E1E" w:rsidRDefault="00503A4B" w:rsidP="0091332D">
      <w:pPr>
        <w:rPr>
          <w:rFonts w:ascii="Arial" w:hAnsi="Arial" w:cs="Arial"/>
          <w:sz w:val="22"/>
          <w:szCs w:val="22"/>
        </w:rPr>
      </w:pPr>
    </w:p>
    <w:p w:rsidR="00503A4B" w:rsidRPr="00FD3E1E" w:rsidRDefault="00503A4B" w:rsidP="0091332D">
      <w:pPr>
        <w:rPr>
          <w:rFonts w:ascii="Arial" w:hAnsi="Arial" w:cs="Arial"/>
          <w:b/>
          <w:bCs/>
          <w:sz w:val="22"/>
          <w:szCs w:val="22"/>
        </w:rPr>
      </w:pPr>
      <w:r w:rsidRPr="00FD3E1E">
        <w:rPr>
          <w:rFonts w:ascii="Arial" w:hAnsi="Arial" w:cs="Arial"/>
          <w:b/>
          <w:bCs/>
          <w:sz w:val="22"/>
          <w:szCs w:val="22"/>
        </w:rPr>
        <w:t>a</w:t>
      </w:r>
    </w:p>
    <w:p w:rsidR="00503A4B" w:rsidRPr="00FD3E1E" w:rsidRDefault="00503A4B" w:rsidP="0091332D">
      <w:pPr>
        <w:rPr>
          <w:rFonts w:ascii="Arial" w:hAnsi="Arial" w:cs="Arial"/>
          <w:sz w:val="22"/>
          <w:szCs w:val="22"/>
        </w:rPr>
      </w:pPr>
    </w:p>
    <w:p w:rsidR="00503A4B" w:rsidRPr="00FD3E1E" w:rsidRDefault="00503A4B" w:rsidP="0091332D">
      <w:pPr>
        <w:pStyle w:val="Heading2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Městská část Praha 6</w:t>
      </w:r>
    </w:p>
    <w:p w:rsidR="00503A4B" w:rsidRPr="00FD3E1E" w:rsidRDefault="00503A4B" w:rsidP="0091332D">
      <w:pPr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se sídlem Čs. armády 23, 160 00 Praha 6</w:t>
      </w:r>
    </w:p>
    <w:p w:rsidR="00503A4B" w:rsidRPr="00FD3E1E" w:rsidRDefault="00503A4B" w:rsidP="0091332D">
      <w:pPr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starostou Mgr. Ondřejem Kolářem</w:t>
      </w:r>
    </w:p>
    <w:p w:rsidR="00503A4B" w:rsidRPr="00FD3E1E" w:rsidRDefault="00503A4B" w:rsidP="0091332D">
      <w:pPr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 xml:space="preserve">v předmětu smlouvy oprávněny jednat v plném rozsahu </w:t>
      </w:r>
    </w:p>
    <w:p w:rsidR="00503A4B" w:rsidRPr="00FD3E1E" w:rsidRDefault="00503A4B" w:rsidP="0091332D">
      <w:pPr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Ing. Dana Charvátová – vedoucí ODŽP</w:t>
      </w:r>
    </w:p>
    <w:p w:rsidR="00503A4B" w:rsidRPr="00FD3E1E" w:rsidRDefault="00503A4B" w:rsidP="0091332D">
      <w:pPr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IČ: 00063703</w:t>
      </w:r>
    </w:p>
    <w:p w:rsidR="00503A4B" w:rsidRPr="00FD3E1E" w:rsidRDefault="00503A4B" w:rsidP="0091332D">
      <w:pPr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DIČ: CZ00063703</w:t>
      </w:r>
    </w:p>
    <w:p w:rsidR="00503A4B" w:rsidRPr="00FD3E1E" w:rsidRDefault="00503A4B" w:rsidP="0091332D">
      <w:pPr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 xml:space="preserve">bankovní spojení : </w:t>
      </w:r>
      <w:r>
        <w:rPr>
          <w:rFonts w:ascii="Arial" w:hAnsi="Arial" w:cs="Arial"/>
          <w:sz w:val="22"/>
          <w:szCs w:val="22"/>
        </w:rPr>
        <w:t>xxxxxxxxxxxxxxxxxxxxxxx</w:t>
      </w:r>
    </w:p>
    <w:p w:rsidR="00503A4B" w:rsidRPr="00FD3E1E" w:rsidRDefault="00503A4B" w:rsidP="0091332D">
      <w:pPr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 xml:space="preserve">číslo účtu:  </w:t>
      </w:r>
      <w:r>
        <w:rPr>
          <w:rFonts w:ascii="Arial" w:hAnsi="Arial" w:cs="Arial"/>
          <w:sz w:val="22"/>
          <w:szCs w:val="22"/>
        </w:rPr>
        <w:t>xxxxxxxxxxxxxxxxxxxxx</w:t>
      </w:r>
    </w:p>
    <w:p w:rsidR="00503A4B" w:rsidRPr="00FD3E1E" w:rsidRDefault="00503A4B" w:rsidP="0091332D">
      <w:pPr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(dále jen „MČ“)</w:t>
      </w:r>
    </w:p>
    <w:p w:rsidR="00503A4B" w:rsidRPr="00FD3E1E" w:rsidRDefault="00503A4B" w:rsidP="0091332D">
      <w:pPr>
        <w:rPr>
          <w:rFonts w:ascii="Arial" w:hAnsi="Arial" w:cs="Arial"/>
          <w:sz w:val="22"/>
          <w:szCs w:val="22"/>
        </w:rPr>
      </w:pPr>
    </w:p>
    <w:p w:rsidR="00503A4B" w:rsidRPr="00FD3E1E" w:rsidRDefault="00503A4B" w:rsidP="0091332D">
      <w:pPr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uzavírají podle zákona č.89/2012 Sb., Občanský zákoník, následující smlouvu:</w:t>
      </w:r>
    </w:p>
    <w:p w:rsidR="00503A4B" w:rsidRPr="00FD3E1E" w:rsidRDefault="00503A4B" w:rsidP="0091332D">
      <w:pPr>
        <w:rPr>
          <w:rFonts w:ascii="Arial" w:hAnsi="Arial" w:cs="Arial"/>
          <w:sz w:val="22"/>
          <w:szCs w:val="22"/>
        </w:rPr>
      </w:pPr>
    </w:p>
    <w:p w:rsidR="00503A4B" w:rsidRPr="00FD3E1E" w:rsidRDefault="00503A4B">
      <w:pPr>
        <w:rPr>
          <w:rFonts w:ascii="Arial" w:hAnsi="Arial" w:cs="Arial"/>
          <w:sz w:val="22"/>
          <w:szCs w:val="22"/>
        </w:rPr>
      </w:pPr>
    </w:p>
    <w:p w:rsidR="00503A4B" w:rsidRPr="00FD3E1E" w:rsidRDefault="00503A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3E1E">
        <w:rPr>
          <w:rFonts w:ascii="Arial" w:hAnsi="Arial" w:cs="Arial"/>
          <w:b/>
          <w:bCs/>
          <w:sz w:val="22"/>
          <w:szCs w:val="22"/>
        </w:rPr>
        <w:t>I.</w:t>
      </w:r>
    </w:p>
    <w:p w:rsidR="00503A4B" w:rsidRPr="00FD3E1E" w:rsidRDefault="00503A4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03A4B" w:rsidRPr="00FD3E1E" w:rsidRDefault="00503A4B">
      <w:pPr>
        <w:pStyle w:val="Body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FD3E1E">
        <w:rPr>
          <w:rFonts w:ascii="Arial" w:hAnsi="Arial" w:cs="Arial"/>
          <w:sz w:val="22"/>
          <w:szCs w:val="22"/>
        </w:rPr>
        <w:t>.</w:t>
      </w:r>
      <w:r w:rsidRPr="00FD3E1E">
        <w:rPr>
          <w:rFonts w:ascii="Arial" w:hAnsi="Arial" w:cs="Arial"/>
          <w:sz w:val="22"/>
          <w:szCs w:val="22"/>
        </w:rPr>
        <w:tab/>
        <w:t xml:space="preserve">Předmětem této smlouvy je realizace </w:t>
      </w:r>
      <w:r>
        <w:rPr>
          <w:rFonts w:ascii="Arial" w:hAnsi="Arial" w:cs="Arial"/>
          <w:sz w:val="22"/>
          <w:szCs w:val="22"/>
        </w:rPr>
        <w:t>ne</w:t>
      </w:r>
      <w:r w:rsidRPr="00FD3E1E">
        <w:rPr>
          <w:rFonts w:ascii="Arial" w:hAnsi="Arial" w:cs="Arial"/>
          <w:sz w:val="22"/>
          <w:szCs w:val="22"/>
        </w:rPr>
        <w:t>investiční</w:t>
      </w:r>
      <w:r w:rsidRPr="00FD3E1E">
        <w:rPr>
          <w:rFonts w:ascii="Arial" w:hAnsi="Arial" w:cs="Arial"/>
          <w:i/>
          <w:iCs/>
          <w:sz w:val="22"/>
          <w:szCs w:val="22"/>
        </w:rPr>
        <w:t xml:space="preserve"> </w:t>
      </w:r>
      <w:r w:rsidRPr="00FD3E1E">
        <w:rPr>
          <w:rFonts w:ascii="Arial" w:hAnsi="Arial" w:cs="Arial"/>
          <w:sz w:val="22"/>
          <w:szCs w:val="22"/>
        </w:rPr>
        <w:t>akce prováděná na pozemních komunikacích ve vlastnictví hl. m. Prahy z podnětu MČ a její financování.</w:t>
      </w:r>
    </w:p>
    <w:p w:rsidR="00503A4B" w:rsidRPr="00FD3E1E" w:rsidRDefault="00503A4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2.</w:t>
      </w:r>
      <w:r w:rsidRPr="00FD3E1E">
        <w:rPr>
          <w:rFonts w:ascii="Arial" w:hAnsi="Arial" w:cs="Arial"/>
          <w:sz w:val="22"/>
          <w:szCs w:val="22"/>
        </w:rPr>
        <w:tab/>
        <w:t>TSK zajišťuje správu pozemních komunikací hlavního města Prahy na základě Smlouvy o zajištění správy majetku uzavřené mezi hl. m. Prahou a TSK.</w:t>
      </w:r>
    </w:p>
    <w:p w:rsidR="00503A4B" w:rsidRPr="00FD3E1E" w:rsidRDefault="00503A4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03A4B" w:rsidRPr="00FD3E1E" w:rsidRDefault="00503A4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03A4B" w:rsidRPr="00FD3E1E" w:rsidRDefault="00503A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3E1E">
        <w:rPr>
          <w:rFonts w:ascii="Arial" w:hAnsi="Arial" w:cs="Arial"/>
          <w:b/>
          <w:bCs/>
          <w:sz w:val="22"/>
          <w:szCs w:val="22"/>
        </w:rPr>
        <w:t>II.</w:t>
      </w:r>
    </w:p>
    <w:p w:rsidR="00503A4B" w:rsidRPr="00FD3E1E" w:rsidRDefault="00503A4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03A4B" w:rsidRPr="00FD3E1E" w:rsidRDefault="00503A4B">
      <w:pPr>
        <w:pStyle w:val="BodyText2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1.</w:t>
      </w:r>
      <w:r w:rsidRPr="00FD3E1E">
        <w:rPr>
          <w:rFonts w:ascii="Arial" w:hAnsi="Arial" w:cs="Arial"/>
          <w:sz w:val="22"/>
          <w:szCs w:val="22"/>
        </w:rPr>
        <w:tab/>
        <w:t>TSK se zavazuje, v rámci činností, k nimž je oprávněna dle smlouvy uvedené v čl. I., odst.2, zabezpečit přípravu a realizaci opravy</w:t>
      </w:r>
      <w:r w:rsidRPr="00FD3E1E">
        <w:rPr>
          <w:rFonts w:ascii="Arial" w:hAnsi="Arial" w:cs="Arial"/>
          <w:color w:val="0000FF"/>
          <w:sz w:val="22"/>
          <w:szCs w:val="22"/>
        </w:rPr>
        <w:t xml:space="preserve"> </w:t>
      </w:r>
      <w:r w:rsidRPr="00FD3E1E">
        <w:rPr>
          <w:rFonts w:ascii="Arial" w:hAnsi="Arial" w:cs="Arial"/>
          <w:sz w:val="22"/>
          <w:szCs w:val="22"/>
        </w:rPr>
        <w:t xml:space="preserve">povrchů vybraných komunikací nebo jejich částí na území MČ Praha 6 v termínu do </w:t>
      </w:r>
      <w:r>
        <w:rPr>
          <w:rFonts w:ascii="Arial" w:hAnsi="Arial" w:cs="Arial"/>
          <w:sz w:val="22"/>
          <w:szCs w:val="22"/>
        </w:rPr>
        <w:t>23.12</w:t>
      </w:r>
      <w:r w:rsidRPr="00FD3E1E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6</w:t>
      </w:r>
      <w:r w:rsidRPr="00FD3E1E">
        <w:rPr>
          <w:rFonts w:ascii="Arial" w:hAnsi="Arial" w:cs="Arial"/>
          <w:sz w:val="22"/>
          <w:szCs w:val="22"/>
        </w:rPr>
        <w:t xml:space="preserve">, a to do výše finančních prostředků uvedených v čl.III. této smlouvy. </w:t>
      </w:r>
    </w:p>
    <w:p w:rsidR="00503A4B" w:rsidRPr="00FD3E1E" w:rsidRDefault="00503A4B" w:rsidP="009845FD">
      <w:pPr>
        <w:pStyle w:val="BodyText"/>
        <w:ind w:firstLine="708"/>
        <w:jc w:val="both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2.</w:t>
      </w:r>
      <w:r w:rsidRPr="00FD3E1E">
        <w:rPr>
          <w:rFonts w:ascii="Arial" w:hAnsi="Arial" w:cs="Arial"/>
          <w:sz w:val="22"/>
          <w:szCs w:val="22"/>
        </w:rPr>
        <w:tab/>
        <w:t>Pro případ, že oprava nebude ukončena z objektivních příčin (např. nepřízeň počasí) v termínu do konce roku</w:t>
      </w:r>
      <w:r>
        <w:rPr>
          <w:rFonts w:ascii="Arial" w:hAnsi="Arial" w:cs="Arial"/>
          <w:sz w:val="22"/>
          <w:szCs w:val="22"/>
        </w:rPr>
        <w:t xml:space="preserve"> 2016</w:t>
      </w:r>
      <w:r w:rsidRPr="00FD3E1E">
        <w:rPr>
          <w:rFonts w:ascii="Arial" w:hAnsi="Arial" w:cs="Arial"/>
          <w:sz w:val="22"/>
          <w:szCs w:val="22"/>
        </w:rPr>
        <w:t>, souhlasí MČ, aby TSK požádala MHMP o převedení nevyčerpaných finančních prostředků do následujícího roku.</w:t>
      </w:r>
    </w:p>
    <w:p w:rsidR="00503A4B" w:rsidRPr="00240C69" w:rsidRDefault="00503A4B" w:rsidP="00AA26CA">
      <w:pPr>
        <w:pStyle w:val="BodyText2"/>
        <w:jc w:val="left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3.</w:t>
      </w:r>
      <w:r w:rsidRPr="00FD3E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Budou provedeny opravy úseků chodníků, příp.vozovek, většího rozsahu </w:t>
      </w:r>
      <w:r w:rsidRPr="00240C69">
        <w:rPr>
          <w:rFonts w:ascii="Arial" w:hAnsi="Arial" w:cs="Arial"/>
          <w:sz w:val="22"/>
          <w:szCs w:val="22"/>
        </w:rPr>
        <w:t>do výše převedených finančních prostředků:</w:t>
      </w:r>
    </w:p>
    <w:p w:rsidR="00503A4B" w:rsidRPr="00FD3E1E" w:rsidRDefault="00503A4B" w:rsidP="00444D52">
      <w:pPr>
        <w:pStyle w:val="BodyText2"/>
        <w:ind w:firstLine="0"/>
        <w:jc w:val="left"/>
        <w:rPr>
          <w:rFonts w:ascii="Arial" w:hAnsi="Arial" w:cs="Arial"/>
          <w:i/>
          <w:iCs/>
          <w:sz w:val="22"/>
          <w:szCs w:val="22"/>
        </w:rPr>
      </w:pPr>
      <w:r w:rsidRPr="00FD3E1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ulice JANOUŠKOVA</w:t>
      </w:r>
    </w:p>
    <w:p w:rsidR="00503A4B" w:rsidRPr="00FD3E1E" w:rsidRDefault="00503A4B" w:rsidP="00396430">
      <w:pPr>
        <w:pStyle w:val="BodyText2"/>
        <w:tabs>
          <w:tab w:val="left" w:pos="1440"/>
        </w:tabs>
        <w:ind w:firstLine="0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 xml:space="preserve">V průběhu plnění smlouvy lze provádět dílčí změny rozsahu prováděných oprav na komunikacích i změny ve výběru komunikací. Tyto změny budou </w:t>
      </w:r>
      <w:r>
        <w:rPr>
          <w:rFonts w:ascii="Arial" w:hAnsi="Arial" w:cs="Arial"/>
          <w:sz w:val="22"/>
          <w:szCs w:val="22"/>
        </w:rPr>
        <w:t>řešeny formou</w:t>
      </w:r>
      <w:r w:rsidRPr="00FD3E1E">
        <w:rPr>
          <w:rFonts w:ascii="Arial" w:hAnsi="Arial" w:cs="Arial"/>
          <w:sz w:val="22"/>
          <w:szCs w:val="22"/>
        </w:rPr>
        <w:t xml:space="preserve"> dodatku </w:t>
      </w:r>
      <w:r>
        <w:rPr>
          <w:rFonts w:ascii="Arial" w:hAnsi="Arial" w:cs="Arial"/>
          <w:sz w:val="22"/>
          <w:szCs w:val="22"/>
        </w:rPr>
        <w:t xml:space="preserve">k </w:t>
      </w:r>
      <w:r w:rsidRPr="00FD3E1E">
        <w:rPr>
          <w:rFonts w:ascii="Arial" w:hAnsi="Arial" w:cs="Arial"/>
          <w:sz w:val="22"/>
          <w:szCs w:val="22"/>
        </w:rPr>
        <w:t>této smlouv</w:t>
      </w:r>
      <w:r>
        <w:rPr>
          <w:rFonts w:ascii="Arial" w:hAnsi="Arial" w:cs="Arial"/>
          <w:sz w:val="22"/>
          <w:szCs w:val="22"/>
        </w:rPr>
        <w:t>ě</w:t>
      </w:r>
      <w:r w:rsidRPr="00FD3E1E">
        <w:rPr>
          <w:rFonts w:ascii="Arial" w:hAnsi="Arial" w:cs="Arial"/>
          <w:sz w:val="22"/>
          <w:szCs w:val="22"/>
        </w:rPr>
        <w:t>.</w:t>
      </w:r>
    </w:p>
    <w:p w:rsidR="00503A4B" w:rsidRPr="00FD3E1E" w:rsidRDefault="00503A4B" w:rsidP="007C62F0">
      <w:pPr>
        <w:pStyle w:val="BodyText2"/>
        <w:ind w:firstLine="0"/>
        <w:rPr>
          <w:rFonts w:ascii="Arial" w:hAnsi="Arial" w:cs="Arial"/>
          <w:sz w:val="22"/>
          <w:szCs w:val="22"/>
        </w:rPr>
      </w:pPr>
    </w:p>
    <w:p w:rsidR="00503A4B" w:rsidRPr="00FD3E1E" w:rsidRDefault="00503A4B" w:rsidP="0002165E">
      <w:pPr>
        <w:pStyle w:val="BodyText2"/>
        <w:ind w:firstLine="0"/>
        <w:jc w:val="left"/>
        <w:rPr>
          <w:rFonts w:ascii="Arial" w:hAnsi="Arial" w:cs="Arial"/>
          <w:sz w:val="22"/>
          <w:szCs w:val="22"/>
        </w:rPr>
      </w:pPr>
    </w:p>
    <w:p w:rsidR="00503A4B" w:rsidRPr="00FD3E1E" w:rsidRDefault="00503A4B" w:rsidP="00AA26CA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FD3E1E">
        <w:rPr>
          <w:rFonts w:ascii="Arial" w:hAnsi="Arial" w:cs="Arial"/>
          <w:b/>
          <w:bCs/>
          <w:sz w:val="22"/>
          <w:szCs w:val="22"/>
        </w:rPr>
        <w:t>III.</w:t>
      </w:r>
    </w:p>
    <w:p w:rsidR="00503A4B" w:rsidRPr="00FD3E1E" w:rsidRDefault="00503A4B" w:rsidP="00AA26CA">
      <w:pPr>
        <w:pStyle w:val="BodyText"/>
        <w:jc w:val="both"/>
        <w:rPr>
          <w:rFonts w:ascii="Arial" w:hAnsi="Arial" w:cs="Arial"/>
          <w:b/>
          <w:bCs/>
          <w:sz w:val="22"/>
          <w:szCs w:val="22"/>
        </w:rPr>
      </w:pPr>
    </w:p>
    <w:p w:rsidR="00503A4B" w:rsidRPr="00FD3E1E" w:rsidRDefault="00503A4B" w:rsidP="00FF167D">
      <w:pPr>
        <w:pStyle w:val="BodyText"/>
        <w:ind w:right="-288" w:firstLine="708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 xml:space="preserve">            MČ se zavazuje v roce 201</w:t>
      </w:r>
      <w:r>
        <w:rPr>
          <w:rFonts w:ascii="Arial" w:hAnsi="Arial" w:cs="Arial"/>
          <w:sz w:val="22"/>
          <w:szCs w:val="22"/>
        </w:rPr>
        <w:t>6</w:t>
      </w:r>
      <w:r w:rsidRPr="00FD3E1E">
        <w:rPr>
          <w:rFonts w:ascii="Arial" w:hAnsi="Arial" w:cs="Arial"/>
          <w:sz w:val="22"/>
          <w:szCs w:val="22"/>
        </w:rPr>
        <w:t xml:space="preserve"> poskytnout prostřednictvím rozpočtu  hl. m. Prahy TSK na realizaci akce uvedené v čl. II. této smlouvy </w:t>
      </w:r>
      <w:r>
        <w:rPr>
          <w:rFonts w:ascii="Arial" w:hAnsi="Arial" w:cs="Arial"/>
          <w:sz w:val="22"/>
          <w:szCs w:val="22"/>
        </w:rPr>
        <w:t>ne</w:t>
      </w:r>
      <w:r w:rsidRPr="00FD3E1E">
        <w:rPr>
          <w:rFonts w:ascii="Arial" w:hAnsi="Arial" w:cs="Arial"/>
          <w:sz w:val="22"/>
          <w:szCs w:val="22"/>
        </w:rPr>
        <w:t>investiční</w:t>
      </w:r>
      <w:r w:rsidRPr="00FD3E1E">
        <w:rPr>
          <w:rFonts w:ascii="Arial" w:hAnsi="Arial" w:cs="Arial"/>
          <w:color w:val="0000FF"/>
          <w:sz w:val="22"/>
          <w:szCs w:val="22"/>
        </w:rPr>
        <w:t xml:space="preserve"> </w:t>
      </w:r>
      <w:r w:rsidRPr="00FD3E1E">
        <w:rPr>
          <w:rFonts w:ascii="Arial" w:hAnsi="Arial" w:cs="Arial"/>
          <w:sz w:val="22"/>
          <w:szCs w:val="22"/>
        </w:rPr>
        <w:t xml:space="preserve">finanční prostředky ve výši: </w:t>
      </w:r>
    </w:p>
    <w:p w:rsidR="00503A4B" w:rsidRPr="00FD3E1E" w:rsidRDefault="00503A4B" w:rsidP="00A157B6">
      <w:pPr>
        <w:pStyle w:val="BodyText"/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1.470</w:t>
      </w:r>
      <w:r w:rsidRPr="00FD3E1E">
        <w:rPr>
          <w:rFonts w:ascii="Arial" w:hAnsi="Arial" w:cs="Arial"/>
          <w:b/>
          <w:bCs/>
          <w:sz w:val="22"/>
          <w:szCs w:val="22"/>
        </w:rPr>
        <w:t>.000,- Kč</w:t>
      </w:r>
      <w:r w:rsidRPr="00FD3E1E">
        <w:rPr>
          <w:rFonts w:ascii="Arial" w:hAnsi="Arial" w:cs="Arial"/>
          <w:sz w:val="22"/>
          <w:szCs w:val="22"/>
        </w:rPr>
        <w:t xml:space="preserve">,  slovy: </w:t>
      </w:r>
      <w:r>
        <w:rPr>
          <w:rFonts w:ascii="Arial" w:hAnsi="Arial" w:cs="Arial"/>
          <w:sz w:val="22"/>
          <w:szCs w:val="22"/>
        </w:rPr>
        <w:t>jedenmiliónčtyřistasedmdesáttisícko</w:t>
      </w:r>
      <w:r w:rsidRPr="00FD3E1E">
        <w:rPr>
          <w:rFonts w:ascii="Arial" w:hAnsi="Arial" w:cs="Arial"/>
          <w:sz w:val="22"/>
          <w:szCs w:val="22"/>
        </w:rPr>
        <w:t>runčeských</w:t>
      </w:r>
      <w:r w:rsidRPr="0096388E">
        <w:rPr>
          <w:rFonts w:ascii="Arial" w:hAnsi="Arial" w:cs="Arial"/>
          <w:sz w:val="22"/>
          <w:szCs w:val="22"/>
        </w:rPr>
        <w:t xml:space="preserve">. </w:t>
      </w:r>
      <w:r w:rsidRPr="00FD3E1E">
        <w:rPr>
          <w:rFonts w:ascii="Arial" w:hAnsi="Arial" w:cs="Arial"/>
          <w:sz w:val="22"/>
          <w:szCs w:val="22"/>
        </w:rPr>
        <w:t>V případě, že nebudou finanční prostředky vyčerpány v plné výši, TSK se zavazuje zbylé finanční prostředky vrátit na</w:t>
      </w:r>
      <w:r>
        <w:rPr>
          <w:rFonts w:ascii="Arial" w:hAnsi="Arial" w:cs="Arial"/>
          <w:sz w:val="22"/>
          <w:szCs w:val="22"/>
        </w:rPr>
        <w:t> </w:t>
      </w:r>
      <w:r w:rsidRPr="00FD3E1E">
        <w:rPr>
          <w:rFonts w:ascii="Arial" w:hAnsi="Arial" w:cs="Arial"/>
          <w:sz w:val="22"/>
          <w:szCs w:val="22"/>
        </w:rPr>
        <w:t xml:space="preserve">účet </w:t>
      </w:r>
      <w:r>
        <w:rPr>
          <w:rFonts w:ascii="Arial" w:hAnsi="Arial" w:cs="Arial"/>
          <w:sz w:val="22"/>
          <w:szCs w:val="22"/>
        </w:rPr>
        <w:t>MČ prostřednictvím hl. m. Prahy</w:t>
      </w:r>
      <w:r w:rsidRPr="00FD3E1E">
        <w:rPr>
          <w:rFonts w:ascii="Arial" w:hAnsi="Arial" w:cs="Arial"/>
          <w:sz w:val="22"/>
          <w:szCs w:val="22"/>
        </w:rPr>
        <w:t>, jestliže se nedohodne s </w:t>
      </w:r>
      <w:r>
        <w:rPr>
          <w:rFonts w:ascii="Arial" w:hAnsi="Arial" w:cs="Arial"/>
          <w:sz w:val="22"/>
          <w:szCs w:val="22"/>
        </w:rPr>
        <w:t>MČ</w:t>
      </w:r>
      <w:r w:rsidRPr="00FD3E1E">
        <w:rPr>
          <w:rFonts w:ascii="Arial" w:hAnsi="Arial" w:cs="Arial"/>
          <w:sz w:val="22"/>
          <w:szCs w:val="22"/>
        </w:rPr>
        <w:t xml:space="preserve">  předem písemně jinak.</w:t>
      </w:r>
    </w:p>
    <w:p w:rsidR="00503A4B" w:rsidRPr="00FD3E1E" w:rsidRDefault="00503A4B" w:rsidP="00AA26CA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503A4B" w:rsidRPr="00FD3E1E" w:rsidRDefault="00503A4B" w:rsidP="00AA26CA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503A4B" w:rsidRPr="00FD3E1E" w:rsidRDefault="00503A4B" w:rsidP="00AA26CA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FD3E1E">
        <w:rPr>
          <w:rFonts w:ascii="Arial" w:hAnsi="Arial" w:cs="Arial"/>
          <w:b/>
          <w:bCs/>
          <w:sz w:val="22"/>
          <w:szCs w:val="22"/>
        </w:rPr>
        <w:t>IV.</w:t>
      </w:r>
    </w:p>
    <w:p w:rsidR="00503A4B" w:rsidRPr="00FD3E1E" w:rsidRDefault="00503A4B" w:rsidP="00AA26CA">
      <w:pPr>
        <w:pStyle w:val="BodyText"/>
        <w:jc w:val="both"/>
        <w:rPr>
          <w:rFonts w:ascii="Arial" w:hAnsi="Arial" w:cs="Arial"/>
          <w:b/>
          <w:bCs/>
          <w:sz w:val="22"/>
          <w:szCs w:val="22"/>
        </w:rPr>
      </w:pPr>
    </w:p>
    <w:p w:rsidR="00503A4B" w:rsidRPr="00FD3E1E" w:rsidRDefault="00503A4B" w:rsidP="00A14139">
      <w:pPr>
        <w:numPr>
          <w:ilvl w:val="0"/>
          <w:numId w:val="16"/>
        </w:numPr>
        <w:tabs>
          <w:tab w:val="clear" w:pos="720"/>
          <w:tab w:val="num" w:pos="0"/>
        </w:tabs>
        <w:ind w:left="0" w:firstLine="720"/>
        <w:jc w:val="both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TSK se zavazuje, že umožní MČ kontrolu a odsouhlasení všech příslušných dokladů týkajících se výše uvedené akce, zejména soupisů provedených prací před úhradou zhotoviteli tak, aby mohla ověřit dodržení účelovosti a efektivnosti použití finančních prostředků poskytnutých dle této smlouvy.</w:t>
      </w:r>
    </w:p>
    <w:p w:rsidR="00503A4B" w:rsidRPr="00FD3E1E" w:rsidRDefault="00503A4B" w:rsidP="00A14139">
      <w:pPr>
        <w:numPr>
          <w:ilvl w:val="0"/>
          <w:numId w:val="16"/>
        </w:numPr>
        <w:tabs>
          <w:tab w:val="clear" w:pos="720"/>
          <w:tab w:val="num" w:pos="0"/>
        </w:tabs>
        <w:ind w:left="0" w:firstLine="720"/>
        <w:jc w:val="both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 xml:space="preserve">TSK se zavazuje, že umožní MČ  spolupodílet se na kontrole prací na díle uvedeném v čl. II. této smlouvy, zejména formou účasti na pravidelných kontrolních dnech tak, aby mohla ověřit dodržení účelovosti a efektivnosti použití finančních prostředků poskytnutých dle této smlouvy.  Provedené práce nebudou  TSK převzaty bez odsouhlasení MČ. </w:t>
      </w:r>
    </w:p>
    <w:p w:rsidR="00503A4B" w:rsidRPr="00FD3E1E" w:rsidRDefault="00503A4B" w:rsidP="00A14139">
      <w:pPr>
        <w:numPr>
          <w:ilvl w:val="0"/>
          <w:numId w:val="16"/>
        </w:numPr>
        <w:tabs>
          <w:tab w:val="clear" w:pos="720"/>
          <w:tab w:val="num" w:pos="0"/>
        </w:tabs>
        <w:ind w:left="0" w:firstLine="720"/>
        <w:jc w:val="both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MČ se zavazuje účastnit se pravidelných kontrolních dnů a přejímek. TSK předloží MČ ke kontrole soupisy provedených prací.</w:t>
      </w:r>
    </w:p>
    <w:p w:rsidR="00503A4B" w:rsidRPr="00FD3E1E" w:rsidRDefault="00503A4B" w:rsidP="00A14139">
      <w:pPr>
        <w:numPr>
          <w:ilvl w:val="0"/>
          <w:numId w:val="16"/>
        </w:numPr>
        <w:tabs>
          <w:tab w:val="clear" w:pos="720"/>
          <w:tab w:val="num" w:pos="0"/>
        </w:tabs>
        <w:ind w:left="0" w:firstLine="720"/>
        <w:jc w:val="both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 xml:space="preserve">V případě, že MČ prokáže, že veškeré finanční prostředky poskytnuté dle této smlouvy nebo jejich část byly použity k jinému účelu, než je v ní uveden, zavazuje se TSK finanční prostředky použité v rozporu se smlouvou vrátit na účet MČ prostřednictvím hl.m. Prahy do 30 dnů poté, co ji k tomu MČ vyzve. </w:t>
      </w:r>
    </w:p>
    <w:p w:rsidR="00503A4B" w:rsidRPr="00FD3E1E" w:rsidRDefault="00503A4B" w:rsidP="00C76B5A">
      <w:pPr>
        <w:numPr>
          <w:ilvl w:val="0"/>
          <w:numId w:val="16"/>
        </w:numPr>
        <w:tabs>
          <w:tab w:val="clear" w:pos="720"/>
          <w:tab w:val="num" w:pos="0"/>
        </w:tabs>
        <w:ind w:left="0" w:firstLine="720"/>
        <w:jc w:val="both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 xml:space="preserve">Případné závady na dokončeném díle, které lze řešit v rámci záruk, zjištěné zástupci TSK nebo MČ budou neprodleně nahlášeny zhotoviteli a </w:t>
      </w:r>
      <w:r>
        <w:rPr>
          <w:rFonts w:ascii="Arial" w:hAnsi="Arial" w:cs="Arial"/>
          <w:sz w:val="22"/>
          <w:szCs w:val="22"/>
        </w:rPr>
        <w:t xml:space="preserve">ze strany TSK budou podniknuty veškeré kroky pro jejich </w:t>
      </w:r>
      <w:r w:rsidRPr="00FD3E1E">
        <w:rPr>
          <w:rFonts w:ascii="Arial" w:hAnsi="Arial" w:cs="Arial"/>
          <w:sz w:val="22"/>
          <w:szCs w:val="22"/>
        </w:rPr>
        <w:t>vyřízen</w:t>
      </w:r>
      <w:r>
        <w:rPr>
          <w:rFonts w:ascii="Arial" w:hAnsi="Arial" w:cs="Arial"/>
          <w:sz w:val="22"/>
          <w:szCs w:val="22"/>
        </w:rPr>
        <w:t>í</w:t>
      </w:r>
      <w:r w:rsidRPr="00FD3E1E">
        <w:rPr>
          <w:rFonts w:ascii="Arial" w:hAnsi="Arial" w:cs="Arial"/>
          <w:sz w:val="22"/>
          <w:szCs w:val="22"/>
        </w:rPr>
        <w:t xml:space="preserve"> v nejkratší možné době.</w:t>
      </w:r>
    </w:p>
    <w:p w:rsidR="00503A4B" w:rsidRPr="00FD3E1E" w:rsidRDefault="00503A4B" w:rsidP="00795CB8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t xml:space="preserve"> </w:t>
      </w:r>
    </w:p>
    <w:p w:rsidR="00503A4B" w:rsidRPr="00FD3E1E" w:rsidRDefault="00503A4B">
      <w:pPr>
        <w:pStyle w:val="BodyText"/>
        <w:ind w:left="4248"/>
        <w:jc w:val="both"/>
        <w:rPr>
          <w:rFonts w:ascii="Arial" w:hAnsi="Arial" w:cs="Arial"/>
          <w:b/>
          <w:bCs/>
          <w:sz w:val="22"/>
          <w:szCs w:val="22"/>
        </w:rPr>
      </w:pPr>
    </w:p>
    <w:p w:rsidR="00503A4B" w:rsidRPr="00FD3E1E" w:rsidRDefault="00503A4B">
      <w:pPr>
        <w:pStyle w:val="BodyText"/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FD3E1E">
        <w:rPr>
          <w:rFonts w:ascii="Arial" w:hAnsi="Arial" w:cs="Arial"/>
          <w:b/>
          <w:bCs/>
          <w:sz w:val="22"/>
          <w:szCs w:val="22"/>
        </w:rPr>
        <w:t>V.</w:t>
      </w:r>
    </w:p>
    <w:p w:rsidR="00503A4B" w:rsidRPr="00FD3E1E" w:rsidRDefault="00503A4B">
      <w:pPr>
        <w:pStyle w:val="BodyText"/>
        <w:ind w:left="4248"/>
        <w:jc w:val="both"/>
        <w:rPr>
          <w:rFonts w:ascii="Arial" w:hAnsi="Arial" w:cs="Arial"/>
          <w:b/>
          <w:bCs/>
          <w:sz w:val="22"/>
          <w:szCs w:val="22"/>
        </w:rPr>
      </w:pPr>
    </w:p>
    <w:p w:rsidR="00503A4B" w:rsidRDefault="00503A4B" w:rsidP="00644876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F643C9">
        <w:rPr>
          <w:rFonts w:ascii="Arial" w:hAnsi="Arial" w:cs="Arial"/>
          <w:sz w:val="22"/>
          <w:szCs w:val="22"/>
        </w:rPr>
        <w:t xml:space="preserve">Smluvní strany výslovně souhlasí s tím, aby tento dodatek byl uveden v Centrální evidenci smluv Technické správy komunikací hl.m.Prahy (CES TSK) vedené </w:t>
      </w:r>
      <w:r>
        <w:rPr>
          <w:rFonts w:ascii="Arial" w:hAnsi="Arial" w:cs="Arial"/>
          <w:sz w:val="22"/>
          <w:szCs w:val="22"/>
        </w:rPr>
        <w:t>TSK</w:t>
      </w:r>
      <w:r w:rsidRPr="00F643C9">
        <w:rPr>
          <w:rFonts w:ascii="Arial" w:hAnsi="Arial" w:cs="Arial"/>
          <w:sz w:val="22"/>
          <w:szCs w:val="22"/>
        </w:rPr>
        <w:t>, která je veřejně přístupná a která obsahuje údaje o smluvních stranách, předmětu dodatku, číselné označení tohoto dodatku a datum jeho podpisu.</w:t>
      </w:r>
    </w:p>
    <w:p w:rsidR="00503A4B" w:rsidRDefault="00503A4B" w:rsidP="00644876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Smluvní stran</w:t>
      </w:r>
      <w:r>
        <w:rPr>
          <w:rFonts w:ascii="Arial" w:hAnsi="Arial" w:cs="Arial"/>
          <w:sz w:val="22"/>
          <w:szCs w:val="22"/>
        </w:rPr>
        <w:t>y</w:t>
      </w:r>
      <w:r w:rsidRPr="00FD3E1E">
        <w:rPr>
          <w:rFonts w:ascii="Arial" w:hAnsi="Arial" w:cs="Arial"/>
          <w:sz w:val="22"/>
          <w:szCs w:val="22"/>
        </w:rPr>
        <w:t xml:space="preserve">  ber</w:t>
      </w:r>
      <w:r>
        <w:rPr>
          <w:rFonts w:ascii="Arial" w:hAnsi="Arial" w:cs="Arial"/>
          <w:sz w:val="22"/>
          <w:szCs w:val="22"/>
        </w:rPr>
        <w:t>ou</w:t>
      </w:r>
      <w:r w:rsidRPr="00FD3E1E">
        <w:rPr>
          <w:rFonts w:ascii="Arial" w:hAnsi="Arial" w:cs="Arial"/>
          <w:sz w:val="22"/>
          <w:szCs w:val="22"/>
        </w:rPr>
        <w:t xml:space="preserve"> na vědomí, že </w:t>
      </w:r>
      <w:r>
        <w:rPr>
          <w:rFonts w:ascii="Arial" w:hAnsi="Arial" w:cs="Arial"/>
          <w:sz w:val="22"/>
          <w:szCs w:val="22"/>
        </w:rPr>
        <w:t>MČ</w:t>
      </w:r>
      <w:r w:rsidRPr="00FD3E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TSK jsou</w:t>
      </w:r>
      <w:r w:rsidRPr="00FD3E1E">
        <w:rPr>
          <w:rFonts w:ascii="Arial" w:hAnsi="Arial" w:cs="Arial"/>
          <w:sz w:val="22"/>
          <w:szCs w:val="22"/>
        </w:rPr>
        <w:t xml:space="preserve"> povinn</w:t>
      </w:r>
      <w:r>
        <w:rPr>
          <w:rFonts w:ascii="Arial" w:hAnsi="Arial" w:cs="Arial"/>
          <w:sz w:val="22"/>
          <w:szCs w:val="22"/>
        </w:rPr>
        <w:t>y</w:t>
      </w:r>
      <w:r w:rsidRPr="00FD3E1E">
        <w:rPr>
          <w:rFonts w:ascii="Arial" w:hAnsi="Arial" w:cs="Arial"/>
          <w:sz w:val="22"/>
          <w:szCs w:val="22"/>
        </w:rPr>
        <w:t xml:space="preserve"> na dotaz třetí osoby poskytovat informace podle ustanovení zákona č. 106/1999 Sb., o svobodném přístupu k  informacím, v platném znění, a souhlasí se zařazením této smlouvy do veřejně přístupné elektronické databáze smluv vedené Městskou částí Praha 6, s  tím, aby veškeré informace v této smlouvě obsažené, s výjimkou osobních údajů, byly poskytnuty třetím osobám, pokud si je vyžádají.</w:t>
      </w:r>
    </w:p>
    <w:p w:rsidR="00503A4B" w:rsidRPr="00F643C9" w:rsidRDefault="00503A4B" w:rsidP="00644876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F643C9">
        <w:rPr>
          <w:rFonts w:ascii="Arial" w:hAnsi="Arial" w:cs="Arial"/>
          <w:sz w:val="22"/>
          <w:szCs w:val="22"/>
        </w:rPr>
        <w:t>Smluvní strany prohlašují, že skutečnosti uvedené v tomto dodatku nepovažují za</w:t>
      </w:r>
      <w:r>
        <w:rPr>
          <w:rFonts w:ascii="Arial" w:hAnsi="Arial" w:cs="Arial"/>
          <w:sz w:val="22"/>
          <w:szCs w:val="22"/>
        </w:rPr>
        <w:t> </w:t>
      </w:r>
      <w:r w:rsidRPr="00F643C9">
        <w:rPr>
          <w:rFonts w:ascii="Arial" w:hAnsi="Arial" w:cs="Arial"/>
          <w:sz w:val="22"/>
          <w:szCs w:val="22"/>
        </w:rPr>
        <w:t>obchodní tajemství ve smyslu §504 občanského zákoníku a udělují svolení k jejich užití a zveřejnění bez stanovení jakýchkoli dalších podmínek, v platném znění.</w:t>
      </w:r>
    </w:p>
    <w:p w:rsidR="00503A4B" w:rsidRDefault="00503A4B" w:rsidP="00FD3E1E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503A4B" w:rsidRDefault="00503A4B" w:rsidP="007F282E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2E770C">
        <w:rPr>
          <w:rFonts w:ascii="Arial" w:hAnsi="Arial" w:cs="Arial"/>
          <w:sz w:val="22"/>
          <w:szCs w:val="22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zajistí MČ.</w:t>
      </w:r>
    </w:p>
    <w:p w:rsidR="00503A4B" w:rsidRPr="00FD3E1E" w:rsidRDefault="00503A4B" w:rsidP="00FD3E1E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503A4B" w:rsidRPr="00FD3E1E" w:rsidRDefault="00503A4B" w:rsidP="009F31C9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503A4B" w:rsidRPr="00FD3E1E" w:rsidRDefault="00503A4B">
      <w:pPr>
        <w:pStyle w:val="BodyText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FD3E1E">
        <w:rPr>
          <w:rFonts w:ascii="Arial" w:hAnsi="Arial" w:cs="Arial"/>
          <w:b/>
          <w:bCs/>
          <w:sz w:val="22"/>
          <w:szCs w:val="22"/>
        </w:rPr>
        <w:t>VI.</w:t>
      </w:r>
    </w:p>
    <w:p w:rsidR="00503A4B" w:rsidRPr="00FD3E1E" w:rsidRDefault="00503A4B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503A4B" w:rsidRPr="00FD3E1E" w:rsidRDefault="00503A4B" w:rsidP="00B94900">
      <w:pPr>
        <w:pStyle w:val="BodyText"/>
        <w:ind w:firstLine="708"/>
        <w:jc w:val="both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1.</w:t>
      </w:r>
      <w:r w:rsidRPr="00FD3E1E">
        <w:rPr>
          <w:rFonts w:ascii="Arial" w:hAnsi="Arial" w:cs="Arial"/>
          <w:sz w:val="22"/>
          <w:szCs w:val="22"/>
        </w:rPr>
        <w:tab/>
        <w:t xml:space="preserve">Tato smlouva nabývá platnosti a účinnosti dnem jejího podpisu oběma smluvními stranami. </w:t>
      </w:r>
    </w:p>
    <w:p w:rsidR="00503A4B" w:rsidRPr="00FD3E1E" w:rsidRDefault="00503A4B" w:rsidP="00B94900">
      <w:pPr>
        <w:pStyle w:val="BodyText"/>
        <w:ind w:firstLine="708"/>
        <w:jc w:val="both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2.</w:t>
      </w:r>
      <w:r w:rsidRPr="00FD3E1E">
        <w:rPr>
          <w:rFonts w:ascii="Arial" w:hAnsi="Arial" w:cs="Arial"/>
          <w:sz w:val="22"/>
          <w:szCs w:val="22"/>
        </w:rPr>
        <w:tab/>
        <w:t>Případné změny a doplňky této smlouvy mohou být provedeny pouze formou písemného dodatku.</w:t>
      </w:r>
    </w:p>
    <w:p w:rsidR="00503A4B" w:rsidRPr="00FD3E1E" w:rsidRDefault="00503A4B" w:rsidP="00B94900">
      <w:pPr>
        <w:pStyle w:val="BodyText"/>
        <w:ind w:firstLine="708"/>
        <w:jc w:val="both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3.</w:t>
      </w:r>
      <w:r w:rsidRPr="00FD3E1E">
        <w:rPr>
          <w:rFonts w:ascii="Arial" w:hAnsi="Arial" w:cs="Arial"/>
          <w:sz w:val="22"/>
          <w:szCs w:val="22"/>
        </w:rPr>
        <w:tab/>
        <w:t xml:space="preserve">Smlouva se vyhotovuje ve třech stejnopisech, MČ obdrží jeden a TSK dva. </w:t>
      </w:r>
    </w:p>
    <w:p w:rsidR="00503A4B" w:rsidRPr="00FD3E1E" w:rsidRDefault="00503A4B">
      <w:pPr>
        <w:pStyle w:val="BodyText"/>
        <w:ind w:firstLine="708"/>
        <w:jc w:val="both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4.</w:t>
      </w:r>
      <w:r w:rsidRPr="00FD3E1E">
        <w:rPr>
          <w:rFonts w:ascii="Arial" w:hAnsi="Arial" w:cs="Arial"/>
          <w:sz w:val="22"/>
          <w:szCs w:val="22"/>
        </w:rPr>
        <w:tab/>
      </w:r>
      <w:r w:rsidRPr="002E770C">
        <w:rPr>
          <w:rFonts w:ascii="Arial" w:hAnsi="Arial" w:cs="Arial"/>
          <w:sz w:val="22"/>
          <w:szCs w:val="22"/>
        </w:rPr>
        <w:t>Smluvní  strany prohlašují, že se dohodly na obsahu smlouvy, že byla uzavřena po vzájemném projednání, nepříčí se dobrým mravům a neodporuje zákonu. Na</w:t>
      </w:r>
      <w:r>
        <w:rPr>
          <w:rFonts w:ascii="Arial" w:hAnsi="Arial" w:cs="Arial"/>
          <w:sz w:val="22"/>
          <w:szCs w:val="22"/>
        </w:rPr>
        <w:t> </w:t>
      </w:r>
      <w:r w:rsidRPr="002E770C">
        <w:rPr>
          <w:rFonts w:ascii="Arial" w:hAnsi="Arial" w:cs="Arial"/>
          <w:sz w:val="22"/>
          <w:szCs w:val="22"/>
        </w:rPr>
        <w:t>důkaz toho připojují vlastnoruční podpisy.</w:t>
      </w:r>
    </w:p>
    <w:p w:rsidR="00503A4B" w:rsidRPr="00FD3E1E" w:rsidRDefault="00503A4B" w:rsidP="004552EE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503A4B" w:rsidRPr="00FD3E1E" w:rsidRDefault="00503A4B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503A4B" w:rsidRPr="00FD3E1E" w:rsidRDefault="00503A4B" w:rsidP="004552EE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503A4B" w:rsidRPr="00FD3E1E" w:rsidRDefault="00503A4B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503A4B" w:rsidRPr="00FD3E1E" w:rsidRDefault="00503A4B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V Praze dne:</w:t>
      </w:r>
      <w:r w:rsidRPr="00FD3E1E">
        <w:rPr>
          <w:rFonts w:ascii="Arial" w:hAnsi="Arial" w:cs="Arial"/>
          <w:sz w:val="22"/>
          <w:szCs w:val="22"/>
        </w:rPr>
        <w:tab/>
      </w:r>
      <w:r w:rsidRPr="00FD3E1E">
        <w:rPr>
          <w:rFonts w:ascii="Arial" w:hAnsi="Arial" w:cs="Arial"/>
          <w:sz w:val="22"/>
          <w:szCs w:val="22"/>
        </w:rPr>
        <w:tab/>
      </w:r>
      <w:r w:rsidRPr="00FD3E1E">
        <w:rPr>
          <w:rFonts w:ascii="Arial" w:hAnsi="Arial" w:cs="Arial"/>
          <w:sz w:val="22"/>
          <w:szCs w:val="22"/>
        </w:rPr>
        <w:tab/>
      </w:r>
      <w:r w:rsidRPr="00FD3E1E">
        <w:rPr>
          <w:rFonts w:ascii="Arial" w:hAnsi="Arial" w:cs="Arial"/>
          <w:sz w:val="22"/>
          <w:szCs w:val="22"/>
        </w:rPr>
        <w:tab/>
      </w:r>
      <w:r w:rsidRPr="00FD3E1E">
        <w:rPr>
          <w:rFonts w:ascii="Arial" w:hAnsi="Arial" w:cs="Arial"/>
          <w:sz w:val="22"/>
          <w:szCs w:val="22"/>
        </w:rPr>
        <w:tab/>
      </w:r>
      <w:r w:rsidRPr="00FD3E1E">
        <w:rPr>
          <w:rFonts w:ascii="Arial" w:hAnsi="Arial" w:cs="Arial"/>
          <w:sz w:val="22"/>
          <w:szCs w:val="22"/>
        </w:rPr>
        <w:tab/>
        <w:t xml:space="preserve">       V Praze dne:</w:t>
      </w:r>
    </w:p>
    <w:p w:rsidR="00503A4B" w:rsidRPr="00FD3E1E" w:rsidRDefault="00503A4B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503A4B" w:rsidRPr="00FD3E1E" w:rsidRDefault="00503A4B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503A4B" w:rsidRPr="00FD3E1E" w:rsidRDefault="00503A4B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503A4B" w:rsidRPr="00FD3E1E" w:rsidRDefault="00503A4B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503A4B" w:rsidRPr="00FD3E1E" w:rsidRDefault="00503A4B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503A4B" w:rsidRPr="00FD3E1E" w:rsidRDefault="00503A4B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>________________________</w:t>
      </w:r>
      <w:r w:rsidRPr="00FD3E1E">
        <w:rPr>
          <w:rFonts w:ascii="Arial" w:hAnsi="Arial" w:cs="Arial"/>
          <w:sz w:val="22"/>
          <w:szCs w:val="22"/>
        </w:rPr>
        <w:tab/>
      </w:r>
      <w:r w:rsidRPr="00FD3E1E">
        <w:rPr>
          <w:rFonts w:ascii="Arial" w:hAnsi="Arial" w:cs="Arial"/>
          <w:sz w:val="22"/>
          <w:szCs w:val="22"/>
        </w:rPr>
        <w:tab/>
      </w:r>
      <w:r w:rsidRPr="00FD3E1E">
        <w:rPr>
          <w:rFonts w:ascii="Arial" w:hAnsi="Arial" w:cs="Arial"/>
          <w:sz w:val="22"/>
          <w:szCs w:val="22"/>
        </w:rPr>
        <w:tab/>
        <w:t xml:space="preserve">        __________________________</w:t>
      </w:r>
    </w:p>
    <w:p w:rsidR="00503A4B" w:rsidRPr="00FD3E1E" w:rsidRDefault="00503A4B" w:rsidP="00A06DE6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 xml:space="preserve">                za TSK</w:t>
      </w:r>
      <w:r w:rsidRPr="00FD3E1E">
        <w:rPr>
          <w:rFonts w:ascii="Arial" w:hAnsi="Arial" w:cs="Arial"/>
          <w:sz w:val="22"/>
          <w:szCs w:val="22"/>
        </w:rPr>
        <w:tab/>
      </w:r>
      <w:r w:rsidRPr="00FD3E1E">
        <w:rPr>
          <w:rFonts w:ascii="Arial" w:hAnsi="Arial" w:cs="Arial"/>
          <w:sz w:val="22"/>
          <w:szCs w:val="22"/>
        </w:rPr>
        <w:tab/>
      </w:r>
      <w:r w:rsidRPr="00FD3E1E">
        <w:rPr>
          <w:rFonts w:ascii="Arial" w:hAnsi="Arial" w:cs="Arial"/>
          <w:sz w:val="22"/>
          <w:szCs w:val="22"/>
        </w:rPr>
        <w:tab/>
      </w:r>
      <w:r w:rsidRPr="00FD3E1E">
        <w:rPr>
          <w:rFonts w:ascii="Arial" w:hAnsi="Arial" w:cs="Arial"/>
          <w:sz w:val="22"/>
          <w:szCs w:val="22"/>
        </w:rPr>
        <w:tab/>
      </w:r>
      <w:r w:rsidRPr="00FD3E1E">
        <w:rPr>
          <w:rFonts w:ascii="Arial" w:hAnsi="Arial" w:cs="Arial"/>
          <w:sz w:val="22"/>
          <w:szCs w:val="22"/>
        </w:rPr>
        <w:tab/>
        <w:t xml:space="preserve">           za Městskou část Praha 6</w:t>
      </w:r>
    </w:p>
    <w:p w:rsidR="00503A4B" w:rsidRPr="00FD3E1E" w:rsidRDefault="00503A4B" w:rsidP="00A06DE6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</w:t>
      </w:r>
      <w:r w:rsidRPr="00FD3E1E">
        <w:rPr>
          <w:rFonts w:ascii="Arial" w:hAnsi="Arial" w:cs="Arial"/>
          <w:sz w:val="22"/>
          <w:szCs w:val="22"/>
        </w:rPr>
        <w:t xml:space="preserve"> Ing. </w:t>
      </w:r>
      <w:r>
        <w:rPr>
          <w:rFonts w:ascii="Arial" w:hAnsi="Arial" w:cs="Arial"/>
          <w:sz w:val="22"/>
          <w:szCs w:val="22"/>
        </w:rPr>
        <w:t>Jiří Sládek</w:t>
      </w:r>
      <w:r w:rsidRPr="00FD3E1E">
        <w:rPr>
          <w:rFonts w:ascii="Arial" w:hAnsi="Arial" w:cs="Arial"/>
          <w:sz w:val="22"/>
          <w:szCs w:val="22"/>
        </w:rPr>
        <w:t xml:space="preserve"> </w:t>
      </w:r>
      <w:r w:rsidRPr="00FD3E1E">
        <w:rPr>
          <w:rFonts w:ascii="Arial" w:hAnsi="Arial" w:cs="Arial"/>
          <w:sz w:val="22"/>
          <w:szCs w:val="22"/>
        </w:rPr>
        <w:tab/>
      </w:r>
      <w:r w:rsidRPr="00FD3E1E">
        <w:rPr>
          <w:rFonts w:ascii="Arial" w:hAnsi="Arial" w:cs="Arial"/>
          <w:sz w:val="22"/>
          <w:szCs w:val="22"/>
        </w:rPr>
        <w:tab/>
      </w:r>
      <w:r w:rsidRPr="00FD3E1E">
        <w:rPr>
          <w:rFonts w:ascii="Arial" w:hAnsi="Arial" w:cs="Arial"/>
          <w:sz w:val="22"/>
          <w:szCs w:val="22"/>
        </w:rPr>
        <w:tab/>
      </w:r>
      <w:r w:rsidRPr="00FD3E1E">
        <w:rPr>
          <w:rFonts w:ascii="Arial" w:hAnsi="Arial" w:cs="Arial"/>
          <w:sz w:val="22"/>
          <w:szCs w:val="22"/>
        </w:rPr>
        <w:tab/>
      </w:r>
      <w:r w:rsidRPr="00FD3E1E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>Mgr. Ondřej Kolář</w:t>
      </w:r>
    </w:p>
    <w:p w:rsidR="00503A4B" w:rsidRPr="00FD3E1E" w:rsidRDefault="00503A4B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FD3E1E">
        <w:rPr>
          <w:rFonts w:ascii="Arial" w:hAnsi="Arial" w:cs="Arial"/>
          <w:sz w:val="22"/>
          <w:szCs w:val="22"/>
        </w:rPr>
        <w:t xml:space="preserve">pověřený řízením organizace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starosta</w:t>
      </w:r>
    </w:p>
    <w:sectPr w:rsidR="00503A4B" w:rsidRPr="00FD3E1E" w:rsidSect="00782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70D"/>
    <w:multiLevelType w:val="hybridMultilevel"/>
    <w:tmpl w:val="F02C5BCC"/>
    <w:lvl w:ilvl="0" w:tplc="832826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F3949"/>
    <w:multiLevelType w:val="hybridMultilevel"/>
    <w:tmpl w:val="97D420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A2C1D"/>
    <w:multiLevelType w:val="hybridMultilevel"/>
    <w:tmpl w:val="0B1CAA72"/>
    <w:lvl w:ilvl="0" w:tplc="0BFC2D2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FFA14BE"/>
    <w:multiLevelType w:val="hybridMultilevel"/>
    <w:tmpl w:val="417A74A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964426"/>
    <w:multiLevelType w:val="hybridMultilevel"/>
    <w:tmpl w:val="2D64D23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4B916AA"/>
    <w:multiLevelType w:val="hybridMultilevel"/>
    <w:tmpl w:val="1A801D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04303"/>
    <w:multiLevelType w:val="hybridMultilevel"/>
    <w:tmpl w:val="0568B4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B45A74"/>
    <w:multiLevelType w:val="hybridMultilevel"/>
    <w:tmpl w:val="BEB016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195653"/>
    <w:multiLevelType w:val="hybridMultilevel"/>
    <w:tmpl w:val="59C0B1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82B90"/>
    <w:multiLevelType w:val="hybridMultilevel"/>
    <w:tmpl w:val="38BE2C42"/>
    <w:lvl w:ilvl="0" w:tplc="FFFFFFFF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DBA7A0C"/>
    <w:multiLevelType w:val="hybridMultilevel"/>
    <w:tmpl w:val="26EEC26A"/>
    <w:lvl w:ilvl="0" w:tplc="1CDA1F4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7823FC2"/>
    <w:multiLevelType w:val="hybridMultilevel"/>
    <w:tmpl w:val="36687DC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D406F72"/>
    <w:multiLevelType w:val="hybridMultilevel"/>
    <w:tmpl w:val="03981C1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E7C602D"/>
    <w:multiLevelType w:val="multilevel"/>
    <w:tmpl w:val="05F03C9A"/>
    <w:lvl w:ilvl="0">
      <w:start w:val="2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486217"/>
    <w:multiLevelType w:val="multilevel"/>
    <w:tmpl w:val="0568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C62526"/>
    <w:multiLevelType w:val="hybridMultilevel"/>
    <w:tmpl w:val="9AF41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E956C3"/>
    <w:multiLevelType w:val="hybridMultilevel"/>
    <w:tmpl w:val="B21C68AA"/>
    <w:lvl w:ilvl="0" w:tplc="BD609FD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E3C009A"/>
    <w:multiLevelType w:val="hybridMultilevel"/>
    <w:tmpl w:val="AE4AFDF2"/>
    <w:lvl w:ilvl="0" w:tplc="D4BEF8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EA657BA"/>
    <w:multiLevelType w:val="hybridMultilevel"/>
    <w:tmpl w:val="657CD594"/>
    <w:lvl w:ilvl="0" w:tplc="5094ADE2">
      <w:start w:val="3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72E1592"/>
    <w:multiLevelType w:val="hybridMultilevel"/>
    <w:tmpl w:val="94BEAEA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7805BED"/>
    <w:multiLevelType w:val="hybridMultilevel"/>
    <w:tmpl w:val="C2B891A6"/>
    <w:lvl w:ilvl="0" w:tplc="7E54D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4F2C93"/>
    <w:multiLevelType w:val="hybridMultilevel"/>
    <w:tmpl w:val="60C49D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4C3DE6"/>
    <w:multiLevelType w:val="hybridMultilevel"/>
    <w:tmpl w:val="C51C7248"/>
    <w:lvl w:ilvl="0" w:tplc="D4BEF8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32354B"/>
    <w:multiLevelType w:val="hybridMultilevel"/>
    <w:tmpl w:val="118A4D10"/>
    <w:lvl w:ilvl="0" w:tplc="FFFFFFFF">
      <w:start w:val="3"/>
      <w:numFmt w:val="bullet"/>
      <w:lvlText w:val="-"/>
      <w:lvlJc w:val="left"/>
      <w:pPr>
        <w:tabs>
          <w:tab w:val="num" w:pos="4383"/>
        </w:tabs>
        <w:ind w:left="4383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5103"/>
        </w:tabs>
        <w:ind w:left="510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5823"/>
        </w:tabs>
        <w:ind w:left="582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543"/>
        </w:tabs>
        <w:ind w:left="654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263"/>
        </w:tabs>
        <w:ind w:left="726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7983"/>
        </w:tabs>
        <w:ind w:left="798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8703"/>
        </w:tabs>
        <w:ind w:left="870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423"/>
        </w:tabs>
        <w:ind w:left="942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143"/>
        </w:tabs>
        <w:ind w:left="10143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11"/>
  </w:num>
  <w:num w:numId="10">
    <w:abstractNumId w:val="12"/>
  </w:num>
  <w:num w:numId="11">
    <w:abstractNumId w:val="23"/>
  </w:num>
  <w:num w:numId="12">
    <w:abstractNumId w:val="18"/>
  </w:num>
  <w:num w:numId="13">
    <w:abstractNumId w:val="16"/>
  </w:num>
  <w:num w:numId="14">
    <w:abstractNumId w:val="2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13"/>
  </w:num>
  <w:num w:numId="21">
    <w:abstractNumId w:val="22"/>
  </w:num>
  <w:num w:numId="22">
    <w:abstractNumId w:val="0"/>
  </w:num>
  <w:num w:numId="23">
    <w:abstractNumId w:val="14"/>
  </w:num>
  <w:num w:numId="24">
    <w:abstractNumId w:val="6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defaultTabStop w:val="708"/>
  <w:hyphenationZone w:val="425"/>
  <w:doNotHyphenateCaps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E2"/>
    <w:rsid w:val="00011EE6"/>
    <w:rsid w:val="0002165E"/>
    <w:rsid w:val="00052AD4"/>
    <w:rsid w:val="000653FE"/>
    <w:rsid w:val="00071F5A"/>
    <w:rsid w:val="0007316F"/>
    <w:rsid w:val="0008387E"/>
    <w:rsid w:val="000B1191"/>
    <w:rsid w:val="000C327B"/>
    <w:rsid w:val="000C6D53"/>
    <w:rsid w:val="000F4FA1"/>
    <w:rsid w:val="0010298E"/>
    <w:rsid w:val="0011681C"/>
    <w:rsid w:val="0012317E"/>
    <w:rsid w:val="001233CC"/>
    <w:rsid w:val="00126D3E"/>
    <w:rsid w:val="00135A96"/>
    <w:rsid w:val="00153BCA"/>
    <w:rsid w:val="001571AC"/>
    <w:rsid w:val="00167CA4"/>
    <w:rsid w:val="0017038E"/>
    <w:rsid w:val="00175D6A"/>
    <w:rsid w:val="00181C3C"/>
    <w:rsid w:val="001A4277"/>
    <w:rsid w:val="001B06B5"/>
    <w:rsid w:val="001B6119"/>
    <w:rsid w:val="001E553B"/>
    <w:rsid w:val="001E5D95"/>
    <w:rsid w:val="001F5B82"/>
    <w:rsid w:val="001F6E4A"/>
    <w:rsid w:val="001F703B"/>
    <w:rsid w:val="0023537F"/>
    <w:rsid w:val="00236C23"/>
    <w:rsid w:val="00240C69"/>
    <w:rsid w:val="00253B5E"/>
    <w:rsid w:val="002718CB"/>
    <w:rsid w:val="00286894"/>
    <w:rsid w:val="002B20DB"/>
    <w:rsid w:val="002B47BE"/>
    <w:rsid w:val="002C16AD"/>
    <w:rsid w:val="002C4470"/>
    <w:rsid w:val="002E2F9D"/>
    <w:rsid w:val="002E44AD"/>
    <w:rsid w:val="002E7279"/>
    <w:rsid w:val="002E770C"/>
    <w:rsid w:val="002F398D"/>
    <w:rsid w:val="00304002"/>
    <w:rsid w:val="00307D7B"/>
    <w:rsid w:val="00331086"/>
    <w:rsid w:val="003506A5"/>
    <w:rsid w:val="00355D42"/>
    <w:rsid w:val="00360A07"/>
    <w:rsid w:val="00372947"/>
    <w:rsid w:val="0038296A"/>
    <w:rsid w:val="00383388"/>
    <w:rsid w:val="00396430"/>
    <w:rsid w:val="003A2422"/>
    <w:rsid w:val="003A41B8"/>
    <w:rsid w:val="003C0CE7"/>
    <w:rsid w:val="003C4C4F"/>
    <w:rsid w:val="003C5E56"/>
    <w:rsid w:val="003C6382"/>
    <w:rsid w:val="003D7396"/>
    <w:rsid w:val="003E49F6"/>
    <w:rsid w:val="003F026B"/>
    <w:rsid w:val="003F1FBB"/>
    <w:rsid w:val="003F3CE1"/>
    <w:rsid w:val="003F5CF5"/>
    <w:rsid w:val="00402829"/>
    <w:rsid w:val="0040668A"/>
    <w:rsid w:val="004105A5"/>
    <w:rsid w:val="00444D52"/>
    <w:rsid w:val="00452F9D"/>
    <w:rsid w:val="004552EE"/>
    <w:rsid w:val="00455C2F"/>
    <w:rsid w:val="00466125"/>
    <w:rsid w:val="00470872"/>
    <w:rsid w:val="00471BFC"/>
    <w:rsid w:val="00476072"/>
    <w:rsid w:val="004917A4"/>
    <w:rsid w:val="004D5966"/>
    <w:rsid w:val="004D7AD3"/>
    <w:rsid w:val="004E1BBC"/>
    <w:rsid w:val="004E26F8"/>
    <w:rsid w:val="004E5FD9"/>
    <w:rsid w:val="004F28E4"/>
    <w:rsid w:val="004F2CFC"/>
    <w:rsid w:val="004F76E9"/>
    <w:rsid w:val="0050373D"/>
    <w:rsid w:val="00503A4B"/>
    <w:rsid w:val="00515D45"/>
    <w:rsid w:val="00524A3C"/>
    <w:rsid w:val="00535A8C"/>
    <w:rsid w:val="0054106B"/>
    <w:rsid w:val="00546C0A"/>
    <w:rsid w:val="00551765"/>
    <w:rsid w:val="0055700E"/>
    <w:rsid w:val="005947B5"/>
    <w:rsid w:val="005B4C01"/>
    <w:rsid w:val="005C391C"/>
    <w:rsid w:val="005D4A60"/>
    <w:rsid w:val="005D5F6C"/>
    <w:rsid w:val="005E6DC4"/>
    <w:rsid w:val="005F20E4"/>
    <w:rsid w:val="00602458"/>
    <w:rsid w:val="0060433C"/>
    <w:rsid w:val="00604C64"/>
    <w:rsid w:val="00605951"/>
    <w:rsid w:val="00626AF4"/>
    <w:rsid w:val="00644876"/>
    <w:rsid w:val="00644A10"/>
    <w:rsid w:val="0065700A"/>
    <w:rsid w:val="00665697"/>
    <w:rsid w:val="00673169"/>
    <w:rsid w:val="00680058"/>
    <w:rsid w:val="006920FA"/>
    <w:rsid w:val="006952C8"/>
    <w:rsid w:val="006A5CF1"/>
    <w:rsid w:val="006C1A55"/>
    <w:rsid w:val="00703D09"/>
    <w:rsid w:val="007061BB"/>
    <w:rsid w:val="00716480"/>
    <w:rsid w:val="00743108"/>
    <w:rsid w:val="0075310E"/>
    <w:rsid w:val="00774359"/>
    <w:rsid w:val="007760F7"/>
    <w:rsid w:val="00776263"/>
    <w:rsid w:val="007824F0"/>
    <w:rsid w:val="00793FCD"/>
    <w:rsid w:val="00795CB8"/>
    <w:rsid w:val="007B12A7"/>
    <w:rsid w:val="007B4647"/>
    <w:rsid w:val="007B4C53"/>
    <w:rsid w:val="007C62F0"/>
    <w:rsid w:val="007F282E"/>
    <w:rsid w:val="007F3E79"/>
    <w:rsid w:val="0081278C"/>
    <w:rsid w:val="00830E3C"/>
    <w:rsid w:val="00846542"/>
    <w:rsid w:val="00851649"/>
    <w:rsid w:val="008579E4"/>
    <w:rsid w:val="0086519A"/>
    <w:rsid w:val="00880AE4"/>
    <w:rsid w:val="00882C82"/>
    <w:rsid w:val="00892B00"/>
    <w:rsid w:val="00892F71"/>
    <w:rsid w:val="00894B99"/>
    <w:rsid w:val="0089616A"/>
    <w:rsid w:val="008A503A"/>
    <w:rsid w:val="008B4A32"/>
    <w:rsid w:val="008C43B9"/>
    <w:rsid w:val="008E4808"/>
    <w:rsid w:val="00904761"/>
    <w:rsid w:val="0091332D"/>
    <w:rsid w:val="009157CE"/>
    <w:rsid w:val="00942A63"/>
    <w:rsid w:val="00960F04"/>
    <w:rsid w:val="0096388E"/>
    <w:rsid w:val="009667D1"/>
    <w:rsid w:val="009845FD"/>
    <w:rsid w:val="00986C2B"/>
    <w:rsid w:val="00987B4F"/>
    <w:rsid w:val="009A002B"/>
    <w:rsid w:val="009E1AB7"/>
    <w:rsid w:val="009F31C9"/>
    <w:rsid w:val="00A06DE6"/>
    <w:rsid w:val="00A14139"/>
    <w:rsid w:val="00A157B6"/>
    <w:rsid w:val="00A2752B"/>
    <w:rsid w:val="00A32164"/>
    <w:rsid w:val="00A33556"/>
    <w:rsid w:val="00A37767"/>
    <w:rsid w:val="00A421A1"/>
    <w:rsid w:val="00A51348"/>
    <w:rsid w:val="00A5322E"/>
    <w:rsid w:val="00A551D0"/>
    <w:rsid w:val="00AA26CA"/>
    <w:rsid w:val="00AA40B3"/>
    <w:rsid w:val="00AA455A"/>
    <w:rsid w:val="00AD3437"/>
    <w:rsid w:val="00AD56F7"/>
    <w:rsid w:val="00AE2883"/>
    <w:rsid w:val="00B03157"/>
    <w:rsid w:val="00B224F6"/>
    <w:rsid w:val="00B31F12"/>
    <w:rsid w:val="00B61611"/>
    <w:rsid w:val="00B72F0C"/>
    <w:rsid w:val="00B735D4"/>
    <w:rsid w:val="00B94900"/>
    <w:rsid w:val="00BB0AE5"/>
    <w:rsid w:val="00BC10C6"/>
    <w:rsid w:val="00BC1C9F"/>
    <w:rsid w:val="00C03888"/>
    <w:rsid w:val="00C23454"/>
    <w:rsid w:val="00C23D5E"/>
    <w:rsid w:val="00C27C86"/>
    <w:rsid w:val="00C47580"/>
    <w:rsid w:val="00C56A65"/>
    <w:rsid w:val="00C732AC"/>
    <w:rsid w:val="00C76B5A"/>
    <w:rsid w:val="00C80F8C"/>
    <w:rsid w:val="00C979C2"/>
    <w:rsid w:val="00CD05EE"/>
    <w:rsid w:val="00CE14A2"/>
    <w:rsid w:val="00CF0BB1"/>
    <w:rsid w:val="00CF0CB8"/>
    <w:rsid w:val="00CF1A6D"/>
    <w:rsid w:val="00D0790F"/>
    <w:rsid w:val="00D11F3B"/>
    <w:rsid w:val="00D16829"/>
    <w:rsid w:val="00D25381"/>
    <w:rsid w:val="00D339C4"/>
    <w:rsid w:val="00D477C0"/>
    <w:rsid w:val="00D5650D"/>
    <w:rsid w:val="00D575D2"/>
    <w:rsid w:val="00D57B4E"/>
    <w:rsid w:val="00D73E28"/>
    <w:rsid w:val="00D76BF9"/>
    <w:rsid w:val="00D85267"/>
    <w:rsid w:val="00D94ED6"/>
    <w:rsid w:val="00DA2B42"/>
    <w:rsid w:val="00E0515D"/>
    <w:rsid w:val="00E265DF"/>
    <w:rsid w:val="00E27B91"/>
    <w:rsid w:val="00E33EE2"/>
    <w:rsid w:val="00E71592"/>
    <w:rsid w:val="00E75076"/>
    <w:rsid w:val="00E9162B"/>
    <w:rsid w:val="00E937EC"/>
    <w:rsid w:val="00EB051C"/>
    <w:rsid w:val="00EC65DB"/>
    <w:rsid w:val="00EF4E21"/>
    <w:rsid w:val="00F02B38"/>
    <w:rsid w:val="00F12F33"/>
    <w:rsid w:val="00F14368"/>
    <w:rsid w:val="00F437B6"/>
    <w:rsid w:val="00F577CA"/>
    <w:rsid w:val="00F637EE"/>
    <w:rsid w:val="00F643C9"/>
    <w:rsid w:val="00F65D52"/>
    <w:rsid w:val="00F756B0"/>
    <w:rsid w:val="00FA0140"/>
    <w:rsid w:val="00FB7130"/>
    <w:rsid w:val="00FC1057"/>
    <w:rsid w:val="00FD3E1E"/>
    <w:rsid w:val="00FF167D"/>
    <w:rsid w:val="00FF2BF0"/>
    <w:rsid w:val="00FF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616A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616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616A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89616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9616A"/>
    <w:pPr>
      <w:ind w:firstLine="708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961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56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</w:rPr>
  </w:style>
  <w:style w:type="character" w:styleId="CommentReference">
    <w:name w:val="annotation reference"/>
    <w:basedOn w:val="DefaultParagraphFont"/>
    <w:uiPriority w:val="99"/>
    <w:semiHidden/>
    <w:rsid w:val="00E265DF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E26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E265DF"/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E265D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rsid w:val="00E265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1130</Words>
  <Characters>6671</Characters>
  <Application>Microsoft Office Outlook</Application>
  <DocSecurity>0</DocSecurity>
  <Lines>0</Lines>
  <Paragraphs>0</Paragraphs>
  <ScaleCrop>false</ScaleCrop>
  <Company>Městská část Praha 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-</dc:creator>
  <cp:keywords/>
  <dc:description/>
  <cp:lastModifiedBy>BenesJ</cp:lastModifiedBy>
  <cp:revision>3</cp:revision>
  <cp:lastPrinted>2016-11-02T07:41:00Z</cp:lastPrinted>
  <dcterms:created xsi:type="dcterms:W3CDTF">2016-11-16T14:19:00Z</dcterms:created>
  <dcterms:modified xsi:type="dcterms:W3CDTF">2016-11-16T14:21:00Z</dcterms:modified>
</cp:coreProperties>
</file>