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B6" w:rsidRPr="00275D32" w:rsidRDefault="00F747E3" w:rsidP="00FB32B6">
      <w:pPr>
        <w:pStyle w:val="Nzev"/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Dodatek č. </w:t>
      </w:r>
      <w:r w:rsidR="00717BBA">
        <w:rPr>
          <w:rFonts w:ascii="Tahoma" w:hAnsi="Tahoma" w:cs="Tahoma"/>
        </w:rPr>
        <w:t>2</w:t>
      </w:r>
      <w:r w:rsidR="00263E4A" w:rsidRPr="00275D32">
        <w:rPr>
          <w:rFonts w:ascii="Tahoma" w:hAnsi="Tahoma" w:cs="Tahoma"/>
        </w:rPr>
        <w:t xml:space="preserve"> </w:t>
      </w:r>
    </w:p>
    <w:p w:rsidR="009C707B" w:rsidRDefault="00F747E3" w:rsidP="009C5F1C">
      <w:pPr>
        <w:pStyle w:val="Nzev"/>
        <w:spacing w:before="0"/>
        <w:rPr>
          <w:rFonts w:ascii="Tahoma" w:hAnsi="Tahoma" w:cs="Tahoma"/>
          <w:sz w:val="28"/>
          <w:szCs w:val="28"/>
        </w:rPr>
      </w:pPr>
      <w:r w:rsidRPr="009C5F1C">
        <w:rPr>
          <w:rFonts w:ascii="Tahoma" w:hAnsi="Tahoma" w:cs="Tahoma"/>
          <w:sz w:val="28"/>
          <w:szCs w:val="28"/>
        </w:rPr>
        <w:t xml:space="preserve">k </w:t>
      </w:r>
      <w:r w:rsidR="00CB20D1" w:rsidRPr="009C5F1C">
        <w:rPr>
          <w:rFonts w:ascii="Tahoma" w:hAnsi="Tahoma" w:cs="Tahoma"/>
          <w:sz w:val="28"/>
          <w:szCs w:val="28"/>
        </w:rPr>
        <w:t xml:space="preserve">Dílčí </w:t>
      </w:r>
      <w:r w:rsidRPr="009C5F1C">
        <w:rPr>
          <w:rFonts w:ascii="Tahoma" w:hAnsi="Tahoma" w:cs="Tahoma"/>
          <w:sz w:val="28"/>
          <w:szCs w:val="28"/>
        </w:rPr>
        <w:t xml:space="preserve">smlouvě </w:t>
      </w:r>
    </w:p>
    <w:p w:rsidR="009C707B" w:rsidRDefault="009C707B" w:rsidP="009C707B">
      <w:pPr>
        <w:pStyle w:val="Nzev"/>
        <w:spacing w:before="0"/>
        <w:rPr>
          <w:rFonts w:ascii="Tahoma" w:hAnsi="Tahoma" w:cs="Tahoma"/>
          <w:sz w:val="28"/>
          <w:szCs w:val="28"/>
        </w:rPr>
      </w:pPr>
      <w:r w:rsidRPr="009C5F1C">
        <w:rPr>
          <w:rFonts w:ascii="Tahoma" w:hAnsi="Tahoma" w:cs="Tahoma"/>
          <w:sz w:val="28"/>
          <w:szCs w:val="28"/>
        </w:rPr>
        <w:t>„Rozvoj IKR o podporu služeb MPSV“</w:t>
      </w:r>
      <w:r>
        <w:rPr>
          <w:rFonts w:ascii="Tahoma" w:hAnsi="Tahoma" w:cs="Tahoma"/>
          <w:sz w:val="28"/>
          <w:szCs w:val="28"/>
        </w:rPr>
        <w:t xml:space="preserve"> ze dne 12. 12. 2017</w:t>
      </w:r>
    </w:p>
    <w:p w:rsidR="00E44D56" w:rsidRPr="009C5F1C" w:rsidRDefault="009C707B" w:rsidP="009C5F1C">
      <w:pPr>
        <w:pStyle w:val="Nzev"/>
        <w:spacing w:befor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</w:t>
      </w:r>
      <w:r w:rsidR="00E44D56" w:rsidRPr="009C5F1C">
        <w:rPr>
          <w:rFonts w:ascii="Tahoma" w:hAnsi="Tahoma" w:cs="Tahoma"/>
          <w:sz w:val="28"/>
          <w:szCs w:val="28"/>
        </w:rPr>
        <w:t>Číslo 2017/</w:t>
      </w:r>
      <w:r w:rsidR="00F7153E" w:rsidRPr="009C5F1C">
        <w:rPr>
          <w:rFonts w:ascii="Tahoma" w:hAnsi="Tahoma" w:cs="Tahoma"/>
          <w:sz w:val="28"/>
          <w:szCs w:val="28"/>
        </w:rPr>
        <w:t>10127</w:t>
      </w:r>
      <w:r w:rsidR="00E44D56" w:rsidRPr="009C5F1C">
        <w:rPr>
          <w:rFonts w:ascii="Tahoma" w:hAnsi="Tahoma" w:cs="Tahoma"/>
          <w:sz w:val="28"/>
          <w:szCs w:val="28"/>
        </w:rPr>
        <w:t>/000</w:t>
      </w:r>
      <w:r>
        <w:rPr>
          <w:rFonts w:ascii="Tahoma" w:hAnsi="Tahoma" w:cs="Tahoma"/>
          <w:sz w:val="28"/>
          <w:szCs w:val="28"/>
        </w:rPr>
        <w:t>)</w:t>
      </w:r>
    </w:p>
    <w:p w:rsidR="003335BE" w:rsidRPr="009C5F1C" w:rsidRDefault="003335BE" w:rsidP="009C5F1C">
      <w:pPr>
        <w:pStyle w:val="Nzev"/>
        <w:spacing w:before="0"/>
        <w:rPr>
          <w:rFonts w:ascii="Tahoma" w:hAnsi="Tahoma" w:cs="Tahoma"/>
          <w:sz w:val="28"/>
          <w:szCs w:val="28"/>
        </w:rPr>
      </w:pPr>
    </w:p>
    <w:p w:rsidR="0049631B" w:rsidRPr="00275D32" w:rsidRDefault="0049631B" w:rsidP="00CB20D1">
      <w:pPr>
        <w:jc w:val="center"/>
        <w:rPr>
          <w:rFonts w:ascii="Tahoma" w:hAnsi="Tahoma" w:cs="Tahoma"/>
        </w:rPr>
      </w:pPr>
    </w:p>
    <w:p w:rsidR="003335BE" w:rsidRPr="00275D32" w:rsidRDefault="00140C5B">
      <w:pPr>
        <w:tabs>
          <w:tab w:val="left" w:pos="0"/>
        </w:tabs>
        <w:ind w:left="426" w:hanging="1146"/>
        <w:jc w:val="center"/>
        <w:rPr>
          <w:rFonts w:ascii="Tahoma" w:hAnsi="Tahoma" w:cs="Tahoma"/>
          <w:i/>
        </w:rPr>
      </w:pPr>
      <w:r w:rsidRPr="00275D32">
        <w:rPr>
          <w:rFonts w:ascii="Tahoma" w:hAnsi="Tahoma" w:cs="Tahoma"/>
        </w:rPr>
        <w:t>(dále jen „</w:t>
      </w:r>
      <w:r w:rsidR="00223ADD">
        <w:rPr>
          <w:rFonts w:ascii="Tahoma" w:hAnsi="Tahoma" w:cs="Tahoma"/>
        </w:rPr>
        <w:t>Dodatek č. 2</w:t>
      </w:r>
      <w:r w:rsidRPr="00275D32">
        <w:rPr>
          <w:rFonts w:ascii="Tahoma" w:hAnsi="Tahoma" w:cs="Tahoma"/>
        </w:rPr>
        <w:t>“)</w:t>
      </w:r>
    </w:p>
    <w:p w:rsidR="00CB20D1" w:rsidRPr="00275D32" w:rsidRDefault="00CB20D1" w:rsidP="005A154D">
      <w:pPr>
        <w:tabs>
          <w:tab w:val="left" w:pos="0"/>
        </w:tabs>
        <w:rPr>
          <w:rFonts w:ascii="Tahoma" w:hAnsi="Tahoma" w:cs="Tahoma"/>
          <w:b/>
          <w:i/>
        </w:rPr>
      </w:pPr>
    </w:p>
    <w:p w:rsidR="002B104C" w:rsidRPr="00275D32" w:rsidRDefault="002B104C" w:rsidP="002B104C">
      <w:pPr>
        <w:pStyle w:val="Nadpis5"/>
        <w:keepNext/>
        <w:spacing w:before="60" w:after="60"/>
        <w:ind w:left="-283"/>
        <w:jc w:val="center"/>
        <w:rPr>
          <w:rFonts w:ascii="Tahoma" w:hAnsi="Tahoma" w:cs="Tahoma"/>
          <w:b w:val="0"/>
          <w:i/>
        </w:rPr>
      </w:pPr>
      <w:r w:rsidRPr="00275D32">
        <w:rPr>
          <w:rFonts w:ascii="Tahoma" w:hAnsi="Tahoma" w:cs="Tahoma"/>
          <w:snapToGrid/>
          <w:sz w:val="24"/>
          <w:szCs w:val="24"/>
          <w:lang w:eastAsia="cs-CZ"/>
        </w:rPr>
        <w:t>Smluvní strany</w:t>
      </w:r>
    </w:p>
    <w:p w:rsidR="002B104C" w:rsidRPr="00275D32" w:rsidRDefault="002B104C" w:rsidP="002B104C">
      <w:pPr>
        <w:ind w:right="-286" w:hanging="567"/>
        <w:rPr>
          <w:rFonts w:ascii="Tahoma" w:hAnsi="Tahoma" w:cs="Tahoma"/>
          <w:b/>
        </w:rPr>
      </w:pPr>
    </w:p>
    <w:p w:rsidR="002B104C" w:rsidRPr="00275D32" w:rsidRDefault="00140C5B" w:rsidP="00140C5B">
      <w:pPr>
        <w:ind w:right="-286"/>
        <w:rPr>
          <w:rFonts w:ascii="Tahoma" w:hAnsi="Tahoma" w:cs="Tahoma"/>
          <w:b/>
        </w:rPr>
      </w:pPr>
      <w:r w:rsidRPr="00275D32">
        <w:rPr>
          <w:rFonts w:ascii="Tahoma" w:hAnsi="Tahoma" w:cs="Tahoma"/>
          <w:b/>
        </w:rPr>
        <w:t xml:space="preserve">  </w:t>
      </w:r>
      <w:r w:rsidR="00796314" w:rsidRPr="00275D32">
        <w:rPr>
          <w:rFonts w:ascii="Tahoma" w:hAnsi="Tahoma" w:cs="Tahoma"/>
          <w:b/>
        </w:rPr>
        <w:t>Česká republika – Ministerstvo práce a sociálních věcí</w:t>
      </w:r>
    </w:p>
    <w:tbl>
      <w:tblPr>
        <w:tblW w:w="9451" w:type="dxa"/>
        <w:jc w:val="center"/>
        <w:tblLook w:val="01E0" w:firstRow="1" w:lastRow="1" w:firstColumn="1" w:lastColumn="1" w:noHBand="0" w:noVBand="0"/>
      </w:tblPr>
      <w:tblGrid>
        <w:gridCol w:w="3713"/>
        <w:gridCol w:w="5738"/>
      </w:tblGrid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9851D0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Sídlo:</w:t>
            </w:r>
          </w:p>
        </w:tc>
        <w:tc>
          <w:tcPr>
            <w:tcW w:w="5738" w:type="dxa"/>
          </w:tcPr>
          <w:p w:rsidR="002B104C" w:rsidRPr="00275D32" w:rsidRDefault="00796314" w:rsidP="009851D0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Na Poříč</w:t>
            </w:r>
            <w:r w:rsidR="00B2406E" w:rsidRPr="00275D32">
              <w:rPr>
                <w:rFonts w:ascii="Tahoma" w:hAnsi="Tahoma" w:cs="Tahoma"/>
              </w:rPr>
              <w:t>n</w:t>
            </w:r>
            <w:r w:rsidRPr="00275D32">
              <w:rPr>
                <w:rFonts w:ascii="Tahoma" w:hAnsi="Tahoma" w:cs="Tahoma"/>
              </w:rPr>
              <w:t>ím právu 1/376, 128 01 Praha 2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9851D0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Statutární zástupce:</w:t>
            </w:r>
          </w:p>
        </w:tc>
        <w:tc>
          <w:tcPr>
            <w:tcW w:w="5738" w:type="dxa"/>
          </w:tcPr>
          <w:p w:rsidR="002B104C" w:rsidRPr="00275D32" w:rsidRDefault="00B2406E" w:rsidP="004119BC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275D32">
              <w:rPr>
                <w:rFonts w:ascii="Tahoma" w:hAnsi="Tahoma" w:cs="Tahoma"/>
              </w:rPr>
              <w:t>Dipl</w:t>
            </w:r>
            <w:proofErr w:type="spellEnd"/>
            <w:r w:rsidRPr="00275D32">
              <w:rPr>
                <w:rFonts w:ascii="Tahoma" w:hAnsi="Tahoma" w:cs="Tahoma"/>
              </w:rPr>
              <w:t xml:space="preserve">.-Pol. Jana Maláčová </w:t>
            </w:r>
            <w:proofErr w:type="spellStart"/>
            <w:r w:rsidRPr="00275D32">
              <w:rPr>
                <w:rFonts w:ascii="Tahoma" w:hAnsi="Tahoma" w:cs="Tahoma"/>
              </w:rPr>
              <w:t>MSc</w:t>
            </w:r>
            <w:proofErr w:type="spellEnd"/>
            <w:r w:rsidRPr="00275D32">
              <w:rPr>
                <w:rFonts w:ascii="Tahoma" w:hAnsi="Tahoma" w:cs="Tahoma"/>
              </w:rPr>
              <w:t>.</w:t>
            </w:r>
            <w:r w:rsidR="00796314" w:rsidRPr="00275D32">
              <w:rPr>
                <w:rFonts w:ascii="Tahoma" w:hAnsi="Tahoma" w:cs="Tahoma"/>
              </w:rPr>
              <w:t>, ministryně práce a sociálních věcí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5D404A" w:rsidRDefault="002B104C" w:rsidP="009851D0">
            <w:pPr>
              <w:widowControl w:val="0"/>
              <w:ind w:left="369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Osoba oprávněná jednat:</w:t>
            </w:r>
          </w:p>
        </w:tc>
        <w:tc>
          <w:tcPr>
            <w:tcW w:w="5738" w:type="dxa"/>
          </w:tcPr>
          <w:p w:rsidR="002B104C" w:rsidRPr="00F45605" w:rsidRDefault="005D404A" w:rsidP="009851D0">
            <w:pPr>
              <w:widowControl w:val="0"/>
              <w:ind w:right="-61"/>
              <w:rPr>
                <w:rFonts w:ascii="Tahoma" w:hAnsi="Tahoma" w:cs="Tahoma"/>
              </w:rPr>
            </w:pPr>
            <w:r w:rsidRPr="00347207">
              <w:rPr>
                <w:rFonts w:ascii="Arial" w:hAnsi="Arial" w:cs="Arial"/>
                <w:lang w:eastAsia="cs-CZ"/>
              </w:rPr>
              <w:t>Jan Baláč</w:t>
            </w:r>
            <w:r w:rsidR="0016279A">
              <w:rPr>
                <w:rFonts w:ascii="Arial" w:hAnsi="Arial" w:cs="Arial"/>
                <w:lang w:eastAsia="cs-CZ"/>
              </w:rPr>
              <w:t xml:space="preserve">, </w:t>
            </w:r>
            <w:proofErr w:type="gramStart"/>
            <w:r w:rsidR="0016279A">
              <w:rPr>
                <w:rFonts w:ascii="Arial" w:hAnsi="Arial" w:cs="Arial"/>
                <w:lang w:eastAsia="cs-CZ"/>
              </w:rPr>
              <w:t>M.Phil</w:t>
            </w:r>
            <w:proofErr w:type="gramEnd"/>
            <w:r w:rsidR="00CB4027">
              <w:rPr>
                <w:rFonts w:ascii="Tahoma" w:hAnsi="Tahoma" w:cs="Tahoma"/>
              </w:rPr>
              <w:t xml:space="preserve">    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B81ED9" w:rsidRPr="005D404A" w:rsidRDefault="002B104C" w:rsidP="009846B0">
            <w:pPr>
              <w:widowControl w:val="0"/>
              <w:ind w:left="369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Kontaktní osoba:</w:t>
            </w:r>
          </w:p>
          <w:p w:rsidR="002B104C" w:rsidRPr="005D404A" w:rsidRDefault="002B104C" w:rsidP="009851D0">
            <w:pPr>
              <w:widowControl w:val="0"/>
              <w:ind w:left="369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IČO:</w:t>
            </w:r>
            <w:r w:rsidRPr="005D404A">
              <w:rPr>
                <w:rFonts w:ascii="Tahoma" w:hAnsi="Tahoma" w:cs="Tahoma"/>
              </w:rPr>
              <w:tab/>
            </w:r>
          </w:p>
          <w:p w:rsidR="002B104C" w:rsidRPr="005D404A" w:rsidRDefault="002B104C" w:rsidP="009851D0">
            <w:pPr>
              <w:widowControl w:val="0"/>
              <w:ind w:left="369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DIČ:</w:t>
            </w:r>
          </w:p>
        </w:tc>
        <w:tc>
          <w:tcPr>
            <w:tcW w:w="5738" w:type="dxa"/>
          </w:tcPr>
          <w:p w:rsidR="005127A6" w:rsidRDefault="005127A6" w:rsidP="009846B0">
            <w:pPr>
              <w:widowControl w:val="0"/>
              <w:ind w:right="-165"/>
              <w:rPr>
                <w:rFonts w:ascii="Tahoma" w:hAnsi="Tahoma" w:cs="Tahoma"/>
              </w:rPr>
            </w:pPr>
          </w:p>
          <w:p w:rsidR="009846B0" w:rsidRPr="005D404A" w:rsidRDefault="009846B0" w:rsidP="009846B0">
            <w:pPr>
              <w:widowControl w:val="0"/>
              <w:ind w:right="-165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00551023</w:t>
            </w:r>
          </w:p>
          <w:p w:rsidR="009846B0" w:rsidRPr="005D404A" w:rsidRDefault="009846B0" w:rsidP="009846B0">
            <w:pPr>
              <w:widowControl w:val="0"/>
              <w:ind w:right="-165"/>
              <w:rPr>
                <w:rFonts w:ascii="Tahoma" w:hAnsi="Tahoma" w:cs="Tahoma"/>
              </w:rPr>
            </w:pPr>
            <w:r w:rsidRPr="005D404A">
              <w:rPr>
                <w:rFonts w:ascii="Tahoma" w:hAnsi="Tahoma" w:cs="Tahoma"/>
              </w:rPr>
              <w:t>Neplátce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9851D0">
            <w:pPr>
              <w:widowControl w:val="0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 xml:space="preserve">      Bankovní spojení:</w:t>
            </w:r>
          </w:p>
        </w:tc>
        <w:tc>
          <w:tcPr>
            <w:tcW w:w="5738" w:type="dxa"/>
          </w:tcPr>
          <w:p w:rsidR="002B104C" w:rsidRPr="00275D32" w:rsidRDefault="002B104C" w:rsidP="009851D0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Česká národní banka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 xml:space="preserve">      Číslo účtu:</w:t>
            </w:r>
          </w:p>
          <w:p w:rsidR="002B104C" w:rsidRDefault="002B104C" w:rsidP="00140C5B">
            <w:pPr>
              <w:widowControl w:val="0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 xml:space="preserve">      ID datové schránky:</w:t>
            </w:r>
          </w:p>
          <w:p w:rsidR="005127A6" w:rsidRPr="00275D32" w:rsidRDefault="005127A6" w:rsidP="00140C5B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5738" w:type="dxa"/>
          </w:tcPr>
          <w:p w:rsidR="002B104C" w:rsidRPr="00275D32" w:rsidRDefault="002B104C" w:rsidP="00140C5B">
            <w:pPr>
              <w:tabs>
                <w:tab w:val="left" w:pos="2127"/>
              </w:tabs>
              <w:rPr>
                <w:rFonts w:ascii="Tahoma" w:hAnsi="Tahoma" w:cs="Tahoma"/>
              </w:rPr>
            </w:pPr>
          </w:p>
        </w:tc>
      </w:tr>
    </w:tbl>
    <w:p w:rsidR="002B104C" w:rsidRPr="00275D32" w:rsidRDefault="00140C5B" w:rsidP="00140C5B">
      <w:pPr>
        <w:ind w:right="-286"/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  </w:t>
      </w:r>
      <w:r w:rsidR="002B104C" w:rsidRPr="00275D32">
        <w:rPr>
          <w:rFonts w:ascii="Tahoma" w:hAnsi="Tahoma" w:cs="Tahoma"/>
        </w:rPr>
        <w:t>(dále jen „</w:t>
      </w:r>
      <w:r w:rsidR="002B104C" w:rsidRPr="00275D32">
        <w:rPr>
          <w:rFonts w:ascii="Tahoma" w:hAnsi="Tahoma" w:cs="Tahoma"/>
          <w:b/>
        </w:rPr>
        <w:t>Objednatel</w:t>
      </w:r>
      <w:r w:rsidR="002B104C" w:rsidRPr="00275D32">
        <w:rPr>
          <w:rFonts w:ascii="Tahoma" w:hAnsi="Tahoma" w:cs="Tahoma"/>
        </w:rPr>
        <w:t>“ nebo „</w:t>
      </w:r>
      <w:r w:rsidR="00796314" w:rsidRPr="00275D32">
        <w:rPr>
          <w:rFonts w:ascii="Tahoma" w:hAnsi="Tahoma" w:cs="Tahoma"/>
          <w:b/>
        </w:rPr>
        <w:t>MPSV</w:t>
      </w:r>
      <w:r w:rsidR="002B104C" w:rsidRPr="00275D32">
        <w:rPr>
          <w:rFonts w:ascii="Tahoma" w:hAnsi="Tahoma" w:cs="Tahoma"/>
        </w:rPr>
        <w:t>“) na straně jedné</w:t>
      </w:r>
    </w:p>
    <w:p w:rsidR="002B104C" w:rsidRPr="00275D32" w:rsidRDefault="002B104C" w:rsidP="00140C5B">
      <w:pPr>
        <w:ind w:right="-286" w:hanging="567"/>
        <w:rPr>
          <w:rFonts w:ascii="Tahoma" w:hAnsi="Tahoma" w:cs="Tahoma"/>
        </w:rPr>
      </w:pPr>
    </w:p>
    <w:p w:rsidR="002B104C" w:rsidRPr="00275D32" w:rsidRDefault="00140C5B" w:rsidP="00140C5B">
      <w:pPr>
        <w:ind w:right="-286"/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  a</w:t>
      </w:r>
    </w:p>
    <w:p w:rsidR="00140C5B" w:rsidRPr="00275D32" w:rsidRDefault="00140C5B" w:rsidP="00140C5B">
      <w:pPr>
        <w:ind w:right="-286"/>
        <w:rPr>
          <w:rFonts w:ascii="Tahoma" w:hAnsi="Tahoma" w:cs="Tahoma"/>
        </w:rPr>
      </w:pPr>
    </w:p>
    <w:p w:rsidR="002B104C" w:rsidRPr="00275D32" w:rsidDel="00DF5EDA" w:rsidRDefault="00140C5B" w:rsidP="00140C5B">
      <w:pPr>
        <w:ind w:right="-286"/>
        <w:rPr>
          <w:rFonts w:ascii="Tahoma" w:hAnsi="Tahoma" w:cs="Tahoma"/>
        </w:rPr>
      </w:pPr>
      <w:r w:rsidRPr="00275D32">
        <w:rPr>
          <w:rFonts w:ascii="Tahoma" w:hAnsi="Tahoma" w:cs="Tahoma"/>
          <w:b/>
        </w:rPr>
        <w:t xml:space="preserve">  </w:t>
      </w:r>
      <w:proofErr w:type="spellStart"/>
      <w:r w:rsidR="002B104C" w:rsidRPr="00275D32">
        <w:rPr>
          <w:rFonts w:ascii="Tahoma" w:hAnsi="Tahoma" w:cs="Tahoma"/>
          <w:b/>
        </w:rPr>
        <w:t>Asseco</w:t>
      </w:r>
      <w:proofErr w:type="spellEnd"/>
      <w:r w:rsidR="002B104C" w:rsidRPr="00275D32">
        <w:rPr>
          <w:rFonts w:ascii="Tahoma" w:hAnsi="Tahoma" w:cs="Tahoma"/>
          <w:b/>
        </w:rPr>
        <w:t xml:space="preserve"> </w:t>
      </w:r>
      <w:proofErr w:type="spellStart"/>
      <w:r w:rsidR="002B104C" w:rsidRPr="00275D32">
        <w:rPr>
          <w:rFonts w:ascii="Tahoma" w:hAnsi="Tahoma" w:cs="Tahoma"/>
          <w:b/>
        </w:rPr>
        <w:t>Central</w:t>
      </w:r>
      <w:proofErr w:type="spellEnd"/>
      <w:r w:rsidR="002B104C" w:rsidRPr="00275D32">
        <w:rPr>
          <w:rFonts w:ascii="Tahoma" w:hAnsi="Tahoma" w:cs="Tahoma"/>
          <w:b/>
        </w:rPr>
        <w:t xml:space="preserve"> </w:t>
      </w:r>
      <w:proofErr w:type="spellStart"/>
      <w:r w:rsidR="002B104C" w:rsidRPr="00275D32">
        <w:rPr>
          <w:rFonts w:ascii="Tahoma" w:hAnsi="Tahoma" w:cs="Tahoma"/>
          <w:b/>
        </w:rPr>
        <w:t>Europe</w:t>
      </w:r>
      <w:proofErr w:type="spellEnd"/>
      <w:r w:rsidR="002B104C" w:rsidRPr="00275D32">
        <w:rPr>
          <w:rFonts w:ascii="Tahoma" w:hAnsi="Tahoma" w:cs="Tahoma"/>
          <w:b/>
        </w:rPr>
        <w:t>, a.s.</w:t>
      </w:r>
    </w:p>
    <w:tbl>
      <w:tblPr>
        <w:tblW w:w="9451" w:type="dxa"/>
        <w:jc w:val="center"/>
        <w:tblLook w:val="01E0" w:firstRow="1" w:lastRow="1" w:firstColumn="1" w:lastColumn="1" w:noHBand="0" w:noVBand="0"/>
      </w:tblPr>
      <w:tblGrid>
        <w:gridCol w:w="3713"/>
        <w:gridCol w:w="5738"/>
      </w:tblGrid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Sídlo:</w:t>
            </w:r>
          </w:p>
        </w:tc>
        <w:tc>
          <w:tcPr>
            <w:tcW w:w="5738" w:type="dxa"/>
          </w:tcPr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Budějovická 778/3a, 140 00 Praha 4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Zastoupená:</w:t>
            </w:r>
          </w:p>
        </w:tc>
        <w:tc>
          <w:tcPr>
            <w:tcW w:w="5738" w:type="dxa"/>
          </w:tcPr>
          <w:p w:rsidR="002B104C" w:rsidRPr="00275D32" w:rsidRDefault="00D224E2" w:rsidP="005147C4">
            <w:pPr>
              <w:widowControl w:val="0"/>
              <w:ind w:right="-16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Hanou</w:t>
            </w:r>
            <w:r w:rsidR="001306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Bečkovou</w:t>
            </w:r>
            <w:r w:rsidR="00796314" w:rsidRPr="00275D32">
              <w:rPr>
                <w:rFonts w:ascii="Tahoma" w:hAnsi="Tahoma" w:cs="Tahoma"/>
              </w:rPr>
              <w:t>, prokuristou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 xml:space="preserve">Zapsaná v OR:   </w:t>
            </w:r>
          </w:p>
        </w:tc>
        <w:tc>
          <w:tcPr>
            <w:tcW w:w="5738" w:type="dxa"/>
          </w:tcPr>
          <w:p w:rsidR="002B104C" w:rsidRPr="00275D32" w:rsidRDefault="002B104C" w:rsidP="00140C5B">
            <w:pPr>
              <w:widowControl w:val="0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Kontaktní osoba:</w:t>
            </w:r>
          </w:p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</w:p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IČO:</w:t>
            </w:r>
            <w:r w:rsidRPr="00275D32">
              <w:rPr>
                <w:rFonts w:ascii="Tahoma" w:hAnsi="Tahoma" w:cs="Tahoma"/>
              </w:rPr>
              <w:tab/>
            </w:r>
          </w:p>
        </w:tc>
        <w:tc>
          <w:tcPr>
            <w:tcW w:w="5738" w:type="dxa"/>
          </w:tcPr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 xml:space="preserve">Mgr. Jiří Winkler, </w:t>
            </w:r>
            <w:proofErr w:type="spellStart"/>
            <w:r w:rsidRPr="00275D32">
              <w:rPr>
                <w:rFonts w:ascii="Tahoma" w:hAnsi="Tahoma" w:cs="Tahoma"/>
              </w:rPr>
              <w:t>Director</w:t>
            </w:r>
            <w:proofErr w:type="spellEnd"/>
            <w:r w:rsidRPr="00275D32">
              <w:rPr>
                <w:rFonts w:ascii="Tahoma" w:hAnsi="Tahoma" w:cs="Tahoma"/>
              </w:rPr>
              <w:t xml:space="preserve"> </w:t>
            </w:r>
            <w:proofErr w:type="spellStart"/>
            <w:r w:rsidRPr="00275D32">
              <w:rPr>
                <w:rFonts w:ascii="Tahoma" w:hAnsi="Tahoma" w:cs="Tahoma"/>
              </w:rPr>
              <w:t>of</w:t>
            </w:r>
            <w:proofErr w:type="spellEnd"/>
            <w:r w:rsidRPr="00275D32">
              <w:rPr>
                <w:rFonts w:ascii="Tahoma" w:hAnsi="Tahoma" w:cs="Tahoma"/>
              </w:rPr>
              <w:t xml:space="preserve"> Public </w:t>
            </w:r>
            <w:proofErr w:type="spellStart"/>
            <w:r w:rsidRPr="00275D32">
              <w:rPr>
                <w:rFonts w:ascii="Tahoma" w:hAnsi="Tahoma" w:cs="Tahoma"/>
              </w:rPr>
              <w:t>eGovernment</w:t>
            </w:r>
            <w:proofErr w:type="spellEnd"/>
            <w:r w:rsidRPr="00275D32">
              <w:rPr>
                <w:rFonts w:ascii="Tahoma" w:hAnsi="Tahoma" w:cs="Tahoma"/>
              </w:rPr>
              <w:t xml:space="preserve"> </w:t>
            </w:r>
            <w:proofErr w:type="spellStart"/>
            <w:r w:rsidRPr="00275D32">
              <w:rPr>
                <w:rFonts w:ascii="Tahoma" w:hAnsi="Tahoma" w:cs="Tahoma"/>
              </w:rPr>
              <w:t>Division</w:t>
            </w:r>
            <w:proofErr w:type="spellEnd"/>
          </w:p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</w:p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27074358</w:t>
            </w:r>
          </w:p>
        </w:tc>
      </w:tr>
      <w:tr w:rsidR="002B104C" w:rsidRPr="00275D32" w:rsidTr="009851D0">
        <w:trPr>
          <w:jc w:val="center"/>
        </w:trPr>
        <w:tc>
          <w:tcPr>
            <w:tcW w:w="3713" w:type="dxa"/>
          </w:tcPr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DIČ:</w:t>
            </w:r>
          </w:p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Bankovní spojení:</w:t>
            </w:r>
          </w:p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Číslo účtu:</w:t>
            </w:r>
          </w:p>
          <w:p w:rsidR="002B104C" w:rsidRPr="00275D32" w:rsidRDefault="002B104C" w:rsidP="00140C5B">
            <w:pPr>
              <w:widowControl w:val="0"/>
              <w:ind w:left="369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ID datové schránky:</w:t>
            </w:r>
          </w:p>
        </w:tc>
        <w:tc>
          <w:tcPr>
            <w:tcW w:w="5738" w:type="dxa"/>
          </w:tcPr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CZ27074358</w:t>
            </w:r>
          </w:p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  <w:r w:rsidRPr="00275D32">
              <w:rPr>
                <w:rFonts w:ascii="Tahoma" w:hAnsi="Tahoma" w:cs="Tahoma"/>
              </w:rPr>
              <w:t>Československá obchodní banka, a.s.</w:t>
            </w:r>
          </w:p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</w:p>
          <w:p w:rsidR="002B104C" w:rsidRPr="00275D32" w:rsidRDefault="002B104C" w:rsidP="00140C5B">
            <w:pPr>
              <w:widowControl w:val="0"/>
              <w:ind w:right="-165"/>
              <w:rPr>
                <w:rFonts w:ascii="Tahoma" w:hAnsi="Tahoma" w:cs="Tahoma"/>
              </w:rPr>
            </w:pPr>
          </w:p>
        </w:tc>
      </w:tr>
    </w:tbl>
    <w:p w:rsidR="002B104C" w:rsidRPr="00275D32" w:rsidRDefault="002B104C" w:rsidP="00140C5B">
      <w:pPr>
        <w:ind w:right="-286" w:hanging="567"/>
        <w:rPr>
          <w:rFonts w:ascii="Tahoma" w:hAnsi="Tahoma" w:cs="Tahoma"/>
        </w:rPr>
      </w:pPr>
    </w:p>
    <w:p w:rsidR="002B104C" w:rsidRPr="00275D32" w:rsidRDefault="00A9682C" w:rsidP="00140C5B">
      <w:pPr>
        <w:ind w:right="-286"/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  </w:t>
      </w:r>
      <w:r w:rsidR="002B104C" w:rsidRPr="00275D32">
        <w:rPr>
          <w:rFonts w:ascii="Tahoma" w:hAnsi="Tahoma" w:cs="Tahoma"/>
        </w:rPr>
        <w:t>(dále jen „</w:t>
      </w:r>
      <w:r w:rsidR="002B104C" w:rsidRPr="00275D32">
        <w:rPr>
          <w:rFonts w:ascii="Tahoma" w:hAnsi="Tahoma" w:cs="Tahoma"/>
          <w:b/>
        </w:rPr>
        <w:t>Zhotovitel</w:t>
      </w:r>
      <w:r w:rsidR="002B104C" w:rsidRPr="00275D32">
        <w:rPr>
          <w:rFonts w:ascii="Tahoma" w:hAnsi="Tahoma" w:cs="Tahoma"/>
        </w:rPr>
        <w:t>“) na straně druhé</w:t>
      </w:r>
    </w:p>
    <w:p w:rsidR="002B104C" w:rsidRPr="00275D32" w:rsidRDefault="002B104C" w:rsidP="00140C5B">
      <w:pPr>
        <w:ind w:right="-286" w:hanging="567"/>
        <w:rPr>
          <w:rFonts w:ascii="Tahoma" w:hAnsi="Tahoma" w:cs="Tahoma"/>
        </w:rPr>
      </w:pPr>
    </w:p>
    <w:p w:rsidR="002B104C" w:rsidRDefault="002B104C" w:rsidP="00505459">
      <w:pPr>
        <w:ind w:left="120" w:right="-286"/>
        <w:jc w:val="both"/>
        <w:rPr>
          <w:rFonts w:ascii="Tahoma" w:hAnsi="Tahoma" w:cs="Tahoma"/>
        </w:rPr>
      </w:pPr>
      <w:r w:rsidRPr="00275D32">
        <w:rPr>
          <w:rFonts w:ascii="Tahoma" w:hAnsi="Tahoma" w:cs="Tahoma"/>
        </w:rPr>
        <w:t>(Objednatel a Zhotovitel budou</w:t>
      </w:r>
      <w:r w:rsidR="003B3609" w:rsidRPr="00275D32">
        <w:rPr>
          <w:rFonts w:ascii="Tahoma" w:hAnsi="Tahoma" w:cs="Tahoma"/>
        </w:rPr>
        <w:t xml:space="preserve"> v</w:t>
      </w:r>
      <w:r w:rsidRPr="00275D32">
        <w:rPr>
          <w:rFonts w:ascii="Tahoma" w:hAnsi="Tahoma" w:cs="Tahoma"/>
        </w:rPr>
        <w:t xml:space="preserve"> </w:t>
      </w:r>
      <w:r w:rsidR="00A9682C" w:rsidRPr="00275D32">
        <w:rPr>
          <w:rFonts w:ascii="Tahoma" w:hAnsi="Tahoma" w:cs="Tahoma"/>
        </w:rPr>
        <w:t xml:space="preserve">tomto Dodatku č. </w:t>
      </w:r>
      <w:r w:rsidR="00A633AE">
        <w:rPr>
          <w:rFonts w:ascii="Tahoma" w:hAnsi="Tahoma" w:cs="Tahoma"/>
        </w:rPr>
        <w:t>2</w:t>
      </w:r>
      <w:r w:rsidR="00A9682C" w:rsidRPr="00275D32">
        <w:rPr>
          <w:rFonts w:ascii="Tahoma" w:hAnsi="Tahoma" w:cs="Tahoma"/>
        </w:rPr>
        <w:t xml:space="preserve"> </w:t>
      </w:r>
      <w:r w:rsidRPr="00275D32">
        <w:rPr>
          <w:rFonts w:ascii="Tahoma" w:hAnsi="Tahoma" w:cs="Tahoma"/>
        </w:rPr>
        <w:t>označováni jednotlivě také jako „Strana“ a společně jako „Strany“)</w:t>
      </w:r>
    </w:p>
    <w:p w:rsidR="00505459" w:rsidRPr="00275D32" w:rsidRDefault="00505459" w:rsidP="00505459">
      <w:pPr>
        <w:ind w:left="120" w:right="-286"/>
        <w:jc w:val="both"/>
        <w:rPr>
          <w:rFonts w:ascii="Tahoma" w:hAnsi="Tahoma" w:cs="Tahoma"/>
        </w:rPr>
        <w:sectPr w:rsidR="00505459" w:rsidRPr="00275D32" w:rsidSect="009851D0">
          <w:headerReference w:type="default" r:id="rId11"/>
          <w:footerReference w:type="default" r:id="rId12"/>
          <w:pgSz w:w="11906" w:h="16838" w:code="9"/>
          <w:pgMar w:top="2098" w:right="1418" w:bottom="1418" w:left="1418" w:header="708" w:footer="708" w:gutter="284"/>
          <w:pgNumType w:start="1"/>
          <w:cols w:space="708"/>
        </w:sectPr>
      </w:pPr>
    </w:p>
    <w:p w:rsidR="00F06BC7" w:rsidRPr="00275D32" w:rsidRDefault="00F06BC7" w:rsidP="00F06BC7">
      <w:pPr>
        <w:pStyle w:val="Nadpis6"/>
        <w:numPr>
          <w:ilvl w:val="0"/>
          <w:numId w:val="0"/>
        </w:numPr>
        <w:jc w:val="center"/>
        <w:rPr>
          <w:rFonts w:ascii="Tahoma" w:hAnsi="Tahoma" w:cs="Tahoma"/>
          <w:b/>
          <w:u w:val="none"/>
        </w:rPr>
      </w:pPr>
      <w:r w:rsidRPr="00275D32">
        <w:rPr>
          <w:rFonts w:ascii="Tahoma" w:hAnsi="Tahoma" w:cs="Tahoma"/>
          <w:b/>
          <w:u w:val="none"/>
        </w:rPr>
        <w:lastRenderedPageBreak/>
        <w:t>I.</w:t>
      </w:r>
    </w:p>
    <w:p w:rsidR="00F06BC7" w:rsidRDefault="009C68B8" w:rsidP="00F06BC7">
      <w:pPr>
        <w:pStyle w:val="Nadpis5"/>
        <w:keepNext/>
        <w:numPr>
          <w:ilvl w:val="4"/>
          <w:numId w:val="0"/>
        </w:num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Úvodní ustanovení</w:t>
      </w:r>
    </w:p>
    <w:p w:rsidR="00822E9B" w:rsidRPr="00822E9B" w:rsidRDefault="00822E9B" w:rsidP="00822E9B">
      <w:pPr>
        <w:pStyle w:val="Normlnodsazen"/>
      </w:pPr>
    </w:p>
    <w:p w:rsidR="00F06BC7" w:rsidRPr="00275D32" w:rsidRDefault="00F06BC7" w:rsidP="00F06BC7">
      <w:pPr>
        <w:pStyle w:val="Nadpis7"/>
        <w:numPr>
          <w:ilvl w:val="0"/>
          <w:numId w:val="0"/>
        </w:numPr>
        <w:ind w:firstLine="142"/>
        <w:rPr>
          <w:rFonts w:ascii="Tahoma" w:hAnsi="Tahoma" w:cs="Tahoma"/>
        </w:rPr>
      </w:pPr>
    </w:p>
    <w:p w:rsidR="00F06BC7" w:rsidRPr="00275D32" w:rsidRDefault="00F06BC7" w:rsidP="009C5F1C">
      <w:pPr>
        <w:pStyle w:val="Normlnodsazen"/>
        <w:numPr>
          <w:ilvl w:val="0"/>
          <w:numId w:val="8"/>
        </w:numPr>
        <w:spacing w:before="120"/>
        <w:rPr>
          <w:rFonts w:ascii="Tahoma" w:hAnsi="Tahoma" w:cs="Tahoma"/>
        </w:rPr>
      </w:pPr>
      <w:r w:rsidRPr="00275D32">
        <w:rPr>
          <w:rFonts w:ascii="Tahoma" w:hAnsi="Tahoma" w:cs="Tahoma"/>
        </w:rPr>
        <w:t>Strany</w:t>
      </w:r>
      <w:r w:rsidR="00EF6B84" w:rsidRPr="00275D32">
        <w:rPr>
          <w:rFonts w:ascii="Tahoma" w:hAnsi="Tahoma" w:cs="Tahoma"/>
        </w:rPr>
        <w:t xml:space="preserve"> spolu</w:t>
      </w:r>
      <w:r w:rsidRPr="00275D32">
        <w:rPr>
          <w:rFonts w:ascii="Tahoma" w:hAnsi="Tahoma" w:cs="Tahoma"/>
        </w:rPr>
        <w:t xml:space="preserve"> uzavřely dne </w:t>
      </w:r>
      <w:r w:rsidR="00392C4A" w:rsidRPr="00275D32">
        <w:rPr>
          <w:rFonts w:ascii="Tahoma" w:hAnsi="Tahoma" w:cs="Tahoma"/>
        </w:rPr>
        <w:t>12</w:t>
      </w:r>
      <w:r w:rsidR="004234A7" w:rsidRPr="00275D32">
        <w:rPr>
          <w:rFonts w:ascii="Tahoma" w:hAnsi="Tahoma" w:cs="Tahoma"/>
        </w:rPr>
        <w:t>.</w:t>
      </w:r>
      <w:r w:rsidR="002A5BF9" w:rsidRPr="00275D32">
        <w:rPr>
          <w:rFonts w:ascii="Tahoma" w:hAnsi="Tahoma" w:cs="Tahoma"/>
        </w:rPr>
        <w:t xml:space="preserve"> </w:t>
      </w:r>
      <w:r w:rsidR="00392C4A" w:rsidRPr="00275D32">
        <w:rPr>
          <w:rFonts w:ascii="Tahoma" w:hAnsi="Tahoma" w:cs="Tahoma"/>
        </w:rPr>
        <w:t>12</w:t>
      </w:r>
      <w:r w:rsidR="004234A7" w:rsidRPr="00275D32">
        <w:rPr>
          <w:rFonts w:ascii="Tahoma" w:hAnsi="Tahoma" w:cs="Tahoma"/>
        </w:rPr>
        <w:t>. 201</w:t>
      </w:r>
      <w:r w:rsidR="009949B9" w:rsidRPr="00275D32">
        <w:rPr>
          <w:rFonts w:ascii="Tahoma" w:hAnsi="Tahoma" w:cs="Tahoma"/>
        </w:rPr>
        <w:t>7</w:t>
      </w:r>
      <w:r w:rsidR="004234A7" w:rsidRPr="00275D32">
        <w:rPr>
          <w:rFonts w:ascii="Tahoma" w:hAnsi="Tahoma" w:cs="Tahoma"/>
        </w:rPr>
        <w:t xml:space="preserve"> Dílčí smlouvu k Rámcové smlouvě na Provozní podporu a další rozvoj IKR</w:t>
      </w:r>
      <w:r w:rsidR="0031176D" w:rsidRPr="00275D32">
        <w:rPr>
          <w:rFonts w:ascii="Tahoma" w:hAnsi="Tahoma" w:cs="Tahoma"/>
        </w:rPr>
        <w:t>,</w:t>
      </w:r>
      <w:r w:rsidR="004234A7" w:rsidRPr="00275D32">
        <w:rPr>
          <w:rFonts w:ascii="Tahoma" w:hAnsi="Tahoma" w:cs="Tahoma"/>
        </w:rPr>
        <w:t xml:space="preserve"> </w:t>
      </w:r>
      <w:r w:rsidR="00E44D56" w:rsidRPr="00275D32">
        <w:rPr>
          <w:rFonts w:ascii="Tahoma" w:hAnsi="Tahoma" w:cs="Tahoma"/>
        </w:rPr>
        <w:t>Číslo 2017/10</w:t>
      </w:r>
      <w:r w:rsidR="009846B0" w:rsidRPr="00275D32">
        <w:rPr>
          <w:rFonts w:ascii="Tahoma" w:hAnsi="Tahoma" w:cs="Tahoma"/>
        </w:rPr>
        <w:t>127</w:t>
      </w:r>
      <w:r w:rsidR="00E44D56" w:rsidRPr="00275D32">
        <w:rPr>
          <w:rFonts w:ascii="Tahoma" w:hAnsi="Tahoma" w:cs="Tahoma"/>
        </w:rPr>
        <w:t>/000 „</w:t>
      </w:r>
      <w:r w:rsidR="009846B0" w:rsidRPr="00275D32">
        <w:rPr>
          <w:rFonts w:ascii="Tahoma" w:hAnsi="Tahoma" w:cs="Tahoma"/>
        </w:rPr>
        <w:t>Rozvoj IKR o podporu služeb MPSV</w:t>
      </w:r>
      <w:r w:rsidR="00E44D56" w:rsidRPr="00275D32">
        <w:rPr>
          <w:rFonts w:ascii="Tahoma" w:hAnsi="Tahoma" w:cs="Tahoma"/>
        </w:rPr>
        <w:t>“</w:t>
      </w:r>
      <w:r w:rsidRPr="00275D32">
        <w:rPr>
          <w:rFonts w:ascii="Tahoma" w:hAnsi="Tahoma" w:cs="Tahoma"/>
        </w:rPr>
        <w:t xml:space="preserve"> (dále jen „Dílčí smlouva“).</w:t>
      </w:r>
      <w:r w:rsidR="00037369">
        <w:rPr>
          <w:rFonts w:ascii="Tahoma" w:hAnsi="Tahoma" w:cs="Tahoma"/>
        </w:rPr>
        <w:t xml:space="preserve"> Následně spolu Strany uzavřely dne 21. 9. 2019 Dodatek č. 1 k Dílčí smlouvě.</w:t>
      </w:r>
    </w:p>
    <w:p w:rsidR="009C5F1C" w:rsidRPr="00822E9B" w:rsidRDefault="00C04190" w:rsidP="009C5F1C">
      <w:pPr>
        <w:pStyle w:val="Normlnodsazen"/>
        <w:numPr>
          <w:ilvl w:val="0"/>
          <w:numId w:val="8"/>
        </w:numPr>
        <w:spacing w:before="120"/>
        <w:rPr>
          <w:rFonts w:ascii="Tahoma" w:hAnsi="Tahoma" w:cs="Tahoma"/>
        </w:rPr>
      </w:pPr>
      <w:r w:rsidRPr="00822E9B">
        <w:rPr>
          <w:rFonts w:ascii="Tahoma" w:hAnsi="Tahoma" w:cs="Tahoma"/>
        </w:rPr>
        <w:t xml:space="preserve">Mezi Stranami je nesporné, že z důvodu </w:t>
      </w:r>
      <w:r w:rsidR="009949B9" w:rsidRPr="00822E9B">
        <w:rPr>
          <w:rFonts w:ascii="Tahoma" w:hAnsi="Tahoma" w:cs="Tahoma"/>
        </w:rPr>
        <w:t>závislosti plnění „</w:t>
      </w:r>
      <w:r w:rsidR="002523EF" w:rsidRPr="00822E9B">
        <w:rPr>
          <w:rFonts w:ascii="Tahoma" w:hAnsi="Tahoma" w:cs="Tahoma"/>
        </w:rPr>
        <w:t>Etapa 2</w:t>
      </w:r>
      <w:r w:rsidR="00F45605">
        <w:rPr>
          <w:rFonts w:ascii="Tahoma" w:hAnsi="Tahoma" w:cs="Tahoma"/>
        </w:rPr>
        <w:t>B</w:t>
      </w:r>
      <w:r w:rsidR="002523EF" w:rsidRPr="00822E9B">
        <w:rPr>
          <w:rFonts w:ascii="Tahoma" w:hAnsi="Tahoma" w:cs="Tahoma"/>
        </w:rPr>
        <w:t xml:space="preserve"> – Vývoj a implementace úprav a rozšíření IKR“ dle Dílčí smlouvy na realizaci </w:t>
      </w:r>
      <w:r w:rsidR="009949B9" w:rsidRPr="00822E9B">
        <w:rPr>
          <w:rFonts w:ascii="Tahoma" w:hAnsi="Tahoma" w:cs="Tahoma"/>
        </w:rPr>
        <w:t>prací třetích stran, nebylo možné Zhotovitelem provést požadované plnění ve stanoveném termínu</w:t>
      </w:r>
      <w:r w:rsidR="00D224E2">
        <w:rPr>
          <w:rFonts w:ascii="Tahoma" w:hAnsi="Tahoma" w:cs="Tahoma"/>
        </w:rPr>
        <w:t xml:space="preserve"> uvedeném</w:t>
      </w:r>
      <w:r w:rsidR="009949B9" w:rsidRPr="00822E9B">
        <w:rPr>
          <w:rFonts w:ascii="Tahoma" w:hAnsi="Tahoma" w:cs="Tahoma"/>
        </w:rPr>
        <w:t xml:space="preserve"> </w:t>
      </w:r>
      <w:r w:rsidR="002523EF" w:rsidRPr="00223ADD">
        <w:rPr>
          <w:rFonts w:ascii="Tahoma" w:hAnsi="Tahoma" w:cs="Tahoma"/>
        </w:rPr>
        <w:t xml:space="preserve">v Příloze č. 1 – Specifikace díla, kapitola 3 </w:t>
      </w:r>
      <w:r w:rsidR="0051137B" w:rsidRPr="00223ADD">
        <w:rPr>
          <w:rFonts w:ascii="Tahoma" w:hAnsi="Tahoma" w:cs="Tahoma"/>
        </w:rPr>
        <w:t>„</w:t>
      </w:r>
      <w:r w:rsidR="002523EF" w:rsidRPr="00223ADD">
        <w:rPr>
          <w:rFonts w:ascii="Tahoma" w:hAnsi="Tahoma" w:cs="Tahoma"/>
        </w:rPr>
        <w:t>Harmonogram plnění</w:t>
      </w:r>
      <w:r w:rsidR="0051137B" w:rsidRPr="00223ADD">
        <w:rPr>
          <w:rFonts w:ascii="Tahoma" w:hAnsi="Tahoma" w:cs="Tahoma"/>
        </w:rPr>
        <w:t>“</w:t>
      </w:r>
      <w:r w:rsidR="002523EF" w:rsidRPr="00223ADD">
        <w:rPr>
          <w:rFonts w:ascii="Tahoma" w:hAnsi="Tahoma" w:cs="Tahoma"/>
        </w:rPr>
        <w:t xml:space="preserve"> Etapa 2</w:t>
      </w:r>
      <w:r w:rsidR="00F45605">
        <w:rPr>
          <w:rFonts w:ascii="Tahoma" w:hAnsi="Tahoma" w:cs="Tahoma"/>
        </w:rPr>
        <w:t>B</w:t>
      </w:r>
      <w:r w:rsidR="0051137B" w:rsidRPr="00223ADD">
        <w:rPr>
          <w:rFonts w:ascii="Tahoma" w:hAnsi="Tahoma" w:cs="Tahoma"/>
        </w:rPr>
        <w:t xml:space="preserve"> - Projektové milníky Etapy 2</w:t>
      </w:r>
      <w:r w:rsidR="00F45605">
        <w:rPr>
          <w:rFonts w:ascii="Tahoma" w:hAnsi="Tahoma" w:cs="Tahoma"/>
        </w:rPr>
        <w:t>B</w:t>
      </w:r>
      <w:r w:rsidR="00173096">
        <w:rPr>
          <w:rFonts w:ascii="Tahoma" w:hAnsi="Tahoma" w:cs="Tahoma"/>
        </w:rPr>
        <w:t xml:space="preserve"> a Etapa 3 – Projektové milníky Etapy 3</w:t>
      </w:r>
      <w:r w:rsidR="0051137B" w:rsidRPr="00223ADD">
        <w:rPr>
          <w:rFonts w:ascii="Tahoma" w:hAnsi="Tahoma" w:cs="Tahoma"/>
        </w:rPr>
        <w:t>. Přílohy č. 1 Dílčí smlouvy.</w:t>
      </w:r>
    </w:p>
    <w:p w:rsidR="009949B9" w:rsidRPr="009C5F1C" w:rsidRDefault="009949B9" w:rsidP="009C5F1C">
      <w:pPr>
        <w:pStyle w:val="Normlnodsazen"/>
        <w:numPr>
          <w:ilvl w:val="0"/>
          <w:numId w:val="8"/>
        </w:numPr>
        <w:spacing w:before="120"/>
        <w:rPr>
          <w:rFonts w:ascii="Tahoma" w:hAnsi="Tahoma" w:cs="Tahoma"/>
        </w:rPr>
      </w:pPr>
      <w:r w:rsidRPr="00822E9B">
        <w:rPr>
          <w:rFonts w:ascii="Tahoma" w:hAnsi="Tahoma" w:cs="Tahoma"/>
        </w:rPr>
        <w:t>Na základě dohody Stran se proto realizace „</w:t>
      </w:r>
      <w:r w:rsidR="0051137B" w:rsidRPr="00822E9B">
        <w:rPr>
          <w:rFonts w:ascii="Tahoma" w:hAnsi="Tahoma" w:cs="Tahoma"/>
        </w:rPr>
        <w:t>Etapa 2</w:t>
      </w:r>
      <w:r w:rsidR="00173096">
        <w:rPr>
          <w:rFonts w:ascii="Tahoma" w:hAnsi="Tahoma" w:cs="Tahoma"/>
        </w:rPr>
        <w:t>B</w:t>
      </w:r>
      <w:r w:rsidR="0051137B" w:rsidRPr="00822E9B">
        <w:rPr>
          <w:rFonts w:ascii="Tahoma" w:hAnsi="Tahoma" w:cs="Tahoma"/>
        </w:rPr>
        <w:t xml:space="preserve"> – Vývoj a implementace úprav a rozšíření IKR“ a „Etapa 3 – Ověřovací provoz</w:t>
      </w:r>
      <w:r w:rsidR="009C5F1C">
        <w:rPr>
          <w:rFonts w:ascii="Tahoma" w:hAnsi="Tahoma" w:cs="Tahoma"/>
        </w:rPr>
        <w:t>“</w:t>
      </w:r>
      <w:r w:rsidR="0051137B" w:rsidRPr="00822E9B">
        <w:rPr>
          <w:rFonts w:ascii="Tahoma" w:hAnsi="Tahoma" w:cs="Tahoma"/>
        </w:rPr>
        <w:t xml:space="preserve"> mění dle závislosti poskytnutí součinnosti třetích stran tak, jak je uvedeno v</w:t>
      </w:r>
      <w:r w:rsidR="00173096">
        <w:rPr>
          <w:rFonts w:ascii="Tahoma" w:hAnsi="Tahoma" w:cs="Tahoma"/>
        </w:rPr>
        <w:t xml:space="preserve"> kapitole II. </w:t>
      </w:r>
    </w:p>
    <w:p w:rsidR="00137FF1" w:rsidRDefault="00137FF1" w:rsidP="00817DDE">
      <w:pPr>
        <w:pStyle w:val="Normlnodsazen"/>
        <w:ind w:left="284"/>
        <w:rPr>
          <w:rFonts w:ascii="Tahoma" w:hAnsi="Tahoma" w:cs="Tahoma"/>
        </w:rPr>
      </w:pPr>
    </w:p>
    <w:p w:rsidR="00817DDE" w:rsidRDefault="00817DDE" w:rsidP="00817DDE">
      <w:pPr>
        <w:pStyle w:val="Normlnodsazen"/>
        <w:ind w:left="284"/>
        <w:rPr>
          <w:rFonts w:ascii="Tahoma" w:hAnsi="Tahoma" w:cs="Tahoma"/>
        </w:rPr>
      </w:pPr>
    </w:p>
    <w:p w:rsidR="00817DDE" w:rsidRPr="00275D32" w:rsidRDefault="00817DDE" w:rsidP="00817DDE">
      <w:pPr>
        <w:pStyle w:val="Normlnodsazen"/>
        <w:ind w:left="284"/>
        <w:rPr>
          <w:rFonts w:ascii="Tahoma" w:hAnsi="Tahoma" w:cs="Tahoma"/>
        </w:rPr>
      </w:pPr>
    </w:p>
    <w:p w:rsidR="00817DDE" w:rsidRPr="00275D32" w:rsidRDefault="00817DDE" w:rsidP="00817DDE">
      <w:pPr>
        <w:pStyle w:val="Nadpis6"/>
        <w:numPr>
          <w:ilvl w:val="0"/>
          <w:numId w:val="0"/>
        </w:numPr>
        <w:jc w:val="center"/>
        <w:rPr>
          <w:rFonts w:ascii="Tahoma" w:hAnsi="Tahoma" w:cs="Tahoma"/>
          <w:b/>
          <w:u w:val="none"/>
        </w:rPr>
      </w:pPr>
      <w:r w:rsidRPr="00275D32">
        <w:rPr>
          <w:rFonts w:ascii="Tahoma" w:hAnsi="Tahoma" w:cs="Tahoma"/>
          <w:b/>
          <w:u w:val="none"/>
        </w:rPr>
        <w:t>II.</w:t>
      </w:r>
    </w:p>
    <w:p w:rsidR="00817DDE" w:rsidRDefault="00817DDE" w:rsidP="00817DDE">
      <w:pPr>
        <w:pStyle w:val="Nadpis5"/>
        <w:keepNext/>
        <w:numPr>
          <w:ilvl w:val="4"/>
          <w:numId w:val="0"/>
        </w:numPr>
        <w:jc w:val="center"/>
        <w:rPr>
          <w:rFonts w:ascii="Tahoma" w:hAnsi="Tahoma" w:cs="Tahoma"/>
        </w:rPr>
      </w:pPr>
      <w:r w:rsidRPr="00275D32">
        <w:rPr>
          <w:rFonts w:ascii="Tahoma" w:hAnsi="Tahoma" w:cs="Tahoma"/>
        </w:rPr>
        <w:t>Změna ujednání</w:t>
      </w:r>
    </w:p>
    <w:p w:rsidR="00772561" w:rsidRPr="00772561" w:rsidRDefault="00772561" w:rsidP="00772561">
      <w:pPr>
        <w:pStyle w:val="Normlnodsazen"/>
        <w:ind w:left="360"/>
        <w:rPr>
          <w:rFonts w:ascii="Tahoma" w:hAnsi="Tahoma" w:cs="Tahoma"/>
        </w:rPr>
      </w:pPr>
    </w:p>
    <w:p w:rsidR="00772561" w:rsidRPr="00275D32" w:rsidRDefault="00772561" w:rsidP="00772561">
      <w:pPr>
        <w:pStyle w:val="Normlnodsazen"/>
        <w:numPr>
          <w:ilvl w:val="0"/>
          <w:numId w:val="25"/>
        </w:numPr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Předmětem tohoto Dodatku </w:t>
      </w:r>
      <w:r w:rsidR="00223ADD">
        <w:rPr>
          <w:rFonts w:ascii="Tahoma" w:hAnsi="Tahoma" w:cs="Tahoma"/>
        </w:rPr>
        <w:t>č. 2</w:t>
      </w:r>
      <w:r w:rsidRPr="00275D32">
        <w:rPr>
          <w:rFonts w:ascii="Tahoma" w:hAnsi="Tahoma" w:cs="Tahoma"/>
        </w:rPr>
        <w:t xml:space="preserve"> je změna Dílčí smlouvy, na které se Strany dohodly</w:t>
      </w:r>
      <w:r>
        <w:rPr>
          <w:rFonts w:ascii="Tahoma" w:hAnsi="Tahoma" w:cs="Tahoma"/>
        </w:rPr>
        <w:t>, jak je níže uvedeno</w:t>
      </w:r>
      <w:r w:rsidRPr="00275D32">
        <w:rPr>
          <w:rFonts w:ascii="Tahoma" w:hAnsi="Tahoma" w:cs="Tahoma"/>
        </w:rPr>
        <w:t>.</w:t>
      </w:r>
    </w:p>
    <w:p w:rsidR="0013063B" w:rsidRDefault="00817DDE" w:rsidP="00C6225C">
      <w:pPr>
        <w:pStyle w:val="Normlnodsazen"/>
        <w:numPr>
          <w:ilvl w:val="0"/>
          <w:numId w:val="25"/>
        </w:numPr>
        <w:spacing w:before="120"/>
        <w:rPr>
          <w:rFonts w:ascii="Tahoma" w:hAnsi="Tahoma" w:cs="Tahoma"/>
        </w:rPr>
      </w:pPr>
      <w:r w:rsidRPr="0013063B">
        <w:rPr>
          <w:rFonts w:ascii="Tahoma" w:hAnsi="Tahoma" w:cs="Tahoma"/>
        </w:rPr>
        <w:t>Strany</w:t>
      </w:r>
      <w:r w:rsidR="0013063B" w:rsidRPr="0013063B">
        <w:rPr>
          <w:rFonts w:ascii="Tahoma" w:hAnsi="Tahoma" w:cs="Tahoma"/>
        </w:rPr>
        <w:t xml:space="preserve"> se dohodly na tom, že se kapitola č. 3 </w:t>
      </w:r>
      <w:r w:rsidR="0013063B">
        <w:rPr>
          <w:rFonts w:ascii="Tahoma" w:hAnsi="Tahoma" w:cs="Tahoma"/>
        </w:rPr>
        <w:t xml:space="preserve">- </w:t>
      </w:r>
      <w:r w:rsidR="0013063B" w:rsidRPr="0013063B">
        <w:rPr>
          <w:rFonts w:ascii="Tahoma" w:hAnsi="Tahoma" w:cs="Tahoma"/>
        </w:rPr>
        <w:t>Harmonogram plnění Přílohy Dílčí smlouvy č. 1 – Specifikace Díla</w:t>
      </w:r>
      <w:r w:rsidR="00185757">
        <w:rPr>
          <w:rFonts w:ascii="Tahoma" w:hAnsi="Tahoma" w:cs="Tahoma"/>
        </w:rPr>
        <w:t>, v části Projektové milníky Etapy 2B a Etapy 3</w:t>
      </w:r>
      <w:r w:rsidR="0013063B" w:rsidRPr="0013063B">
        <w:rPr>
          <w:rFonts w:ascii="Tahoma" w:hAnsi="Tahoma" w:cs="Tahoma"/>
        </w:rPr>
        <w:t xml:space="preserve"> r</w:t>
      </w:r>
      <w:r w:rsidR="0013063B">
        <w:rPr>
          <w:rFonts w:ascii="Tahoma" w:hAnsi="Tahoma" w:cs="Tahoma"/>
        </w:rPr>
        <w:t>uší a nahrazuje se tímto zněním:</w:t>
      </w:r>
    </w:p>
    <w:p w:rsidR="0013063B" w:rsidRDefault="0013063B" w:rsidP="0013063B">
      <w:pPr>
        <w:pStyle w:val="Normlnodsazen"/>
        <w:ind w:left="360"/>
        <w:rPr>
          <w:rFonts w:ascii="Tahoma" w:hAnsi="Tahoma" w:cs="Tahoma"/>
        </w:rPr>
      </w:pPr>
    </w:p>
    <w:p w:rsidR="00487607" w:rsidRPr="00EA19C2" w:rsidDel="0013063B" w:rsidRDefault="0013063B" w:rsidP="00EA19C2">
      <w:pPr>
        <w:ind w:firstLine="360"/>
        <w:jc w:val="both"/>
        <w:rPr>
          <w:rFonts w:ascii="Tahoma" w:hAnsi="Tahoma" w:cs="Tahoma"/>
          <w:b/>
        </w:rPr>
      </w:pPr>
      <w:r w:rsidRPr="00EA19C2">
        <w:rPr>
          <w:rFonts w:ascii="Tahoma" w:hAnsi="Tahoma" w:cs="Tahoma"/>
          <w:b/>
        </w:rPr>
        <w:t xml:space="preserve">Harmonogram </w:t>
      </w:r>
      <w:r w:rsidR="00EA19C2" w:rsidRPr="00EA19C2">
        <w:rPr>
          <w:rFonts w:ascii="Tahoma" w:hAnsi="Tahoma" w:cs="Tahoma"/>
          <w:b/>
        </w:rPr>
        <w:t>plnění</w:t>
      </w:r>
    </w:p>
    <w:p w:rsidR="00487607" w:rsidRDefault="00487607" w:rsidP="00487607">
      <w:pPr>
        <w:rPr>
          <w:highlight w:val="yellow"/>
        </w:rPr>
      </w:pPr>
    </w:p>
    <w:p w:rsidR="00EA19C2" w:rsidRPr="00EA19C2" w:rsidRDefault="00EA19C2" w:rsidP="00B81609">
      <w:pPr>
        <w:ind w:firstLine="360"/>
        <w:rPr>
          <w:rFonts w:ascii="Tahoma" w:hAnsi="Tahoma" w:cs="Tahoma"/>
          <w:b/>
        </w:rPr>
      </w:pPr>
      <w:r w:rsidRPr="00EA19C2">
        <w:rPr>
          <w:rFonts w:ascii="Tahoma" w:hAnsi="Tahoma" w:cs="Tahoma"/>
          <w:b/>
        </w:rPr>
        <w:t>Projektové milníky Etapy 2B:</w:t>
      </w:r>
    </w:p>
    <w:p w:rsidR="00EA19C2" w:rsidRPr="00F52548" w:rsidRDefault="00EA19C2" w:rsidP="00EA19C2">
      <w:pPr>
        <w:rPr>
          <w:rFonts w:cs="Tahoma"/>
          <w:b/>
          <w:highlight w:val="yellow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33"/>
        <w:gridCol w:w="1559"/>
        <w:gridCol w:w="1694"/>
      </w:tblGrid>
      <w:tr w:rsidR="00EA19C2" w:rsidRPr="00EE6830" w:rsidTr="00EE6830">
        <w:trPr>
          <w:trHeight w:val="300"/>
        </w:trPr>
        <w:tc>
          <w:tcPr>
            <w:tcW w:w="6833" w:type="dxa"/>
            <w:noWrap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Milník</w:t>
            </w:r>
          </w:p>
        </w:tc>
        <w:tc>
          <w:tcPr>
            <w:tcW w:w="1559" w:type="dxa"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694" w:type="dxa"/>
            <w:noWrap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Ukončení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Zahájení prací Etapy 2B</w:t>
            </w:r>
          </w:p>
        </w:tc>
        <w:tc>
          <w:tcPr>
            <w:tcW w:w="1559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</w:t>
            </w:r>
          </w:p>
        </w:tc>
        <w:tc>
          <w:tcPr>
            <w:tcW w:w="1694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Analýza integrace a migrace</w:t>
            </w:r>
          </w:p>
        </w:tc>
        <w:tc>
          <w:tcPr>
            <w:tcW w:w="1559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</w:t>
            </w:r>
          </w:p>
        </w:tc>
        <w:tc>
          <w:tcPr>
            <w:tcW w:w="1694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+ 18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Realizace integrace a migrace</w:t>
            </w:r>
          </w:p>
        </w:tc>
        <w:tc>
          <w:tcPr>
            <w:tcW w:w="1559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+ 10 týdnů</w:t>
            </w:r>
          </w:p>
        </w:tc>
        <w:tc>
          <w:tcPr>
            <w:tcW w:w="1694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+ 27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Poskytnutí součinnosti MPSV – předání dat ze zdrojových systémů pro realizaci migrace dat pro ověřovací provoz</w:t>
            </w:r>
          </w:p>
        </w:tc>
        <w:tc>
          <w:tcPr>
            <w:tcW w:w="1559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+ 24 týdnů</w:t>
            </w:r>
          </w:p>
        </w:tc>
      </w:tr>
      <w:tr w:rsidR="00D224E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D224E2" w:rsidRPr="00E9643A" w:rsidRDefault="00D224E2" w:rsidP="00884E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Poskytnutí součinnosti MPSV - zabezpečení realizace rozhraní pro aktualizaci dat se zdrojovými systémy</w:t>
            </w:r>
          </w:p>
        </w:tc>
        <w:tc>
          <w:tcPr>
            <w:tcW w:w="1559" w:type="dxa"/>
            <w:vAlign w:val="bottom"/>
          </w:tcPr>
          <w:p w:rsidR="00D224E2" w:rsidRPr="00E9643A" w:rsidRDefault="00D224E2" w:rsidP="00884E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Align w:val="bottom"/>
          </w:tcPr>
          <w:p w:rsidR="00D224E2" w:rsidRPr="00E9643A" w:rsidRDefault="00D224E2" w:rsidP="00884E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+ 27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Provedení testování v integračním a následně v testovacím prostředí</w:t>
            </w:r>
          </w:p>
        </w:tc>
        <w:tc>
          <w:tcPr>
            <w:tcW w:w="1559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+ 20 týdnů</w:t>
            </w:r>
          </w:p>
        </w:tc>
        <w:tc>
          <w:tcPr>
            <w:tcW w:w="1694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T2B + 29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Zaškolení obsluhy</w:t>
            </w:r>
          </w:p>
        </w:tc>
        <w:tc>
          <w:tcPr>
            <w:tcW w:w="1559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+ 20 týdnů</w:t>
            </w:r>
          </w:p>
        </w:tc>
        <w:tc>
          <w:tcPr>
            <w:tcW w:w="1694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+ 23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Zpracování dokumentace skutečného provedení</w:t>
            </w:r>
          </w:p>
        </w:tc>
        <w:tc>
          <w:tcPr>
            <w:tcW w:w="1559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+ 27 týdnů</w:t>
            </w:r>
          </w:p>
        </w:tc>
        <w:tc>
          <w:tcPr>
            <w:tcW w:w="1694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+ 29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Akceptace a zapracování připomínek Objednatele</w:t>
            </w:r>
          </w:p>
        </w:tc>
        <w:tc>
          <w:tcPr>
            <w:tcW w:w="1559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+ 27 týdnů</w:t>
            </w:r>
          </w:p>
        </w:tc>
        <w:tc>
          <w:tcPr>
            <w:tcW w:w="1694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T2B + 29 týdnů</w:t>
            </w:r>
          </w:p>
        </w:tc>
      </w:tr>
      <w:tr w:rsidR="00EA19C2" w:rsidRPr="00EE6830" w:rsidTr="00EE6830">
        <w:trPr>
          <w:trHeight w:val="300"/>
        </w:trPr>
        <w:tc>
          <w:tcPr>
            <w:tcW w:w="6833" w:type="dxa"/>
            <w:vAlign w:val="center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Fakturační milník Etapy 2B</w:t>
            </w:r>
          </w:p>
        </w:tc>
        <w:tc>
          <w:tcPr>
            <w:tcW w:w="1559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4" w:type="dxa"/>
            <w:vAlign w:val="bottom"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EE683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T2B + 30 týdnů</w:t>
            </w:r>
          </w:p>
        </w:tc>
      </w:tr>
    </w:tbl>
    <w:p w:rsidR="00EA19C2" w:rsidRPr="00EE6830" w:rsidRDefault="00EA19C2" w:rsidP="00EA19C2">
      <w:pPr>
        <w:rPr>
          <w:rFonts w:ascii="Tahoma" w:hAnsi="Tahoma" w:cs="Tahoma"/>
          <w:sz w:val="18"/>
          <w:szCs w:val="18"/>
          <w:highlight w:val="yellow"/>
        </w:rPr>
      </w:pPr>
    </w:p>
    <w:p w:rsidR="00EA19C2" w:rsidRPr="00EE6830" w:rsidRDefault="00EA19C2" w:rsidP="00EA19C2">
      <w:pPr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59"/>
        <w:gridCol w:w="1701"/>
      </w:tblGrid>
      <w:tr w:rsidR="00EA19C2" w:rsidRPr="00EE6830" w:rsidTr="00EE6830">
        <w:trPr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Integrační testy IPPD a ISZAM</w:t>
            </w:r>
          </w:p>
        </w:tc>
        <w:tc>
          <w:tcPr>
            <w:tcW w:w="1559" w:type="dxa"/>
            <w:shd w:val="clear" w:color="auto" w:fill="auto"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color w:val="000000"/>
                <w:sz w:val="18"/>
                <w:szCs w:val="18"/>
                <w:lang w:eastAsia="cs-CZ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701" w:type="dxa"/>
            <w:shd w:val="clear" w:color="auto" w:fill="auto"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Ukončení</w:t>
            </w:r>
          </w:p>
        </w:tc>
      </w:tr>
      <w:tr w:rsidR="00EA19C2" w:rsidRPr="00EE6830" w:rsidTr="00EE6830">
        <w:trPr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Provedení integračních testů s</w:t>
            </w:r>
            <w:r w:rsidR="00782B4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IPPD</w:t>
            </w:r>
            <w:r w:rsidR="00782B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(SEV3, CIS)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A19C2" w:rsidRPr="00EE6830" w:rsidRDefault="00EA19C2" w:rsidP="00884E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+ 13 týdnů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A19C2" w:rsidRPr="00EE6830" w:rsidRDefault="00EA19C2" w:rsidP="00884E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+ 33 týdnů</w:t>
            </w:r>
          </w:p>
        </w:tc>
      </w:tr>
      <w:tr w:rsidR="00EA19C2" w:rsidRPr="00EE6830" w:rsidTr="00EE6830">
        <w:trPr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Provedení integračních testů s IS ZAM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A19C2" w:rsidRPr="00EE6830" w:rsidRDefault="00EA19C2" w:rsidP="00884E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+ 10 týdnů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A19C2" w:rsidRPr="00EE6830" w:rsidRDefault="00EA19C2" w:rsidP="00884E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6830">
              <w:rPr>
                <w:rFonts w:ascii="Tahoma" w:hAnsi="Tahoma" w:cs="Tahoma"/>
                <w:color w:val="000000"/>
                <w:sz w:val="18"/>
                <w:szCs w:val="18"/>
              </w:rPr>
              <w:t>T2B + 39 týdnů</w:t>
            </w:r>
          </w:p>
        </w:tc>
      </w:tr>
    </w:tbl>
    <w:p w:rsidR="00EA19C2" w:rsidRDefault="00EA19C2" w:rsidP="00EA19C2">
      <w:pPr>
        <w:rPr>
          <w:highlight w:val="yellow"/>
        </w:rPr>
      </w:pPr>
    </w:p>
    <w:p w:rsidR="00EA19C2" w:rsidRPr="00EA19C2" w:rsidRDefault="00EA19C2" w:rsidP="008E63D2">
      <w:pPr>
        <w:ind w:left="142"/>
        <w:jc w:val="both"/>
        <w:rPr>
          <w:rFonts w:ascii="Tahoma" w:hAnsi="Tahoma" w:cs="Tahoma"/>
        </w:rPr>
      </w:pPr>
      <w:r w:rsidRPr="00EA19C2">
        <w:rPr>
          <w:rFonts w:ascii="Tahoma" w:hAnsi="Tahoma" w:cs="Tahoma"/>
        </w:rPr>
        <w:t xml:space="preserve">T2B = Den, kdy Objednatel písemně </w:t>
      </w:r>
      <w:r w:rsidR="008A42EB">
        <w:rPr>
          <w:rFonts w:ascii="Tahoma" w:hAnsi="Tahoma" w:cs="Tahoma"/>
        </w:rPr>
        <w:t>vyzval</w:t>
      </w:r>
      <w:r w:rsidR="008A42EB" w:rsidRPr="00EA19C2">
        <w:rPr>
          <w:rFonts w:ascii="Tahoma" w:hAnsi="Tahoma" w:cs="Tahoma"/>
        </w:rPr>
        <w:t xml:space="preserve"> </w:t>
      </w:r>
      <w:r w:rsidRPr="00EA19C2">
        <w:rPr>
          <w:rFonts w:ascii="Tahoma" w:hAnsi="Tahoma" w:cs="Tahoma"/>
        </w:rPr>
        <w:t xml:space="preserve">Zhotovitele k zahájení prací na Etapě 2B a zároveň </w:t>
      </w:r>
      <w:r w:rsidR="008A42EB">
        <w:rPr>
          <w:rFonts w:ascii="Tahoma" w:hAnsi="Tahoma" w:cs="Tahoma"/>
        </w:rPr>
        <w:t>je</w:t>
      </w:r>
      <w:r w:rsidR="008A42EB" w:rsidRPr="00EA19C2">
        <w:rPr>
          <w:rFonts w:ascii="Tahoma" w:hAnsi="Tahoma" w:cs="Tahoma"/>
        </w:rPr>
        <w:t xml:space="preserve"> </w:t>
      </w:r>
      <w:r w:rsidRPr="00EA19C2">
        <w:rPr>
          <w:rFonts w:ascii="Tahoma" w:hAnsi="Tahoma" w:cs="Tahoma"/>
        </w:rPr>
        <w:t xml:space="preserve">odsouhlaseno poskytnutí součinnosti třetích stran pro projekt JPŘPSV. </w:t>
      </w:r>
      <w:r w:rsidR="008A42EB">
        <w:rPr>
          <w:rFonts w:ascii="Tahoma" w:hAnsi="Tahoma" w:cs="Tahoma"/>
        </w:rPr>
        <w:t>R</w:t>
      </w:r>
      <w:r w:rsidRPr="00EA19C2">
        <w:rPr>
          <w:rFonts w:ascii="Tahoma" w:hAnsi="Tahoma" w:cs="Tahoma"/>
        </w:rPr>
        <w:t>ealizace Etapy 2B je závislé na součinnosti třetích stran zajišťujících rozhraní na zdrojové systémy a poskytnutí zdrojových dat pro prvotní naplnění.</w:t>
      </w:r>
    </w:p>
    <w:p w:rsidR="00EA19C2" w:rsidRPr="00EA19C2" w:rsidRDefault="00EA19C2" w:rsidP="00B81609">
      <w:pPr>
        <w:ind w:firstLine="720"/>
        <w:rPr>
          <w:rFonts w:ascii="Tahoma" w:hAnsi="Tahoma" w:cs="Tahoma"/>
          <w:b/>
        </w:rPr>
      </w:pPr>
      <w:r w:rsidRPr="00EA19C2">
        <w:rPr>
          <w:rFonts w:ascii="Tahoma" w:hAnsi="Tahoma" w:cs="Tahoma"/>
          <w:b/>
        </w:rPr>
        <w:t>Projektové milníky Etapy 3:</w:t>
      </w:r>
    </w:p>
    <w:p w:rsidR="00EA19C2" w:rsidRDefault="00EA19C2" w:rsidP="00EA19C2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33"/>
        <w:gridCol w:w="1843"/>
        <w:gridCol w:w="1410"/>
      </w:tblGrid>
      <w:tr w:rsidR="00EA19C2" w:rsidRPr="00FA636D" w:rsidTr="00526B71">
        <w:trPr>
          <w:trHeight w:val="300"/>
        </w:trPr>
        <w:tc>
          <w:tcPr>
            <w:tcW w:w="6833" w:type="dxa"/>
            <w:noWrap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Milník</w:t>
            </w:r>
          </w:p>
        </w:tc>
        <w:tc>
          <w:tcPr>
            <w:tcW w:w="1843" w:type="dxa"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410" w:type="dxa"/>
            <w:noWrap/>
            <w:hideMark/>
          </w:tcPr>
          <w:p w:rsidR="00EA19C2" w:rsidRPr="00EE6830" w:rsidRDefault="00EA19C2" w:rsidP="00884E8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E6830">
              <w:rPr>
                <w:rFonts w:ascii="Tahoma" w:hAnsi="Tahoma" w:cs="Tahoma"/>
                <w:b/>
                <w:bCs/>
                <w:sz w:val="18"/>
                <w:szCs w:val="18"/>
              </w:rPr>
              <w:t>Ukončení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  <w:hideMark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Zahájení prací Etapy 3</w:t>
            </w:r>
          </w:p>
        </w:tc>
        <w:tc>
          <w:tcPr>
            <w:tcW w:w="1843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T3=T2B + 29 týdnů</w:t>
            </w:r>
          </w:p>
        </w:tc>
        <w:tc>
          <w:tcPr>
            <w:tcW w:w="1410" w:type="dxa"/>
            <w:vAlign w:val="center"/>
            <w:hideMark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Ověřovací provoz</w:t>
            </w:r>
          </w:p>
        </w:tc>
        <w:tc>
          <w:tcPr>
            <w:tcW w:w="184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10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 + 4 týdny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Poskytnutí součinnosti MPSV – předání dat ze zdrojových systémů pro realizaci migrace dat pro produkční provoz</w:t>
            </w:r>
          </w:p>
        </w:tc>
        <w:tc>
          <w:tcPr>
            <w:tcW w:w="1843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 + 4 týdny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Vyhodnocení a akceptace ověřovacího provozu</w:t>
            </w:r>
          </w:p>
        </w:tc>
        <w:tc>
          <w:tcPr>
            <w:tcW w:w="1843" w:type="dxa"/>
            <w:vAlign w:val="bottom"/>
          </w:tcPr>
          <w:p w:rsidR="00EA19C2" w:rsidRPr="00E9643A" w:rsidRDefault="00EA19C2" w:rsidP="0041722B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 + 4 týdn</w:t>
            </w:r>
            <w:r w:rsidR="0041722B" w:rsidRPr="00E9643A"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10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 + 5 týdnů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Zahájení produkčního provozu</w:t>
            </w:r>
          </w:p>
        </w:tc>
        <w:tc>
          <w:tcPr>
            <w:tcW w:w="1843" w:type="dxa"/>
            <w:vAlign w:val="bottom"/>
          </w:tcPr>
          <w:p w:rsidR="00EA19C2" w:rsidRPr="00E9643A" w:rsidRDefault="00EA19C2" w:rsidP="00EA19C2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T3 + 5 týdn</w:t>
            </w:r>
            <w:r w:rsidR="0041722B" w:rsidRPr="00E9643A">
              <w:rPr>
                <w:rFonts w:ascii="Tahoma" w:hAnsi="Tahoma" w:cs="Tahoma"/>
                <w:color w:val="000000"/>
                <w:sz w:val="18"/>
                <w:szCs w:val="18"/>
              </w:rPr>
              <w:t>ů</w:t>
            </w:r>
          </w:p>
        </w:tc>
        <w:tc>
          <w:tcPr>
            <w:tcW w:w="1410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EA19C2" w:rsidRPr="00E9643A" w:rsidTr="00526B71">
        <w:trPr>
          <w:trHeight w:val="300"/>
        </w:trPr>
        <w:tc>
          <w:tcPr>
            <w:tcW w:w="683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Fakturační milník Etapy 3</w:t>
            </w:r>
          </w:p>
        </w:tc>
        <w:tc>
          <w:tcPr>
            <w:tcW w:w="1843" w:type="dxa"/>
            <w:vAlign w:val="center"/>
          </w:tcPr>
          <w:p w:rsidR="00EA19C2" w:rsidRPr="00E9643A" w:rsidRDefault="00EA19C2" w:rsidP="00884E8C">
            <w:pPr>
              <w:rPr>
                <w:rFonts w:ascii="Tahoma" w:hAnsi="Tahoma" w:cs="Tahoma"/>
                <w:sz w:val="18"/>
                <w:szCs w:val="18"/>
              </w:rPr>
            </w:pPr>
            <w:r w:rsidRPr="00E9643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Align w:val="bottom"/>
          </w:tcPr>
          <w:p w:rsidR="00EA19C2" w:rsidRPr="00E9643A" w:rsidRDefault="00EA19C2" w:rsidP="00884E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964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T3 + 7 týdn</w:t>
            </w:r>
            <w:r w:rsidR="0041722B" w:rsidRPr="00E964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ů</w:t>
            </w:r>
          </w:p>
        </w:tc>
      </w:tr>
    </w:tbl>
    <w:p w:rsidR="00EA19C2" w:rsidRPr="00E9643A" w:rsidRDefault="00EA19C2" w:rsidP="00EA19C2">
      <w:pPr>
        <w:rPr>
          <w:rFonts w:cs="Tahoma"/>
          <w:b/>
        </w:rPr>
      </w:pPr>
    </w:p>
    <w:p w:rsidR="00EA19C2" w:rsidRPr="00EA19C2" w:rsidRDefault="00EA19C2" w:rsidP="00B81609">
      <w:pPr>
        <w:ind w:left="720"/>
        <w:rPr>
          <w:rFonts w:ascii="Tahoma" w:hAnsi="Tahoma" w:cs="Tahoma"/>
        </w:rPr>
      </w:pPr>
      <w:r w:rsidRPr="00E9643A">
        <w:rPr>
          <w:rFonts w:ascii="Tahoma" w:hAnsi="Tahoma" w:cs="Tahoma"/>
        </w:rPr>
        <w:t>Konečný termín plnění je stanoven do 574 (slovy pět set sedmdesát čtyři) dnů od nabytí účinnosti této Smlouvy.</w:t>
      </w:r>
    </w:p>
    <w:p w:rsidR="00173096" w:rsidRDefault="00173096" w:rsidP="00173096">
      <w:pPr>
        <w:rPr>
          <w:rFonts w:cs="Tahoma"/>
          <w:b/>
        </w:rPr>
      </w:pPr>
    </w:p>
    <w:p w:rsidR="001714AA" w:rsidRPr="00275D32" w:rsidRDefault="001714AA" w:rsidP="007358FA">
      <w:pPr>
        <w:pStyle w:val="Nadpis6"/>
        <w:numPr>
          <w:ilvl w:val="0"/>
          <w:numId w:val="0"/>
        </w:numPr>
        <w:jc w:val="center"/>
        <w:rPr>
          <w:rFonts w:ascii="Tahoma" w:hAnsi="Tahoma" w:cs="Tahoma"/>
          <w:b/>
          <w:u w:val="none"/>
        </w:rPr>
      </w:pPr>
    </w:p>
    <w:p w:rsidR="00A9682C" w:rsidRPr="00275D32" w:rsidRDefault="00A9682C" w:rsidP="007358FA">
      <w:pPr>
        <w:pStyle w:val="Nadpis6"/>
        <w:numPr>
          <w:ilvl w:val="0"/>
          <w:numId w:val="0"/>
        </w:numPr>
        <w:jc w:val="center"/>
        <w:rPr>
          <w:rFonts w:ascii="Tahoma" w:hAnsi="Tahoma" w:cs="Tahoma"/>
          <w:b/>
          <w:u w:val="none"/>
        </w:rPr>
      </w:pPr>
      <w:r w:rsidRPr="00275D32">
        <w:rPr>
          <w:rFonts w:ascii="Tahoma" w:hAnsi="Tahoma" w:cs="Tahoma"/>
          <w:b/>
          <w:u w:val="none"/>
        </w:rPr>
        <w:t>I</w:t>
      </w:r>
      <w:r w:rsidR="003D7E13">
        <w:rPr>
          <w:rFonts w:ascii="Tahoma" w:hAnsi="Tahoma" w:cs="Tahoma"/>
          <w:b/>
          <w:u w:val="none"/>
        </w:rPr>
        <w:t>I</w:t>
      </w:r>
      <w:r w:rsidRPr="00275D32">
        <w:rPr>
          <w:rFonts w:ascii="Tahoma" w:hAnsi="Tahoma" w:cs="Tahoma"/>
          <w:b/>
          <w:u w:val="none"/>
        </w:rPr>
        <w:t>I.</w:t>
      </w:r>
    </w:p>
    <w:p w:rsidR="00A9682C" w:rsidRDefault="00A9682C" w:rsidP="007358FA">
      <w:pPr>
        <w:pStyle w:val="Nadpis5"/>
        <w:keepNext/>
        <w:numPr>
          <w:ilvl w:val="4"/>
          <w:numId w:val="0"/>
        </w:numPr>
        <w:jc w:val="center"/>
        <w:rPr>
          <w:rFonts w:ascii="Tahoma" w:hAnsi="Tahoma" w:cs="Tahoma"/>
        </w:rPr>
      </w:pPr>
      <w:r w:rsidRPr="00275D32">
        <w:rPr>
          <w:rFonts w:ascii="Tahoma" w:hAnsi="Tahoma" w:cs="Tahoma"/>
        </w:rPr>
        <w:t>Závěrečná ujednání</w:t>
      </w:r>
    </w:p>
    <w:p w:rsidR="00822E9B" w:rsidRPr="00822E9B" w:rsidRDefault="00822E9B" w:rsidP="00822E9B">
      <w:pPr>
        <w:pStyle w:val="Normlnodsazen"/>
      </w:pPr>
    </w:p>
    <w:p w:rsidR="00A9682C" w:rsidRPr="00275D32" w:rsidRDefault="00A9682C" w:rsidP="007358FA">
      <w:pPr>
        <w:pStyle w:val="Nadpis7"/>
        <w:numPr>
          <w:ilvl w:val="0"/>
          <w:numId w:val="0"/>
        </w:numPr>
        <w:ind w:left="709" w:hanging="283"/>
        <w:rPr>
          <w:rFonts w:ascii="Tahoma" w:hAnsi="Tahoma" w:cs="Tahoma"/>
          <w:i w:val="0"/>
        </w:rPr>
      </w:pPr>
    </w:p>
    <w:p w:rsidR="00623E6F" w:rsidRPr="00275D32" w:rsidRDefault="00A9682C" w:rsidP="00275D32">
      <w:pPr>
        <w:pStyle w:val="Nadpis7"/>
        <w:numPr>
          <w:ilvl w:val="0"/>
          <w:numId w:val="7"/>
        </w:numPr>
        <w:ind w:left="284" w:hanging="426"/>
        <w:rPr>
          <w:rFonts w:ascii="Tahoma" w:hAnsi="Tahoma" w:cs="Tahoma"/>
          <w:i w:val="0"/>
        </w:rPr>
      </w:pPr>
      <w:r w:rsidRPr="00275D32">
        <w:rPr>
          <w:rFonts w:ascii="Tahoma" w:hAnsi="Tahoma" w:cs="Tahoma"/>
          <w:i w:val="0"/>
        </w:rPr>
        <w:t xml:space="preserve">Tento </w:t>
      </w:r>
      <w:r w:rsidR="00223ADD">
        <w:rPr>
          <w:rFonts w:ascii="Tahoma" w:hAnsi="Tahoma" w:cs="Tahoma"/>
          <w:i w:val="0"/>
        </w:rPr>
        <w:t>Dodatek č. 2</w:t>
      </w:r>
      <w:r w:rsidRPr="00275D32">
        <w:rPr>
          <w:rFonts w:ascii="Tahoma" w:hAnsi="Tahoma" w:cs="Tahoma"/>
          <w:i w:val="0"/>
        </w:rPr>
        <w:t xml:space="preserve"> nabývá platnosti</w:t>
      </w:r>
      <w:r w:rsidR="00904572" w:rsidRPr="00275D32">
        <w:rPr>
          <w:rFonts w:ascii="Tahoma" w:hAnsi="Tahoma" w:cs="Tahoma"/>
          <w:i w:val="0"/>
        </w:rPr>
        <w:t xml:space="preserve"> </w:t>
      </w:r>
      <w:r w:rsidRPr="00275D32">
        <w:rPr>
          <w:rFonts w:ascii="Tahoma" w:hAnsi="Tahoma" w:cs="Tahoma"/>
          <w:i w:val="0"/>
        </w:rPr>
        <w:t>dnem jeho podpisu oběma Stranami</w:t>
      </w:r>
      <w:r w:rsidR="00904572" w:rsidRPr="00275D32">
        <w:rPr>
          <w:rFonts w:ascii="Tahoma" w:hAnsi="Tahoma" w:cs="Tahoma"/>
          <w:i w:val="0"/>
        </w:rPr>
        <w:t xml:space="preserve"> a účinnosti dnem jeho </w:t>
      </w:r>
      <w:r w:rsidR="007866E9" w:rsidRPr="00275D32">
        <w:rPr>
          <w:rFonts w:ascii="Tahoma" w:hAnsi="Tahoma" w:cs="Tahoma"/>
          <w:i w:val="0"/>
        </w:rPr>
        <w:t>u</w:t>
      </w:r>
      <w:r w:rsidR="00904572" w:rsidRPr="00275D32">
        <w:rPr>
          <w:rFonts w:ascii="Tahoma" w:hAnsi="Tahoma" w:cs="Tahoma"/>
          <w:i w:val="0"/>
        </w:rPr>
        <w:t>veřejnění v registru smluv</w:t>
      </w:r>
      <w:r w:rsidR="009C5F1C">
        <w:rPr>
          <w:rFonts w:ascii="Tahoma" w:hAnsi="Tahoma" w:cs="Tahoma"/>
          <w:i w:val="0"/>
        </w:rPr>
        <w:t xml:space="preserve"> </w:t>
      </w:r>
      <w:r w:rsidR="009C5F1C" w:rsidRPr="00275D32">
        <w:rPr>
          <w:rFonts w:ascii="Tahoma" w:hAnsi="Tahoma" w:cs="Tahoma"/>
          <w:i w:val="0"/>
        </w:rPr>
        <w:t>v souladu se zákonem č. 340/2015 Sb., o zvláštních podmínkách účinnosti některých smluv, uveřejňování těchto smluv a o registru smluv (zákon o registru smluv), ve znění platném a účinném</w:t>
      </w:r>
      <w:r w:rsidR="009C5F1C">
        <w:rPr>
          <w:rFonts w:ascii="Tahoma" w:hAnsi="Tahoma" w:cs="Tahoma"/>
          <w:i w:val="0"/>
        </w:rPr>
        <w:t xml:space="preserve"> (dále jen „registr smluv“)</w:t>
      </w:r>
      <w:r w:rsidRPr="00275D32">
        <w:rPr>
          <w:rFonts w:ascii="Tahoma" w:hAnsi="Tahoma" w:cs="Tahoma"/>
          <w:i w:val="0"/>
        </w:rPr>
        <w:t>.</w:t>
      </w:r>
    </w:p>
    <w:p w:rsidR="00904572" w:rsidRPr="00275D32" w:rsidRDefault="00904572" w:rsidP="00904572">
      <w:pPr>
        <w:pStyle w:val="Normlnodsazen"/>
        <w:rPr>
          <w:rFonts w:ascii="Tahoma" w:hAnsi="Tahoma" w:cs="Tahoma"/>
        </w:rPr>
      </w:pPr>
    </w:p>
    <w:p w:rsidR="00904572" w:rsidRPr="00275D32" w:rsidRDefault="00904572" w:rsidP="00275D32">
      <w:pPr>
        <w:pStyle w:val="Nadpis7"/>
        <w:numPr>
          <w:ilvl w:val="0"/>
          <w:numId w:val="7"/>
        </w:numPr>
        <w:ind w:left="284" w:hanging="426"/>
        <w:rPr>
          <w:rFonts w:ascii="Tahoma" w:hAnsi="Tahoma" w:cs="Tahoma"/>
          <w:i w:val="0"/>
        </w:rPr>
      </w:pPr>
      <w:r w:rsidRPr="00275D32">
        <w:rPr>
          <w:rFonts w:ascii="Tahoma" w:hAnsi="Tahoma" w:cs="Tahoma"/>
          <w:i w:val="0"/>
        </w:rPr>
        <w:t xml:space="preserve">Zhotovitel souhlasí s tím, aby tento </w:t>
      </w:r>
      <w:r w:rsidR="00223ADD">
        <w:rPr>
          <w:rFonts w:ascii="Tahoma" w:hAnsi="Tahoma" w:cs="Tahoma"/>
          <w:i w:val="0"/>
        </w:rPr>
        <w:t>Dodatek č. 2</w:t>
      </w:r>
      <w:r w:rsidRPr="00275D32">
        <w:rPr>
          <w:rFonts w:ascii="Tahoma" w:hAnsi="Tahoma" w:cs="Tahoma"/>
          <w:i w:val="0"/>
        </w:rPr>
        <w:t xml:space="preserve"> byl uveřejněn Objednatelem v registru smluv.</w:t>
      </w:r>
    </w:p>
    <w:p w:rsidR="00623E6F" w:rsidRPr="00275D32" w:rsidRDefault="00623E6F" w:rsidP="00623E6F">
      <w:pPr>
        <w:pStyle w:val="Normlnodsazen"/>
        <w:rPr>
          <w:rFonts w:ascii="Tahoma" w:hAnsi="Tahoma" w:cs="Tahoma"/>
        </w:rPr>
      </w:pPr>
    </w:p>
    <w:p w:rsidR="00A9682C" w:rsidRPr="00275D32" w:rsidRDefault="00A9682C" w:rsidP="00275D32">
      <w:pPr>
        <w:pStyle w:val="Nadpis7"/>
        <w:numPr>
          <w:ilvl w:val="0"/>
          <w:numId w:val="7"/>
        </w:numPr>
        <w:ind w:left="284" w:hanging="426"/>
        <w:rPr>
          <w:rFonts w:ascii="Tahoma" w:hAnsi="Tahoma" w:cs="Tahoma"/>
          <w:i w:val="0"/>
        </w:rPr>
      </w:pPr>
      <w:r w:rsidRPr="00275D32">
        <w:rPr>
          <w:rFonts w:ascii="Tahoma" w:hAnsi="Tahoma" w:cs="Tahoma"/>
          <w:i w:val="0"/>
        </w:rPr>
        <w:t xml:space="preserve">Ostatní ujednání Dílčí smlouvy tímto Dodatkem </w:t>
      </w:r>
      <w:r w:rsidR="00223ADD">
        <w:rPr>
          <w:rFonts w:ascii="Tahoma" w:hAnsi="Tahoma" w:cs="Tahoma"/>
          <w:i w:val="0"/>
        </w:rPr>
        <w:t>č. 2</w:t>
      </w:r>
      <w:r w:rsidRPr="00275D32">
        <w:rPr>
          <w:rFonts w:ascii="Tahoma" w:hAnsi="Tahoma" w:cs="Tahoma"/>
          <w:i w:val="0"/>
        </w:rPr>
        <w:t xml:space="preserve"> nedotčena zůstávají v platnosti a účinnosti beze změn.</w:t>
      </w:r>
    </w:p>
    <w:p w:rsidR="00A9682C" w:rsidRPr="00275D32" w:rsidRDefault="00A9682C" w:rsidP="00656C62">
      <w:pPr>
        <w:pStyle w:val="Nadpis7"/>
        <w:numPr>
          <w:ilvl w:val="0"/>
          <w:numId w:val="0"/>
        </w:numPr>
        <w:ind w:left="284" w:hanging="426"/>
        <w:rPr>
          <w:rFonts w:ascii="Tahoma" w:hAnsi="Tahoma" w:cs="Tahoma"/>
          <w:i w:val="0"/>
        </w:rPr>
      </w:pPr>
    </w:p>
    <w:p w:rsidR="00656C62" w:rsidRPr="00275D32" w:rsidRDefault="00A9682C" w:rsidP="00275D32">
      <w:pPr>
        <w:pStyle w:val="Nadpis7"/>
        <w:numPr>
          <w:ilvl w:val="0"/>
          <w:numId w:val="7"/>
        </w:numPr>
        <w:ind w:left="284" w:hanging="426"/>
        <w:rPr>
          <w:rFonts w:ascii="Tahoma" w:hAnsi="Tahoma" w:cs="Tahoma"/>
          <w:i w:val="0"/>
        </w:rPr>
      </w:pPr>
      <w:r w:rsidRPr="00275D32">
        <w:rPr>
          <w:rFonts w:ascii="Tahoma" w:hAnsi="Tahoma" w:cs="Tahoma"/>
          <w:i w:val="0"/>
        </w:rPr>
        <w:t xml:space="preserve">Tento </w:t>
      </w:r>
      <w:r w:rsidR="00223ADD">
        <w:rPr>
          <w:rFonts w:ascii="Tahoma" w:hAnsi="Tahoma" w:cs="Tahoma"/>
          <w:i w:val="0"/>
        </w:rPr>
        <w:t>Dodatek č. 2</w:t>
      </w:r>
      <w:r w:rsidRPr="00275D32">
        <w:rPr>
          <w:rFonts w:ascii="Tahoma" w:hAnsi="Tahoma" w:cs="Tahoma"/>
          <w:i w:val="0"/>
        </w:rPr>
        <w:t xml:space="preserve"> je vyhotoven v 5 (slovy: pěti) stejnopisech, z nichž 3 (slovy: tři) obdrží Objednatel a 2 (slovy: dva) Zhotovitel. </w:t>
      </w:r>
    </w:p>
    <w:p w:rsidR="00817DDE" w:rsidRPr="0041722B" w:rsidRDefault="00817DDE" w:rsidP="0041722B">
      <w:pPr>
        <w:rPr>
          <w:rFonts w:ascii="Tahoma" w:hAnsi="Tahoma" w:cs="Tahoma"/>
        </w:rPr>
      </w:pPr>
    </w:p>
    <w:p w:rsidR="00A9682C" w:rsidRPr="00275D32" w:rsidRDefault="00A9682C" w:rsidP="00275D32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Tahoma" w:hAnsi="Tahoma" w:cs="Tahoma"/>
          <w:sz w:val="20"/>
          <w:szCs w:val="20"/>
        </w:rPr>
      </w:pPr>
      <w:r w:rsidRPr="00275D32">
        <w:rPr>
          <w:rFonts w:ascii="Tahoma" w:hAnsi="Tahoma" w:cs="Tahoma"/>
          <w:sz w:val="20"/>
          <w:szCs w:val="20"/>
        </w:rPr>
        <w:t xml:space="preserve">Strany prohlašují, že si tento </w:t>
      </w:r>
      <w:r w:rsidR="00223ADD">
        <w:rPr>
          <w:rFonts w:ascii="Tahoma" w:hAnsi="Tahoma" w:cs="Tahoma"/>
          <w:sz w:val="20"/>
          <w:szCs w:val="20"/>
        </w:rPr>
        <w:t>Dodatek č. 2</w:t>
      </w:r>
      <w:r w:rsidRPr="00275D32">
        <w:rPr>
          <w:rFonts w:ascii="Tahoma" w:hAnsi="Tahoma" w:cs="Tahoma"/>
          <w:sz w:val="20"/>
          <w:szCs w:val="20"/>
        </w:rPr>
        <w:t xml:space="preserve"> přečetly, jeho obsahu porozuměly, a že je projevem jejich pravé a svobodné vůle prosté jakéhokoliv omylu, na důkaz čehož tento </w:t>
      </w:r>
      <w:r w:rsidR="00223ADD">
        <w:rPr>
          <w:rFonts w:ascii="Tahoma" w:hAnsi="Tahoma" w:cs="Tahoma"/>
          <w:sz w:val="20"/>
          <w:szCs w:val="20"/>
        </w:rPr>
        <w:t>Dodatek č. 2</w:t>
      </w:r>
      <w:r w:rsidRPr="00275D32">
        <w:rPr>
          <w:rFonts w:ascii="Tahoma" w:hAnsi="Tahoma" w:cs="Tahoma"/>
          <w:sz w:val="20"/>
          <w:szCs w:val="20"/>
        </w:rPr>
        <w:t xml:space="preserve"> vlastnoručně podepisují.</w:t>
      </w:r>
    </w:p>
    <w:p w:rsidR="006D1661" w:rsidRPr="00275D32" w:rsidRDefault="006D1661">
      <w:pPr>
        <w:rPr>
          <w:rFonts w:ascii="Tahoma" w:hAnsi="Tahoma" w:cs="Tahoma"/>
        </w:rPr>
      </w:pPr>
    </w:p>
    <w:p w:rsidR="005106DC" w:rsidRPr="00275D32" w:rsidRDefault="005106DC" w:rsidP="0088502A">
      <w:pPr>
        <w:rPr>
          <w:rFonts w:ascii="Tahoma" w:hAnsi="Tahoma" w:cs="Tahoma"/>
        </w:rPr>
      </w:pPr>
    </w:p>
    <w:p w:rsidR="0088502A" w:rsidRPr="00275D32" w:rsidRDefault="0088502A" w:rsidP="0088502A">
      <w:pPr>
        <w:ind w:left="-567"/>
        <w:outlineLvl w:val="0"/>
        <w:rPr>
          <w:rFonts w:ascii="Tahoma" w:hAnsi="Tahoma" w:cs="Tahoma"/>
          <w:b/>
        </w:rPr>
      </w:pPr>
    </w:p>
    <w:p w:rsidR="00544653" w:rsidRPr="00275D32" w:rsidRDefault="00544653" w:rsidP="00544653">
      <w:pPr>
        <w:outlineLvl w:val="0"/>
        <w:rPr>
          <w:rFonts w:ascii="Tahoma" w:hAnsi="Tahoma" w:cs="Tahoma"/>
          <w:b/>
        </w:rPr>
      </w:pPr>
      <w:r w:rsidRPr="00275D32">
        <w:rPr>
          <w:rFonts w:ascii="Tahoma" w:hAnsi="Tahoma" w:cs="Tahoma"/>
          <w:b/>
        </w:rPr>
        <w:t xml:space="preserve">Česká republika </w:t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="00EA19C2">
        <w:rPr>
          <w:rFonts w:ascii="Tahoma" w:hAnsi="Tahoma" w:cs="Tahoma"/>
          <w:b/>
        </w:rPr>
        <w:tab/>
      </w:r>
      <w:proofErr w:type="spellStart"/>
      <w:r w:rsidRPr="00275D32">
        <w:rPr>
          <w:rFonts w:ascii="Tahoma" w:hAnsi="Tahoma" w:cs="Tahoma"/>
          <w:b/>
        </w:rPr>
        <w:t>Asseco</w:t>
      </w:r>
      <w:proofErr w:type="spellEnd"/>
      <w:r w:rsidRPr="00275D32">
        <w:rPr>
          <w:rFonts w:ascii="Tahoma" w:hAnsi="Tahoma" w:cs="Tahoma"/>
          <w:b/>
        </w:rPr>
        <w:t xml:space="preserve"> </w:t>
      </w:r>
      <w:proofErr w:type="spellStart"/>
      <w:r w:rsidRPr="00275D32">
        <w:rPr>
          <w:rFonts w:ascii="Tahoma" w:hAnsi="Tahoma" w:cs="Tahoma"/>
          <w:b/>
        </w:rPr>
        <w:t>Central</w:t>
      </w:r>
      <w:proofErr w:type="spellEnd"/>
      <w:r w:rsidRPr="00275D32">
        <w:rPr>
          <w:rFonts w:ascii="Tahoma" w:hAnsi="Tahoma" w:cs="Tahoma"/>
          <w:b/>
        </w:rPr>
        <w:t xml:space="preserve"> </w:t>
      </w:r>
      <w:proofErr w:type="spellStart"/>
      <w:r w:rsidRPr="00275D32">
        <w:rPr>
          <w:rFonts w:ascii="Tahoma" w:hAnsi="Tahoma" w:cs="Tahoma"/>
          <w:b/>
        </w:rPr>
        <w:t>Europe</w:t>
      </w:r>
      <w:proofErr w:type="spellEnd"/>
      <w:r w:rsidRPr="00275D32">
        <w:rPr>
          <w:rFonts w:ascii="Tahoma" w:hAnsi="Tahoma" w:cs="Tahoma"/>
          <w:b/>
        </w:rPr>
        <w:t>, a.s</w:t>
      </w:r>
      <w:r w:rsidR="008A42EB">
        <w:rPr>
          <w:rFonts w:ascii="Tahoma" w:hAnsi="Tahoma" w:cs="Tahoma"/>
          <w:b/>
        </w:rPr>
        <w:t>.</w:t>
      </w:r>
      <w:r w:rsidRPr="00275D32">
        <w:rPr>
          <w:rFonts w:ascii="Tahoma" w:hAnsi="Tahoma" w:cs="Tahoma"/>
          <w:b/>
        </w:rPr>
        <w:br/>
        <w:t>–</w:t>
      </w:r>
      <w:r w:rsidR="00331297" w:rsidRPr="00275D32">
        <w:rPr>
          <w:rFonts w:ascii="Tahoma" w:hAnsi="Tahoma" w:cs="Tahoma"/>
          <w:b/>
        </w:rPr>
        <w:t xml:space="preserve"> Ministerstvo práce a sociálních věcí</w:t>
      </w:r>
      <w:r w:rsidR="0086247A" w:rsidRPr="00275D32">
        <w:rPr>
          <w:rFonts w:ascii="Tahoma" w:hAnsi="Tahoma" w:cs="Tahoma"/>
          <w:b/>
        </w:rPr>
        <w:tab/>
      </w:r>
    </w:p>
    <w:p w:rsidR="0088502A" w:rsidRPr="00275D32" w:rsidRDefault="0088502A" w:rsidP="00544653">
      <w:pPr>
        <w:outlineLvl w:val="0"/>
        <w:rPr>
          <w:rFonts w:ascii="Tahoma" w:hAnsi="Tahoma" w:cs="Tahoma"/>
          <w:b/>
        </w:rPr>
      </w:pPr>
      <w:r w:rsidRPr="00275D32">
        <w:rPr>
          <w:rFonts w:ascii="Tahoma" w:hAnsi="Tahoma" w:cs="Tahoma"/>
          <w:b/>
        </w:rPr>
        <w:t>Objednatel:</w:t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  <w:t xml:space="preserve"> </w:t>
      </w:r>
      <w:r w:rsidR="00EA19C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>Zhotovitel:</w:t>
      </w:r>
    </w:p>
    <w:p w:rsidR="0088502A" w:rsidRPr="00275D32" w:rsidRDefault="0088502A" w:rsidP="0088502A">
      <w:pPr>
        <w:ind w:left="-567"/>
        <w:rPr>
          <w:rFonts w:ascii="Tahoma" w:hAnsi="Tahoma" w:cs="Tahoma"/>
          <w:b/>
        </w:rPr>
      </w:pPr>
    </w:p>
    <w:p w:rsidR="0088502A" w:rsidRPr="00275D32" w:rsidRDefault="0088502A" w:rsidP="0088502A">
      <w:pPr>
        <w:ind w:left="-567"/>
        <w:rPr>
          <w:rFonts w:ascii="Tahoma" w:hAnsi="Tahoma" w:cs="Tahoma"/>
          <w:b/>
        </w:rPr>
      </w:pPr>
    </w:p>
    <w:p w:rsidR="0088502A" w:rsidRPr="00275D32" w:rsidRDefault="0088502A" w:rsidP="00544653">
      <w:pPr>
        <w:rPr>
          <w:rFonts w:ascii="Tahoma" w:hAnsi="Tahoma" w:cs="Tahoma"/>
        </w:rPr>
      </w:pPr>
      <w:r w:rsidRPr="00275D32">
        <w:rPr>
          <w:rFonts w:ascii="Tahoma" w:hAnsi="Tahoma" w:cs="Tahoma"/>
          <w:b/>
        </w:rPr>
        <w:t>-----------------------------------------</w:t>
      </w:r>
      <w:r w:rsidRPr="00275D3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ab/>
        <w:t xml:space="preserve"> </w:t>
      </w:r>
      <w:r w:rsidRPr="00275D32">
        <w:rPr>
          <w:rFonts w:ascii="Tahoma" w:hAnsi="Tahoma" w:cs="Tahoma"/>
          <w:b/>
        </w:rPr>
        <w:tab/>
      </w:r>
      <w:r w:rsidR="00EA19C2">
        <w:rPr>
          <w:rFonts w:ascii="Tahoma" w:hAnsi="Tahoma" w:cs="Tahoma"/>
          <w:b/>
        </w:rPr>
        <w:tab/>
      </w:r>
      <w:r w:rsidRPr="00275D32">
        <w:rPr>
          <w:rFonts w:ascii="Tahoma" w:hAnsi="Tahoma" w:cs="Tahoma"/>
          <w:b/>
        </w:rPr>
        <w:t>--------------------------------------</w:t>
      </w:r>
      <w:r w:rsidRPr="00275D32">
        <w:rPr>
          <w:rFonts w:ascii="Tahoma" w:hAnsi="Tahoma" w:cs="Tahoma"/>
          <w:b/>
        </w:rPr>
        <w:br/>
      </w:r>
    </w:p>
    <w:p w:rsidR="0088502A" w:rsidRPr="00275D32" w:rsidRDefault="0088502A" w:rsidP="0088502A">
      <w:pPr>
        <w:ind w:left="-567"/>
        <w:rPr>
          <w:rFonts w:ascii="Tahoma" w:hAnsi="Tahoma" w:cs="Tahoma"/>
        </w:rPr>
      </w:pPr>
    </w:p>
    <w:p w:rsidR="0088502A" w:rsidRPr="00F34ADC" w:rsidRDefault="0088502A" w:rsidP="00C259AF">
      <w:pPr>
        <w:rPr>
          <w:rFonts w:ascii="Tahoma" w:hAnsi="Tahoma" w:cs="Tahoma"/>
        </w:rPr>
      </w:pPr>
      <w:r w:rsidRPr="00F34ADC">
        <w:rPr>
          <w:rFonts w:ascii="Tahoma" w:hAnsi="Tahoma" w:cs="Tahoma"/>
        </w:rPr>
        <w:t>Jméno:</w:t>
      </w:r>
      <w:r w:rsidR="00331297" w:rsidRPr="00F34ADC">
        <w:rPr>
          <w:rFonts w:ascii="Tahoma" w:hAnsi="Tahoma" w:cs="Tahoma"/>
        </w:rPr>
        <w:tab/>
      </w:r>
      <w:r w:rsidR="00F34ADC" w:rsidRPr="00F34ADC">
        <w:rPr>
          <w:rFonts w:ascii="Arial" w:hAnsi="Arial" w:cs="Arial"/>
          <w:lang w:eastAsia="cs-CZ"/>
        </w:rPr>
        <w:t>Jan Baláč</w:t>
      </w:r>
      <w:r w:rsidR="00487F79">
        <w:rPr>
          <w:rFonts w:ascii="Tahoma" w:hAnsi="Tahoma" w:cs="Tahoma"/>
        </w:rPr>
        <w:t xml:space="preserve">, </w:t>
      </w:r>
      <w:proofErr w:type="gramStart"/>
      <w:r w:rsidR="00487F79" w:rsidRPr="00F34ADC">
        <w:rPr>
          <w:rFonts w:ascii="Arial" w:hAnsi="Arial" w:cs="Arial"/>
          <w:lang w:eastAsia="cs-CZ"/>
        </w:rPr>
        <w:t>M.Phil</w:t>
      </w:r>
      <w:proofErr w:type="gramEnd"/>
      <w:r w:rsidR="00487F79" w:rsidRPr="00F34ADC">
        <w:rPr>
          <w:rFonts w:ascii="Arial" w:hAnsi="Arial" w:cs="Arial"/>
          <w:lang w:eastAsia="cs-CZ"/>
        </w:rPr>
        <w:t xml:space="preserve">. </w:t>
      </w:r>
      <w:r w:rsidR="00F34ADC" w:rsidRPr="00F34ADC">
        <w:rPr>
          <w:rFonts w:ascii="Tahoma" w:hAnsi="Tahoma" w:cs="Tahoma"/>
        </w:rPr>
        <w:t xml:space="preserve"> </w:t>
      </w:r>
      <w:r w:rsidRPr="00F34ADC">
        <w:rPr>
          <w:rFonts w:ascii="Tahoma" w:hAnsi="Tahoma" w:cs="Tahoma"/>
        </w:rPr>
        <w:tab/>
      </w:r>
      <w:r w:rsidRPr="00F34ADC">
        <w:rPr>
          <w:rFonts w:ascii="Tahoma" w:hAnsi="Tahoma" w:cs="Tahoma"/>
        </w:rPr>
        <w:tab/>
      </w:r>
      <w:r w:rsidR="009C707B" w:rsidRPr="00F34ADC">
        <w:rPr>
          <w:rFonts w:ascii="Tahoma" w:hAnsi="Tahoma" w:cs="Tahoma"/>
        </w:rPr>
        <w:tab/>
      </w:r>
      <w:r w:rsidR="009C707B" w:rsidRPr="00F34ADC">
        <w:rPr>
          <w:rFonts w:ascii="Tahoma" w:hAnsi="Tahoma" w:cs="Tahoma"/>
        </w:rPr>
        <w:tab/>
      </w:r>
      <w:r w:rsidR="009C707B" w:rsidRPr="00F34ADC">
        <w:rPr>
          <w:rFonts w:ascii="Tahoma" w:hAnsi="Tahoma" w:cs="Tahoma"/>
        </w:rPr>
        <w:tab/>
      </w:r>
      <w:r w:rsidRPr="00F34ADC">
        <w:rPr>
          <w:rFonts w:ascii="Tahoma" w:hAnsi="Tahoma" w:cs="Tahoma"/>
        </w:rPr>
        <w:t xml:space="preserve">Jméno: </w:t>
      </w:r>
      <w:r w:rsidR="0013063B" w:rsidRPr="00F34ADC">
        <w:rPr>
          <w:rFonts w:ascii="Tahoma" w:hAnsi="Tahoma" w:cs="Tahoma"/>
        </w:rPr>
        <w:t>Hana Bečková</w:t>
      </w:r>
    </w:p>
    <w:p w:rsidR="00D32063" w:rsidRPr="00275D32" w:rsidRDefault="0088502A" w:rsidP="00C259AF">
      <w:pPr>
        <w:rPr>
          <w:rFonts w:ascii="Tahoma" w:hAnsi="Tahoma" w:cs="Tahoma"/>
        </w:rPr>
      </w:pPr>
      <w:r w:rsidRPr="00F34ADC">
        <w:rPr>
          <w:rFonts w:ascii="Tahoma" w:hAnsi="Tahoma" w:cs="Tahoma"/>
        </w:rPr>
        <w:t>Funkce:</w:t>
      </w:r>
      <w:r w:rsidR="00F34ADC">
        <w:rPr>
          <w:rFonts w:ascii="Tahoma" w:hAnsi="Tahoma" w:cs="Tahoma"/>
        </w:rPr>
        <w:t xml:space="preserve"> ZNM6</w:t>
      </w:r>
      <w:r w:rsidRPr="00275D32">
        <w:rPr>
          <w:rFonts w:ascii="Tahoma" w:hAnsi="Tahoma" w:cs="Tahoma"/>
        </w:rPr>
        <w:t xml:space="preserve"> </w:t>
      </w:r>
      <w:r w:rsidR="00F45605">
        <w:rPr>
          <w:rFonts w:ascii="Tahoma" w:hAnsi="Tahoma" w:cs="Tahoma"/>
        </w:rPr>
        <w:tab/>
      </w:r>
      <w:r w:rsidR="00F45605">
        <w:rPr>
          <w:rFonts w:ascii="Tahoma" w:hAnsi="Tahoma" w:cs="Tahoma"/>
        </w:rPr>
        <w:tab/>
      </w:r>
      <w:r w:rsidR="00F45605">
        <w:rPr>
          <w:rFonts w:ascii="Tahoma" w:hAnsi="Tahoma" w:cs="Tahoma"/>
        </w:rPr>
        <w:tab/>
      </w:r>
      <w:r w:rsidR="00F45605">
        <w:rPr>
          <w:rFonts w:ascii="Tahoma" w:hAnsi="Tahoma" w:cs="Tahoma"/>
        </w:rPr>
        <w:tab/>
      </w:r>
      <w:r w:rsidR="00F45605">
        <w:rPr>
          <w:rFonts w:ascii="Tahoma" w:hAnsi="Tahoma" w:cs="Tahoma"/>
        </w:rPr>
        <w:tab/>
      </w:r>
      <w:r w:rsidR="00EA19C2">
        <w:rPr>
          <w:rFonts w:ascii="Tahoma" w:hAnsi="Tahoma" w:cs="Tahoma"/>
        </w:rPr>
        <w:tab/>
      </w:r>
      <w:r w:rsidR="00EA19C2">
        <w:rPr>
          <w:rFonts w:ascii="Tahoma" w:hAnsi="Tahoma" w:cs="Tahoma"/>
        </w:rPr>
        <w:tab/>
      </w:r>
      <w:r w:rsidR="00D32063" w:rsidRPr="00275D32">
        <w:rPr>
          <w:rFonts w:ascii="Tahoma" w:hAnsi="Tahoma" w:cs="Tahoma"/>
        </w:rPr>
        <w:t>Funkce: prokurista</w:t>
      </w:r>
    </w:p>
    <w:p w:rsidR="0088502A" w:rsidRPr="00275D32" w:rsidRDefault="0088502A" w:rsidP="00C259AF">
      <w:pPr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  </w:t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="00D32063" w:rsidRPr="00275D32">
        <w:rPr>
          <w:rFonts w:ascii="Tahoma" w:hAnsi="Tahoma" w:cs="Tahoma"/>
        </w:rPr>
        <w:tab/>
      </w:r>
    </w:p>
    <w:p w:rsidR="0088502A" w:rsidRPr="00275D32" w:rsidRDefault="0088502A" w:rsidP="00C259AF">
      <w:pPr>
        <w:rPr>
          <w:rFonts w:ascii="Tahoma" w:hAnsi="Tahoma" w:cs="Tahoma"/>
        </w:rPr>
      </w:pPr>
      <w:r w:rsidRPr="00275D32">
        <w:rPr>
          <w:rFonts w:ascii="Tahoma" w:hAnsi="Tahoma" w:cs="Tahoma"/>
        </w:rPr>
        <w:t xml:space="preserve">Datum: </w:t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="00EA19C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>Datum:</w:t>
      </w:r>
    </w:p>
    <w:p w:rsidR="005B14F6" w:rsidRPr="00275D32" w:rsidRDefault="0088502A">
      <w:pPr>
        <w:rPr>
          <w:rFonts w:ascii="Tahoma" w:hAnsi="Tahoma" w:cs="Tahoma"/>
          <w:b/>
          <w:sz w:val="24"/>
        </w:rPr>
      </w:pPr>
      <w:r w:rsidRPr="00275D32">
        <w:rPr>
          <w:rFonts w:ascii="Tahoma" w:hAnsi="Tahoma" w:cs="Tahoma"/>
        </w:rPr>
        <w:t xml:space="preserve">Místo: </w:t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ab/>
      </w:r>
      <w:r w:rsidR="0049631B" w:rsidRPr="00275D32">
        <w:rPr>
          <w:rFonts w:ascii="Tahoma" w:hAnsi="Tahoma" w:cs="Tahoma"/>
        </w:rPr>
        <w:tab/>
      </w:r>
      <w:r w:rsidR="00EA19C2">
        <w:rPr>
          <w:rFonts w:ascii="Tahoma" w:hAnsi="Tahoma" w:cs="Tahoma"/>
        </w:rPr>
        <w:tab/>
      </w:r>
      <w:r w:rsidRPr="00275D32">
        <w:rPr>
          <w:rFonts w:ascii="Tahoma" w:hAnsi="Tahoma" w:cs="Tahoma"/>
        </w:rPr>
        <w:t>Místo:</w:t>
      </w:r>
    </w:p>
    <w:sectPr w:rsidR="005B14F6" w:rsidRPr="00275D32" w:rsidSect="00AF352D">
      <w:headerReference w:type="default" r:id="rId13"/>
      <w:footerReference w:type="default" r:id="rId14"/>
      <w:pgSz w:w="11906" w:h="16838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02" w:rsidRDefault="00A70202">
      <w:r>
        <w:separator/>
      </w:r>
    </w:p>
  </w:endnote>
  <w:endnote w:type="continuationSeparator" w:id="0">
    <w:p w:rsidR="00A70202" w:rsidRDefault="00A7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1" w:rsidRPr="00FA5676" w:rsidRDefault="008501F1">
    <w:pPr>
      <w:pStyle w:val="Zpat"/>
      <w:rPr>
        <w:rFonts w:ascii="Tahoma" w:hAnsi="Tahoma" w:cs="Tahoma"/>
        <w:sz w:val="16"/>
        <w:szCs w:val="16"/>
      </w:rPr>
    </w:pPr>
    <w:r w:rsidRPr="00FA5676">
      <w:rPr>
        <w:rFonts w:ascii="Tahoma" w:hAnsi="Tahoma" w:cs="Tahoma"/>
        <w:sz w:val="16"/>
        <w:szCs w:val="16"/>
      </w:rPr>
      <w:t>Parafováno:</w:t>
    </w:r>
    <w:r w:rsidRPr="00FA5676">
      <w:rPr>
        <w:rFonts w:ascii="Tahoma" w:hAnsi="Tahoma" w:cs="Tahoma"/>
        <w:sz w:val="16"/>
        <w:szCs w:val="16"/>
      </w:rPr>
      <w:tab/>
      <w:t>Zhotovitel: ______________ Objednatel:_____________</w:t>
    </w:r>
    <w:r w:rsidRPr="00FA5676">
      <w:rPr>
        <w:rFonts w:ascii="Tahoma" w:hAnsi="Tahoma" w:cs="Tahoma"/>
        <w:sz w:val="16"/>
        <w:szCs w:val="16"/>
      </w:rPr>
      <w:tab/>
      <w:t xml:space="preserve">strana </w:t>
    </w:r>
    <w:r w:rsidRPr="00FA5676">
      <w:rPr>
        <w:rFonts w:ascii="Tahoma" w:hAnsi="Tahoma" w:cs="Tahoma"/>
        <w:sz w:val="16"/>
        <w:szCs w:val="16"/>
      </w:rPr>
      <w:fldChar w:fldCharType="begin"/>
    </w:r>
    <w:r w:rsidRPr="00FA5676">
      <w:rPr>
        <w:rFonts w:ascii="Tahoma" w:hAnsi="Tahoma" w:cs="Tahoma"/>
        <w:sz w:val="16"/>
        <w:szCs w:val="16"/>
      </w:rPr>
      <w:instrText xml:space="preserve"> PAGE </w:instrText>
    </w:r>
    <w:r w:rsidRPr="00FA5676">
      <w:rPr>
        <w:rFonts w:ascii="Tahoma" w:hAnsi="Tahoma" w:cs="Tahoma"/>
        <w:sz w:val="16"/>
        <w:szCs w:val="16"/>
      </w:rPr>
      <w:fldChar w:fldCharType="separate"/>
    </w:r>
    <w:r w:rsidR="005127A6">
      <w:rPr>
        <w:rFonts w:ascii="Tahoma" w:hAnsi="Tahoma" w:cs="Tahoma"/>
        <w:noProof/>
        <w:sz w:val="16"/>
        <w:szCs w:val="16"/>
      </w:rPr>
      <w:t>1</w:t>
    </w:r>
    <w:r w:rsidRPr="00FA5676">
      <w:rPr>
        <w:rFonts w:ascii="Tahoma" w:hAnsi="Tahoma" w:cs="Tahoma"/>
        <w:sz w:val="16"/>
        <w:szCs w:val="16"/>
      </w:rPr>
      <w:fldChar w:fldCharType="end"/>
    </w:r>
    <w:r w:rsidRPr="00FA5676">
      <w:rPr>
        <w:rFonts w:ascii="Tahoma" w:hAnsi="Tahoma" w:cs="Tahoma"/>
        <w:sz w:val="16"/>
        <w:szCs w:val="16"/>
      </w:rPr>
      <w:t>/</w:t>
    </w:r>
    <w:r w:rsidR="0019149D">
      <w:rPr>
        <w:rFonts w:ascii="Tahoma" w:hAnsi="Tahoma" w:cs="Tahoma"/>
        <w:noProof/>
        <w:sz w:val="16"/>
        <w:szCs w:val="16"/>
      </w:rPr>
      <w:fldChar w:fldCharType="begin"/>
    </w:r>
    <w:r w:rsidR="0019149D">
      <w:rPr>
        <w:rFonts w:ascii="Tahoma" w:hAnsi="Tahoma" w:cs="Tahoma"/>
        <w:noProof/>
        <w:sz w:val="16"/>
        <w:szCs w:val="16"/>
      </w:rPr>
      <w:instrText xml:space="preserve"> SECTIONPAGES  \* MERGEFORMAT </w:instrText>
    </w:r>
    <w:r w:rsidR="0019149D">
      <w:rPr>
        <w:rFonts w:ascii="Tahoma" w:hAnsi="Tahoma" w:cs="Tahoma"/>
        <w:noProof/>
        <w:sz w:val="16"/>
        <w:szCs w:val="16"/>
      </w:rPr>
      <w:fldChar w:fldCharType="separate"/>
    </w:r>
    <w:r w:rsidR="005127A6">
      <w:rPr>
        <w:rFonts w:ascii="Tahoma" w:hAnsi="Tahoma" w:cs="Tahoma"/>
        <w:noProof/>
        <w:sz w:val="16"/>
        <w:szCs w:val="16"/>
      </w:rPr>
      <w:t>1</w:t>
    </w:r>
    <w:r w:rsidR="0019149D">
      <w:rPr>
        <w:rFonts w:ascii="Tahoma" w:hAnsi="Tahoma" w:cs="Tahoma"/>
        <w:noProof/>
        <w:sz w:val="16"/>
        <w:szCs w:val="16"/>
      </w:rPr>
      <w:fldChar w:fldCharType="end"/>
    </w:r>
  </w:p>
  <w:p w:rsidR="008501F1" w:rsidRDefault="0085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1" w:rsidRPr="00CA69D2" w:rsidRDefault="008501F1">
    <w:pPr>
      <w:pStyle w:val="Zpat"/>
      <w:jc w:val="right"/>
      <w:rPr>
        <w:rFonts w:ascii="Tahoma" w:hAnsi="Tahoma" w:cs="Tahoma"/>
      </w:rPr>
    </w:pPr>
    <w:r w:rsidRPr="00CA69D2">
      <w:rPr>
        <w:rFonts w:ascii="Tahoma" w:hAnsi="Tahoma" w:cs="Tahoma"/>
      </w:rPr>
      <w:fldChar w:fldCharType="begin"/>
    </w:r>
    <w:r w:rsidRPr="00CA69D2">
      <w:rPr>
        <w:rFonts w:ascii="Tahoma" w:hAnsi="Tahoma" w:cs="Tahoma"/>
      </w:rPr>
      <w:instrText>PAGE   \* MERGEFORMAT</w:instrText>
    </w:r>
    <w:r w:rsidRPr="00CA69D2">
      <w:rPr>
        <w:rFonts w:ascii="Tahoma" w:hAnsi="Tahoma" w:cs="Tahoma"/>
      </w:rPr>
      <w:fldChar w:fldCharType="separate"/>
    </w:r>
    <w:r w:rsidR="005127A6">
      <w:rPr>
        <w:rFonts w:ascii="Tahoma" w:hAnsi="Tahoma" w:cs="Tahoma"/>
        <w:noProof/>
      </w:rPr>
      <w:t>3</w:t>
    </w:r>
    <w:r w:rsidRPr="00CA69D2">
      <w:rPr>
        <w:rFonts w:ascii="Tahoma" w:hAnsi="Tahoma" w:cs="Tahoma"/>
      </w:rPr>
      <w:fldChar w:fldCharType="end"/>
    </w:r>
    <w:r w:rsidRPr="00CA69D2">
      <w:rPr>
        <w:rFonts w:ascii="Tahoma" w:hAnsi="Tahoma" w:cs="Tahoma"/>
      </w:rPr>
      <w:t>/</w:t>
    </w:r>
    <w:r w:rsidRPr="00CA69D2">
      <w:rPr>
        <w:rFonts w:ascii="Tahoma" w:hAnsi="Tahoma" w:cs="Tahoma"/>
      </w:rPr>
      <w:fldChar w:fldCharType="begin"/>
    </w:r>
    <w:r w:rsidRPr="00CA69D2">
      <w:rPr>
        <w:rFonts w:ascii="Tahoma" w:hAnsi="Tahoma" w:cs="Tahoma"/>
      </w:rPr>
      <w:instrText xml:space="preserve"> NUMPAGES   \* MERGEFORMAT </w:instrText>
    </w:r>
    <w:r w:rsidRPr="00CA69D2">
      <w:rPr>
        <w:rFonts w:ascii="Tahoma" w:hAnsi="Tahoma" w:cs="Tahoma"/>
      </w:rPr>
      <w:fldChar w:fldCharType="separate"/>
    </w:r>
    <w:r w:rsidR="005127A6">
      <w:rPr>
        <w:rFonts w:ascii="Tahoma" w:hAnsi="Tahoma" w:cs="Tahoma"/>
        <w:noProof/>
      </w:rPr>
      <w:t>3</w:t>
    </w:r>
    <w:r w:rsidRPr="00CA69D2">
      <w:rPr>
        <w:rFonts w:ascii="Tahoma" w:hAnsi="Tahoma" w:cs="Tahoma"/>
        <w:noProof/>
      </w:rPr>
      <w:fldChar w:fldCharType="end"/>
    </w:r>
  </w:p>
  <w:p w:rsidR="008501F1" w:rsidRPr="00CA69D2" w:rsidRDefault="008501F1" w:rsidP="00EA2027">
    <w:pPr>
      <w:pStyle w:val="Zpat"/>
      <w:jc w:val="left"/>
      <w:rPr>
        <w:rFonts w:ascii="Tahoma" w:hAnsi="Tahoma" w:cs="Tahoma"/>
      </w:rPr>
    </w:pPr>
    <w:r w:rsidRPr="00CA69D2">
      <w:rPr>
        <w:rFonts w:ascii="Tahoma" w:hAnsi="Tahoma" w:cs="Tahoma"/>
      </w:rPr>
      <w:t>Parafováno:     Zhotovitel:____________ Objednatel: ____________</w:t>
    </w:r>
  </w:p>
  <w:p w:rsidR="008501F1" w:rsidRPr="00EA2027" w:rsidRDefault="008501F1">
    <w:pPr>
      <w:tabs>
        <w:tab w:val="left" w:pos="360"/>
        <w:tab w:val="left" w:pos="720"/>
      </w:tabs>
      <w:rPr>
        <w:sz w:val="16"/>
      </w:rPr>
    </w:pPr>
  </w:p>
  <w:p w:rsidR="008501F1" w:rsidRDefault="00850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02" w:rsidRDefault="00A70202">
      <w:r>
        <w:separator/>
      </w:r>
    </w:p>
  </w:footnote>
  <w:footnote w:type="continuationSeparator" w:id="0">
    <w:p w:rsidR="00A70202" w:rsidRDefault="00A7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1" w:rsidRDefault="008501F1" w:rsidP="001D37C2">
    <w:pPr>
      <w:pStyle w:val="Zhlav"/>
    </w:pPr>
  </w:p>
  <w:p w:rsidR="008501F1" w:rsidRDefault="008501F1" w:rsidP="001D37C2">
    <w:pPr>
      <w:pStyle w:val="Zhlav"/>
    </w:pPr>
  </w:p>
  <w:p w:rsidR="008501F1" w:rsidRPr="001D37C2" w:rsidRDefault="008501F1" w:rsidP="001D37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1" w:rsidRPr="00DC3882" w:rsidRDefault="008501F1" w:rsidP="00DC3882">
    <w:pPr>
      <w:tabs>
        <w:tab w:val="left" w:pos="360"/>
        <w:tab w:val="left" w:pos="720"/>
      </w:tabs>
      <w:rPr>
        <w:sz w:val="18"/>
      </w:rPr>
    </w:pPr>
  </w:p>
  <w:p w:rsidR="008501F1" w:rsidRDefault="00850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8CAA5A"/>
    <w:lvl w:ilvl="0">
      <w:start w:val="1"/>
      <w:numFmt w:val="decimal"/>
      <w:pStyle w:val="slovanseznam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1" w15:restartNumberingAfterBreak="0">
    <w:nsid w:val="01024F4A"/>
    <w:multiLevelType w:val="hybridMultilevel"/>
    <w:tmpl w:val="8C9480C0"/>
    <w:lvl w:ilvl="0" w:tplc="A61AC17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229B"/>
    <w:multiLevelType w:val="hybridMultilevel"/>
    <w:tmpl w:val="73ECC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327"/>
    <w:multiLevelType w:val="hybridMultilevel"/>
    <w:tmpl w:val="9C4EFD94"/>
    <w:lvl w:ilvl="0" w:tplc="6F8A9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0656"/>
    <w:multiLevelType w:val="multilevel"/>
    <w:tmpl w:val="2D0802E0"/>
    <w:styleLink w:val="Styl1"/>
    <w:lvl w:ilvl="0">
      <w:start w:val="1"/>
      <w:numFmt w:val="bullet"/>
      <w:pStyle w:val="Seznamsodrkami"/>
      <w:lvlText w:val="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color w:val="C00000"/>
        <w:sz w:val="18"/>
        <w:szCs w:val="20"/>
      </w:rPr>
    </w:lvl>
    <w:lvl w:ilvl="1">
      <w:start w:val="1"/>
      <w:numFmt w:val="bullet"/>
      <w:lvlText w:val=""/>
      <w:lvlJc w:val="left"/>
      <w:pPr>
        <w:tabs>
          <w:tab w:val="num" w:pos="717"/>
        </w:tabs>
        <w:ind w:left="754" w:hanging="397"/>
      </w:pPr>
      <w:rPr>
        <w:rFonts w:ascii="Wingdings" w:hAnsi="Wingdings" w:hint="default"/>
        <w:b w:val="0"/>
        <w:i w:val="0"/>
        <w:color w:val="C00000"/>
        <w:sz w:val="16"/>
        <w:szCs w:val="20"/>
      </w:rPr>
    </w:lvl>
    <w:lvl w:ilvl="2">
      <w:start w:val="1"/>
      <w:numFmt w:val="bullet"/>
      <w:lvlText w:val=""/>
      <w:lvlJc w:val="left"/>
      <w:pPr>
        <w:tabs>
          <w:tab w:val="num" w:pos="1074"/>
        </w:tabs>
        <w:ind w:left="1111" w:hanging="397"/>
      </w:pPr>
      <w:rPr>
        <w:rFonts w:ascii="Wingdings" w:hAnsi="Wingdings" w:hint="default"/>
        <w:b w:val="0"/>
        <w:i w:val="0"/>
        <w:color w:val="C000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1431"/>
        </w:tabs>
        <w:ind w:left="1468" w:hanging="397"/>
      </w:pPr>
      <w:rPr>
        <w:rFonts w:ascii="Wingdings" w:hAnsi="Wingdings" w:hint="default"/>
        <w:color w:val="494A52"/>
        <w:sz w:val="18"/>
        <w:szCs w:val="16"/>
      </w:rPr>
    </w:lvl>
    <w:lvl w:ilvl="4">
      <w:start w:val="1"/>
      <w:numFmt w:val="bullet"/>
      <w:lvlText w:val=""/>
      <w:lvlJc w:val="left"/>
      <w:pPr>
        <w:tabs>
          <w:tab w:val="num" w:pos="1788"/>
        </w:tabs>
        <w:ind w:left="1825" w:hanging="397"/>
      </w:pPr>
      <w:rPr>
        <w:rFonts w:ascii="Wingdings" w:hAnsi="Wingdings" w:hint="default"/>
        <w:color w:val="494A52"/>
        <w:sz w:val="16"/>
      </w:rPr>
    </w:lvl>
    <w:lvl w:ilvl="5">
      <w:start w:val="1"/>
      <w:numFmt w:val="bullet"/>
      <w:lvlText w:val=""/>
      <w:lvlJc w:val="left"/>
      <w:pPr>
        <w:tabs>
          <w:tab w:val="num" w:pos="2145"/>
        </w:tabs>
        <w:ind w:left="2182" w:hanging="397"/>
      </w:pPr>
      <w:rPr>
        <w:rFonts w:ascii="Wingdings" w:hAnsi="Wingdings" w:hint="default"/>
        <w:color w:val="494A52"/>
        <w:sz w:val="16"/>
      </w:rPr>
    </w:lvl>
    <w:lvl w:ilvl="6">
      <w:start w:val="1"/>
      <w:numFmt w:val="bullet"/>
      <w:lvlText w:val=""/>
      <w:lvlJc w:val="left"/>
      <w:pPr>
        <w:tabs>
          <w:tab w:val="num" w:pos="2502"/>
        </w:tabs>
        <w:ind w:left="2539" w:hanging="397"/>
      </w:pPr>
      <w:rPr>
        <w:rFonts w:ascii="Wingdings" w:hAnsi="Wingdings" w:hint="default"/>
        <w:color w:val="494A52"/>
        <w:sz w:val="18"/>
      </w:rPr>
    </w:lvl>
    <w:lvl w:ilvl="7">
      <w:start w:val="1"/>
      <w:numFmt w:val="bullet"/>
      <w:lvlText w:val=""/>
      <w:lvlJc w:val="left"/>
      <w:pPr>
        <w:tabs>
          <w:tab w:val="num" w:pos="2859"/>
        </w:tabs>
        <w:ind w:left="2896" w:hanging="397"/>
      </w:pPr>
      <w:rPr>
        <w:rFonts w:ascii="Wingdings" w:hAnsi="Wingdings" w:hint="default"/>
        <w:color w:val="494A52"/>
        <w:sz w:val="16"/>
      </w:rPr>
    </w:lvl>
    <w:lvl w:ilvl="8">
      <w:start w:val="1"/>
      <w:numFmt w:val="bullet"/>
      <w:lvlText w:val=""/>
      <w:lvlJc w:val="left"/>
      <w:pPr>
        <w:tabs>
          <w:tab w:val="num" w:pos="3216"/>
        </w:tabs>
        <w:ind w:left="3253" w:hanging="397"/>
      </w:pPr>
      <w:rPr>
        <w:rFonts w:ascii="Wingdings" w:hAnsi="Wingdings" w:hint="default"/>
        <w:color w:val="494A52"/>
        <w:sz w:val="16"/>
      </w:rPr>
    </w:lvl>
  </w:abstractNum>
  <w:abstractNum w:abstractNumId="6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1617"/>
    <w:multiLevelType w:val="hybridMultilevel"/>
    <w:tmpl w:val="F6886760"/>
    <w:lvl w:ilvl="0" w:tplc="61461158">
      <w:start w:val="1"/>
      <w:numFmt w:val="decimal"/>
      <w:lvlText w:val="%1."/>
      <w:lvlJc w:val="left"/>
      <w:pPr>
        <w:ind w:left="1287" w:hanging="360"/>
      </w:pPr>
      <w:rPr>
        <w:rFonts w:ascii="Tahoma" w:hAnsi="Tahoma" w:cs="Tahoma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271505"/>
    <w:multiLevelType w:val="hybridMultilevel"/>
    <w:tmpl w:val="1726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14BB"/>
    <w:multiLevelType w:val="hybridMultilevel"/>
    <w:tmpl w:val="EFFA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D6F34"/>
    <w:multiLevelType w:val="hybridMultilevel"/>
    <w:tmpl w:val="E12A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1B6E"/>
    <w:multiLevelType w:val="hybridMultilevel"/>
    <w:tmpl w:val="E912F0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43BC"/>
    <w:multiLevelType w:val="hybridMultilevel"/>
    <w:tmpl w:val="AF5AA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583"/>
    <w:multiLevelType w:val="multilevel"/>
    <w:tmpl w:val="680E69BC"/>
    <w:lvl w:ilvl="0">
      <w:start w:val="1"/>
      <w:numFmt w:val="decimal"/>
      <w:pStyle w:val="sumarizac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3A60977"/>
    <w:multiLevelType w:val="hybridMultilevel"/>
    <w:tmpl w:val="B5949E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63B9"/>
    <w:multiLevelType w:val="hybridMultilevel"/>
    <w:tmpl w:val="E396830A"/>
    <w:lvl w:ilvl="0" w:tplc="FFFFFFFF">
      <w:start w:val="1"/>
      <w:numFmt w:val="bullet"/>
      <w:pStyle w:val="Odrka2"/>
      <w:lvlText w:val="-"/>
      <w:lvlJc w:val="left"/>
      <w:pPr>
        <w:tabs>
          <w:tab w:val="num" w:pos="1040"/>
        </w:tabs>
        <w:ind w:left="1021" w:hanging="341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F684C"/>
    <w:multiLevelType w:val="hybridMultilevel"/>
    <w:tmpl w:val="8C9480C0"/>
    <w:lvl w:ilvl="0" w:tplc="A61AC17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847F3"/>
    <w:multiLevelType w:val="hybridMultilevel"/>
    <w:tmpl w:val="38E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26AA"/>
    <w:multiLevelType w:val="multilevel"/>
    <w:tmpl w:val="E416D1B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"/>
        </w:tabs>
        <w:ind w:left="2126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3" w15:restartNumberingAfterBreak="0">
    <w:nsid w:val="6BF85677"/>
    <w:multiLevelType w:val="hybridMultilevel"/>
    <w:tmpl w:val="C01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6B3A"/>
    <w:multiLevelType w:val="multilevel"/>
    <w:tmpl w:val="00D2E8CA"/>
    <w:lvl w:ilvl="0">
      <w:start w:val="1"/>
      <w:numFmt w:val="decimal"/>
      <w:lvlText w:val="%1"/>
      <w:lvlJc w:val="left"/>
      <w:pPr>
        <w:tabs>
          <w:tab w:val="num" w:pos="4107"/>
        </w:tabs>
        <w:ind w:left="4107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402"/>
        </w:tabs>
        <w:ind w:left="424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10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410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410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410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24"/>
        </w:tabs>
        <w:ind w:left="5124" w:hanging="1584"/>
      </w:pPr>
      <w:rPr>
        <w:rFonts w:cs="Times New Roman"/>
      </w:rPr>
    </w:lvl>
  </w:abstractNum>
  <w:abstractNum w:abstractNumId="25" w15:restartNumberingAfterBreak="0">
    <w:nsid w:val="739034D1"/>
    <w:multiLevelType w:val="multilevel"/>
    <w:tmpl w:val="2D0802E0"/>
    <w:numStyleLink w:val="Styl1"/>
  </w:abstractNum>
  <w:abstractNum w:abstractNumId="26" w15:restartNumberingAfterBreak="0">
    <w:nsid w:val="7FE25052"/>
    <w:multiLevelType w:val="hybridMultilevel"/>
    <w:tmpl w:val="650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18"/>
  </w:num>
  <w:num w:numId="5">
    <w:abstractNumId w:val="22"/>
  </w:num>
  <w:num w:numId="6">
    <w:abstractNumId w:val="15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2"/>
  </w:num>
  <w:num w:numId="16">
    <w:abstractNumId w:val="21"/>
  </w:num>
  <w:num w:numId="17">
    <w:abstractNumId w:val="26"/>
  </w:num>
  <w:num w:numId="18">
    <w:abstractNumId w:val="23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13"/>
  </w:num>
  <w:num w:numId="24">
    <w:abstractNumId w:val="9"/>
  </w:num>
  <w:num w:numId="25">
    <w:abstractNumId w:val="20"/>
  </w:num>
  <w:num w:numId="26">
    <w:abstractNumId w:val="16"/>
  </w:num>
  <w:num w:numId="27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3A"/>
    <w:rsid w:val="00005F48"/>
    <w:rsid w:val="00007ECF"/>
    <w:rsid w:val="00012777"/>
    <w:rsid w:val="000131CB"/>
    <w:rsid w:val="0001737F"/>
    <w:rsid w:val="000206AE"/>
    <w:rsid w:val="00030842"/>
    <w:rsid w:val="00035596"/>
    <w:rsid w:val="00037369"/>
    <w:rsid w:val="00043674"/>
    <w:rsid w:val="00047BED"/>
    <w:rsid w:val="000514A3"/>
    <w:rsid w:val="00054D21"/>
    <w:rsid w:val="0005796F"/>
    <w:rsid w:val="000608A4"/>
    <w:rsid w:val="00063305"/>
    <w:rsid w:val="00063E70"/>
    <w:rsid w:val="000666C7"/>
    <w:rsid w:val="00066AA2"/>
    <w:rsid w:val="00066E8B"/>
    <w:rsid w:val="00074461"/>
    <w:rsid w:val="00075FF1"/>
    <w:rsid w:val="0008492C"/>
    <w:rsid w:val="00085288"/>
    <w:rsid w:val="00093D37"/>
    <w:rsid w:val="0009785E"/>
    <w:rsid w:val="00097924"/>
    <w:rsid w:val="000A5303"/>
    <w:rsid w:val="000A7339"/>
    <w:rsid w:val="000A77A4"/>
    <w:rsid w:val="000B03D0"/>
    <w:rsid w:val="000B0E8B"/>
    <w:rsid w:val="000B4EB4"/>
    <w:rsid w:val="000B5883"/>
    <w:rsid w:val="000C29F3"/>
    <w:rsid w:val="000C47E4"/>
    <w:rsid w:val="000D2837"/>
    <w:rsid w:val="000D4973"/>
    <w:rsid w:val="000E2CC6"/>
    <w:rsid w:val="000E4321"/>
    <w:rsid w:val="000E7EDD"/>
    <w:rsid w:val="000F0F6A"/>
    <w:rsid w:val="000F1C47"/>
    <w:rsid w:val="000F3AAC"/>
    <w:rsid w:val="000F450C"/>
    <w:rsid w:val="00106C65"/>
    <w:rsid w:val="001070E5"/>
    <w:rsid w:val="00112F0C"/>
    <w:rsid w:val="00113296"/>
    <w:rsid w:val="00125309"/>
    <w:rsid w:val="001272C1"/>
    <w:rsid w:val="0013041B"/>
    <w:rsid w:val="0013063B"/>
    <w:rsid w:val="001364A6"/>
    <w:rsid w:val="00137FF1"/>
    <w:rsid w:val="00140C5B"/>
    <w:rsid w:val="00143823"/>
    <w:rsid w:val="00143E8A"/>
    <w:rsid w:val="00145B96"/>
    <w:rsid w:val="0014750D"/>
    <w:rsid w:val="00152EF1"/>
    <w:rsid w:val="001612A2"/>
    <w:rsid w:val="0016279A"/>
    <w:rsid w:val="0016286B"/>
    <w:rsid w:val="0016394C"/>
    <w:rsid w:val="00164C64"/>
    <w:rsid w:val="001714AA"/>
    <w:rsid w:val="00173096"/>
    <w:rsid w:val="00173615"/>
    <w:rsid w:val="00174807"/>
    <w:rsid w:val="00180A53"/>
    <w:rsid w:val="00184730"/>
    <w:rsid w:val="0018530A"/>
    <w:rsid w:val="00185757"/>
    <w:rsid w:val="00190DF6"/>
    <w:rsid w:val="0019149D"/>
    <w:rsid w:val="001A2557"/>
    <w:rsid w:val="001A3F81"/>
    <w:rsid w:val="001A5276"/>
    <w:rsid w:val="001A785A"/>
    <w:rsid w:val="001B40D7"/>
    <w:rsid w:val="001B5A95"/>
    <w:rsid w:val="001C7E45"/>
    <w:rsid w:val="001D37C2"/>
    <w:rsid w:val="001D5CFF"/>
    <w:rsid w:val="001D6281"/>
    <w:rsid w:val="001D7C7E"/>
    <w:rsid w:val="001F0BC5"/>
    <w:rsid w:val="001F10F4"/>
    <w:rsid w:val="001F7237"/>
    <w:rsid w:val="001F7F7C"/>
    <w:rsid w:val="00203959"/>
    <w:rsid w:val="0021499F"/>
    <w:rsid w:val="00220330"/>
    <w:rsid w:val="00223ADD"/>
    <w:rsid w:val="00227075"/>
    <w:rsid w:val="00231381"/>
    <w:rsid w:val="00231BD7"/>
    <w:rsid w:val="002329C6"/>
    <w:rsid w:val="00234763"/>
    <w:rsid w:val="00235CFA"/>
    <w:rsid w:val="00242CBE"/>
    <w:rsid w:val="00251B97"/>
    <w:rsid w:val="002523EF"/>
    <w:rsid w:val="00255591"/>
    <w:rsid w:val="0025688A"/>
    <w:rsid w:val="00262443"/>
    <w:rsid w:val="00263E4A"/>
    <w:rsid w:val="00267A34"/>
    <w:rsid w:val="00273853"/>
    <w:rsid w:val="002745BB"/>
    <w:rsid w:val="00275D32"/>
    <w:rsid w:val="00281545"/>
    <w:rsid w:val="002846BE"/>
    <w:rsid w:val="002857FE"/>
    <w:rsid w:val="00286DED"/>
    <w:rsid w:val="00293578"/>
    <w:rsid w:val="002A044D"/>
    <w:rsid w:val="002A0674"/>
    <w:rsid w:val="002A159A"/>
    <w:rsid w:val="002A1770"/>
    <w:rsid w:val="002A26C1"/>
    <w:rsid w:val="002A5BF9"/>
    <w:rsid w:val="002A62B2"/>
    <w:rsid w:val="002B104C"/>
    <w:rsid w:val="002B1791"/>
    <w:rsid w:val="002B1C26"/>
    <w:rsid w:val="002B205E"/>
    <w:rsid w:val="002B5913"/>
    <w:rsid w:val="002C1768"/>
    <w:rsid w:val="002C5CE5"/>
    <w:rsid w:val="002D09BF"/>
    <w:rsid w:val="002D4312"/>
    <w:rsid w:val="002D63B0"/>
    <w:rsid w:val="002E498B"/>
    <w:rsid w:val="002E6D70"/>
    <w:rsid w:val="002F0775"/>
    <w:rsid w:val="002F7855"/>
    <w:rsid w:val="00303D6B"/>
    <w:rsid w:val="00305FC5"/>
    <w:rsid w:val="00306143"/>
    <w:rsid w:val="003079DF"/>
    <w:rsid w:val="0031176D"/>
    <w:rsid w:val="0032072A"/>
    <w:rsid w:val="00325B21"/>
    <w:rsid w:val="00331297"/>
    <w:rsid w:val="003323AF"/>
    <w:rsid w:val="003335BE"/>
    <w:rsid w:val="003437F3"/>
    <w:rsid w:val="00343CE9"/>
    <w:rsid w:val="00346E28"/>
    <w:rsid w:val="003471D0"/>
    <w:rsid w:val="0035018F"/>
    <w:rsid w:val="00353D2E"/>
    <w:rsid w:val="00356492"/>
    <w:rsid w:val="00356650"/>
    <w:rsid w:val="00357DC3"/>
    <w:rsid w:val="00366F67"/>
    <w:rsid w:val="0037078B"/>
    <w:rsid w:val="00373528"/>
    <w:rsid w:val="00377F22"/>
    <w:rsid w:val="003803CB"/>
    <w:rsid w:val="00383BB6"/>
    <w:rsid w:val="00385D51"/>
    <w:rsid w:val="00390435"/>
    <w:rsid w:val="00392C4A"/>
    <w:rsid w:val="00395B37"/>
    <w:rsid w:val="0039603B"/>
    <w:rsid w:val="00396AC2"/>
    <w:rsid w:val="00397127"/>
    <w:rsid w:val="003A1DB4"/>
    <w:rsid w:val="003B3097"/>
    <w:rsid w:val="003B3609"/>
    <w:rsid w:val="003B36C8"/>
    <w:rsid w:val="003D09AD"/>
    <w:rsid w:val="003D3702"/>
    <w:rsid w:val="003D553F"/>
    <w:rsid w:val="003D6D7C"/>
    <w:rsid w:val="003D7E13"/>
    <w:rsid w:val="003E384D"/>
    <w:rsid w:val="003E52A1"/>
    <w:rsid w:val="003F1880"/>
    <w:rsid w:val="003F3F36"/>
    <w:rsid w:val="003F5586"/>
    <w:rsid w:val="003F79FD"/>
    <w:rsid w:val="00400679"/>
    <w:rsid w:val="00406FED"/>
    <w:rsid w:val="004078FD"/>
    <w:rsid w:val="00410F7A"/>
    <w:rsid w:val="00411787"/>
    <w:rsid w:val="004119BC"/>
    <w:rsid w:val="00412BFA"/>
    <w:rsid w:val="0041722B"/>
    <w:rsid w:val="00417410"/>
    <w:rsid w:val="004234A7"/>
    <w:rsid w:val="00423779"/>
    <w:rsid w:val="00424BB4"/>
    <w:rsid w:val="00431CA7"/>
    <w:rsid w:val="004358AD"/>
    <w:rsid w:val="00440586"/>
    <w:rsid w:val="004456BC"/>
    <w:rsid w:val="00446449"/>
    <w:rsid w:val="004471DA"/>
    <w:rsid w:val="004504F4"/>
    <w:rsid w:val="00452547"/>
    <w:rsid w:val="00456F75"/>
    <w:rsid w:val="00466C81"/>
    <w:rsid w:val="00474D04"/>
    <w:rsid w:val="00482665"/>
    <w:rsid w:val="00487607"/>
    <w:rsid w:val="00487F79"/>
    <w:rsid w:val="004913A0"/>
    <w:rsid w:val="0049252F"/>
    <w:rsid w:val="0049563A"/>
    <w:rsid w:val="0049631B"/>
    <w:rsid w:val="0049788A"/>
    <w:rsid w:val="00497A68"/>
    <w:rsid w:val="004A6A71"/>
    <w:rsid w:val="004A6E27"/>
    <w:rsid w:val="004B32F6"/>
    <w:rsid w:val="004B4E3F"/>
    <w:rsid w:val="004B5CD9"/>
    <w:rsid w:val="004B624D"/>
    <w:rsid w:val="004C202A"/>
    <w:rsid w:val="004D1C26"/>
    <w:rsid w:val="004D3014"/>
    <w:rsid w:val="004D529F"/>
    <w:rsid w:val="004F2EA8"/>
    <w:rsid w:val="004F4E78"/>
    <w:rsid w:val="00500737"/>
    <w:rsid w:val="00500D80"/>
    <w:rsid w:val="005038A5"/>
    <w:rsid w:val="00505459"/>
    <w:rsid w:val="0050610F"/>
    <w:rsid w:val="005106DC"/>
    <w:rsid w:val="0051137B"/>
    <w:rsid w:val="005127A6"/>
    <w:rsid w:val="00513640"/>
    <w:rsid w:val="005147C4"/>
    <w:rsid w:val="00523853"/>
    <w:rsid w:val="00526B71"/>
    <w:rsid w:val="0053126A"/>
    <w:rsid w:val="005346CB"/>
    <w:rsid w:val="00534B62"/>
    <w:rsid w:val="00535057"/>
    <w:rsid w:val="00537D5C"/>
    <w:rsid w:val="00540834"/>
    <w:rsid w:val="00541656"/>
    <w:rsid w:val="00541DF1"/>
    <w:rsid w:val="00542EAC"/>
    <w:rsid w:val="00544615"/>
    <w:rsid w:val="00544653"/>
    <w:rsid w:val="005557F0"/>
    <w:rsid w:val="00556AFE"/>
    <w:rsid w:val="005578AF"/>
    <w:rsid w:val="005604C0"/>
    <w:rsid w:val="00561ABB"/>
    <w:rsid w:val="005627B8"/>
    <w:rsid w:val="005647BD"/>
    <w:rsid w:val="00573F44"/>
    <w:rsid w:val="005745D2"/>
    <w:rsid w:val="00576D9C"/>
    <w:rsid w:val="005840A8"/>
    <w:rsid w:val="005853AF"/>
    <w:rsid w:val="00586C85"/>
    <w:rsid w:val="00596FFE"/>
    <w:rsid w:val="005A154D"/>
    <w:rsid w:val="005A185C"/>
    <w:rsid w:val="005A2BB5"/>
    <w:rsid w:val="005A3412"/>
    <w:rsid w:val="005A4604"/>
    <w:rsid w:val="005A74CE"/>
    <w:rsid w:val="005B0FDF"/>
    <w:rsid w:val="005B14F6"/>
    <w:rsid w:val="005C631E"/>
    <w:rsid w:val="005D404A"/>
    <w:rsid w:val="005D42ED"/>
    <w:rsid w:val="005D4F81"/>
    <w:rsid w:val="005D66D7"/>
    <w:rsid w:val="005E0F4D"/>
    <w:rsid w:val="005E20A7"/>
    <w:rsid w:val="005E4CDE"/>
    <w:rsid w:val="005E6666"/>
    <w:rsid w:val="005E75E0"/>
    <w:rsid w:val="005E7FB4"/>
    <w:rsid w:val="005F4768"/>
    <w:rsid w:val="005F4CAC"/>
    <w:rsid w:val="006006B0"/>
    <w:rsid w:val="006049FD"/>
    <w:rsid w:val="006053E2"/>
    <w:rsid w:val="0061012A"/>
    <w:rsid w:val="006143E1"/>
    <w:rsid w:val="00623E6F"/>
    <w:rsid w:val="00625358"/>
    <w:rsid w:val="00625F94"/>
    <w:rsid w:val="00627A0F"/>
    <w:rsid w:val="006322B7"/>
    <w:rsid w:val="00643D82"/>
    <w:rsid w:val="00645FF8"/>
    <w:rsid w:val="0065185C"/>
    <w:rsid w:val="00656C62"/>
    <w:rsid w:val="00657924"/>
    <w:rsid w:val="00660678"/>
    <w:rsid w:val="0066247A"/>
    <w:rsid w:val="00662F0C"/>
    <w:rsid w:val="00663B89"/>
    <w:rsid w:val="006640B7"/>
    <w:rsid w:val="00664893"/>
    <w:rsid w:val="00670522"/>
    <w:rsid w:val="00672BFC"/>
    <w:rsid w:val="00683AA3"/>
    <w:rsid w:val="006841D3"/>
    <w:rsid w:val="006843AB"/>
    <w:rsid w:val="006906EE"/>
    <w:rsid w:val="00692FD6"/>
    <w:rsid w:val="006948D3"/>
    <w:rsid w:val="0069649B"/>
    <w:rsid w:val="00696BE7"/>
    <w:rsid w:val="0069783E"/>
    <w:rsid w:val="0069798E"/>
    <w:rsid w:val="006A0193"/>
    <w:rsid w:val="006A071D"/>
    <w:rsid w:val="006A0BD0"/>
    <w:rsid w:val="006A1601"/>
    <w:rsid w:val="006A26EA"/>
    <w:rsid w:val="006A7E9F"/>
    <w:rsid w:val="006B4901"/>
    <w:rsid w:val="006B6EFC"/>
    <w:rsid w:val="006C0099"/>
    <w:rsid w:val="006C0E30"/>
    <w:rsid w:val="006C5AF2"/>
    <w:rsid w:val="006D0D17"/>
    <w:rsid w:val="006D1540"/>
    <w:rsid w:val="006D1661"/>
    <w:rsid w:val="006E0AD9"/>
    <w:rsid w:val="006E0BF9"/>
    <w:rsid w:val="006E0D41"/>
    <w:rsid w:val="006E4422"/>
    <w:rsid w:val="006F488E"/>
    <w:rsid w:val="006F4E7E"/>
    <w:rsid w:val="006F5467"/>
    <w:rsid w:val="006F5958"/>
    <w:rsid w:val="006F7244"/>
    <w:rsid w:val="007004E6"/>
    <w:rsid w:val="00700BF5"/>
    <w:rsid w:val="00700FC1"/>
    <w:rsid w:val="00703306"/>
    <w:rsid w:val="007036AD"/>
    <w:rsid w:val="0070713A"/>
    <w:rsid w:val="00714041"/>
    <w:rsid w:val="00717BBA"/>
    <w:rsid w:val="0072154A"/>
    <w:rsid w:val="0072217C"/>
    <w:rsid w:val="00724EC8"/>
    <w:rsid w:val="007268E4"/>
    <w:rsid w:val="007346BC"/>
    <w:rsid w:val="0073531B"/>
    <w:rsid w:val="007358FA"/>
    <w:rsid w:val="0073715A"/>
    <w:rsid w:val="00740F82"/>
    <w:rsid w:val="00746BDB"/>
    <w:rsid w:val="00747E1A"/>
    <w:rsid w:val="00750AC4"/>
    <w:rsid w:val="00750C65"/>
    <w:rsid w:val="00751643"/>
    <w:rsid w:val="00761AB8"/>
    <w:rsid w:val="00763CFA"/>
    <w:rsid w:val="00767E5E"/>
    <w:rsid w:val="00772561"/>
    <w:rsid w:val="00773159"/>
    <w:rsid w:val="007751ED"/>
    <w:rsid w:val="00781AE5"/>
    <w:rsid w:val="00782223"/>
    <w:rsid w:val="00782B4B"/>
    <w:rsid w:val="00783B5E"/>
    <w:rsid w:val="00783BCE"/>
    <w:rsid w:val="007866E9"/>
    <w:rsid w:val="0079278E"/>
    <w:rsid w:val="007949DC"/>
    <w:rsid w:val="00795B46"/>
    <w:rsid w:val="00795B8F"/>
    <w:rsid w:val="00796314"/>
    <w:rsid w:val="007A0AEF"/>
    <w:rsid w:val="007A333A"/>
    <w:rsid w:val="007A5951"/>
    <w:rsid w:val="007A7632"/>
    <w:rsid w:val="007A76ED"/>
    <w:rsid w:val="007A78D8"/>
    <w:rsid w:val="007A7BBF"/>
    <w:rsid w:val="007B30F8"/>
    <w:rsid w:val="007C1218"/>
    <w:rsid w:val="007C2C82"/>
    <w:rsid w:val="007C577A"/>
    <w:rsid w:val="007C7A2C"/>
    <w:rsid w:val="007D24CD"/>
    <w:rsid w:val="007D2F94"/>
    <w:rsid w:val="007E709C"/>
    <w:rsid w:val="007F2EE5"/>
    <w:rsid w:val="007F346C"/>
    <w:rsid w:val="007F4F83"/>
    <w:rsid w:val="0080344B"/>
    <w:rsid w:val="008054D5"/>
    <w:rsid w:val="0081505F"/>
    <w:rsid w:val="00817DDE"/>
    <w:rsid w:val="008207B4"/>
    <w:rsid w:val="00822A5C"/>
    <w:rsid w:val="00822E9B"/>
    <w:rsid w:val="00827A33"/>
    <w:rsid w:val="0083416E"/>
    <w:rsid w:val="008358B1"/>
    <w:rsid w:val="00836299"/>
    <w:rsid w:val="00841166"/>
    <w:rsid w:val="00842824"/>
    <w:rsid w:val="00847823"/>
    <w:rsid w:val="008501F1"/>
    <w:rsid w:val="00853CF5"/>
    <w:rsid w:val="00856758"/>
    <w:rsid w:val="00860CD5"/>
    <w:rsid w:val="0086247A"/>
    <w:rsid w:val="00862504"/>
    <w:rsid w:val="00863AEF"/>
    <w:rsid w:val="0086460F"/>
    <w:rsid w:val="00871D42"/>
    <w:rsid w:val="0087416A"/>
    <w:rsid w:val="00874F81"/>
    <w:rsid w:val="00875043"/>
    <w:rsid w:val="0088502A"/>
    <w:rsid w:val="00885731"/>
    <w:rsid w:val="00891A37"/>
    <w:rsid w:val="00892C4A"/>
    <w:rsid w:val="008A0E9D"/>
    <w:rsid w:val="008A37E0"/>
    <w:rsid w:val="008A42EB"/>
    <w:rsid w:val="008A6250"/>
    <w:rsid w:val="008B2B62"/>
    <w:rsid w:val="008B31AD"/>
    <w:rsid w:val="008C235F"/>
    <w:rsid w:val="008C24F0"/>
    <w:rsid w:val="008C3973"/>
    <w:rsid w:val="008C4FE5"/>
    <w:rsid w:val="008C772F"/>
    <w:rsid w:val="008C7C68"/>
    <w:rsid w:val="008D16F1"/>
    <w:rsid w:val="008D359B"/>
    <w:rsid w:val="008D3695"/>
    <w:rsid w:val="008D4608"/>
    <w:rsid w:val="008D4BD1"/>
    <w:rsid w:val="008D54ED"/>
    <w:rsid w:val="008D6554"/>
    <w:rsid w:val="008D7A38"/>
    <w:rsid w:val="008E63D2"/>
    <w:rsid w:val="008F0B97"/>
    <w:rsid w:val="008F719C"/>
    <w:rsid w:val="00900027"/>
    <w:rsid w:val="00901217"/>
    <w:rsid w:val="00901E02"/>
    <w:rsid w:val="0090266E"/>
    <w:rsid w:val="0090299A"/>
    <w:rsid w:val="00903ADC"/>
    <w:rsid w:val="00904204"/>
    <w:rsid w:val="00904572"/>
    <w:rsid w:val="00914528"/>
    <w:rsid w:val="00915832"/>
    <w:rsid w:val="00920B9B"/>
    <w:rsid w:val="00923C50"/>
    <w:rsid w:val="00927A29"/>
    <w:rsid w:val="00931F29"/>
    <w:rsid w:val="00932AC8"/>
    <w:rsid w:val="00933C61"/>
    <w:rsid w:val="00933E4B"/>
    <w:rsid w:val="009345CF"/>
    <w:rsid w:val="00934E30"/>
    <w:rsid w:val="00944956"/>
    <w:rsid w:val="009459BE"/>
    <w:rsid w:val="009552E4"/>
    <w:rsid w:val="0095616C"/>
    <w:rsid w:val="0095695A"/>
    <w:rsid w:val="009576E4"/>
    <w:rsid w:val="0096218E"/>
    <w:rsid w:val="0096553F"/>
    <w:rsid w:val="00966B99"/>
    <w:rsid w:val="00966BA9"/>
    <w:rsid w:val="00967392"/>
    <w:rsid w:val="00970CE7"/>
    <w:rsid w:val="009738E9"/>
    <w:rsid w:val="009744FE"/>
    <w:rsid w:val="00981F75"/>
    <w:rsid w:val="00984512"/>
    <w:rsid w:val="009846B0"/>
    <w:rsid w:val="0098473F"/>
    <w:rsid w:val="009851D0"/>
    <w:rsid w:val="0098634F"/>
    <w:rsid w:val="009869BE"/>
    <w:rsid w:val="00990014"/>
    <w:rsid w:val="00992BDF"/>
    <w:rsid w:val="009949B9"/>
    <w:rsid w:val="009A26D4"/>
    <w:rsid w:val="009B26F2"/>
    <w:rsid w:val="009B2D3F"/>
    <w:rsid w:val="009B35CA"/>
    <w:rsid w:val="009C44D4"/>
    <w:rsid w:val="009C5F1C"/>
    <w:rsid w:val="009C68B8"/>
    <w:rsid w:val="009C707B"/>
    <w:rsid w:val="009D0023"/>
    <w:rsid w:val="009D132D"/>
    <w:rsid w:val="009D1A2E"/>
    <w:rsid w:val="009D5F22"/>
    <w:rsid w:val="009E0AF1"/>
    <w:rsid w:val="009E2BD5"/>
    <w:rsid w:val="009E782D"/>
    <w:rsid w:val="009F17C6"/>
    <w:rsid w:val="009F4A00"/>
    <w:rsid w:val="00A035FA"/>
    <w:rsid w:val="00A03D7F"/>
    <w:rsid w:val="00A0534F"/>
    <w:rsid w:val="00A05FCA"/>
    <w:rsid w:val="00A104F4"/>
    <w:rsid w:val="00A12D75"/>
    <w:rsid w:val="00A155F9"/>
    <w:rsid w:val="00A167F4"/>
    <w:rsid w:val="00A20D32"/>
    <w:rsid w:val="00A21405"/>
    <w:rsid w:val="00A34E3C"/>
    <w:rsid w:val="00A36F22"/>
    <w:rsid w:val="00A37B48"/>
    <w:rsid w:val="00A406EB"/>
    <w:rsid w:val="00A50948"/>
    <w:rsid w:val="00A516A7"/>
    <w:rsid w:val="00A5472F"/>
    <w:rsid w:val="00A570B5"/>
    <w:rsid w:val="00A608E5"/>
    <w:rsid w:val="00A633AE"/>
    <w:rsid w:val="00A665AA"/>
    <w:rsid w:val="00A70202"/>
    <w:rsid w:val="00A75931"/>
    <w:rsid w:val="00A75CAE"/>
    <w:rsid w:val="00A77E8F"/>
    <w:rsid w:val="00A80686"/>
    <w:rsid w:val="00A8227B"/>
    <w:rsid w:val="00A8487F"/>
    <w:rsid w:val="00A87884"/>
    <w:rsid w:val="00A91777"/>
    <w:rsid w:val="00A9428C"/>
    <w:rsid w:val="00A949DF"/>
    <w:rsid w:val="00A9682C"/>
    <w:rsid w:val="00AA1391"/>
    <w:rsid w:val="00AA3BA3"/>
    <w:rsid w:val="00AA4794"/>
    <w:rsid w:val="00AA5D41"/>
    <w:rsid w:val="00AA70BB"/>
    <w:rsid w:val="00AA7622"/>
    <w:rsid w:val="00AA76C2"/>
    <w:rsid w:val="00AB3E0C"/>
    <w:rsid w:val="00AB698A"/>
    <w:rsid w:val="00AC0312"/>
    <w:rsid w:val="00AC361E"/>
    <w:rsid w:val="00AC5C02"/>
    <w:rsid w:val="00AC66F9"/>
    <w:rsid w:val="00AC798D"/>
    <w:rsid w:val="00AC7F87"/>
    <w:rsid w:val="00AD5086"/>
    <w:rsid w:val="00AD5401"/>
    <w:rsid w:val="00AE5D71"/>
    <w:rsid w:val="00AF352D"/>
    <w:rsid w:val="00AF3801"/>
    <w:rsid w:val="00AF7A9B"/>
    <w:rsid w:val="00B01937"/>
    <w:rsid w:val="00B01A2A"/>
    <w:rsid w:val="00B01D90"/>
    <w:rsid w:val="00B02036"/>
    <w:rsid w:val="00B05C88"/>
    <w:rsid w:val="00B07093"/>
    <w:rsid w:val="00B1064E"/>
    <w:rsid w:val="00B10F06"/>
    <w:rsid w:val="00B130DD"/>
    <w:rsid w:val="00B13BD1"/>
    <w:rsid w:val="00B2406E"/>
    <w:rsid w:val="00B26A80"/>
    <w:rsid w:val="00B30856"/>
    <w:rsid w:val="00B3320E"/>
    <w:rsid w:val="00B3431A"/>
    <w:rsid w:val="00B349F5"/>
    <w:rsid w:val="00B37CFB"/>
    <w:rsid w:val="00B46C4D"/>
    <w:rsid w:val="00B514E4"/>
    <w:rsid w:val="00B53C7F"/>
    <w:rsid w:val="00B62088"/>
    <w:rsid w:val="00B63520"/>
    <w:rsid w:val="00B66E33"/>
    <w:rsid w:val="00B678D2"/>
    <w:rsid w:val="00B708A9"/>
    <w:rsid w:val="00B768DF"/>
    <w:rsid w:val="00B76D17"/>
    <w:rsid w:val="00B778C4"/>
    <w:rsid w:val="00B80F31"/>
    <w:rsid w:val="00B81609"/>
    <w:rsid w:val="00B81ED9"/>
    <w:rsid w:val="00B82B31"/>
    <w:rsid w:val="00B8562A"/>
    <w:rsid w:val="00B86A1D"/>
    <w:rsid w:val="00B93856"/>
    <w:rsid w:val="00B93CD5"/>
    <w:rsid w:val="00BA05D9"/>
    <w:rsid w:val="00BB0F68"/>
    <w:rsid w:val="00BB3DF8"/>
    <w:rsid w:val="00BB6E76"/>
    <w:rsid w:val="00BB719F"/>
    <w:rsid w:val="00BC067D"/>
    <w:rsid w:val="00BC16F6"/>
    <w:rsid w:val="00BC38AB"/>
    <w:rsid w:val="00BC616C"/>
    <w:rsid w:val="00BD0980"/>
    <w:rsid w:val="00BD1DFD"/>
    <w:rsid w:val="00BD4456"/>
    <w:rsid w:val="00BD4BFA"/>
    <w:rsid w:val="00BD65F3"/>
    <w:rsid w:val="00BE1924"/>
    <w:rsid w:val="00BE241D"/>
    <w:rsid w:val="00BF77F1"/>
    <w:rsid w:val="00C00486"/>
    <w:rsid w:val="00C02D9A"/>
    <w:rsid w:val="00C0385D"/>
    <w:rsid w:val="00C04190"/>
    <w:rsid w:val="00C10F5C"/>
    <w:rsid w:val="00C11651"/>
    <w:rsid w:val="00C16748"/>
    <w:rsid w:val="00C20D29"/>
    <w:rsid w:val="00C259AF"/>
    <w:rsid w:val="00C25D61"/>
    <w:rsid w:val="00C30CB7"/>
    <w:rsid w:val="00C3481F"/>
    <w:rsid w:val="00C35E2C"/>
    <w:rsid w:val="00C36930"/>
    <w:rsid w:val="00C3796B"/>
    <w:rsid w:val="00C41201"/>
    <w:rsid w:val="00C41B69"/>
    <w:rsid w:val="00C42B01"/>
    <w:rsid w:val="00C44A6F"/>
    <w:rsid w:val="00C51AA0"/>
    <w:rsid w:val="00C53537"/>
    <w:rsid w:val="00C57E1F"/>
    <w:rsid w:val="00C6225C"/>
    <w:rsid w:val="00C631FA"/>
    <w:rsid w:val="00C6325D"/>
    <w:rsid w:val="00C6356F"/>
    <w:rsid w:val="00C70A79"/>
    <w:rsid w:val="00C77D0A"/>
    <w:rsid w:val="00C800A4"/>
    <w:rsid w:val="00C82BDB"/>
    <w:rsid w:val="00C86CB3"/>
    <w:rsid w:val="00C87FC3"/>
    <w:rsid w:val="00C9210E"/>
    <w:rsid w:val="00C931AF"/>
    <w:rsid w:val="00C960C8"/>
    <w:rsid w:val="00CA5329"/>
    <w:rsid w:val="00CA69D2"/>
    <w:rsid w:val="00CA6EBD"/>
    <w:rsid w:val="00CB1F34"/>
    <w:rsid w:val="00CB20D1"/>
    <w:rsid w:val="00CB3046"/>
    <w:rsid w:val="00CB4027"/>
    <w:rsid w:val="00CB6B1B"/>
    <w:rsid w:val="00CB719E"/>
    <w:rsid w:val="00CC21FE"/>
    <w:rsid w:val="00CC2644"/>
    <w:rsid w:val="00CC3646"/>
    <w:rsid w:val="00CC46FC"/>
    <w:rsid w:val="00CC6A34"/>
    <w:rsid w:val="00CD30C9"/>
    <w:rsid w:val="00CD582C"/>
    <w:rsid w:val="00CD5A00"/>
    <w:rsid w:val="00CE0FA0"/>
    <w:rsid w:val="00CE2399"/>
    <w:rsid w:val="00CE6B9D"/>
    <w:rsid w:val="00CE725C"/>
    <w:rsid w:val="00CF09D1"/>
    <w:rsid w:val="00CF10CC"/>
    <w:rsid w:val="00CF278E"/>
    <w:rsid w:val="00CF51A3"/>
    <w:rsid w:val="00CF52DA"/>
    <w:rsid w:val="00D00E27"/>
    <w:rsid w:val="00D14B51"/>
    <w:rsid w:val="00D224E2"/>
    <w:rsid w:val="00D228BA"/>
    <w:rsid w:val="00D2399F"/>
    <w:rsid w:val="00D24275"/>
    <w:rsid w:val="00D24D5B"/>
    <w:rsid w:val="00D3042A"/>
    <w:rsid w:val="00D31ABE"/>
    <w:rsid w:val="00D32063"/>
    <w:rsid w:val="00D33D08"/>
    <w:rsid w:val="00D35E84"/>
    <w:rsid w:val="00D42DA5"/>
    <w:rsid w:val="00D45D18"/>
    <w:rsid w:val="00D577ED"/>
    <w:rsid w:val="00D60287"/>
    <w:rsid w:val="00D6061A"/>
    <w:rsid w:val="00D6080F"/>
    <w:rsid w:val="00D60B1D"/>
    <w:rsid w:val="00D61774"/>
    <w:rsid w:val="00D62581"/>
    <w:rsid w:val="00D658DF"/>
    <w:rsid w:val="00D65CB0"/>
    <w:rsid w:val="00D67089"/>
    <w:rsid w:val="00D701DC"/>
    <w:rsid w:val="00D75A70"/>
    <w:rsid w:val="00D80FCD"/>
    <w:rsid w:val="00D85862"/>
    <w:rsid w:val="00D92003"/>
    <w:rsid w:val="00D95B56"/>
    <w:rsid w:val="00D95C3E"/>
    <w:rsid w:val="00DB1A19"/>
    <w:rsid w:val="00DB22E1"/>
    <w:rsid w:val="00DB39C5"/>
    <w:rsid w:val="00DB3BB1"/>
    <w:rsid w:val="00DB41A6"/>
    <w:rsid w:val="00DC2829"/>
    <w:rsid w:val="00DC3882"/>
    <w:rsid w:val="00DC6821"/>
    <w:rsid w:val="00DD0CAA"/>
    <w:rsid w:val="00DD3B3F"/>
    <w:rsid w:val="00DD5080"/>
    <w:rsid w:val="00DD5205"/>
    <w:rsid w:val="00DD5B7F"/>
    <w:rsid w:val="00DD5D7E"/>
    <w:rsid w:val="00DE7283"/>
    <w:rsid w:val="00DF1A4F"/>
    <w:rsid w:val="00DF355C"/>
    <w:rsid w:val="00DF5AC7"/>
    <w:rsid w:val="00DF68D3"/>
    <w:rsid w:val="00E00317"/>
    <w:rsid w:val="00E004AB"/>
    <w:rsid w:val="00E111B3"/>
    <w:rsid w:val="00E12C00"/>
    <w:rsid w:val="00E142E0"/>
    <w:rsid w:val="00E20B57"/>
    <w:rsid w:val="00E2105B"/>
    <w:rsid w:val="00E22572"/>
    <w:rsid w:val="00E27CC6"/>
    <w:rsid w:val="00E30642"/>
    <w:rsid w:val="00E3169F"/>
    <w:rsid w:val="00E3326A"/>
    <w:rsid w:val="00E357CF"/>
    <w:rsid w:val="00E37A3E"/>
    <w:rsid w:val="00E37AE5"/>
    <w:rsid w:val="00E43038"/>
    <w:rsid w:val="00E44D56"/>
    <w:rsid w:val="00E50EFC"/>
    <w:rsid w:val="00E5242A"/>
    <w:rsid w:val="00E5589B"/>
    <w:rsid w:val="00E60B52"/>
    <w:rsid w:val="00E64E90"/>
    <w:rsid w:val="00E7110F"/>
    <w:rsid w:val="00E7296B"/>
    <w:rsid w:val="00E80E97"/>
    <w:rsid w:val="00E833F2"/>
    <w:rsid w:val="00E86582"/>
    <w:rsid w:val="00E87F4A"/>
    <w:rsid w:val="00E93287"/>
    <w:rsid w:val="00E9643A"/>
    <w:rsid w:val="00EA19C2"/>
    <w:rsid w:val="00EA2027"/>
    <w:rsid w:val="00EB2419"/>
    <w:rsid w:val="00EB47DC"/>
    <w:rsid w:val="00EC0EB0"/>
    <w:rsid w:val="00EC478D"/>
    <w:rsid w:val="00EC675D"/>
    <w:rsid w:val="00EC7EE6"/>
    <w:rsid w:val="00ED020E"/>
    <w:rsid w:val="00ED106A"/>
    <w:rsid w:val="00ED4D6C"/>
    <w:rsid w:val="00ED7089"/>
    <w:rsid w:val="00EE16FE"/>
    <w:rsid w:val="00EE2200"/>
    <w:rsid w:val="00EE37E5"/>
    <w:rsid w:val="00EE408C"/>
    <w:rsid w:val="00EE6830"/>
    <w:rsid w:val="00EF6B84"/>
    <w:rsid w:val="00EF7BE8"/>
    <w:rsid w:val="00F00922"/>
    <w:rsid w:val="00F01BC8"/>
    <w:rsid w:val="00F03253"/>
    <w:rsid w:val="00F05EAC"/>
    <w:rsid w:val="00F06BC7"/>
    <w:rsid w:val="00F07B03"/>
    <w:rsid w:val="00F1237A"/>
    <w:rsid w:val="00F13F07"/>
    <w:rsid w:val="00F149C9"/>
    <w:rsid w:val="00F14CE0"/>
    <w:rsid w:val="00F21C3E"/>
    <w:rsid w:val="00F2501F"/>
    <w:rsid w:val="00F3241C"/>
    <w:rsid w:val="00F34ADC"/>
    <w:rsid w:val="00F433BB"/>
    <w:rsid w:val="00F45605"/>
    <w:rsid w:val="00F461AC"/>
    <w:rsid w:val="00F46893"/>
    <w:rsid w:val="00F47C32"/>
    <w:rsid w:val="00F520B6"/>
    <w:rsid w:val="00F5267D"/>
    <w:rsid w:val="00F52AE9"/>
    <w:rsid w:val="00F54E30"/>
    <w:rsid w:val="00F7153E"/>
    <w:rsid w:val="00F747E3"/>
    <w:rsid w:val="00F75A9F"/>
    <w:rsid w:val="00F81163"/>
    <w:rsid w:val="00F91057"/>
    <w:rsid w:val="00F91164"/>
    <w:rsid w:val="00F925D7"/>
    <w:rsid w:val="00FA0A0C"/>
    <w:rsid w:val="00FA343E"/>
    <w:rsid w:val="00FA5D26"/>
    <w:rsid w:val="00FA5EA2"/>
    <w:rsid w:val="00FB0FEF"/>
    <w:rsid w:val="00FB32B6"/>
    <w:rsid w:val="00FB3BF9"/>
    <w:rsid w:val="00FB7B10"/>
    <w:rsid w:val="00FC31E0"/>
    <w:rsid w:val="00FC6045"/>
    <w:rsid w:val="00FC66A2"/>
    <w:rsid w:val="00FC6752"/>
    <w:rsid w:val="00FD4CE2"/>
    <w:rsid w:val="00FD703E"/>
    <w:rsid w:val="00FD7184"/>
    <w:rsid w:val="00FD7676"/>
    <w:rsid w:val="00FE0B8E"/>
    <w:rsid w:val="00FE1509"/>
    <w:rsid w:val="00FE18FE"/>
    <w:rsid w:val="00FE25AF"/>
    <w:rsid w:val="00FF188F"/>
    <w:rsid w:val="00FF1BEE"/>
    <w:rsid w:val="00FF5352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BE7E0B"/>
  <w15:docId w15:val="{D79BD03A-7E49-4F46-887C-ABCDE78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615"/>
    <w:rPr>
      <w:snapToGrid w:val="0"/>
      <w:lang w:eastAsia="en-US"/>
    </w:rPr>
  </w:style>
  <w:style w:type="paragraph" w:styleId="Nadpis1">
    <w:name w:val="heading 1"/>
    <w:aliases w:val="V_Head1,Záhlaví 1,Nadpis tmp,Kapitola,F8,Kapitola1,Kapitola2,Kapitola3,Kapitola4,Kapitola5,Kapitola11,Kapitola21,Kapitola31,Kapitola41,Kapitola6,Kapitola12,Kapitola22,Kapitola32,Kapitola42,Kapitola51,Kapitola111,Kapitola211,Kapitola311,h1,H1"/>
    <w:basedOn w:val="Normln"/>
    <w:next w:val="Normln"/>
    <w:link w:val="Nadpis1Char"/>
    <w:uiPriority w:val="9"/>
    <w:qFormat/>
    <w:pPr>
      <w:keepNext/>
      <w:numPr>
        <w:numId w:val="5"/>
      </w:numPr>
      <w:spacing w:before="120"/>
      <w:jc w:val="both"/>
      <w:outlineLvl w:val="0"/>
    </w:pPr>
    <w:rPr>
      <w:b/>
      <w:snapToGrid/>
      <w:sz w:val="24"/>
    </w:rPr>
  </w:style>
  <w:style w:type="paragraph" w:styleId="Nadpis2">
    <w:name w:val="heading 2"/>
    <w:aliases w:val="V_Head2,V_Head21,V_Head2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uiPriority w:val="9"/>
    <w:qFormat/>
    <w:pPr>
      <w:numPr>
        <w:ilvl w:val="1"/>
        <w:numId w:val="5"/>
      </w:numPr>
      <w:spacing w:before="120"/>
      <w:jc w:val="both"/>
      <w:outlineLvl w:val="1"/>
    </w:pPr>
    <w:rPr>
      <w:snapToGrid/>
    </w:rPr>
  </w:style>
  <w:style w:type="paragraph" w:styleId="Nadpis3">
    <w:name w:val="heading 3"/>
    <w:aliases w:val="Záhlaví 3,V_Head3,V_Head31,V_Head32,Podkapitola2,ASAPHeading 3,PA Minor Section,h3,h3 sub heading,(Alt+3),Table Attribute Heading,Heading C,sub Italic,proj3,proj31,proj32,proj33,proj34,proj35,proj36,proj37,proj38,proj39,proj310,proj311,proj312"/>
    <w:basedOn w:val="Normln"/>
    <w:next w:val="Normlnodsazen"/>
    <w:link w:val="Nadpis3Char"/>
    <w:uiPriority w:val="99"/>
    <w:qFormat/>
    <w:pPr>
      <w:numPr>
        <w:ilvl w:val="2"/>
        <w:numId w:val="5"/>
      </w:numPr>
      <w:spacing w:before="120"/>
      <w:jc w:val="both"/>
      <w:outlineLvl w:val="2"/>
    </w:pPr>
    <w:rPr>
      <w:rFonts w:ascii="NimbusRoman" w:hAnsi="NimbusRoman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adpis3"/>
    <w:link w:val="Nadpis4Char"/>
    <w:qFormat/>
    <w:pPr>
      <w:numPr>
        <w:ilvl w:val="3"/>
      </w:numPr>
      <w:outlineLvl w:val="3"/>
    </w:p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odsazen"/>
    <w:link w:val="Nadpis5Char"/>
    <w:uiPriority w:val="9"/>
    <w:qFormat/>
    <w:pPr>
      <w:jc w:val="both"/>
      <w:outlineLvl w:val="4"/>
    </w:pPr>
    <w:rPr>
      <w:b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odsazen"/>
    <w:link w:val="Nadpis6Char"/>
    <w:uiPriority w:val="9"/>
    <w:qFormat/>
    <w:pPr>
      <w:numPr>
        <w:ilvl w:val="5"/>
        <w:numId w:val="5"/>
      </w:numPr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"/>
    <w:qFormat/>
    <w:pPr>
      <w:numPr>
        <w:ilvl w:val="6"/>
        <w:numId w:val="5"/>
      </w:numPr>
      <w:jc w:val="both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numPr>
        <w:ilvl w:val="7"/>
        <w:numId w:val="5"/>
      </w:numPr>
      <w:jc w:val="both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numPr>
        <w:ilvl w:val="8"/>
        <w:numId w:val="5"/>
      </w:numPr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VHead1Zhlav1">
    <w:name w:val="Nadpis 1.V_Head1.Záhlaví 1"/>
    <w:basedOn w:val="Normln"/>
    <w:next w:val="Normln"/>
    <w:pPr>
      <w:keepNext/>
      <w:tabs>
        <w:tab w:val="left" w:pos="0"/>
      </w:tabs>
      <w:spacing w:before="120"/>
      <w:ind w:left="708" w:hanging="708"/>
      <w:jc w:val="both"/>
    </w:pPr>
    <w:rPr>
      <w:b/>
      <w:sz w:val="24"/>
    </w:rPr>
  </w:style>
  <w:style w:type="paragraph" w:customStyle="1" w:styleId="Nadpis2VHead2VHead21VHead22">
    <w:name w:val="Nadpis 2.V_Head2.V_Head21.V_Head22"/>
    <w:basedOn w:val="Normln"/>
    <w:next w:val="Normln"/>
    <w:pPr>
      <w:tabs>
        <w:tab w:val="left" w:pos="1416"/>
      </w:tabs>
      <w:spacing w:before="120"/>
      <w:ind w:left="1416" w:hanging="708"/>
      <w:jc w:val="both"/>
    </w:pPr>
  </w:style>
  <w:style w:type="paragraph" w:styleId="Normlnodsazen">
    <w:name w:val="Normal Indent"/>
    <w:basedOn w:val="Normln"/>
    <w:pPr>
      <w:tabs>
        <w:tab w:val="left" w:pos="3402"/>
      </w:tabs>
      <w:ind w:left="1440"/>
      <w:jc w:val="both"/>
    </w:pPr>
    <w:rPr>
      <w:rFonts w:ascii="NimbusRoman" w:hAnsi="NimbusRoman"/>
    </w:rPr>
  </w:style>
  <w:style w:type="paragraph" w:customStyle="1" w:styleId="Hed2NoNumber">
    <w:name w:val="Hed2NoNumber"/>
    <w:basedOn w:val="Nadpis2VHead2VHead21VHead22"/>
    <w:pPr>
      <w:tabs>
        <w:tab w:val="clear" w:pos="1416"/>
        <w:tab w:val="left" w:pos="0"/>
      </w:tabs>
      <w:ind w:left="708" w:firstLine="2"/>
    </w:pPr>
  </w:style>
  <w:style w:type="paragraph" w:customStyle="1" w:styleId="main">
    <w:name w:val="main"/>
    <w:basedOn w:val="Nadpis1VHead1Zhlav1"/>
    <w:pPr>
      <w:tabs>
        <w:tab w:val="clear" w:pos="0"/>
      </w:tabs>
      <w:spacing w:after="360"/>
      <w:jc w:val="center"/>
    </w:pPr>
    <w:rPr>
      <w:rFonts w:ascii="NimbusRoman" w:hAnsi="NimbusRoman"/>
      <w:sz w:val="32"/>
    </w:rPr>
  </w:style>
  <w:style w:type="paragraph" w:styleId="Zkladntextodsazen">
    <w:name w:val="Body Text Indent"/>
    <w:basedOn w:val="Normln"/>
    <w:pPr>
      <w:ind w:left="1276" w:hanging="567"/>
    </w:pPr>
  </w:style>
  <w:style w:type="paragraph" w:styleId="Zkladntextodsazen2">
    <w:name w:val="Body Text Indent 2"/>
    <w:basedOn w:val="Normln"/>
    <w:pPr>
      <w:ind w:left="1416" w:hanging="696"/>
    </w:pPr>
  </w:style>
  <w:style w:type="paragraph" w:styleId="Zkladntext">
    <w:name w:val="Body Text"/>
    <w:basedOn w:val="Normln"/>
    <w:link w:val="ZkladntextChar"/>
    <w:uiPriority w:val="99"/>
    <w:pPr>
      <w:tabs>
        <w:tab w:val="left" w:pos="0"/>
        <w:tab w:val="left" w:pos="708"/>
        <w:tab w:val="left" w:pos="12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spacing w:val="-2"/>
    </w:rPr>
  </w:style>
  <w:style w:type="paragraph" w:styleId="Zkladntextodsazen3">
    <w:name w:val="Body Text Indent 3"/>
    <w:basedOn w:val="Normln"/>
    <w:pPr>
      <w:tabs>
        <w:tab w:val="left" w:pos="708"/>
        <w:tab w:val="left" w:pos="1260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8" w:hanging="567"/>
      <w:jc w:val="both"/>
    </w:pPr>
    <w:rPr>
      <w:spacing w:val="-2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jc w:val="both"/>
    </w:pPr>
    <w:rPr>
      <w:rFonts w:ascii="NimbusRoman" w:hAnsi="Nimbus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customStyle="1" w:styleId="par">
    <w:name w:val="par"/>
    <w:basedOn w:val="Normln"/>
    <w:pPr>
      <w:spacing w:before="240" w:after="240"/>
    </w:pPr>
    <w:rPr>
      <w:b/>
      <w:snapToGrid/>
      <w:sz w:val="24"/>
      <w:lang w:eastAsia="cs-CZ"/>
    </w:rPr>
  </w:style>
  <w:style w:type="paragraph" w:customStyle="1" w:styleId="parsub">
    <w:name w:val="parsub"/>
    <w:basedOn w:val="Normln"/>
    <w:pPr>
      <w:ind w:left="709" w:hanging="425"/>
    </w:pPr>
    <w:rPr>
      <w:snapToGrid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C4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431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431CA7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en-US"/>
    </w:rPr>
  </w:style>
  <w:style w:type="character" w:styleId="Odkaznakoment">
    <w:name w:val="annotation reference"/>
    <w:unhideWhenUsed/>
    <w:rsid w:val="00FC31E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C31E0"/>
  </w:style>
  <w:style w:type="character" w:customStyle="1" w:styleId="TextkomenteChar">
    <w:name w:val="Text komentáře Char"/>
    <w:link w:val="Textkomente"/>
    <w:rsid w:val="00FC31E0"/>
    <w:rPr>
      <w:snapToGrid w:val="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1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31E0"/>
    <w:rPr>
      <w:b/>
      <w:bCs/>
      <w:snapToGrid w:val="0"/>
      <w:lang w:val="en-GB" w:eastAsia="en-US"/>
    </w:rPr>
  </w:style>
  <w:style w:type="character" w:customStyle="1" w:styleId="Nadpis2Char">
    <w:name w:val="Nadpis 2 Char"/>
    <w:aliases w:val="V_Head2 Char,V_Head21 Char,V_Head22 Char,Odstavec č. Char,Odstavec è. Char,2 Char,sub-sect Char,h2 Char,A Char,PA Major Section Char,Level 2 Topic Heading Char,H2 Char,h21 Char,Level 2 Topic Heading1 Char,H21 Char,h22 Char,H22 Char,F2 Char"/>
    <w:link w:val="Nadpis2"/>
    <w:uiPriority w:val="9"/>
    <w:rsid w:val="008207B4"/>
    <w:rPr>
      <w:lang w:eastAsia="en-US"/>
    </w:rPr>
  </w:style>
  <w:style w:type="character" w:customStyle="1" w:styleId="ZkladntextChar">
    <w:name w:val="Základní text Char"/>
    <w:link w:val="Zkladntext"/>
    <w:uiPriority w:val="99"/>
    <w:rsid w:val="0086247A"/>
    <w:rPr>
      <w:snapToGrid w:val="0"/>
      <w:spacing w:val="-2"/>
      <w:lang w:eastAsia="en-US"/>
    </w:rPr>
  </w:style>
  <w:style w:type="paragraph" w:styleId="Seznamsodrkami">
    <w:name w:val="List Bullet"/>
    <w:basedOn w:val="Zkladntext"/>
    <w:unhideWhenUsed/>
    <w:rsid w:val="00EB2419"/>
    <w:pPr>
      <w:numPr>
        <w:numId w:val="2"/>
      </w:numPr>
      <w:tabs>
        <w:tab w:val="clear" w:pos="0"/>
        <w:tab w:val="clear" w:pos="708"/>
        <w:tab w:val="clear" w:pos="12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</w:tabs>
      <w:suppressAutoHyphens w:val="0"/>
      <w:spacing w:line="348" w:lineRule="auto"/>
      <w:contextualSpacing/>
      <w:jc w:val="left"/>
    </w:pPr>
    <w:rPr>
      <w:rFonts w:ascii="Georgia" w:hAnsi="Georgia"/>
      <w:snapToGrid/>
      <w:color w:val="5A5A5A"/>
      <w:spacing w:val="0"/>
      <w:szCs w:val="18"/>
      <w:lang w:eastAsia="cs-CZ"/>
    </w:rPr>
  </w:style>
  <w:style w:type="numbering" w:customStyle="1" w:styleId="Styl1">
    <w:name w:val="Styl1"/>
    <w:uiPriority w:val="99"/>
    <w:rsid w:val="00EB2419"/>
    <w:pPr>
      <w:numPr>
        <w:numId w:val="1"/>
      </w:numPr>
    </w:pPr>
  </w:style>
  <w:style w:type="paragraph" w:customStyle="1" w:styleId="Default">
    <w:name w:val="Default"/>
    <w:rsid w:val="00EB24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ovtext">
    <w:name w:val="Tabulkový text"/>
    <w:basedOn w:val="Normln"/>
    <w:link w:val="TabulkovtextChar"/>
    <w:qFormat/>
    <w:rsid w:val="000B4EB4"/>
    <w:pPr>
      <w:spacing w:line="336" w:lineRule="auto"/>
    </w:pPr>
    <w:rPr>
      <w:rFonts w:ascii="Georgia" w:hAnsi="Georgia"/>
      <w:snapToGrid/>
      <w:lang w:eastAsia="cs-CZ"/>
    </w:rPr>
  </w:style>
  <w:style w:type="character" w:customStyle="1" w:styleId="TabulkovtextChar">
    <w:name w:val="Tabulkový text Char"/>
    <w:link w:val="Tabulkovtext"/>
    <w:rsid w:val="000B4EB4"/>
    <w:rPr>
      <w:rFonts w:ascii="Georgia" w:hAnsi="Georgia"/>
    </w:rPr>
  </w:style>
  <w:style w:type="paragraph" w:styleId="Odstavecseseznamem">
    <w:name w:val="List Paragraph"/>
    <w:aliases w:val="ZOZNAM,Bullet Number,Odrazky,Bullet List,lp1,Puce,Use Case List Paragraph,Heading2,Bullet for no #'s,Body Bullet,List bullet,List Paragraph 1,Ref,List Bullet1,Figure_name,Aufzählungszeichen1,Table Txt,Bullet 1,Reference List,Nad"/>
    <w:basedOn w:val="Normln"/>
    <w:link w:val="OdstavecseseznamemChar"/>
    <w:uiPriority w:val="34"/>
    <w:qFormat/>
    <w:rsid w:val="00537D5C"/>
    <w:pPr>
      <w:ind w:left="720"/>
    </w:pPr>
    <w:rPr>
      <w:rFonts w:eastAsia="Calibri"/>
      <w:snapToGrid/>
      <w:sz w:val="24"/>
      <w:szCs w:val="24"/>
      <w:lang w:eastAsia="cs-CZ"/>
    </w:rPr>
  </w:style>
  <w:style w:type="paragraph" w:styleId="slovanseznam">
    <w:name w:val="List Number"/>
    <w:basedOn w:val="Normln"/>
    <w:rsid w:val="003F79FD"/>
    <w:pPr>
      <w:numPr>
        <w:numId w:val="3"/>
      </w:numPr>
      <w:spacing w:before="120"/>
    </w:pPr>
    <w:rPr>
      <w:rFonts w:ascii="Arial" w:hAnsi="Arial"/>
      <w:snapToGrid/>
      <w:sz w:val="22"/>
      <w:szCs w:val="24"/>
      <w:lang w:eastAsia="cs-CZ"/>
    </w:rPr>
  </w:style>
  <w:style w:type="paragraph" w:customStyle="1" w:styleId="Odrka2">
    <w:name w:val="Odrážka 2"/>
    <w:basedOn w:val="Normln"/>
    <w:link w:val="Odrka2Char"/>
    <w:rsid w:val="003F79FD"/>
    <w:pPr>
      <w:numPr>
        <w:numId w:val="4"/>
      </w:numPr>
      <w:tabs>
        <w:tab w:val="left" w:pos="1247"/>
      </w:tabs>
      <w:spacing w:before="120"/>
      <w:jc w:val="both"/>
    </w:pPr>
    <w:rPr>
      <w:rFonts w:ascii="Arial" w:hAnsi="Arial"/>
      <w:snapToGrid/>
      <w:sz w:val="22"/>
      <w:szCs w:val="24"/>
      <w:lang w:eastAsia="cs-CZ"/>
    </w:rPr>
  </w:style>
  <w:style w:type="paragraph" w:customStyle="1" w:styleId="Titulekvelk">
    <w:name w:val="Titulek velký"/>
    <w:basedOn w:val="Normln"/>
    <w:next w:val="Normln"/>
    <w:rsid w:val="003F79FD"/>
    <w:pPr>
      <w:keepNext/>
      <w:keepLines/>
      <w:spacing w:before="720" w:after="360"/>
    </w:pPr>
    <w:rPr>
      <w:rFonts w:ascii="Arial" w:hAnsi="Arial"/>
      <w:b/>
      <w:snapToGrid/>
      <w:kern w:val="28"/>
      <w:sz w:val="32"/>
      <w:szCs w:val="24"/>
      <w:lang w:eastAsia="cs-CZ"/>
    </w:rPr>
  </w:style>
  <w:style w:type="paragraph" w:customStyle="1" w:styleId="Tabulka-zhlav">
    <w:name w:val="Tabulka - záhlaví"/>
    <w:basedOn w:val="Normln"/>
    <w:rsid w:val="003F79FD"/>
    <w:pPr>
      <w:widowControl w:val="0"/>
      <w:spacing w:before="60" w:after="60"/>
    </w:pPr>
    <w:rPr>
      <w:rFonts w:ascii="Arial Narrow" w:hAnsi="Arial Narrow"/>
      <w:b/>
      <w:snapToGrid/>
      <w:sz w:val="22"/>
      <w:szCs w:val="24"/>
      <w:lang w:eastAsia="cs-CZ"/>
    </w:rPr>
  </w:style>
  <w:style w:type="paragraph" w:customStyle="1" w:styleId="Tabulka">
    <w:name w:val="Tabulka"/>
    <w:basedOn w:val="Normln"/>
    <w:rsid w:val="003F79FD"/>
    <w:pPr>
      <w:spacing w:before="60" w:after="60"/>
    </w:pPr>
    <w:rPr>
      <w:rFonts w:ascii="Arial Narrow" w:hAnsi="Arial Narrow"/>
      <w:snapToGrid/>
      <w:sz w:val="22"/>
      <w:szCs w:val="24"/>
      <w:lang w:eastAsia="cs-CZ"/>
    </w:rPr>
  </w:style>
  <w:style w:type="paragraph" w:customStyle="1" w:styleId="sumarizacered">
    <w:name w:val="sumarizace red"/>
    <w:basedOn w:val="Normln"/>
    <w:rsid w:val="003F79FD"/>
    <w:pPr>
      <w:numPr>
        <w:numId w:val="6"/>
      </w:numPr>
      <w:tabs>
        <w:tab w:val="left" w:pos="2268"/>
        <w:tab w:val="left" w:pos="2552"/>
      </w:tabs>
      <w:spacing w:before="120"/>
    </w:pPr>
    <w:rPr>
      <w:snapToGrid/>
      <w:sz w:val="22"/>
    </w:rPr>
  </w:style>
  <w:style w:type="paragraph" w:customStyle="1" w:styleId="Odrka">
    <w:name w:val="Odrážka"/>
    <w:basedOn w:val="Normln"/>
    <w:link w:val="OdrkaChar"/>
    <w:autoRedefine/>
    <w:qFormat/>
    <w:rsid w:val="003F79FD"/>
    <w:pPr>
      <w:tabs>
        <w:tab w:val="num" w:pos="720"/>
      </w:tabs>
      <w:spacing w:before="60"/>
    </w:pPr>
    <w:rPr>
      <w:rFonts w:ascii="Arial" w:hAnsi="Arial" w:cs="Arial"/>
      <w:b/>
      <w:snapToGrid/>
      <w:color w:val="000000"/>
      <w:spacing w:val="-8"/>
      <w:sz w:val="22"/>
      <w:szCs w:val="24"/>
      <w:lang w:eastAsia="cs-CZ"/>
    </w:rPr>
  </w:style>
  <w:style w:type="paragraph" w:customStyle="1" w:styleId="SBSTitulekmal">
    <w:name w:val="SBS Titulek malý"/>
    <w:basedOn w:val="Normln"/>
    <w:rsid w:val="003F79FD"/>
    <w:pPr>
      <w:keepNext/>
      <w:spacing w:before="240" w:after="240"/>
      <w:jc w:val="center"/>
    </w:pPr>
    <w:rPr>
      <w:rFonts w:ascii="Arial" w:hAnsi="Arial"/>
      <w:b/>
      <w:snapToGrid/>
      <w:sz w:val="24"/>
      <w:szCs w:val="24"/>
      <w:lang w:eastAsia="cs-CZ"/>
    </w:rPr>
  </w:style>
  <w:style w:type="character" w:customStyle="1" w:styleId="Odrka2Char">
    <w:name w:val="Odrážka 2 Char"/>
    <w:link w:val="Odrka2"/>
    <w:rsid w:val="003F79FD"/>
    <w:rPr>
      <w:rFonts w:ascii="Arial" w:hAnsi="Arial"/>
      <w:sz w:val="22"/>
      <w:szCs w:val="24"/>
    </w:rPr>
  </w:style>
  <w:style w:type="paragraph" w:customStyle="1" w:styleId="Kseznamznaky1">
    <w:name w:val="K_seznam_značky1"/>
    <w:basedOn w:val="Normln"/>
    <w:link w:val="Kseznamznaky1Char"/>
    <w:uiPriority w:val="99"/>
    <w:rsid w:val="007D24CD"/>
    <w:pPr>
      <w:tabs>
        <w:tab w:val="num" w:pos="964"/>
      </w:tabs>
      <w:spacing w:before="20" w:after="40"/>
      <w:ind w:left="964" w:hanging="397"/>
      <w:jc w:val="both"/>
    </w:pPr>
    <w:rPr>
      <w:snapToGrid/>
      <w:sz w:val="22"/>
      <w:lang w:eastAsia="cs-CZ"/>
    </w:rPr>
  </w:style>
  <w:style w:type="character" w:customStyle="1" w:styleId="Kseznamznaky1Char">
    <w:name w:val="K_seznam_značky1 Char"/>
    <w:link w:val="Kseznamznaky1"/>
    <w:uiPriority w:val="99"/>
    <w:locked/>
    <w:rsid w:val="007D24CD"/>
    <w:rPr>
      <w:sz w:val="22"/>
    </w:rPr>
  </w:style>
  <w:style w:type="character" w:customStyle="1" w:styleId="ZpatChar">
    <w:name w:val="Zápatí Char"/>
    <w:link w:val="Zpat"/>
    <w:uiPriority w:val="99"/>
    <w:rsid w:val="00EA2027"/>
    <w:rPr>
      <w:rFonts w:ascii="NimbusRoman" w:hAnsi="NimbusRoman"/>
      <w:snapToGrid w:val="0"/>
      <w:lang w:val="en-GB" w:eastAsia="en-US"/>
    </w:rPr>
  </w:style>
  <w:style w:type="paragraph" w:styleId="Revize">
    <w:name w:val="Revision"/>
    <w:hidden/>
    <w:uiPriority w:val="99"/>
    <w:semiHidden/>
    <w:rsid w:val="00B01A2A"/>
    <w:rPr>
      <w:snapToGrid w:val="0"/>
      <w:lang w:eastAsia="en-US"/>
    </w:rPr>
  </w:style>
  <w:style w:type="character" w:styleId="Hypertextovodkaz">
    <w:name w:val="Hyperlink"/>
    <w:unhideWhenUsed/>
    <w:rsid w:val="005A185C"/>
    <w:rPr>
      <w:color w:val="0000FF"/>
      <w:u w:val="single"/>
    </w:rPr>
  </w:style>
  <w:style w:type="paragraph" w:customStyle="1" w:styleId="Header3">
    <w:name w:val="Header 3"/>
    <w:basedOn w:val="Normln"/>
    <w:next w:val="Normln"/>
    <w:rsid w:val="00CA6EBD"/>
    <w:pPr>
      <w:keepLines/>
      <w:spacing w:before="80" w:after="80"/>
    </w:pPr>
    <w:rPr>
      <w:rFonts w:ascii="Futura Bk" w:hAnsi="Futura Bk"/>
      <w:snapToGrid/>
    </w:rPr>
  </w:style>
  <w:style w:type="paragraph" w:customStyle="1" w:styleId="TableMedium">
    <w:name w:val="Table_Medium"/>
    <w:basedOn w:val="Normln"/>
    <w:rsid w:val="00CA6EBD"/>
    <w:pPr>
      <w:spacing w:before="40" w:after="40"/>
    </w:pPr>
    <w:rPr>
      <w:rFonts w:ascii="Futura Bk" w:hAnsi="Futura Bk"/>
      <w:snapToGrid/>
      <w:sz w:val="1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B104C"/>
    <w:rPr>
      <w:snapToGrid w:val="0"/>
      <w:lang w:eastAsia="en-US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basedOn w:val="Standardnpsmoodstavce"/>
    <w:link w:val="Nadpis5"/>
    <w:uiPriority w:val="9"/>
    <w:locked/>
    <w:rsid w:val="002B104C"/>
    <w:rPr>
      <w:b/>
      <w:snapToGrid w:val="0"/>
      <w:lang w:eastAsia="en-US"/>
    </w:rPr>
  </w:style>
  <w:style w:type="character" w:customStyle="1" w:styleId="OdstavecseseznamemChar">
    <w:name w:val="Odstavec se seznamem Char"/>
    <w:aliases w:val="ZOZNAM Char,Bullet Number Char,Odrazky Char,Bullet List Char,lp1 Char,Puce Char,Use Case List Paragraph Char,Heading2 Char,Bullet for no #'s Char,Body Bullet Char,List bullet Char,List Paragraph 1 Char,Ref Char,Figure_name Char"/>
    <w:link w:val="Odstavecseseznamem"/>
    <w:uiPriority w:val="34"/>
    <w:rsid w:val="00A9682C"/>
    <w:rPr>
      <w:rFonts w:eastAsia="Calibri"/>
      <w:sz w:val="24"/>
      <w:szCs w:val="24"/>
    </w:rPr>
  </w:style>
  <w:style w:type="table" w:customStyle="1" w:styleId="TableGrid1">
    <w:name w:val="Table Grid1"/>
    <w:basedOn w:val="Normlntabulka"/>
    <w:next w:val="Mkatabulky"/>
    <w:uiPriority w:val="59"/>
    <w:rsid w:val="004913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AC7F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59"/>
    <w:rsid w:val="006B6E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NormalParagraphChar">
    <w:name w:val="UNI Normal Paragraph Char"/>
    <w:link w:val="UNINormalParagraph"/>
    <w:locked/>
    <w:rsid w:val="005B14F6"/>
    <w:rPr>
      <w:rFonts w:ascii="Arial" w:eastAsia="Lucida Sans Unicode" w:hAnsi="Arial" w:cs="Arial"/>
      <w:color w:val="000000"/>
      <w:spacing w:val="4"/>
      <w:szCs w:val="24"/>
    </w:rPr>
  </w:style>
  <w:style w:type="paragraph" w:customStyle="1" w:styleId="UNINormalParagraph">
    <w:name w:val="UNI Normal Paragraph"/>
    <w:basedOn w:val="Normln"/>
    <w:link w:val="UNINormalParagraphChar"/>
    <w:rsid w:val="005B14F6"/>
    <w:pPr>
      <w:spacing w:after="113" w:line="278" w:lineRule="atLeast"/>
      <w:jc w:val="both"/>
    </w:pPr>
    <w:rPr>
      <w:rFonts w:ascii="Arial" w:eastAsia="Lucida Sans Unicode" w:hAnsi="Arial" w:cs="Arial"/>
      <w:snapToGrid/>
      <w:color w:val="000000"/>
      <w:spacing w:val="4"/>
      <w:szCs w:val="24"/>
      <w:lang w:eastAsia="cs-CZ"/>
    </w:rPr>
  </w:style>
  <w:style w:type="character" w:customStyle="1" w:styleId="Nadpis1Char">
    <w:name w:val="Nadpis 1 Char"/>
    <w:aliases w:val="V_Head1 Char,Záhlaví 1 Char,Nadpis tmp Char,Kapitola Char,F8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sid w:val="008501F1"/>
    <w:rPr>
      <w:b/>
      <w:sz w:val="24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sub heading Char,(Alt+3) Char,Table Attribute Heading Char,Heading C Char,sub Italic Char,proj3 Char,proj31 Char"/>
    <w:basedOn w:val="Standardnpsmoodstavce"/>
    <w:link w:val="Nadpis3"/>
    <w:uiPriority w:val="99"/>
    <w:rsid w:val="008501F1"/>
    <w:rPr>
      <w:rFonts w:ascii="NimbusRoman" w:hAnsi="NimbusRoman"/>
      <w:snapToGrid w:val="0"/>
      <w:lang w:eastAsia="en-US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basedOn w:val="Standardnpsmoodstavce"/>
    <w:link w:val="Nadpis4"/>
    <w:rsid w:val="008501F1"/>
    <w:rPr>
      <w:rFonts w:ascii="NimbusRoman" w:hAnsi="NimbusRoman"/>
      <w:snapToGrid w:val="0"/>
      <w:lang w:eastAsia="en-US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basedOn w:val="Standardnpsmoodstavce"/>
    <w:link w:val="Nadpis6"/>
    <w:uiPriority w:val="9"/>
    <w:rsid w:val="008501F1"/>
    <w:rPr>
      <w:snapToGrid w:val="0"/>
      <w:u w:val="single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8501F1"/>
    <w:rPr>
      <w:i/>
      <w:snapToGrid w:val="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8501F1"/>
    <w:rPr>
      <w:i/>
      <w:snapToGrid w:val="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8501F1"/>
    <w:rPr>
      <w:i/>
      <w:snapToGrid w:val="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1F1"/>
    <w:rPr>
      <w:rFonts w:ascii="Arial" w:hAnsi="Arial" w:cs="Arial"/>
      <w:snapToGrid w:val="0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501F1"/>
    <w:pPr>
      <w:jc w:val="both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501F1"/>
    <w:rPr>
      <w:rFonts w:ascii="Tahoma" w:eastAsia="Calibri" w:hAnsi="Tahoma"/>
      <w:sz w:val="16"/>
      <w:szCs w:val="16"/>
      <w:lang w:val="x-none" w:eastAsia="x-none"/>
    </w:rPr>
  </w:style>
  <w:style w:type="paragraph" w:customStyle="1" w:styleId="KNadpis-2">
    <w:name w:val="K_Nadpis -2"/>
    <w:basedOn w:val="Normln"/>
    <w:next w:val="Normln"/>
    <w:uiPriority w:val="99"/>
    <w:rsid w:val="008501F1"/>
    <w:pPr>
      <w:keepNext/>
      <w:spacing w:before="240" w:after="60"/>
      <w:jc w:val="both"/>
    </w:pPr>
    <w:rPr>
      <w:rFonts w:ascii="Arial" w:hAnsi="Arial"/>
      <w:b/>
      <w:snapToGrid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8501F1"/>
    <w:pPr>
      <w:spacing w:before="60" w:after="80"/>
      <w:ind w:left="964"/>
      <w:jc w:val="both"/>
    </w:pPr>
    <w:rPr>
      <w:snapToGrid/>
      <w:lang w:eastAsia="cs-CZ"/>
    </w:rPr>
  </w:style>
  <w:style w:type="paragraph" w:customStyle="1" w:styleId="Kodsazen2">
    <w:name w:val="K_odsazený2"/>
    <w:basedOn w:val="Normln"/>
    <w:rsid w:val="008501F1"/>
    <w:pPr>
      <w:spacing w:before="60" w:after="80"/>
      <w:ind w:left="1361"/>
      <w:jc w:val="both"/>
    </w:pPr>
    <w:rPr>
      <w:snapToGrid/>
      <w:lang w:eastAsia="cs-CZ"/>
    </w:rPr>
  </w:style>
  <w:style w:type="paragraph" w:customStyle="1" w:styleId="Ktabhlavika">
    <w:name w:val="K_tab_hlavička"/>
    <w:basedOn w:val="Normln"/>
    <w:uiPriority w:val="99"/>
    <w:rsid w:val="008501F1"/>
    <w:pPr>
      <w:keepNext/>
      <w:jc w:val="center"/>
    </w:pPr>
    <w:rPr>
      <w:rFonts w:ascii="Arial" w:hAnsi="Arial"/>
      <w:b/>
      <w:snapToGrid/>
      <w:szCs w:val="22"/>
      <w:lang w:eastAsia="cs-CZ"/>
    </w:rPr>
  </w:style>
  <w:style w:type="paragraph" w:customStyle="1" w:styleId="Ktabtext">
    <w:name w:val="K_tab_text"/>
    <w:basedOn w:val="Normln"/>
    <w:uiPriority w:val="99"/>
    <w:rsid w:val="008501F1"/>
    <w:pPr>
      <w:spacing w:before="60" w:after="80"/>
      <w:jc w:val="both"/>
    </w:pPr>
    <w:rPr>
      <w:snapToGrid/>
      <w:lang w:eastAsia="cs-CZ"/>
    </w:rPr>
  </w:style>
  <w:style w:type="paragraph" w:customStyle="1" w:styleId="Ktitul1">
    <w:name w:val="K_titul1"/>
    <w:basedOn w:val="Normln"/>
    <w:uiPriority w:val="99"/>
    <w:rsid w:val="008501F1"/>
    <w:pPr>
      <w:keepNext/>
      <w:spacing w:before="160"/>
      <w:jc w:val="center"/>
    </w:pPr>
    <w:rPr>
      <w:rFonts w:ascii="Arial" w:hAnsi="Arial"/>
      <w:b/>
      <w:snapToGrid/>
      <w:sz w:val="36"/>
      <w:lang w:eastAsia="cs-CZ"/>
    </w:rPr>
  </w:style>
  <w:style w:type="paragraph" w:customStyle="1" w:styleId="Odrazky1">
    <w:name w:val="_Odrazky_1"/>
    <w:basedOn w:val="Normln"/>
    <w:link w:val="Odrazky1Char"/>
    <w:rsid w:val="008501F1"/>
    <w:pPr>
      <w:numPr>
        <w:numId w:val="13"/>
      </w:numPr>
      <w:spacing w:before="120"/>
      <w:jc w:val="both"/>
    </w:pPr>
    <w:rPr>
      <w:rFonts w:ascii="Siemens Sans" w:hAnsi="Siemens Sans"/>
      <w:snapToGrid/>
      <w:szCs w:val="24"/>
      <w:lang w:val="x-none" w:eastAsia="x-none"/>
    </w:rPr>
  </w:style>
  <w:style w:type="character" w:customStyle="1" w:styleId="Odrazky1Char">
    <w:name w:val="_Odrazky_1 Char"/>
    <w:link w:val="Odrazky1"/>
    <w:rsid w:val="008501F1"/>
    <w:rPr>
      <w:rFonts w:ascii="Siemens Sans" w:hAnsi="Siemens Sans"/>
      <w:szCs w:val="24"/>
      <w:lang w:val="x-none" w:eastAsia="x-none"/>
    </w:rPr>
  </w:style>
  <w:style w:type="paragraph" w:customStyle="1" w:styleId="ListParagraph1">
    <w:name w:val="List Paragraph1"/>
    <w:basedOn w:val="Normln"/>
    <w:rsid w:val="008501F1"/>
    <w:pPr>
      <w:ind w:left="720"/>
      <w:contextualSpacing/>
      <w:jc w:val="both"/>
    </w:pPr>
    <w:rPr>
      <w:rFonts w:ascii="Arial" w:eastAsia="MS Minngs" w:hAnsi="Arial"/>
      <w:snapToGrid/>
      <w:szCs w:val="24"/>
    </w:rPr>
  </w:style>
  <w:style w:type="character" w:customStyle="1" w:styleId="OdrkaChar">
    <w:name w:val="Odrážka Char"/>
    <w:basedOn w:val="Standardnpsmoodstavce"/>
    <w:link w:val="Odrka"/>
    <w:locked/>
    <w:rsid w:val="008501F1"/>
    <w:rPr>
      <w:rFonts w:ascii="Arial" w:hAnsi="Arial" w:cs="Arial"/>
      <w:b/>
      <w:color w:val="000000"/>
      <w:spacing w:val="-8"/>
      <w:sz w:val="22"/>
      <w:szCs w:val="24"/>
    </w:rPr>
  </w:style>
  <w:style w:type="table" w:customStyle="1" w:styleId="TableGridLight1">
    <w:name w:val="Table Grid Light1"/>
    <w:basedOn w:val="Normlntabulka"/>
    <w:uiPriority w:val="40"/>
    <w:rsid w:val="008501F1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501F1"/>
    <w:rPr>
      <w:color w:val="954F72"/>
      <w:u w:val="single"/>
    </w:rPr>
  </w:style>
  <w:style w:type="paragraph" w:customStyle="1" w:styleId="xl63">
    <w:name w:val="xl63"/>
    <w:basedOn w:val="Normln"/>
    <w:rsid w:val="008501F1"/>
    <w:pP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4">
    <w:name w:val="xl64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5">
    <w:name w:val="xl6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6">
    <w:name w:val="xl66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67">
    <w:name w:val="xl6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69">
    <w:name w:val="xl69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napToGrid/>
      <w:sz w:val="18"/>
      <w:szCs w:val="18"/>
      <w:lang w:eastAsia="cs-CZ"/>
    </w:rPr>
  </w:style>
  <w:style w:type="paragraph" w:customStyle="1" w:styleId="xl71">
    <w:name w:val="xl7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2">
    <w:name w:val="xl7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3">
    <w:name w:val="xl73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napToGrid/>
      <w:sz w:val="24"/>
      <w:szCs w:val="24"/>
      <w:lang w:eastAsia="cs-CZ"/>
    </w:rPr>
  </w:style>
  <w:style w:type="paragraph" w:customStyle="1" w:styleId="xl74">
    <w:name w:val="xl74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5">
    <w:name w:val="xl75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6">
    <w:name w:val="xl76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napToGrid/>
      <w:sz w:val="24"/>
      <w:szCs w:val="24"/>
      <w:lang w:eastAsia="cs-CZ"/>
    </w:rPr>
  </w:style>
  <w:style w:type="paragraph" w:customStyle="1" w:styleId="xl77">
    <w:name w:val="xl77"/>
    <w:basedOn w:val="Normln"/>
    <w:rsid w:val="008501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8">
    <w:name w:val="xl78"/>
    <w:basedOn w:val="Normln"/>
    <w:rsid w:val="00850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79">
    <w:name w:val="xl79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0">
    <w:name w:val="xl80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1">
    <w:name w:val="xl81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2">
    <w:name w:val="xl82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3">
    <w:name w:val="xl83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4">
    <w:name w:val="xl84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5">
    <w:name w:val="xl85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6">
    <w:name w:val="xl86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87">
    <w:name w:val="xl87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88">
    <w:name w:val="xl88"/>
    <w:basedOn w:val="Normln"/>
    <w:rsid w:val="008501F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napToGrid/>
      <w:sz w:val="18"/>
      <w:szCs w:val="18"/>
      <w:lang w:eastAsia="cs-CZ"/>
    </w:rPr>
  </w:style>
  <w:style w:type="paragraph" w:customStyle="1" w:styleId="xl89">
    <w:name w:val="xl89"/>
    <w:basedOn w:val="Normln"/>
    <w:rsid w:val="008501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0">
    <w:name w:val="xl90"/>
    <w:basedOn w:val="Normln"/>
    <w:rsid w:val="00850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1">
    <w:name w:val="xl91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2">
    <w:name w:val="xl92"/>
    <w:basedOn w:val="Normln"/>
    <w:rsid w:val="008501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  <w:snapToGrid/>
      <w:sz w:val="24"/>
      <w:szCs w:val="24"/>
      <w:lang w:eastAsia="cs-CZ"/>
    </w:rPr>
  </w:style>
  <w:style w:type="paragraph" w:customStyle="1" w:styleId="xl93">
    <w:name w:val="xl93"/>
    <w:basedOn w:val="Normln"/>
    <w:rsid w:val="008501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4">
    <w:name w:val="xl94"/>
    <w:basedOn w:val="Normln"/>
    <w:rsid w:val="008501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napToGrid/>
      <w:sz w:val="24"/>
      <w:szCs w:val="24"/>
      <w:lang w:eastAsia="cs-CZ"/>
    </w:rPr>
  </w:style>
  <w:style w:type="paragraph" w:customStyle="1" w:styleId="xl95">
    <w:name w:val="xl95"/>
    <w:basedOn w:val="Normln"/>
    <w:rsid w:val="008501F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paragraph" w:customStyle="1" w:styleId="xl96">
    <w:name w:val="xl96"/>
    <w:basedOn w:val="Normln"/>
    <w:rsid w:val="008501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  <w:snapToGrid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01F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501F1"/>
    <w:pPr>
      <w:spacing w:after="200"/>
      <w:jc w:val="both"/>
    </w:pPr>
    <w:rPr>
      <w:rFonts w:ascii="Verdana" w:hAnsi="Verdana"/>
      <w:iCs/>
      <w:snapToGrid/>
      <w:color w:val="004983"/>
      <w:sz w:val="18"/>
      <w:szCs w:val="1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8501F1"/>
    <w:rPr>
      <w:i/>
      <w:iCs/>
      <w:color w:val="auto"/>
    </w:rPr>
  </w:style>
  <w:style w:type="paragraph" w:styleId="Normlnweb">
    <w:name w:val="Normal (Web)"/>
    <w:basedOn w:val="Normln"/>
    <w:uiPriority w:val="99"/>
    <w:semiHidden/>
    <w:unhideWhenUsed/>
    <w:rsid w:val="008501F1"/>
    <w:rPr>
      <w:rFonts w:eastAsiaTheme="minorHAnsi"/>
      <w:snapToGrid/>
      <w:sz w:val="24"/>
      <w:szCs w:val="24"/>
      <w:lang w:eastAsia="cs-CZ"/>
    </w:rPr>
  </w:style>
  <w:style w:type="paragraph" w:customStyle="1" w:styleId="font0">
    <w:name w:val="font0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lang w:eastAsia="cs-CZ"/>
    </w:rPr>
  </w:style>
  <w:style w:type="paragraph" w:customStyle="1" w:styleId="font5">
    <w:name w:val="font5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sz w:val="22"/>
      <w:szCs w:val="22"/>
      <w:lang w:eastAsia="cs-CZ"/>
    </w:rPr>
  </w:style>
  <w:style w:type="paragraph" w:customStyle="1" w:styleId="font6">
    <w:name w:val="font6"/>
    <w:basedOn w:val="Normln"/>
    <w:rsid w:val="008501F1"/>
    <w:pPr>
      <w:spacing w:before="100" w:beforeAutospacing="1" w:after="100" w:afterAutospacing="1"/>
    </w:pPr>
    <w:rPr>
      <w:rFonts w:ascii="Calibri" w:hAnsi="Calibri"/>
      <w:b/>
      <w:bCs/>
      <w:snapToGrid/>
      <w:color w:val="000000"/>
      <w:sz w:val="22"/>
      <w:szCs w:val="22"/>
      <w:lang w:eastAsia="cs-CZ"/>
    </w:rPr>
  </w:style>
  <w:style w:type="paragraph" w:customStyle="1" w:styleId="font7">
    <w:name w:val="font7"/>
    <w:basedOn w:val="Normln"/>
    <w:rsid w:val="008501F1"/>
    <w:pPr>
      <w:spacing w:before="100" w:beforeAutospacing="1" w:after="100" w:afterAutospacing="1"/>
    </w:pPr>
    <w:rPr>
      <w:rFonts w:ascii="Calibri" w:hAnsi="Calibri"/>
      <w:snapToGrid/>
      <w:color w:val="000000"/>
      <w:sz w:val="22"/>
      <w:szCs w:val="22"/>
      <w:u w:val="single"/>
      <w:lang w:eastAsia="cs-CZ"/>
    </w:rPr>
  </w:style>
  <w:style w:type="character" w:customStyle="1" w:styleId="rpci1">
    <w:name w:val="_rpc_i1"/>
    <w:basedOn w:val="Standardnpsmoodstavce"/>
    <w:rsid w:val="005D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132f1c1844d5c24ab36d1adf7f3ef0bd">
  <xsd:schema xmlns:xsd="http://www.w3.org/2001/XMLSchema" xmlns:xs="http://www.w3.org/2001/XMLSchema" xmlns:p="http://schemas.microsoft.com/office/2006/metadata/properties" xmlns:ns2="1D74989E-7C2C-432F-86C4-E7752D8F2896" targetNamespace="http://schemas.microsoft.com/office/2006/metadata/properties" ma:root="true" ma:fieldsID="83efa2cd1406947573f92be1aea40350" ns2:_="">
    <xsd:import namespace="1D74989E-7C2C-432F-86C4-E7752D8F2896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A304-4164-4033-8FFC-97835A424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3EC1C-7431-4FD5-83E9-D3BAC5D1556E}">
  <ds:schemaRefs>
    <ds:schemaRef ds:uri="1D74989E-7C2C-432F-86C4-E7752D8F28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E6F03D-4B17-4954-919C-FE545E12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E30A4-B247-4A71-8A4F-88A6FA78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KONZULTAČNÍ   SMLOUVA</vt:lpstr>
      <vt:lpstr>KONZULTAČNÍ   SMLOUVA</vt:lpstr>
    </vt:vector>
  </TitlesOfParts>
  <Company>Sybase Czech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KONZULTAČNÍ   SMLOUVA</dc:title>
  <dc:creator>ACE</dc:creator>
  <cp:lastModifiedBy>Baráková Marie (MPSV)</cp:lastModifiedBy>
  <cp:revision>3</cp:revision>
  <cp:lastPrinted>2017-07-31T14:48:00Z</cp:lastPrinted>
  <dcterms:created xsi:type="dcterms:W3CDTF">2019-04-30T07:56:00Z</dcterms:created>
  <dcterms:modified xsi:type="dcterms:W3CDTF">2019-04-30T08:00:00Z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