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52" w:rsidRPr="00DE5A9A" w:rsidRDefault="00597752" w:rsidP="0059775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E5A9A">
        <w:rPr>
          <w:rFonts w:ascii="Times New Roman" w:hAnsi="Times New Roman"/>
          <w:b/>
          <w:sz w:val="32"/>
          <w:szCs w:val="32"/>
        </w:rPr>
        <w:t>Smlouva o dílo č. 2019/05/</w:t>
      </w:r>
      <w:r w:rsidR="00B878C4">
        <w:rPr>
          <w:rFonts w:ascii="Times New Roman" w:hAnsi="Times New Roman"/>
          <w:b/>
          <w:sz w:val="32"/>
          <w:szCs w:val="32"/>
        </w:rPr>
        <w:t>008</w:t>
      </w:r>
    </w:p>
    <w:p w:rsidR="00597752" w:rsidRPr="00A8553B" w:rsidRDefault="00597752" w:rsidP="00597752">
      <w:pPr>
        <w:widowControl w:val="0"/>
        <w:ind w:right="144"/>
        <w:jc w:val="center"/>
        <w:rPr>
          <w:rFonts w:ascii="Times New Roman" w:hAnsi="Times New Roman"/>
          <w:snapToGrid w:val="0"/>
          <w:sz w:val="24"/>
          <w:szCs w:val="24"/>
        </w:rPr>
      </w:pPr>
      <w:r w:rsidRPr="00A8553B">
        <w:rPr>
          <w:rFonts w:ascii="Times New Roman" w:hAnsi="Times New Roman"/>
          <w:snapToGrid w:val="0"/>
          <w:sz w:val="24"/>
          <w:szCs w:val="24"/>
        </w:rPr>
        <w:t>podle § 2586 a násl. zákona č. 89/2012 Sb., občanského zákoníku, ve znění pozdějších předpisů</w:t>
      </w:r>
    </w:p>
    <w:p w:rsidR="00597752" w:rsidRPr="00DE5A9A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A9A">
        <w:rPr>
          <w:rFonts w:ascii="Times New Roman" w:hAnsi="Times New Roman"/>
          <w:b/>
          <w:sz w:val="28"/>
          <w:szCs w:val="28"/>
        </w:rPr>
        <w:t>I.</w:t>
      </w:r>
    </w:p>
    <w:p w:rsidR="00597752" w:rsidRPr="00DE5A9A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A9A">
        <w:rPr>
          <w:rFonts w:ascii="Times New Roman" w:hAnsi="Times New Roman"/>
          <w:b/>
          <w:sz w:val="28"/>
          <w:szCs w:val="28"/>
        </w:rPr>
        <w:t>Smluvní strany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48E3">
        <w:rPr>
          <w:rFonts w:ascii="Times New Roman" w:hAnsi="Times New Roman"/>
          <w:b/>
          <w:sz w:val="24"/>
          <w:szCs w:val="24"/>
        </w:rPr>
        <w:t>Objednatel:</w:t>
      </w:r>
      <w:r w:rsidRPr="00DB48E3">
        <w:rPr>
          <w:rFonts w:ascii="Times New Roman" w:hAnsi="Times New Roman"/>
          <w:b/>
          <w:sz w:val="24"/>
          <w:szCs w:val="24"/>
        </w:rPr>
        <w:tab/>
      </w:r>
      <w:r w:rsidRPr="00DB48E3">
        <w:rPr>
          <w:rFonts w:ascii="Times New Roman" w:hAnsi="Times New Roman"/>
          <w:b/>
          <w:sz w:val="24"/>
          <w:szCs w:val="24"/>
        </w:rPr>
        <w:tab/>
        <w:t>Centrum sociálních služeb Poruba, příspěvková organizace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se sídlem: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Průběžná 6222/122, Poruba, 708 00 Ostrava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zastoupená: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ředitelkou Ing. Simonou Malinovou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IČ : 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71216642</w:t>
      </w:r>
    </w:p>
    <w:p w:rsidR="00597752" w:rsidRPr="00DB48E3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Bankovní spojení:</w:t>
      </w:r>
      <w:r w:rsidRPr="00DB48E3">
        <w:rPr>
          <w:rFonts w:ascii="Times New Roman" w:hAnsi="Times New Roman"/>
          <w:sz w:val="24"/>
          <w:szCs w:val="24"/>
        </w:rPr>
        <w:tab/>
      </w:r>
      <w:r w:rsidR="00DD5ABB">
        <w:rPr>
          <w:rFonts w:ascii="Times New Roman" w:hAnsi="Times New Roman"/>
          <w:sz w:val="24"/>
          <w:szCs w:val="24"/>
        </w:rPr>
        <w:t>xxxxxxxxxxxxxxxx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Číslo účtu: 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DD5ABB">
        <w:rPr>
          <w:rFonts w:ascii="Times New Roman" w:hAnsi="Times New Roman"/>
          <w:sz w:val="24"/>
          <w:szCs w:val="24"/>
        </w:rPr>
        <w:t>xxxxxxxxxxxxxxxxxxxx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zapsaná v obchodním rejstříku vedeném Krajským soudem v Ostravě oddíl Pr vložka 959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kontaktní osoba:</w:t>
      </w:r>
      <w:r w:rsidRPr="00DB48E3">
        <w:rPr>
          <w:rFonts w:ascii="Times New Roman" w:hAnsi="Times New Roman"/>
          <w:sz w:val="24"/>
          <w:szCs w:val="24"/>
        </w:rPr>
        <w:tab/>
      </w:r>
      <w:r w:rsidR="00DD5ABB">
        <w:rPr>
          <w:rFonts w:ascii="Times New Roman" w:hAnsi="Times New Roman"/>
          <w:sz w:val="24"/>
          <w:szCs w:val="24"/>
        </w:rPr>
        <w:t>xxxxxxxxxxxxxxxxx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telefon: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DD5ABB">
        <w:rPr>
          <w:rFonts w:ascii="Times New Roman" w:hAnsi="Times New Roman"/>
          <w:sz w:val="24"/>
          <w:szCs w:val="24"/>
        </w:rPr>
        <w:t>xxxxxxxxxxxxxxxxxx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e-mail: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DD5ABB">
        <w:rPr>
          <w:rFonts w:ascii="Times New Roman" w:hAnsi="Times New Roman"/>
          <w:sz w:val="24"/>
          <w:szCs w:val="24"/>
        </w:rPr>
        <w:t>xxxxxxxxxxxxxxxxxxxxxxx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na straně jedné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(dále jen „</w:t>
      </w:r>
      <w:r w:rsidRPr="00DB48E3">
        <w:rPr>
          <w:rFonts w:ascii="Times New Roman" w:hAnsi="Times New Roman"/>
          <w:b/>
          <w:sz w:val="24"/>
          <w:szCs w:val="24"/>
        </w:rPr>
        <w:t>objednatel</w:t>
      </w:r>
      <w:r w:rsidRPr="00DB48E3">
        <w:rPr>
          <w:rFonts w:ascii="Times New Roman" w:hAnsi="Times New Roman"/>
          <w:sz w:val="24"/>
          <w:szCs w:val="24"/>
        </w:rPr>
        <w:t>“)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752" w:rsidRPr="00DB48E3" w:rsidRDefault="00597752" w:rsidP="00597752">
      <w:pPr>
        <w:jc w:val="center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a</w:t>
      </w:r>
    </w:p>
    <w:p w:rsidR="00597752" w:rsidRPr="00DB48E3" w:rsidRDefault="00597752" w:rsidP="00207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8C4" w:rsidRPr="00DB48E3" w:rsidRDefault="00597752" w:rsidP="005977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48E3">
        <w:rPr>
          <w:rFonts w:ascii="Times New Roman" w:hAnsi="Times New Roman"/>
          <w:b/>
          <w:sz w:val="24"/>
          <w:szCs w:val="24"/>
        </w:rPr>
        <w:t>Zhotovitel:</w:t>
      </w:r>
      <w:r w:rsidRPr="00DB48E3">
        <w:rPr>
          <w:rFonts w:ascii="Times New Roman" w:hAnsi="Times New Roman"/>
          <w:b/>
          <w:sz w:val="24"/>
          <w:szCs w:val="24"/>
        </w:rPr>
        <w:tab/>
      </w:r>
      <w:r w:rsidRPr="00DB48E3">
        <w:rPr>
          <w:rFonts w:ascii="Times New Roman" w:hAnsi="Times New Roman"/>
          <w:b/>
          <w:sz w:val="24"/>
          <w:szCs w:val="24"/>
        </w:rPr>
        <w:tab/>
      </w:r>
      <w:r w:rsidR="00B878C4" w:rsidRPr="00DB48E3">
        <w:rPr>
          <w:rFonts w:ascii="Times New Roman" w:hAnsi="Times New Roman"/>
          <w:b/>
          <w:sz w:val="24"/>
          <w:szCs w:val="24"/>
        </w:rPr>
        <w:t>CRAFTROEL, s. r. o.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sídlo: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B878C4" w:rsidRPr="00DB48E3">
        <w:rPr>
          <w:rFonts w:ascii="Times New Roman" w:hAnsi="Times New Roman"/>
          <w:sz w:val="24"/>
          <w:szCs w:val="24"/>
        </w:rPr>
        <w:t>Nám. Václava Vacka 6045/5</w:t>
      </w:r>
      <w:r w:rsidRPr="00DB48E3">
        <w:rPr>
          <w:rFonts w:ascii="Times New Roman" w:hAnsi="Times New Roman"/>
          <w:sz w:val="24"/>
          <w:szCs w:val="24"/>
        </w:rPr>
        <w:t>, 70</w:t>
      </w:r>
      <w:r w:rsidR="00B878C4" w:rsidRPr="00DB48E3">
        <w:rPr>
          <w:rFonts w:ascii="Times New Roman" w:hAnsi="Times New Roman"/>
          <w:sz w:val="24"/>
          <w:szCs w:val="24"/>
        </w:rPr>
        <w:t>8 0</w:t>
      </w:r>
      <w:r w:rsidRPr="00DB48E3">
        <w:rPr>
          <w:rFonts w:ascii="Times New Roman" w:hAnsi="Times New Roman"/>
          <w:sz w:val="24"/>
          <w:szCs w:val="24"/>
        </w:rPr>
        <w:t xml:space="preserve">0, Ostrava </w:t>
      </w:r>
      <w:r w:rsidR="00A5410B" w:rsidRPr="00DB48E3">
        <w:rPr>
          <w:rFonts w:ascii="Times New Roman" w:hAnsi="Times New Roman"/>
          <w:sz w:val="24"/>
          <w:szCs w:val="24"/>
        </w:rPr>
        <w:t>–</w:t>
      </w:r>
      <w:r w:rsidRPr="00DB48E3">
        <w:rPr>
          <w:rFonts w:ascii="Times New Roman" w:hAnsi="Times New Roman"/>
          <w:sz w:val="24"/>
          <w:szCs w:val="24"/>
        </w:rPr>
        <w:t xml:space="preserve"> </w:t>
      </w:r>
      <w:r w:rsidR="00B878C4" w:rsidRPr="00DB48E3">
        <w:rPr>
          <w:rFonts w:ascii="Times New Roman" w:hAnsi="Times New Roman"/>
          <w:sz w:val="24"/>
          <w:szCs w:val="24"/>
        </w:rPr>
        <w:t>Poruba</w:t>
      </w:r>
    </w:p>
    <w:p w:rsidR="00A5410B" w:rsidRPr="00DB48E3" w:rsidRDefault="00A5410B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zastoupená: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Ing. Václavem Czorniakem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IČ: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B878C4" w:rsidRPr="00DB48E3">
        <w:rPr>
          <w:rFonts w:ascii="Times New Roman" w:hAnsi="Times New Roman"/>
          <w:sz w:val="24"/>
          <w:szCs w:val="24"/>
        </w:rPr>
        <w:t>06125859</w:t>
      </w:r>
    </w:p>
    <w:p w:rsidR="00EA7EDD" w:rsidRPr="00DB48E3" w:rsidRDefault="00EA7EDD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DIČ: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  <w:t>CZ06125859</w:t>
      </w:r>
    </w:p>
    <w:p w:rsidR="00597752" w:rsidRPr="00DB48E3" w:rsidRDefault="00597752" w:rsidP="00597752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Bankovní spojení:</w:t>
      </w:r>
      <w:r w:rsidRPr="00DB48E3">
        <w:rPr>
          <w:rFonts w:ascii="Times New Roman" w:hAnsi="Times New Roman"/>
          <w:sz w:val="24"/>
          <w:szCs w:val="24"/>
        </w:rPr>
        <w:tab/>
      </w:r>
      <w:r w:rsidR="00DD5ABB">
        <w:rPr>
          <w:rFonts w:ascii="Times New Roman" w:hAnsi="Times New Roman"/>
          <w:sz w:val="24"/>
          <w:szCs w:val="24"/>
        </w:rPr>
        <w:t>xxxxxxxxxxxxxxxxxxx</w:t>
      </w:r>
      <w:r w:rsidR="00A5410B" w:rsidRPr="00DB48E3">
        <w:rPr>
          <w:rFonts w:ascii="Times New Roman" w:hAnsi="Times New Roman"/>
          <w:sz w:val="24"/>
          <w:szCs w:val="24"/>
        </w:rPr>
        <w:t xml:space="preserve"> 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Číslo účtu: </w:t>
      </w:r>
      <w:r w:rsidRPr="00DB48E3">
        <w:rPr>
          <w:rFonts w:ascii="Times New Roman" w:hAnsi="Times New Roman"/>
          <w:sz w:val="24"/>
          <w:szCs w:val="24"/>
        </w:rPr>
        <w:tab/>
      </w:r>
      <w:r w:rsidRPr="00DB48E3">
        <w:rPr>
          <w:rFonts w:ascii="Times New Roman" w:hAnsi="Times New Roman"/>
          <w:sz w:val="24"/>
          <w:szCs w:val="24"/>
        </w:rPr>
        <w:tab/>
      </w:r>
      <w:r w:rsidR="00DD5ABB">
        <w:rPr>
          <w:rFonts w:ascii="Times New Roman" w:hAnsi="Times New Roman"/>
          <w:sz w:val="24"/>
          <w:szCs w:val="24"/>
        </w:rPr>
        <w:t>xxxxxxxxxxxxxxxxxxxxxxx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na straně druhé</w:t>
      </w:r>
    </w:p>
    <w:p w:rsidR="00597752" w:rsidRPr="00DB48E3" w:rsidRDefault="00597752" w:rsidP="0059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(dále jen „</w:t>
      </w:r>
      <w:r w:rsidRPr="00DB48E3">
        <w:rPr>
          <w:rFonts w:ascii="Times New Roman" w:hAnsi="Times New Roman"/>
          <w:b/>
          <w:sz w:val="24"/>
          <w:szCs w:val="24"/>
        </w:rPr>
        <w:t>zhotovitel</w:t>
      </w:r>
      <w:r w:rsidRPr="00DB48E3">
        <w:rPr>
          <w:rFonts w:ascii="Times New Roman" w:hAnsi="Times New Roman"/>
          <w:sz w:val="24"/>
          <w:szCs w:val="24"/>
        </w:rPr>
        <w:t>“)</w:t>
      </w:r>
    </w:p>
    <w:p w:rsidR="00597752" w:rsidRPr="00DB48E3" w:rsidRDefault="00597752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207835" w:rsidRDefault="00597752" w:rsidP="00A5410B">
      <w:pPr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uzavírají mezi sebou smlouvu o dílo v souladu s § 2586 a násl. zákona č. 89/2012 Sb., občanský zákoník, ve znění pozdějších předpisů.</w:t>
      </w:r>
    </w:p>
    <w:p w:rsidR="00DB48E3" w:rsidRPr="00DB48E3" w:rsidRDefault="00DB48E3" w:rsidP="00A5410B">
      <w:pPr>
        <w:jc w:val="both"/>
        <w:rPr>
          <w:rFonts w:ascii="Times New Roman" w:hAnsi="Times New Roman"/>
          <w:sz w:val="24"/>
          <w:szCs w:val="24"/>
        </w:rPr>
      </w:pPr>
    </w:p>
    <w:p w:rsidR="00597752" w:rsidRPr="00BA7BD6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BD6">
        <w:rPr>
          <w:rFonts w:ascii="Times New Roman" w:hAnsi="Times New Roman"/>
          <w:b/>
          <w:sz w:val="28"/>
          <w:szCs w:val="28"/>
        </w:rPr>
        <w:t>II.</w:t>
      </w:r>
    </w:p>
    <w:p w:rsidR="00597752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BD6">
        <w:rPr>
          <w:rFonts w:ascii="Times New Roman" w:hAnsi="Times New Roman"/>
          <w:b/>
          <w:sz w:val="28"/>
          <w:szCs w:val="28"/>
        </w:rPr>
        <w:t>Předmět smlouvy</w:t>
      </w:r>
    </w:p>
    <w:p w:rsidR="00207835" w:rsidRPr="00DB48E3" w:rsidRDefault="008D46BE" w:rsidP="00F80B7A">
      <w:pPr>
        <w:pStyle w:val="Odstavecseseznamem"/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Zhotovitel se zavazuje provést pro objedn</w:t>
      </w:r>
      <w:r w:rsidR="00DB48E3" w:rsidRPr="00DB48E3">
        <w:rPr>
          <w:rFonts w:ascii="Times New Roman" w:hAnsi="Times New Roman"/>
          <w:sz w:val="24"/>
          <w:szCs w:val="24"/>
        </w:rPr>
        <w:t>atele revize rozvodů el. i</w:t>
      </w:r>
      <w:r w:rsidR="00F36E48" w:rsidRPr="00DB48E3">
        <w:rPr>
          <w:rFonts w:ascii="Times New Roman" w:hAnsi="Times New Roman"/>
          <w:sz w:val="24"/>
          <w:szCs w:val="24"/>
        </w:rPr>
        <w:t>nstalace n.</w:t>
      </w:r>
      <w:r w:rsidR="00DB48E3" w:rsidRPr="00DB48E3">
        <w:rPr>
          <w:rFonts w:ascii="Times New Roman" w:hAnsi="Times New Roman"/>
          <w:sz w:val="24"/>
          <w:szCs w:val="24"/>
        </w:rPr>
        <w:t xml:space="preserve"> </w:t>
      </w:r>
      <w:r w:rsidR="00F36E48" w:rsidRPr="00DB48E3">
        <w:rPr>
          <w:rFonts w:ascii="Times New Roman" w:hAnsi="Times New Roman"/>
          <w:sz w:val="24"/>
          <w:szCs w:val="24"/>
        </w:rPr>
        <w:t>n.</w:t>
      </w:r>
      <w:r w:rsidRPr="00DB48E3">
        <w:rPr>
          <w:rFonts w:ascii="Times New Roman" w:hAnsi="Times New Roman"/>
          <w:sz w:val="24"/>
          <w:szCs w:val="24"/>
        </w:rPr>
        <w:t xml:space="preserve"> ve vymezených prostore</w:t>
      </w:r>
      <w:r w:rsidR="00F36E48" w:rsidRPr="00DB48E3">
        <w:rPr>
          <w:rFonts w:ascii="Times New Roman" w:hAnsi="Times New Roman"/>
          <w:sz w:val="24"/>
          <w:szCs w:val="24"/>
        </w:rPr>
        <w:t>ch podle</w:t>
      </w:r>
      <w:r w:rsidR="00DB48E3" w:rsidRPr="00DB48E3">
        <w:rPr>
          <w:rFonts w:ascii="Times New Roman" w:hAnsi="Times New Roman"/>
          <w:sz w:val="24"/>
          <w:szCs w:val="24"/>
        </w:rPr>
        <w:t xml:space="preserve"> požadavku objednatele, revize h</w:t>
      </w:r>
      <w:r w:rsidR="00F36E48" w:rsidRPr="00DB48E3">
        <w:rPr>
          <w:rFonts w:ascii="Times New Roman" w:hAnsi="Times New Roman"/>
          <w:sz w:val="24"/>
          <w:szCs w:val="24"/>
        </w:rPr>
        <w:t>romosvodů, revize el.</w:t>
      </w:r>
      <w:r w:rsidR="00DB48E3" w:rsidRPr="00DB48E3">
        <w:rPr>
          <w:rFonts w:ascii="Times New Roman" w:hAnsi="Times New Roman"/>
          <w:sz w:val="24"/>
          <w:szCs w:val="24"/>
        </w:rPr>
        <w:t xml:space="preserve"> </w:t>
      </w:r>
      <w:r w:rsidR="00F36E48" w:rsidRPr="00DB48E3">
        <w:rPr>
          <w:rFonts w:ascii="Times New Roman" w:hAnsi="Times New Roman"/>
          <w:sz w:val="24"/>
          <w:szCs w:val="24"/>
        </w:rPr>
        <w:t>instalace n.</w:t>
      </w:r>
      <w:r w:rsidR="00DB48E3" w:rsidRPr="00DB48E3">
        <w:rPr>
          <w:rFonts w:ascii="Times New Roman" w:hAnsi="Times New Roman"/>
          <w:sz w:val="24"/>
          <w:szCs w:val="24"/>
        </w:rPr>
        <w:t xml:space="preserve"> </w:t>
      </w:r>
      <w:r w:rsidR="00F36E48" w:rsidRPr="00DB48E3">
        <w:rPr>
          <w:rFonts w:ascii="Times New Roman" w:hAnsi="Times New Roman"/>
          <w:sz w:val="24"/>
          <w:szCs w:val="24"/>
        </w:rPr>
        <w:t>n</w:t>
      </w:r>
      <w:r w:rsidR="00DB48E3" w:rsidRPr="00DB48E3">
        <w:rPr>
          <w:rFonts w:ascii="Times New Roman" w:hAnsi="Times New Roman"/>
          <w:sz w:val="24"/>
          <w:szCs w:val="24"/>
        </w:rPr>
        <w:t>. pro n</w:t>
      </w:r>
      <w:r w:rsidR="00F36E48" w:rsidRPr="00DB48E3">
        <w:rPr>
          <w:rFonts w:ascii="Times New Roman" w:hAnsi="Times New Roman"/>
          <w:sz w:val="24"/>
          <w:szCs w:val="24"/>
        </w:rPr>
        <w:t>ouzové osvětlení vč</w:t>
      </w:r>
      <w:r w:rsidR="00DB48E3" w:rsidRPr="00DB48E3">
        <w:rPr>
          <w:rFonts w:ascii="Times New Roman" w:hAnsi="Times New Roman"/>
          <w:sz w:val="24"/>
          <w:szCs w:val="24"/>
        </w:rPr>
        <w:t>etně zkoušky světelných zdrojů n</w:t>
      </w:r>
      <w:r w:rsidR="00F36E48" w:rsidRPr="00DB48E3">
        <w:rPr>
          <w:rFonts w:ascii="Times New Roman" w:hAnsi="Times New Roman"/>
          <w:sz w:val="24"/>
          <w:szCs w:val="24"/>
        </w:rPr>
        <w:t xml:space="preserve">ouzového osvětlení a </w:t>
      </w:r>
      <w:r w:rsidRPr="00DB48E3">
        <w:rPr>
          <w:rFonts w:ascii="Times New Roman" w:hAnsi="Times New Roman"/>
          <w:sz w:val="24"/>
          <w:szCs w:val="24"/>
        </w:rPr>
        <w:t>vypracovat revizní zprávu.</w:t>
      </w:r>
      <w:r w:rsidR="00F17C7D" w:rsidRPr="00DB48E3">
        <w:rPr>
          <w:rFonts w:ascii="Times New Roman" w:hAnsi="Times New Roman"/>
          <w:sz w:val="24"/>
          <w:szCs w:val="24"/>
        </w:rPr>
        <w:t xml:space="preserve"> </w:t>
      </w:r>
      <w:r w:rsidRPr="00DB48E3">
        <w:rPr>
          <w:rFonts w:ascii="Times New Roman" w:hAnsi="Times New Roman"/>
          <w:sz w:val="24"/>
          <w:szCs w:val="24"/>
        </w:rPr>
        <w:t xml:space="preserve">Tuto činnost provede zhotovitel na svůj náklad a nebezpečí ve sjednané době a objednatel se zavazuje revizní zprávy převzít a zaplatit za tuto činnost sjednanou cenu. </w:t>
      </w:r>
      <w:r w:rsidR="00207835" w:rsidRPr="00DB48E3">
        <w:rPr>
          <w:rFonts w:ascii="Times New Roman" w:hAnsi="Times New Roman"/>
          <w:sz w:val="24"/>
          <w:szCs w:val="24"/>
        </w:rPr>
        <w:br w:type="page"/>
      </w:r>
    </w:p>
    <w:p w:rsidR="00207835" w:rsidRPr="00DB48E3" w:rsidRDefault="00207835" w:rsidP="00207835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lastRenderedPageBreak/>
        <w:t>Místem plnění jsou tyto objekty:</w:t>
      </w:r>
    </w:p>
    <w:p w:rsidR="00207835" w:rsidRPr="00DB48E3" w:rsidRDefault="00207835" w:rsidP="00207835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DPS Průběžná, Průběžná 6222/122, 708 00 Ostrava – Poruba</w:t>
      </w:r>
    </w:p>
    <w:p w:rsidR="00207835" w:rsidRPr="00DB48E3" w:rsidRDefault="00207835" w:rsidP="00207835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Domov pro matky s dětmi, Dělnická 386/30, 708 00 Ostrava – Poruba</w:t>
      </w:r>
    </w:p>
    <w:p w:rsidR="00207835" w:rsidRPr="00DB48E3" w:rsidRDefault="00207835" w:rsidP="00207835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Azylové zařízení pro muže a ženy, Vřesinská 2230/5, 708 00 Ostrava </w:t>
      </w:r>
      <w:r w:rsidR="003D510F" w:rsidRPr="00DB48E3">
        <w:rPr>
          <w:rFonts w:ascii="Times New Roman" w:hAnsi="Times New Roman"/>
          <w:sz w:val="24"/>
          <w:szCs w:val="24"/>
        </w:rPr>
        <w:t>–</w:t>
      </w:r>
      <w:r w:rsidRPr="00DB48E3">
        <w:rPr>
          <w:rFonts w:ascii="Times New Roman" w:hAnsi="Times New Roman"/>
          <w:sz w:val="24"/>
          <w:szCs w:val="24"/>
        </w:rPr>
        <w:t xml:space="preserve"> Poruba</w:t>
      </w:r>
    </w:p>
    <w:p w:rsidR="003D510F" w:rsidRPr="00DB48E3" w:rsidRDefault="003D510F" w:rsidP="00F37574">
      <w:pPr>
        <w:jc w:val="both"/>
        <w:rPr>
          <w:rFonts w:ascii="Times New Roman" w:hAnsi="Times New Roman"/>
          <w:b/>
          <w:sz w:val="24"/>
          <w:szCs w:val="24"/>
        </w:rPr>
      </w:pPr>
    </w:p>
    <w:p w:rsidR="00CE3DF1" w:rsidRPr="00A8553B" w:rsidRDefault="00CE3DF1" w:rsidP="00CE3D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553B">
        <w:rPr>
          <w:rFonts w:ascii="Times New Roman" w:hAnsi="Times New Roman"/>
          <w:b/>
          <w:sz w:val="28"/>
          <w:szCs w:val="28"/>
        </w:rPr>
        <w:t>III.</w:t>
      </w:r>
    </w:p>
    <w:p w:rsidR="00CE3DF1" w:rsidRDefault="00CE3DF1" w:rsidP="00CE3D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Doba plnění</w:t>
      </w:r>
    </w:p>
    <w:p w:rsidR="00CE3DF1" w:rsidRPr="00DB48E3" w:rsidRDefault="00CE3DF1" w:rsidP="00CE3DF1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Smlouva se uzavírá na dobu neurčitou.</w:t>
      </w:r>
    </w:p>
    <w:p w:rsidR="00CE3DF1" w:rsidRPr="00DB48E3" w:rsidRDefault="00CE3DF1" w:rsidP="00CE3DF1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Tuto smlouvu lze ukončit písemnou výpovědí kterékoli ze smluvních stran bez udání důvodů. Výpovědní doba se sjednává v délce trvání 3 měsíců a počíná plynout 1. dnem měsíce následujícího po měsíci, v němž byla doručena výpověď na adresu druhé ze smluvních stran.</w:t>
      </w:r>
    </w:p>
    <w:p w:rsidR="00597752" w:rsidRDefault="00597752" w:rsidP="005977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97752" w:rsidRPr="00A8553B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553B">
        <w:rPr>
          <w:rFonts w:ascii="Times New Roman" w:hAnsi="Times New Roman"/>
          <w:b/>
          <w:sz w:val="28"/>
          <w:szCs w:val="28"/>
        </w:rPr>
        <w:t>IV.</w:t>
      </w:r>
    </w:p>
    <w:p w:rsidR="00597752" w:rsidRPr="00A8553B" w:rsidRDefault="00CE3DF1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8553B">
        <w:rPr>
          <w:rFonts w:ascii="Times New Roman" w:hAnsi="Times New Roman"/>
          <w:b/>
          <w:sz w:val="28"/>
          <w:szCs w:val="28"/>
        </w:rPr>
        <w:t>Cena předmětu smlouvy</w:t>
      </w:r>
      <w:r>
        <w:rPr>
          <w:rFonts w:ascii="Times New Roman" w:hAnsi="Times New Roman"/>
          <w:b/>
          <w:sz w:val="28"/>
          <w:szCs w:val="28"/>
        </w:rPr>
        <w:t xml:space="preserve"> a p</w:t>
      </w:r>
      <w:r w:rsidR="00597752" w:rsidRPr="00A8553B">
        <w:rPr>
          <w:rFonts w:ascii="Times New Roman" w:hAnsi="Times New Roman"/>
          <w:b/>
          <w:sz w:val="28"/>
          <w:szCs w:val="28"/>
        </w:rPr>
        <w:t>latební podmínky</w:t>
      </w:r>
    </w:p>
    <w:p w:rsidR="00F17C7D" w:rsidRPr="00DB48E3" w:rsidRDefault="00F17C7D" w:rsidP="000B30E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Smluvní strany se dohodly na </w:t>
      </w:r>
      <w:r w:rsidR="002B39D1" w:rsidRPr="00DB48E3">
        <w:rPr>
          <w:rFonts w:ascii="Times New Roman" w:hAnsi="Times New Roman"/>
          <w:sz w:val="24"/>
          <w:szCs w:val="24"/>
        </w:rPr>
        <w:t xml:space="preserve">ceně předmětu smlouvy dle Přílohy </w:t>
      </w:r>
      <w:r w:rsidR="00DE6A7D" w:rsidRPr="00DB48E3">
        <w:rPr>
          <w:rFonts w:ascii="Times New Roman" w:hAnsi="Times New Roman"/>
          <w:sz w:val="24"/>
          <w:szCs w:val="24"/>
        </w:rPr>
        <w:t>č. 1 této</w:t>
      </w:r>
      <w:r w:rsidR="002B39D1" w:rsidRPr="00DB48E3">
        <w:rPr>
          <w:rFonts w:ascii="Times New Roman" w:hAnsi="Times New Roman"/>
          <w:sz w:val="24"/>
          <w:szCs w:val="24"/>
        </w:rPr>
        <w:t xml:space="preserve"> </w:t>
      </w:r>
      <w:r w:rsidR="00DE6A7D" w:rsidRPr="00DB48E3">
        <w:rPr>
          <w:rFonts w:ascii="Times New Roman" w:hAnsi="Times New Roman"/>
          <w:sz w:val="24"/>
          <w:szCs w:val="24"/>
        </w:rPr>
        <w:t>smlouvy.</w:t>
      </w:r>
    </w:p>
    <w:p w:rsidR="00597752" w:rsidRPr="00DB48E3" w:rsidRDefault="00597752" w:rsidP="000B30E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Objednatel zaplatí cenu za předmět smlouvy po předání předmětu smlouvy prostřednictvím faktury, a</w:t>
      </w:r>
      <w:r w:rsidR="000B30ED" w:rsidRPr="00DB48E3">
        <w:rPr>
          <w:rFonts w:ascii="Times New Roman" w:hAnsi="Times New Roman"/>
          <w:sz w:val="24"/>
          <w:szCs w:val="24"/>
        </w:rPr>
        <w:t> </w:t>
      </w:r>
      <w:r w:rsidRPr="00DB48E3">
        <w:rPr>
          <w:rFonts w:ascii="Times New Roman" w:hAnsi="Times New Roman"/>
          <w:sz w:val="24"/>
          <w:szCs w:val="24"/>
        </w:rPr>
        <w:t>to nejpozději v den splatnosti uvedený na faktuře. Lhůta splatnosti faktur je 14 dnů od jejich prokazatelného doručení objednateli.</w:t>
      </w:r>
    </w:p>
    <w:p w:rsidR="00597752" w:rsidRPr="00DB48E3" w:rsidRDefault="00597752" w:rsidP="000B30E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Stejný termín splatnosti platí pro smluvní strany i při placení jiných plateb (např. úroků z prodlení, smluvních pokut, náhrady škody, aj.). Faktura se považuje za uhrazenou dnem odepsání příslušné částky z účtu objednatele. Doručení faktury provede zhotovitel osobně nebo doporučeně prostřednictvím pošty.</w:t>
      </w:r>
    </w:p>
    <w:p w:rsidR="00597752" w:rsidRPr="00DB48E3" w:rsidRDefault="00597752" w:rsidP="000B30E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Faktura musí obsahovat náležitosti daňového dokladu v souladu se zněním zák. č. 235/2004 Sb. o dani z přidané hodnoty, ve znění pozdějších předpisů.</w:t>
      </w:r>
    </w:p>
    <w:p w:rsidR="00597752" w:rsidRPr="00E05786" w:rsidRDefault="00597752" w:rsidP="00F37574">
      <w:pPr>
        <w:jc w:val="both"/>
        <w:rPr>
          <w:rFonts w:ascii="Times New Roman" w:hAnsi="Times New Roman"/>
        </w:rPr>
      </w:pPr>
    </w:p>
    <w:p w:rsidR="00597752" w:rsidRPr="006D6880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6880">
        <w:rPr>
          <w:rFonts w:ascii="Times New Roman" w:hAnsi="Times New Roman"/>
          <w:b/>
          <w:sz w:val="28"/>
          <w:szCs w:val="28"/>
        </w:rPr>
        <w:t>V.</w:t>
      </w:r>
    </w:p>
    <w:p w:rsidR="00597752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6880">
        <w:rPr>
          <w:rFonts w:ascii="Times New Roman" w:hAnsi="Times New Roman"/>
          <w:b/>
          <w:sz w:val="28"/>
          <w:szCs w:val="28"/>
        </w:rPr>
        <w:t>Smluvní pokuty</w:t>
      </w:r>
    </w:p>
    <w:p w:rsidR="00597752" w:rsidRPr="00DB48E3" w:rsidRDefault="00597752" w:rsidP="000B30E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V případě prodlení objednatele s placením faktury je zhotovitel oprávněn účtovat objednateli smluvní pokutu ve výši 0,05% z dlužné částky za každý den prodlení.</w:t>
      </w:r>
    </w:p>
    <w:p w:rsidR="00597752" w:rsidRPr="00DB48E3" w:rsidRDefault="00597752" w:rsidP="000B30E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Smluvní pokuty se nezapočítávají na náhradu případně vzniklé škody, kterou lze vymáhat samostatně.</w:t>
      </w:r>
    </w:p>
    <w:p w:rsidR="000B30ED" w:rsidRPr="00DB48E3" w:rsidRDefault="000B30ED" w:rsidP="00F37574">
      <w:pPr>
        <w:jc w:val="both"/>
        <w:rPr>
          <w:rFonts w:ascii="Times New Roman" w:hAnsi="Times New Roman"/>
          <w:sz w:val="24"/>
          <w:szCs w:val="24"/>
        </w:rPr>
      </w:pPr>
    </w:p>
    <w:p w:rsidR="00597752" w:rsidRPr="006D6880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6880">
        <w:rPr>
          <w:rFonts w:ascii="Times New Roman" w:hAnsi="Times New Roman"/>
          <w:b/>
          <w:sz w:val="28"/>
          <w:szCs w:val="28"/>
        </w:rPr>
        <w:t>VI.</w:t>
      </w:r>
    </w:p>
    <w:p w:rsidR="00597752" w:rsidRPr="00FD2B58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2B58">
        <w:rPr>
          <w:rFonts w:ascii="Times New Roman" w:hAnsi="Times New Roman"/>
          <w:b/>
          <w:sz w:val="28"/>
          <w:szCs w:val="28"/>
        </w:rPr>
        <w:t>Ostatní ujednání</w:t>
      </w:r>
    </w:p>
    <w:p w:rsidR="00DB48E3" w:rsidRPr="00DB48E3" w:rsidRDefault="00DB48E3" w:rsidP="00FD2B58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Zhotovitel je povinen si opatřit veškeré potřebné nástroje a nářadí a odpovídá v celém rozsahu za to, že provedení veškerých prací a činností dle této smlouvy a na ni navazujících, bude prováděno v souladu s normami ČSN, prováděcími předpisy souvisejícími s revizemi rozvodů el. energie a platnými obecně závaznými právními předpisy.</w:t>
      </w:r>
    </w:p>
    <w:p w:rsidR="00597752" w:rsidRPr="00DB48E3" w:rsidRDefault="00E03495" w:rsidP="00FD2B58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Zhotovitel se zavazuje pro</w:t>
      </w:r>
      <w:r w:rsidR="003D510F" w:rsidRPr="00DB48E3">
        <w:rPr>
          <w:rFonts w:ascii="Times New Roman" w:hAnsi="Times New Roman"/>
          <w:sz w:val="24"/>
          <w:szCs w:val="24"/>
        </w:rPr>
        <w:t>vést jednotlivé revize v dohodnuté lhůtě, včetně vystavení Dokladu o této provedené kontrole.</w:t>
      </w:r>
    </w:p>
    <w:p w:rsidR="00E03495" w:rsidRPr="00DB48E3" w:rsidRDefault="00E03495" w:rsidP="00DB48E3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lastRenderedPageBreak/>
        <w:t>Objednatel se zavazuje objednat zpracování re</w:t>
      </w:r>
      <w:r w:rsidR="00FD2B58">
        <w:rPr>
          <w:rFonts w:ascii="Times New Roman" w:hAnsi="Times New Roman"/>
          <w:sz w:val="24"/>
          <w:szCs w:val="24"/>
        </w:rPr>
        <w:t>vizí el. instalace v prostorech</w:t>
      </w:r>
      <w:r w:rsidRPr="00DB48E3">
        <w:rPr>
          <w:rFonts w:ascii="Times New Roman" w:hAnsi="Times New Roman"/>
          <w:sz w:val="24"/>
          <w:szCs w:val="24"/>
        </w:rPr>
        <w:t xml:space="preserve">, které jsou ve stavu </w:t>
      </w:r>
      <w:r w:rsidR="00FD2B58">
        <w:rPr>
          <w:rFonts w:ascii="Times New Roman" w:hAnsi="Times New Roman"/>
          <w:sz w:val="24"/>
          <w:szCs w:val="24"/>
        </w:rPr>
        <w:t xml:space="preserve">tomu </w:t>
      </w:r>
      <w:r w:rsidRPr="00DB48E3">
        <w:rPr>
          <w:rFonts w:ascii="Times New Roman" w:hAnsi="Times New Roman"/>
          <w:sz w:val="24"/>
          <w:szCs w:val="24"/>
        </w:rPr>
        <w:t xml:space="preserve">způsobilém. </w:t>
      </w:r>
    </w:p>
    <w:p w:rsidR="006132E4" w:rsidRPr="00DB48E3" w:rsidRDefault="006132E4" w:rsidP="00DB48E3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48E3">
        <w:rPr>
          <w:rFonts w:ascii="Times New Roman" w:hAnsi="Times New Roman"/>
          <w:sz w:val="24"/>
          <w:szCs w:val="24"/>
        </w:rPr>
        <w:t xml:space="preserve">Zhotovitel se zavazuje při </w:t>
      </w:r>
      <w:r w:rsidR="005F11D5">
        <w:rPr>
          <w:rFonts w:ascii="Times New Roman" w:hAnsi="Times New Roman"/>
          <w:sz w:val="24"/>
          <w:szCs w:val="24"/>
        </w:rPr>
        <w:t>provádění revizí počínat si tak</w:t>
      </w:r>
      <w:r w:rsidRPr="00DB48E3">
        <w:rPr>
          <w:rFonts w:ascii="Times New Roman" w:hAnsi="Times New Roman"/>
          <w:sz w:val="24"/>
          <w:szCs w:val="24"/>
        </w:rPr>
        <w:t>, aby nedošlo ke škodám na majetku Objednatele či třetích osob a dojde-li ke</w:t>
      </w:r>
      <w:r w:rsidR="005F11D5">
        <w:rPr>
          <w:rFonts w:ascii="Times New Roman" w:hAnsi="Times New Roman"/>
          <w:sz w:val="24"/>
          <w:szCs w:val="24"/>
        </w:rPr>
        <w:t xml:space="preserve"> škodám na majetku třetích osob, bude k ni</w:t>
      </w:r>
      <w:r w:rsidRPr="00DB48E3">
        <w:rPr>
          <w:rFonts w:ascii="Times New Roman" w:hAnsi="Times New Roman"/>
          <w:sz w:val="24"/>
          <w:szCs w:val="24"/>
        </w:rPr>
        <w:t>m</w:t>
      </w:r>
      <w:r w:rsidR="005F11D5">
        <w:rPr>
          <w:rFonts w:ascii="Times New Roman" w:hAnsi="Times New Roman"/>
          <w:sz w:val="24"/>
          <w:szCs w:val="24"/>
        </w:rPr>
        <w:t xml:space="preserve"> v přímém odpovědnostním vztahu</w:t>
      </w:r>
      <w:r w:rsidRPr="00DB48E3">
        <w:rPr>
          <w:rFonts w:ascii="Times New Roman" w:hAnsi="Times New Roman"/>
          <w:sz w:val="24"/>
          <w:szCs w:val="24"/>
        </w:rPr>
        <w:t>. Zhotovitel je povinen před vstupem do pro</w:t>
      </w:r>
      <w:r w:rsidR="005F11D5">
        <w:rPr>
          <w:rFonts w:ascii="Times New Roman" w:hAnsi="Times New Roman"/>
          <w:sz w:val="24"/>
          <w:szCs w:val="24"/>
        </w:rPr>
        <w:t>storu kontrolovat</w:t>
      </w:r>
      <w:r w:rsidRPr="00DB48E3">
        <w:rPr>
          <w:rFonts w:ascii="Times New Roman" w:hAnsi="Times New Roman"/>
          <w:sz w:val="24"/>
          <w:szCs w:val="24"/>
        </w:rPr>
        <w:t>, zda tento není při</w:t>
      </w:r>
      <w:r w:rsidR="005F11D5">
        <w:rPr>
          <w:rFonts w:ascii="Times New Roman" w:hAnsi="Times New Roman"/>
          <w:sz w:val="24"/>
          <w:szCs w:val="24"/>
        </w:rPr>
        <w:t>pojen na pult centrální ochrany</w:t>
      </w:r>
      <w:r w:rsidRPr="00DB48E3">
        <w:rPr>
          <w:rFonts w:ascii="Times New Roman" w:hAnsi="Times New Roman"/>
          <w:sz w:val="24"/>
          <w:szCs w:val="24"/>
        </w:rPr>
        <w:t>, pokud ano, provést od</w:t>
      </w:r>
      <w:r w:rsidR="005F11D5">
        <w:rPr>
          <w:rFonts w:ascii="Times New Roman" w:hAnsi="Times New Roman"/>
          <w:sz w:val="24"/>
          <w:szCs w:val="24"/>
        </w:rPr>
        <w:t>kódování postupem dohodnutým s o</w:t>
      </w:r>
      <w:r w:rsidRPr="00DB48E3">
        <w:rPr>
          <w:rFonts w:ascii="Times New Roman" w:hAnsi="Times New Roman"/>
          <w:sz w:val="24"/>
          <w:szCs w:val="24"/>
        </w:rPr>
        <w:t>bjednavatelem tak, aby nedošlo k výjezdu ochranné služby</w:t>
      </w:r>
      <w:r w:rsidR="00FD2B58">
        <w:rPr>
          <w:rFonts w:ascii="Times New Roman" w:hAnsi="Times New Roman"/>
        </w:rPr>
        <w:t>.</w:t>
      </w:r>
      <w:r w:rsidRPr="00F36E48">
        <w:rPr>
          <w:rFonts w:ascii="Times New Roman" w:hAnsi="Times New Roman"/>
        </w:rPr>
        <w:t xml:space="preserve"> </w:t>
      </w:r>
    </w:p>
    <w:p w:rsidR="00DB48E3" w:rsidRPr="00DB48E3" w:rsidRDefault="00DB48E3" w:rsidP="00DB48E3">
      <w:pPr>
        <w:pStyle w:val="Odstavecseseznamem"/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597752" w:rsidRPr="00DB48E3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48E3">
        <w:rPr>
          <w:rFonts w:ascii="Times New Roman" w:hAnsi="Times New Roman"/>
          <w:b/>
          <w:sz w:val="28"/>
          <w:szCs w:val="28"/>
        </w:rPr>
        <w:t>VII.</w:t>
      </w:r>
    </w:p>
    <w:p w:rsidR="00597752" w:rsidRPr="00DB48E3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48E3">
        <w:rPr>
          <w:rFonts w:ascii="Times New Roman" w:hAnsi="Times New Roman"/>
          <w:b/>
          <w:sz w:val="28"/>
          <w:szCs w:val="28"/>
        </w:rPr>
        <w:t>Zvláštní ujednání o zveřejňování smluv</w:t>
      </w:r>
    </w:p>
    <w:p w:rsidR="00597752" w:rsidRPr="00DB48E3" w:rsidRDefault="00597752" w:rsidP="00DB48E3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Smluvní strany berou na vědomí, že tato smlouva včetně všech dodatků podléhá podmínkám a omezením dle zákona č. 340/2015 Sb., o zvláštních podmínkách účinnosti některých smluv, uveřejňování těchto smluv a o registru smluv, ve znění pozdějších předpisů (dále jen „zákon o registru smluv“). </w:t>
      </w:r>
    </w:p>
    <w:p w:rsidR="00597752" w:rsidRPr="00DB48E3" w:rsidRDefault="00597752" w:rsidP="00DB48E3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Smlouva nabývá platnosti podpisem poslední smluvní strany.</w:t>
      </w:r>
    </w:p>
    <w:p w:rsidR="00597752" w:rsidRPr="00DB48E3" w:rsidRDefault="00597752" w:rsidP="00DB48E3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>Tato smlouva nabývá účinnosti podpisem poslední smluvní strany, případně jejím uveřejněním Ministerstvem vnitra České republiky prostřednictvím registru smluv dle zákona o registru smluv, podle toho, která skutečnost nastane později.</w:t>
      </w:r>
    </w:p>
    <w:p w:rsidR="00597752" w:rsidRPr="00DB48E3" w:rsidRDefault="00597752" w:rsidP="00DB48E3">
      <w:pPr>
        <w:pStyle w:val="Odstavecseseznamem"/>
        <w:numPr>
          <w:ilvl w:val="0"/>
          <w:numId w:val="8"/>
        </w:numPr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B48E3">
        <w:rPr>
          <w:rFonts w:ascii="Times New Roman" w:hAnsi="Times New Roman"/>
          <w:sz w:val="24"/>
          <w:szCs w:val="24"/>
        </w:rPr>
        <w:t xml:space="preserve">Smluvní strany se dohodly, že objednatel zašle tuto smlouvu Ministerstvu vnitra k uveřejnění prostřednictvím registru smluv bez zbytečného odkladu, nejpozději však do 5 dnů od uzavření této smlouvy. O provedeném zveřejnění je povinen neprodleně informovat zhotovitele a poslat mu potvrzení o tomto zveřejnění, a to elektronicky na e-mail </w:t>
      </w:r>
      <w:r w:rsidR="00DD5ABB">
        <w:t>xxxxxxxxxxxxxxxx</w:t>
      </w:r>
      <w:bookmarkStart w:id="0" w:name="_GoBack"/>
      <w:bookmarkEnd w:id="0"/>
      <w:r w:rsidR="003D510F" w:rsidRPr="00DB48E3">
        <w:rPr>
          <w:rFonts w:ascii="Times New Roman" w:hAnsi="Times New Roman"/>
          <w:sz w:val="24"/>
          <w:szCs w:val="24"/>
        </w:rPr>
        <w:t xml:space="preserve"> </w:t>
      </w:r>
      <w:r w:rsidRPr="00DB48E3">
        <w:rPr>
          <w:rFonts w:ascii="Times New Roman" w:hAnsi="Times New Roman"/>
          <w:sz w:val="24"/>
          <w:szCs w:val="24"/>
        </w:rPr>
        <w:t xml:space="preserve"> Tím není dotčeno oprávnění zhotovitele zaslat tuto smlouvu k uveřejnění Ministerstvu vnitra prostřednictvím registru smluv nezávisle na výše uvedeném ujednání, a to zejména v případě, že objednatel bude v prodlení se splněním výše uvedené povinnosti. </w:t>
      </w:r>
    </w:p>
    <w:p w:rsidR="00597752" w:rsidRPr="00F36E48" w:rsidRDefault="00597752" w:rsidP="00F37574">
      <w:pPr>
        <w:pStyle w:val="Odstavecseseznamem"/>
        <w:ind w:left="720"/>
        <w:jc w:val="both"/>
        <w:rPr>
          <w:rFonts w:ascii="Times New Roman" w:hAnsi="Times New Roman"/>
          <w:b/>
        </w:rPr>
      </w:pPr>
    </w:p>
    <w:p w:rsidR="00597752" w:rsidRPr="00FD2B58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2B58">
        <w:rPr>
          <w:rFonts w:ascii="Times New Roman" w:hAnsi="Times New Roman"/>
          <w:b/>
          <w:sz w:val="28"/>
          <w:szCs w:val="28"/>
        </w:rPr>
        <w:t>VIII.</w:t>
      </w:r>
    </w:p>
    <w:p w:rsidR="00597752" w:rsidRPr="00FD2B58" w:rsidRDefault="00597752" w:rsidP="00597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D2B58">
        <w:rPr>
          <w:rFonts w:ascii="Times New Roman" w:hAnsi="Times New Roman"/>
          <w:b/>
          <w:sz w:val="28"/>
          <w:szCs w:val="28"/>
        </w:rPr>
        <w:t>Závěrečná ustanovení</w:t>
      </w:r>
    </w:p>
    <w:p w:rsidR="00597752" w:rsidRPr="00FD2B58" w:rsidRDefault="00597752" w:rsidP="000B30ED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B58">
        <w:rPr>
          <w:rFonts w:ascii="Times New Roman" w:hAnsi="Times New Roman"/>
          <w:sz w:val="24"/>
          <w:szCs w:val="24"/>
        </w:rPr>
        <w:t>Smluvní strany se dohodly, že jejich závazkový vztah se řídí od počátku občanským zákoníkem. Případné spory se řeší na úrovni zástupců objednatele a zhotovitele a řídí se zmíněným zákoníkem.</w:t>
      </w:r>
    </w:p>
    <w:p w:rsidR="00597752" w:rsidRPr="00FD2B58" w:rsidRDefault="00597752" w:rsidP="000B30ED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B58">
        <w:rPr>
          <w:rFonts w:ascii="Times New Roman" w:hAnsi="Times New Roman"/>
          <w:sz w:val="24"/>
          <w:szCs w:val="24"/>
        </w:rPr>
        <w:t>Pro kontroly a opravy vykonané dle této smlouvy platí současně platná legislativa.</w:t>
      </w:r>
    </w:p>
    <w:p w:rsidR="00597752" w:rsidRPr="00FD2B58" w:rsidRDefault="00597752" w:rsidP="000B30ED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B58">
        <w:rPr>
          <w:rFonts w:ascii="Times New Roman" w:hAnsi="Times New Roman"/>
          <w:sz w:val="24"/>
          <w:szCs w:val="24"/>
        </w:rPr>
        <w:t>Práce budou provedeny podle podmínek stanovených právními předpisy, normativními požadavky</w:t>
      </w:r>
      <w:r w:rsidR="000B30ED" w:rsidRPr="00FD2B58">
        <w:rPr>
          <w:rFonts w:ascii="Times New Roman" w:hAnsi="Times New Roman"/>
          <w:sz w:val="24"/>
          <w:szCs w:val="24"/>
        </w:rPr>
        <w:t xml:space="preserve"> </w:t>
      </w:r>
      <w:r w:rsidRPr="00FD2B58">
        <w:rPr>
          <w:rFonts w:ascii="Times New Roman" w:hAnsi="Times New Roman"/>
          <w:sz w:val="24"/>
          <w:szCs w:val="24"/>
        </w:rPr>
        <w:t>a</w:t>
      </w:r>
      <w:r w:rsidR="000B30ED" w:rsidRPr="00FD2B58">
        <w:rPr>
          <w:rFonts w:ascii="Times New Roman" w:hAnsi="Times New Roman"/>
          <w:sz w:val="24"/>
          <w:szCs w:val="24"/>
        </w:rPr>
        <w:t> </w:t>
      </w:r>
      <w:r w:rsidRPr="00FD2B58">
        <w:rPr>
          <w:rFonts w:ascii="Times New Roman" w:hAnsi="Times New Roman"/>
          <w:sz w:val="24"/>
          <w:szCs w:val="24"/>
        </w:rPr>
        <w:t>průvodní dokumentací výrobců.</w:t>
      </w:r>
    </w:p>
    <w:p w:rsidR="00597752" w:rsidRPr="00FD2B58" w:rsidRDefault="00597752" w:rsidP="000B30ED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B58">
        <w:rPr>
          <w:rFonts w:ascii="Times New Roman" w:hAnsi="Times New Roman"/>
          <w:sz w:val="24"/>
          <w:szCs w:val="24"/>
        </w:rPr>
        <w:t>Obsah této smlouvy lze doplňovat nebo měnit pouze písemnými dodatky, které musí být jako dodatky výslovně označeny a schváleny oběma smluvními stranami.</w:t>
      </w:r>
    </w:p>
    <w:p w:rsidR="00597752" w:rsidRPr="00FD2B58" w:rsidRDefault="00597752" w:rsidP="000B30ED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B58">
        <w:rPr>
          <w:rFonts w:ascii="Times New Roman" w:hAnsi="Times New Roman"/>
          <w:sz w:val="24"/>
          <w:szCs w:val="24"/>
        </w:rPr>
        <w:t>Záruční doba činí 1 rok od ukončení práce. Záruka se nevztahuje na nevhodné zacházení a zásahy neoprávněnými osobami.</w:t>
      </w:r>
    </w:p>
    <w:p w:rsidR="00597752" w:rsidRPr="00FD2B58" w:rsidRDefault="00597752" w:rsidP="000B30ED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B58">
        <w:rPr>
          <w:rFonts w:ascii="Times New Roman" w:hAnsi="Times New Roman"/>
          <w:sz w:val="24"/>
          <w:szCs w:val="24"/>
        </w:rPr>
        <w:t>Tato smlouva se sjednává na dobu neurčitou. Lze ji zrušit dohodou nebo výpovědí kteroukoliv ze</w:t>
      </w:r>
      <w:r w:rsidR="000B30ED" w:rsidRPr="00FD2B58">
        <w:rPr>
          <w:rFonts w:ascii="Times New Roman" w:hAnsi="Times New Roman"/>
          <w:sz w:val="24"/>
          <w:szCs w:val="24"/>
        </w:rPr>
        <w:t> </w:t>
      </w:r>
      <w:r w:rsidRPr="00FD2B58">
        <w:rPr>
          <w:rFonts w:ascii="Times New Roman" w:hAnsi="Times New Roman"/>
          <w:sz w:val="24"/>
          <w:szCs w:val="24"/>
        </w:rPr>
        <w:t>smluvních stran. Výpovědní lhůta činí dva měsíce, počínaje prvním dnem měsíce následujícího po</w:t>
      </w:r>
      <w:r w:rsidR="000B30ED" w:rsidRPr="00FD2B58">
        <w:rPr>
          <w:rFonts w:ascii="Times New Roman" w:hAnsi="Times New Roman"/>
          <w:sz w:val="24"/>
          <w:szCs w:val="24"/>
        </w:rPr>
        <w:t> </w:t>
      </w:r>
      <w:r w:rsidRPr="00FD2B58">
        <w:rPr>
          <w:rFonts w:ascii="Times New Roman" w:hAnsi="Times New Roman"/>
          <w:sz w:val="24"/>
          <w:szCs w:val="24"/>
        </w:rPr>
        <w:t>doručení písemné výpovědi druhé straně.</w:t>
      </w:r>
    </w:p>
    <w:p w:rsidR="00597752" w:rsidRPr="00FD2B58" w:rsidRDefault="00597752" w:rsidP="000B30ED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B58">
        <w:rPr>
          <w:rFonts w:ascii="Times New Roman" w:hAnsi="Times New Roman"/>
          <w:sz w:val="24"/>
          <w:szCs w:val="24"/>
        </w:rPr>
        <w:t>Smlouva je sepsána ve dvou vyhotoveních, z nichž pro každou smluvní stranu je určeno jedno paré.</w:t>
      </w:r>
    </w:p>
    <w:p w:rsidR="00597752" w:rsidRPr="00FD2B58" w:rsidRDefault="00597752" w:rsidP="000B30ED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B58">
        <w:rPr>
          <w:rFonts w:ascii="Times New Roman" w:hAnsi="Times New Roman"/>
          <w:sz w:val="24"/>
          <w:szCs w:val="24"/>
        </w:rPr>
        <w:lastRenderedPageBreak/>
        <w:t>Smluvní strany prohlašují, že si smlouvu přečetly, s jejím obsahem souhlasí, že byla sepsána dle jejich pravé a svobodné vůle, nikoliv v tísni či pod nátlakem, ani za nápadně nevýhodných podmínek, což stvrzují svými podpisy.</w:t>
      </w:r>
    </w:p>
    <w:p w:rsidR="00597752" w:rsidRPr="00F36E48" w:rsidRDefault="00597752" w:rsidP="00597752">
      <w:pPr>
        <w:spacing w:after="0"/>
        <w:rPr>
          <w:rFonts w:ascii="Times New Roman" w:hAnsi="Times New Roman"/>
        </w:rPr>
      </w:pPr>
    </w:p>
    <w:p w:rsidR="00F37574" w:rsidRDefault="00F37574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spacing w:after="0"/>
        <w:rPr>
          <w:rFonts w:ascii="Times New Roman" w:hAnsi="Times New Roman"/>
          <w:sz w:val="24"/>
          <w:szCs w:val="24"/>
        </w:rPr>
      </w:pPr>
    </w:p>
    <w:p w:rsidR="00597752" w:rsidRPr="00FD1E51" w:rsidRDefault="003D510F" w:rsidP="00597752">
      <w:pPr>
        <w:spacing w:after="0"/>
        <w:rPr>
          <w:rFonts w:ascii="Times New Roman" w:hAnsi="Times New Roman"/>
          <w:sz w:val="24"/>
          <w:szCs w:val="24"/>
        </w:rPr>
      </w:pPr>
      <w:r w:rsidRPr="00FD1E51">
        <w:rPr>
          <w:rFonts w:ascii="Times New Roman" w:hAnsi="Times New Roman"/>
          <w:sz w:val="24"/>
          <w:szCs w:val="24"/>
        </w:rPr>
        <w:t>P</w:t>
      </w:r>
      <w:r w:rsidR="00597752" w:rsidRPr="00FD1E51">
        <w:rPr>
          <w:rFonts w:ascii="Times New Roman" w:hAnsi="Times New Roman"/>
          <w:sz w:val="24"/>
          <w:szCs w:val="24"/>
        </w:rPr>
        <w:t xml:space="preserve">říloha č. 1 </w:t>
      </w:r>
      <w:r w:rsidR="00F37574">
        <w:rPr>
          <w:rFonts w:ascii="Times New Roman" w:hAnsi="Times New Roman"/>
          <w:sz w:val="24"/>
          <w:szCs w:val="24"/>
        </w:rPr>
        <w:t>– Ceník elektrorevizí</w:t>
      </w:r>
    </w:p>
    <w:p w:rsidR="00597752" w:rsidRPr="00FD1E51" w:rsidRDefault="00597752" w:rsidP="00597752">
      <w:pPr>
        <w:jc w:val="both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jc w:val="both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jc w:val="both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jc w:val="both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jc w:val="both"/>
        <w:rPr>
          <w:rFonts w:ascii="Times New Roman" w:hAnsi="Times New Roman"/>
          <w:sz w:val="24"/>
          <w:szCs w:val="24"/>
        </w:rPr>
      </w:pPr>
    </w:p>
    <w:p w:rsidR="00F37574" w:rsidRDefault="00F37574" w:rsidP="00597752">
      <w:pPr>
        <w:jc w:val="both"/>
        <w:rPr>
          <w:rFonts w:ascii="Times New Roman" w:hAnsi="Times New Roman"/>
          <w:sz w:val="24"/>
          <w:szCs w:val="24"/>
        </w:rPr>
      </w:pPr>
    </w:p>
    <w:p w:rsidR="00597752" w:rsidRPr="00FD1E51" w:rsidRDefault="00597752" w:rsidP="00597752">
      <w:pPr>
        <w:jc w:val="both"/>
        <w:rPr>
          <w:rFonts w:ascii="Times New Roman" w:hAnsi="Times New Roman"/>
          <w:sz w:val="24"/>
          <w:szCs w:val="24"/>
        </w:rPr>
      </w:pPr>
      <w:r w:rsidRPr="00FD1E51">
        <w:rPr>
          <w:rFonts w:ascii="Times New Roman" w:hAnsi="Times New Roman"/>
          <w:sz w:val="24"/>
          <w:szCs w:val="24"/>
        </w:rPr>
        <w:t xml:space="preserve">V Ostravě dne </w:t>
      </w:r>
      <w:r w:rsidR="00082D14" w:rsidRPr="00FD1E51">
        <w:rPr>
          <w:rFonts w:ascii="Times New Roman" w:hAnsi="Times New Roman"/>
          <w:sz w:val="24"/>
          <w:szCs w:val="24"/>
        </w:rPr>
        <w:t>30</w:t>
      </w:r>
      <w:r w:rsidRPr="00FD1E51">
        <w:rPr>
          <w:rFonts w:ascii="Times New Roman" w:hAnsi="Times New Roman"/>
          <w:sz w:val="24"/>
          <w:szCs w:val="24"/>
        </w:rPr>
        <w:t xml:space="preserve">. </w:t>
      </w:r>
      <w:r w:rsidR="00082D14" w:rsidRPr="00FD1E51">
        <w:rPr>
          <w:rFonts w:ascii="Times New Roman" w:hAnsi="Times New Roman"/>
          <w:sz w:val="24"/>
          <w:szCs w:val="24"/>
        </w:rPr>
        <w:t>4</w:t>
      </w:r>
      <w:r w:rsidRPr="00FD1E51">
        <w:rPr>
          <w:rFonts w:ascii="Times New Roman" w:hAnsi="Times New Roman"/>
          <w:sz w:val="24"/>
          <w:szCs w:val="24"/>
        </w:rPr>
        <w:t>. 2019</w:t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</w:r>
      <w:r w:rsidRPr="00FD1E51">
        <w:rPr>
          <w:rFonts w:ascii="Times New Roman" w:hAnsi="Times New Roman"/>
          <w:sz w:val="24"/>
          <w:szCs w:val="24"/>
        </w:rPr>
        <w:tab/>
        <w:t xml:space="preserve">V Ostravě dne </w:t>
      </w:r>
      <w:r w:rsidR="00082D14" w:rsidRPr="00FD1E51">
        <w:rPr>
          <w:rFonts w:ascii="Times New Roman" w:hAnsi="Times New Roman"/>
          <w:sz w:val="24"/>
          <w:szCs w:val="24"/>
        </w:rPr>
        <w:t>30</w:t>
      </w:r>
      <w:r w:rsidRPr="00FD1E51">
        <w:rPr>
          <w:rFonts w:ascii="Times New Roman" w:hAnsi="Times New Roman"/>
          <w:sz w:val="24"/>
          <w:szCs w:val="24"/>
        </w:rPr>
        <w:t xml:space="preserve">. </w:t>
      </w:r>
      <w:r w:rsidR="00082D14" w:rsidRPr="00FD1E51">
        <w:rPr>
          <w:rFonts w:ascii="Times New Roman" w:hAnsi="Times New Roman"/>
          <w:sz w:val="24"/>
          <w:szCs w:val="24"/>
        </w:rPr>
        <w:t>4</w:t>
      </w:r>
      <w:r w:rsidRPr="00FD1E51">
        <w:rPr>
          <w:rFonts w:ascii="Times New Roman" w:hAnsi="Times New Roman"/>
          <w:sz w:val="24"/>
          <w:szCs w:val="24"/>
        </w:rPr>
        <w:t>. 2019</w:t>
      </w:r>
    </w:p>
    <w:p w:rsidR="00597752" w:rsidRPr="00FD1E51" w:rsidRDefault="00597752" w:rsidP="00597752">
      <w:pPr>
        <w:jc w:val="both"/>
        <w:rPr>
          <w:rFonts w:ascii="Times New Roman" w:hAnsi="Times New Roman"/>
          <w:sz w:val="24"/>
          <w:szCs w:val="24"/>
        </w:rPr>
      </w:pPr>
    </w:p>
    <w:p w:rsidR="00597752" w:rsidRPr="00E05786" w:rsidRDefault="00597752" w:rsidP="00597752">
      <w:pPr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</w:p>
    <w:p w:rsidR="00597752" w:rsidRPr="00E05786" w:rsidRDefault="00597752" w:rsidP="00597752">
      <w:pPr>
        <w:spacing w:after="0" w:line="240" w:lineRule="auto"/>
        <w:jc w:val="both"/>
        <w:rPr>
          <w:rFonts w:ascii="Times New Roman" w:hAnsi="Times New Roman"/>
        </w:rPr>
      </w:pPr>
      <w:r w:rsidRPr="00E05786">
        <w:rPr>
          <w:rFonts w:ascii="Times New Roman" w:hAnsi="Times New Roman"/>
        </w:rPr>
        <w:t>...........................................................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>……………………………………</w:t>
      </w:r>
    </w:p>
    <w:p w:rsidR="000E5412" w:rsidRDefault="00597752" w:rsidP="003D510F">
      <w:pPr>
        <w:spacing w:after="0" w:line="240" w:lineRule="auto"/>
        <w:ind w:firstLine="708"/>
      </w:pPr>
      <w:r w:rsidRPr="00E05786">
        <w:rPr>
          <w:rFonts w:ascii="Times New Roman" w:hAnsi="Times New Roman"/>
        </w:rPr>
        <w:t xml:space="preserve">      Za </w:t>
      </w:r>
      <w:r>
        <w:rPr>
          <w:rFonts w:ascii="Times New Roman" w:hAnsi="Times New Roman"/>
        </w:rPr>
        <w:t>zhotovitele</w:t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E05786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>objednatele</w:t>
      </w:r>
      <w:r w:rsidRPr="00E05786">
        <w:rPr>
          <w:rFonts w:ascii="Times New Roman" w:hAnsi="Times New Roman"/>
        </w:rPr>
        <w:tab/>
      </w:r>
    </w:p>
    <w:sectPr w:rsidR="000E5412" w:rsidSect="00597752">
      <w:footerReference w:type="default" r:id="rId7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8E0" w:rsidRDefault="00DF68E0" w:rsidP="00597752">
      <w:pPr>
        <w:spacing w:after="0" w:line="240" w:lineRule="auto"/>
      </w:pPr>
      <w:r>
        <w:separator/>
      </w:r>
    </w:p>
  </w:endnote>
  <w:endnote w:type="continuationSeparator" w:id="0">
    <w:p w:rsidR="00DF68E0" w:rsidRDefault="00DF68E0" w:rsidP="0059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048279"/>
      <w:docPartObj>
        <w:docPartGallery w:val="Page Numbers (Bottom of Page)"/>
        <w:docPartUnique/>
      </w:docPartObj>
    </w:sdtPr>
    <w:sdtEndPr/>
    <w:sdtContent>
      <w:p w:rsidR="00597752" w:rsidRDefault="005977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ABB">
          <w:rPr>
            <w:noProof/>
          </w:rPr>
          <w:t>4</w:t>
        </w:r>
        <w:r>
          <w:fldChar w:fldCharType="end"/>
        </w:r>
      </w:p>
    </w:sdtContent>
  </w:sdt>
  <w:p w:rsidR="00597752" w:rsidRDefault="00597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8E0" w:rsidRDefault="00DF68E0" w:rsidP="00597752">
      <w:pPr>
        <w:spacing w:after="0" w:line="240" w:lineRule="auto"/>
      </w:pPr>
      <w:r>
        <w:separator/>
      </w:r>
    </w:p>
  </w:footnote>
  <w:footnote w:type="continuationSeparator" w:id="0">
    <w:p w:rsidR="00DF68E0" w:rsidRDefault="00DF68E0" w:rsidP="0059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188"/>
    <w:multiLevelType w:val="hybridMultilevel"/>
    <w:tmpl w:val="F8DA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4EE4"/>
    <w:multiLevelType w:val="hybridMultilevel"/>
    <w:tmpl w:val="09B6D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A07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869CC"/>
    <w:multiLevelType w:val="hybridMultilevel"/>
    <w:tmpl w:val="81DC5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334"/>
    <w:multiLevelType w:val="hybridMultilevel"/>
    <w:tmpl w:val="E8081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04E0"/>
    <w:multiLevelType w:val="hybridMultilevel"/>
    <w:tmpl w:val="6B647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235FF"/>
    <w:multiLevelType w:val="hybridMultilevel"/>
    <w:tmpl w:val="4EAEC0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3863EC"/>
    <w:multiLevelType w:val="hybridMultilevel"/>
    <w:tmpl w:val="249825AE"/>
    <w:lvl w:ilvl="0" w:tplc="C9AA2D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B0FB8"/>
    <w:multiLevelType w:val="hybridMultilevel"/>
    <w:tmpl w:val="C01ED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1CF"/>
    <w:multiLevelType w:val="hybridMultilevel"/>
    <w:tmpl w:val="231A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7E89"/>
    <w:multiLevelType w:val="hybridMultilevel"/>
    <w:tmpl w:val="2C480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52"/>
    <w:rsid w:val="00082D14"/>
    <w:rsid w:val="000B30ED"/>
    <w:rsid w:val="000E5412"/>
    <w:rsid w:val="00207835"/>
    <w:rsid w:val="002314A6"/>
    <w:rsid w:val="002B17B8"/>
    <w:rsid w:val="002B39D1"/>
    <w:rsid w:val="003D510F"/>
    <w:rsid w:val="00597752"/>
    <w:rsid w:val="005E1F71"/>
    <w:rsid w:val="005F11D5"/>
    <w:rsid w:val="006132E4"/>
    <w:rsid w:val="008D46BE"/>
    <w:rsid w:val="00905864"/>
    <w:rsid w:val="00A5410B"/>
    <w:rsid w:val="00B878C4"/>
    <w:rsid w:val="00C502F2"/>
    <w:rsid w:val="00CC2B55"/>
    <w:rsid w:val="00CE3DF1"/>
    <w:rsid w:val="00CE70B2"/>
    <w:rsid w:val="00D21455"/>
    <w:rsid w:val="00D92B5B"/>
    <w:rsid w:val="00DB3990"/>
    <w:rsid w:val="00DB48E3"/>
    <w:rsid w:val="00DD5ABB"/>
    <w:rsid w:val="00DE6A7D"/>
    <w:rsid w:val="00DF68E0"/>
    <w:rsid w:val="00E03495"/>
    <w:rsid w:val="00EA7EDD"/>
    <w:rsid w:val="00F17C7D"/>
    <w:rsid w:val="00F31FDB"/>
    <w:rsid w:val="00F36E48"/>
    <w:rsid w:val="00F37574"/>
    <w:rsid w:val="00F561FA"/>
    <w:rsid w:val="00FB685D"/>
    <w:rsid w:val="00FD1E51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5A25"/>
  <w15:chartTrackingRefBased/>
  <w15:docId w15:val="{45904100-F580-42FA-B79B-47D422B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77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7752"/>
  </w:style>
  <w:style w:type="paragraph" w:styleId="Zpat">
    <w:name w:val="footer"/>
    <w:basedOn w:val="Normln"/>
    <w:link w:val="ZpatChar"/>
    <w:uiPriority w:val="99"/>
    <w:unhideWhenUsed/>
    <w:rsid w:val="0059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7752"/>
  </w:style>
  <w:style w:type="paragraph" w:styleId="Odstavecseseznamem">
    <w:name w:val="List Paragraph"/>
    <w:basedOn w:val="Normln"/>
    <w:uiPriority w:val="34"/>
    <w:qFormat/>
    <w:rsid w:val="00597752"/>
    <w:pPr>
      <w:ind w:left="708"/>
    </w:pPr>
  </w:style>
  <w:style w:type="character" w:styleId="Hypertextovodkaz">
    <w:name w:val="Hyperlink"/>
    <w:rsid w:val="005977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D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5910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2</cp:revision>
  <cp:lastPrinted>2019-04-24T11:09:00Z</cp:lastPrinted>
  <dcterms:created xsi:type="dcterms:W3CDTF">2019-05-02T08:32:00Z</dcterms:created>
  <dcterms:modified xsi:type="dcterms:W3CDTF">2019-05-02T08:32:00Z</dcterms:modified>
</cp:coreProperties>
</file>