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F2" w:rsidRPr="00743471" w:rsidRDefault="004D10F2" w:rsidP="00404AFF">
      <w:pPr>
        <w:spacing w:before="120" w:after="120" w:line="0" w:lineRule="atLeast"/>
        <w:jc w:val="center"/>
        <w:rPr>
          <w:b/>
          <w:sz w:val="40"/>
          <w:szCs w:val="40"/>
        </w:rPr>
      </w:pPr>
      <w:r w:rsidRPr="00743471">
        <w:rPr>
          <w:b/>
          <w:sz w:val="40"/>
          <w:szCs w:val="40"/>
        </w:rPr>
        <w:t xml:space="preserve">Smlouva o Dílo  </w:t>
      </w:r>
    </w:p>
    <w:p w:rsidR="000F701C" w:rsidRDefault="00EC226A" w:rsidP="00404AFF">
      <w:pPr>
        <w:spacing w:before="120" w:after="120"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Řízení</w:t>
      </w:r>
      <w:r w:rsidR="00476D90">
        <w:rPr>
          <w:b/>
          <w:sz w:val="24"/>
          <w:szCs w:val="24"/>
        </w:rPr>
        <w:t xml:space="preserve"> produktivity</w:t>
      </w:r>
      <w:r w:rsidR="000F701C" w:rsidRPr="000F701C">
        <w:rPr>
          <w:b/>
          <w:sz w:val="24"/>
          <w:szCs w:val="24"/>
        </w:rPr>
        <w:t xml:space="preserve"> THP </w:t>
      </w:r>
      <w:r w:rsidR="00020DE8">
        <w:rPr>
          <w:b/>
          <w:sz w:val="24"/>
          <w:szCs w:val="24"/>
        </w:rPr>
        <w:t>a režijních pracovníků</w:t>
      </w:r>
    </w:p>
    <w:p w:rsidR="004D10F2" w:rsidRPr="00743471" w:rsidRDefault="00777A33" w:rsidP="00404AFF">
      <w:pPr>
        <w:spacing w:before="120" w:after="12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č. 201</w:t>
      </w:r>
      <w:r w:rsidR="00020DE8">
        <w:rPr>
          <w:sz w:val="24"/>
          <w:szCs w:val="24"/>
        </w:rPr>
        <w:t>90424</w:t>
      </w:r>
      <w:r>
        <w:rPr>
          <w:sz w:val="24"/>
          <w:szCs w:val="24"/>
        </w:rPr>
        <w:t>/BH</w:t>
      </w:r>
      <w:r w:rsidR="00020DE8">
        <w:rPr>
          <w:sz w:val="24"/>
          <w:szCs w:val="24"/>
        </w:rPr>
        <w:t>O</w:t>
      </w:r>
    </w:p>
    <w:p w:rsidR="004D10F2" w:rsidRPr="00743471" w:rsidRDefault="004D10F2" w:rsidP="00404AFF">
      <w:pPr>
        <w:spacing w:line="0" w:lineRule="atLeast"/>
        <w:jc w:val="center"/>
        <w:rPr>
          <w:sz w:val="24"/>
          <w:szCs w:val="24"/>
        </w:rPr>
      </w:pPr>
      <w:proofErr w:type="gramStart"/>
      <w:r w:rsidRPr="00743471">
        <w:rPr>
          <w:sz w:val="24"/>
          <w:szCs w:val="24"/>
        </w:rPr>
        <w:t>mezi</w:t>
      </w:r>
      <w:proofErr w:type="gramEnd"/>
    </w:p>
    <w:p w:rsidR="004D10F2" w:rsidRDefault="004D10F2" w:rsidP="004D10F2">
      <w:pPr>
        <w:jc w:val="center"/>
        <w:rPr>
          <w:b/>
          <w:sz w:val="28"/>
        </w:rPr>
      </w:pPr>
    </w:p>
    <w:p w:rsidR="004D10F2" w:rsidRDefault="004D10F2" w:rsidP="004D10F2">
      <w:pPr>
        <w:jc w:val="center"/>
        <w:rPr>
          <w:b/>
          <w:sz w:val="28"/>
        </w:rPr>
      </w:pPr>
    </w:p>
    <w:tbl>
      <w:tblPr>
        <w:tblW w:w="9296" w:type="dxa"/>
        <w:tblBorders>
          <w:top w:val="single" w:sz="4" w:space="0" w:color="F5F5F5"/>
          <w:left w:val="single" w:sz="4" w:space="0" w:color="F5F5F5"/>
          <w:bottom w:val="single" w:sz="4" w:space="0" w:color="F5F5F5"/>
          <w:right w:val="single" w:sz="4" w:space="0" w:color="F5F5F5"/>
          <w:insideH w:val="single" w:sz="4" w:space="0" w:color="F5F5F5"/>
          <w:insideV w:val="single" w:sz="4" w:space="0" w:color="F5F5F5"/>
        </w:tblBorders>
        <w:tblLook w:val="01E0" w:firstRow="1" w:lastRow="1" w:firstColumn="1" w:lastColumn="1" w:noHBand="0" w:noVBand="0"/>
      </w:tblPr>
      <w:tblGrid>
        <w:gridCol w:w="3489"/>
        <w:gridCol w:w="868"/>
        <w:gridCol w:w="615"/>
        <w:gridCol w:w="1264"/>
        <w:gridCol w:w="213"/>
        <w:gridCol w:w="500"/>
        <w:gridCol w:w="236"/>
        <w:gridCol w:w="1899"/>
        <w:gridCol w:w="212"/>
      </w:tblGrid>
      <w:tr w:rsidR="006A4133" w:rsidRPr="001D3569" w:rsidTr="006A4133">
        <w:trPr>
          <w:gridAfter w:val="1"/>
          <w:wAfter w:w="236" w:type="dxa"/>
        </w:trPr>
        <w:tc>
          <w:tcPr>
            <w:tcW w:w="3966" w:type="dxa"/>
          </w:tcPr>
          <w:p w:rsidR="006A4133" w:rsidRPr="00BF3BFF" w:rsidRDefault="006A4133" w:rsidP="00CE4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Organizace</w:t>
            </w:r>
            <w:r w:rsidRPr="00BF3BFF">
              <w:rPr>
                <w:sz w:val="24"/>
                <w:szCs w:val="24"/>
              </w:rPr>
              <w:t>:</w:t>
            </w:r>
          </w:p>
        </w:tc>
        <w:tc>
          <w:tcPr>
            <w:tcW w:w="5094" w:type="dxa"/>
            <w:gridSpan w:val="7"/>
          </w:tcPr>
          <w:p w:rsidR="006A4133" w:rsidRPr="00BF3BFF" w:rsidRDefault="006A4133" w:rsidP="00CE4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Střední odborná škola Frýdek-Místek,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p.o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End"/>
          </w:p>
        </w:tc>
      </w:tr>
      <w:tr w:rsidR="006A4133" w:rsidRPr="001D3569" w:rsidTr="006A4133">
        <w:trPr>
          <w:gridAfter w:val="1"/>
          <w:wAfter w:w="236" w:type="dxa"/>
        </w:trPr>
        <w:tc>
          <w:tcPr>
            <w:tcW w:w="3966" w:type="dxa"/>
          </w:tcPr>
          <w:p w:rsidR="006A4133" w:rsidRPr="001D3569" w:rsidRDefault="006A4133" w:rsidP="00CE4621">
            <w:pPr>
              <w:rPr>
                <w:bCs/>
                <w:sz w:val="24"/>
                <w:szCs w:val="24"/>
              </w:rPr>
            </w:pPr>
            <w:r w:rsidRPr="001D3569">
              <w:rPr>
                <w:bCs/>
                <w:sz w:val="24"/>
                <w:szCs w:val="24"/>
              </w:rPr>
              <w:t>Sídlem:</w:t>
            </w:r>
          </w:p>
        </w:tc>
        <w:tc>
          <w:tcPr>
            <w:tcW w:w="5094" w:type="dxa"/>
            <w:gridSpan w:val="7"/>
          </w:tcPr>
          <w:p w:rsidR="006A4133" w:rsidRPr="008163B5" w:rsidRDefault="006A4133" w:rsidP="00CE462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Lískovecká 2089, 738 01 Frýdek-Místek</w:t>
            </w:r>
          </w:p>
        </w:tc>
      </w:tr>
      <w:tr w:rsidR="006A4133" w:rsidRPr="001D3569" w:rsidTr="006A4133">
        <w:trPr>
          <w:gridAfter w:val="1"/>
          <w:wAfter w:w="236" w:type="dxa"/>
        </w:trPr>
        <w:tc>
          <w:tcPr>
            <w:tcW w:w="3966" w:type="dxa"/>
          </w:tcPr>
          <w:p w:rsidR="006A4133" w:rsidRPr="001D3569" w:rsidRDefault="006A4133" w:rsidP="00CE4621">
            <w:pPr>
              <w:rPr>
                <w:bCs/>
                <w:sz w:val="24"/>
                <w:szCs w:val="24"/>
              </w:rPr>
            </w:pPr>
            <w:r w:rsidRPr="001D3569">
              <w:rPr>
                <w:bCs/>
                <w:sz w:val="24"/>
                <w:szCs w:val="24"/>
              </w:rPr>
              <w:t>Zastoupen</w:t>
            </w:r>
            <w:r>
              <w:rPr>
                <w:bCs/>
                <w:sz w:val="24"/>
                <w:szCs w:val="24"/>
              </w:rPr>
              <w:t>a</w:t>
            </w:r>
            <w:r w:rsidRPr="001D3569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5094" w:type="dxa"/>
            <w:gridSpan w:val="7"/>
          </w:tcPr>
          <w:p w:rsidR="006A4133" w:rsidRPr="001D3569" w:rsidRDefault="006A4133" w:rsidP="00CE462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Ing. Pavel Řezníček, ředitel školy</w:t>
            </w:r>
            <w:r w:rsidRPr="00BF3BFF">
              <w:rPr>
                <w:sz w:val="24"/>
                <w:szCs w:val="24"/>
              </w:rPr>
              <w:t> </w:t>
            </w:r>
          </w:p>
        </w:tc>
      </w:tr>
      <w:tr w:rsidR="006A4133" w:rsidRPr="001D3569" w:rsidTr="006A4133">
        <w:tc>
          <w:tcPr>
            <w:tcW w:w="3966" w:type="dxa"/>
          </w:tcPr>
          <w:p w:rsidR="006A4133" w:rsidRPr="001D3569" w:rsidRDefault="006A4133" w:rsidP="00CE4621">
            <w:pPr>
              <w:rPr>
                <w:bCs/>
                <w:sz w:val="24"/>
                <w:szCs w:val="24"/>
              </w:rPr>
            </w:pPr>
            <w:r w:rsidRPr="001D3569">
              <w:rPr>
                <w:bCs/>
                <w:sz w:val="24"/>
                <w:szCs w:val="24"/>
              </w:rPr>
              <w:t>Kontakt:</w:t>
            </w:r>
          </w:p>
        </w:tc>
        <w:tc>
          <w:tcPr>
            <w:tcW w:w="236" w:type="dxa"/>
          </w:tcPr>
          <w:p w:rsidR="006A4133" w:rsidRPr="001D3569" w:rsidRDefault="006A4133" w:rsidP="00CE46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</w:t>
            </w:r>
            <w:r w:rsidRPr="001D3569">
              <w:rPr>
                <w:bCs/>
                <w:sz w:val="24"/>
                <w:szCs w:val="24"/>
              </w:rPr>
              <w:t>el:</w:t>
            </w:r>
          </w:p>
        </w:tc>
        <w:tc>
          <w:tcPr>
            <w:tcW w:w="2190" w:type="dxa"/>
            <w:gridSpan w:val="3"/>
          </w:tcPr>
          <w:p w:rsidR="006A4133" w:rsidRPr="001D3569" w:rsidRDefault="00A235A3" w:rsidP="00CE4621">
            <w:pPr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8255</wp:posOffset>
                      </wp:positionV>
                      <wp:extent cx="1095375" cy="228600"/>
                      <wp:effectExtent l="0" t="0" r="28575" b="19050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1" o:spid="_x0000_s1026" style="position:absolute;margin-left:4.5pt;margin-top:.65pt;width:86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qhfgIAADoFAAAOAAAAZHJzL2Uyb0RvYy54bWysVM1u2zAMvg/YOwi6r3aypj9BnCJo0WFA&#10;0RZrh54VWYqNyaJGKXGyN9qhT9EXGyU7btEWOwzLQRFN8qP46aNmZ9vGsI1CX4Mt+Ogg50xZCWVt&#10;VwX/fn/56YQzH4QthQGrCr5Tnp/NP36YtW6qxlCBKRUyArF+2rqCVyG4aZZ5WalG+ANwypJTAzYi&#10;kImrrETREnpjsnGeH2UtYOkQpPKevl50Tj5P+ForGW609iowU3A6W0grpnUZ12w+E9MVClfVsj+G&#10;+IdTNKK2VHSAuhBBsDXWb6CaWiJ40OFAQpOB1rVUqQfqZpS/6uauEk6lXogc7waa/P+DldebW2R1&#10;SXfHmRUNXdHNsnz6bezT4w82ivy0zk8p7M7dYm952sZmtxqb+E9tsG3idDdwqraBSfo4yk8nn48n&#10;nEnyjccnR3kiPXvOdujDFwUNi5uCI91ZolJsrnygihS6DyEjnqarn3ZhZ1Q8grHflKY+qOI4ZScF&#10;qXODbCPo7oWUyoZR56pEqbrPk5x+sUkqMmQkKwFGZF0bM2D3AFGdb7E7mD4+pqokwCE5/9vBuuQh&#10;I1UGG4bkpraA7wEY6qqv3MXvSeqoiSwtodzRLSN08vdOXtbE9ZXw4VYg6Z0mg2Y43NCiDbQFh37H&#10;WQX4673vMZ5kSF7OWpqfgvufa4GKM/PVkkBPR4eHceCScTg5HpOBLz3Llx67bs6BrolESKdL2xgf&#10;zH6rEZoHGvVFrEouYSXVLrgMuDfOQzfX9FhItVikMBoyJ8KVvXMygkdWo5butw8CXS+4QFK9hv2s&#10;iekr3XWxMdPCYh1A10mUz7z2fNOAJuH0j0l8AV7aKer5yZv/AQAA//8DAFBLAwQUAAYACAAAACEA&#10;vzx2lNsAAAAGAQAADwAAAGRycy9kb3ducmV2LnhtbEyPwU7DMBBE70j8g7VI3KgTAjSEOBVCQkhc&#10;UFs+YBsvScBeR7bTBL4e9wTHnRnNvK03izXiSD4MjhXkqwwEcev0wJ2C9/3zVQkiRGSNxjEp+KYA&#10;m+b8rMZKu5m3dNzFTqQSDhUq6GMcKylD25PFsHIjcfI+nLcY0+k7qT3OqdwaeZ1ld9LiwGmhx5Ge&#10;emq/dpNV4PK3+Lqfbyam2b+Uw2drftalUpcXy+MDiEhL/AvDCT+hQ5OYDm5iHYRRcJ8+iUkuQJzc&#10;Mr8FcVBQrAuQTS3/4ze/AAAA//8DAFBLAQItABQABgAIAAAAIQC2gziS/gAAAOEBAAATAAAAAAAA&#10;AAAAAAAAAAAAAABbQ29udGVudF9UeXBlc10ueG1sUEsBAi0AFAAGAAgAAAAhADj9If/WAAAAlAEA&#10;AAsAAAAAAAAAAAAAAAAALwEAAF9yZWxzLy5yZWxzUEsBAi0AFAAGAAgAAAAhAF5KWqF+AgAAOgUA&#10;AA4AAAAAAAAAAAAAAAAALgIAAGRycy9lMm9Eb2MueG1sUEsBAi0AFAAGAAgAAAAhAL88dpTbAAAA&#10;BgEAAA8AAAAAAAAAAAAAAAAA2AQAAGRycy9kb3ducmV2LnhtbFBLBQYAAAAABAAEAPMAAADgBQAA&#10;AAA=&#10;" fillcolor="#4f81bd [3204]" strokecolor="#243f60 [1604]" strokeweight="2pt"/>
                  </w:pict>
                </mc:Fallback>
              </mc:AlternateContent>
            </w:r>
            <w:r w:rsidR="006A4133">
              <w:rPr>
                <w:bCs/>
                <w:sz w:val="24"/>
                <w:szCs w:val="24"/>
              </w:rPr>
              <w:t>+420 </w:t>
            </w:r>
            <w:hyperlink r:id="rId9" w:tgtFrame="_blank" w:history="1">
              <w:r w:rsidR="006A4133" w:rsidRPr="006A4133">
                <w:rPr>
                  <w:bCs/>
                  <w:sz w:val="24"/>
                  <w:szCs w:val="24"/>
                </w:rPr>
                <w:t>603 501 119</w:t>
              </w:r>
            </w:hyperlink>
          </w:p>
        </w:tc>
        <w:tc>
          <w:tcPr>
            <w:tcW w:w="736" w:type="dxa"/>
            <w:gridSpan w:val="2"/>
          </w:tcPr>
          <w:p w:rsidR="006A4133" w:rsidRPr="001D3569" w:rsidRDefault="006A4133" w:rsidP="00CE46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1D3569">
              <w:rPr>
                <w:bCs/>
                <w:sz w:val="24"/>
                <w:szCs w:val="24"/>
              </w:rPr>
              <w:t>ail:</w:t>
            </w:r>
          </w:p>
        </w:tc>
        <w:tc>
          <w:tcPr>
            <w:tcW w:w="2168" w:type="dxa"/>
            <w:gridSpan w:val="2"/>
          </w:tcPr>
          <w:p w:rsidR="006A4133" w:rsidRPr="00BF3BFF" w:rsidRDefault="00BC3BA1" w:rsidP="00CE4621">
            <w:pPr>
              <w:rPr>
                <w:bCs/>
                <w:sz w:val="24"/>
                <w:szCs w:val="24"/>
              </w:rPr>
            </w:pPr>
            <w:hyperlink r:id="rId10" w:history="1">
              <w:r w:rsidR="006A4133" w:rsidRPr="00295A61">
                <w:rPr>
                  <w:rStyle w:val="Hypertextovodkaz"/>
                  <w:rFonts w:ascii="Helvetica" w:hAnsi="Helvetica" w:cs="Helvetica"/>
                  <w:spacing w:val="3"/>
                  <w:sz w:val="21"/>
                  <w:szCs w:val="21"/>
                  <w:shd w:val="clear" w:color="auto" w:fill="FFFFFF"/>
                </w:rPr>
                <w:t>sosfm@sosfm.cz</w:t>
              </w:r>
            </w:hyperlink>
          </w:p>
        </w:tc>
      </w:tr>
      <w:tr w:rsidR="006A4133" w:rsidRPr="001D3569" w:rsidTr="006A4133">
        <w:trPr>
          <w:gridAfter w:val="1"/>
          <w:wAfter w:w="236" w:type="dxa"/>
        </w:trPr>
        <w:tc>
          <w:tcPr>
            <w:tcW w:w="3966" w:type="dxa"/>
          </w:tcPr>
          <w:p w:rsidR="006A4133" w:rsidRPr="001D3569" w:rsidRDefault="006A4133" w:rsidP="00CE4621">
            <w:pPr>
              <w:rPr>
                <w:bCs/>
                <w:sz w:val="24"/>
                <w:szCs w:val="24"/>
              </w:rPr>
            </w:pPr>
            <w:bookmarkStart w:id="0" w:name="_Hlk2187102"/>
            <w:r w:rsidRPr="001D3569">
              <w:rPr>
                <w:bCs/>
                <w:sz w:val="24"/>
                <w:szCs w:val="24"/>
              </w:rPr>
              <w:t>IČ:</w:t>
            </w:r>
          </w:p>
        </w:tc>
        <w:tc>
          <w:tcPr>
            <w:tcW w:w="5094" w:type="dxa"/>
            <w:gridSpan w:val="7"/>
          </w:tcPr>
          <w:p w:rsidR="006A4133" w:rsidRPr="001D3569" w:rsidRDefault="00A63BE3" w:rsidP="00CE46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00844691</w:t>
            </w:r>
          </w:p>
        </w:tc>
      </w:tr>
      <w:tr w:rsidR="006A4133" w:rsidRPr="001D3569" w:rsidTr="006A4133">
        <w:trPr>
          <w:gridAfter w:val="1"/>
          <w:wAfter w:w="236" w:type="dxa"/>
        </w:trPr>
        <w:tc>
          <w:tcPr>
            <w:tcW w:w="3966" w:type="dxa"/>
          </w:tcPr>
          <w:p w:rsidR="006A4133" w:rsidRPr="001D3569" w:rsidRDefault="006A4133" w:rsidP="00CE4621">
            <w:pPr>
              <w:rPr>
                <w:bCs/>
                <w:sz w:val="24"/>
                <w:szCs w:val="24"/>
              </w:rPr>
            </w:pPr>
            <w:r w:rsidRPr="001D3569">
              <w:rPr>
                <w:bCs/>
                <w:sz w:val="24"/>
                <w:szCs w:val="24"/>
              </w:rPr>
              <w:t>DIČ:</w:t>
            </w:r>
          </w:p>
        </w:tc>
        <w:tc>
          <w:tcPr>
            <w:tcW w:w="806" w:type="dxa"/>
            <w:gridSpan w:val="2"/>
          </w:tcPr>
          <w:p w:rsidR="006A4133" w:rsidRPr="001D3569" w:rsidRDefault="00A63BE3" w:rsidP="00CE46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CZ00844691</w:t>
            </w:r>
          </w:p>
        </w:tc>
        <w:tc>
          <w:tcPr>
            <w:tcW w:w="1384" w:type="dxa"/>
          </w:tcPr>
          <w:p w:rsidR="006A4133" w:rsidRPr="001D3569" w:rsidRDefault="006A4133" w:rsidP="00CE4621">
            <w:pPr>
              <w:rPr>
                <w:bCs/>
                <w:sz w:val="24"/>
                <w:szCs w:val="24"/>
              </w:rPr>
            </w:pPr>
          </w:p>
        </w:tc>
        <w:tc>
          <w:tcPr>
            <w:tcW w:w="736" w:type="dxa"/>
            <w:gridSpan w:val="2"/>
          </w:tcPr>
          <w:p w:rsidR="006A4133" w:rsidRPr="001D3569" w:rsidRDefault="006A4133" w:rsidP="00CE4621">
            <w:pPr>
              <w:rPr>
                <w:bCs/>
                <w:sz w:val="24"/>
                <w:szCs w:val="24"/>
              </w:rPr>
            </w:pPr>
          </w:p>
        </w:tc>
        <w:tc>
          <w:tcPr>
            <w:tcW w:w="2168" w:type="dxa"/>
            <w:gridSpan w:val="2"/>
          </w:tcPr>
          <w:p w:rsidR="006A4133" w:rsidRPr="00BF3BFF" w:rsidRDefault="006A4133" w:rsidP="00CE4621">
            <w:pPr>
              <w:rPr>
                <w:bCs/>
                <w:sz w:val="24"/>
                <w:szCs w:val="24"/>
              </w:rPr>
            </w:pPr>
          </w:p>
        </w:tc>
      </w:tr>
      <w:bookmarkEnd w:id="0"/>
      <w:tr w:rsidR="006A4133" w:rsidRPr="001D3569" w:rsidTr="006A4133">
        <w:trPr>
          <w:gridAfter w:val="1"/>
          <w:wAfter w:w="236" w:type="dxa"/>
        </w:trPr>
        <w:tc>
          <w:tcPr>
            <w:tcW w:w="3966" w:type="dxa"/>
          </w:tcPr>
          <w:p w:rsidR="006A4133" w:rsidRPr="001D3569" w:rsidRDefault="006A4133" w:rsidP="00CE4621">
            <w:pPr>
              <w:rPr>
                <w:bCs/>
                <w:sz w:val="24"/>
                <w:szCs w:val="24"/>
              </w:rPr>
            </w:pPr>
            <w:r w:rsidRPr="001D3569">
              <w:rPr>
                <w:bCs/>
                <w:sz w:val="24"/>
                <w:szCs w:val="24"/>
              </w:rPr>
              <w:t>Bankovní spojení:</w:t>
            </w:r>
          </w:p>
        </w:tc>
        <w:tc>
          <w:tcPr>
            <w:tcW w:w="5094" w:type="dxa"/>
            <w:gridSpan w:val="7"/>
          </w:tcPr>
          <w:p w:rsidR="006A4133" w:rsidRPr="001D3569" w:rsidRDefault="00A63BE3" w:rsidP="00CE46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Komerční banka, a.s.</w:t>
            </w:r>
          </w:p>
        </w:tc>
      </w:tr>
      <w:tr w:rsidR="006A4133" w:rsidRPr="001D3569" w:rsidTr="006A4133">
        <w:trPr>
          <w:gridAfter w:val="1"/>
          <w:wAfter w:w="236" w:type="dxa"/>
        </w:trPr>
        <w:tc>
          <w:tcPr>
            <w:tcW w:w="3966" w:type="dxa"/>
          </w:tcPr>
          <w:p w:rsidR="006A4133" w:rsidRPr="001D3569" w:rsidRDefault="006A4133" w:rsidP="00CE4621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Č.B.Ú</w:t>
            </w:r>
            <w:r w:rsidRPr="001D3569">
              <w:rPr>
                <w:bCs/>
                <w:sz w:val="24"/>
                <w:szCs w:val="24"/>
              </w:rPr>
              <w:t>.:</w:t>
            </w:r>
            <w:proofErr w:type="gramEnd"/>
          </w:p>
        </w:tc>
        <w:tc>
          <w:tcPr>
            <w:tcW w:w="5094" w:type="dxa"/>
            <w:gridSpan w:val="7"/>
          </w:tcPr>
          <w:p w:rsidR="006A4133" w:rsidRPr="001D3569" w:rsidRDefault="00A63BE3" w:rsidP="00CE46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31839781/0100</w:t>
            </w:r>
          </w:p>
        </w:tc>
      </w:tr>
      <w:tr w:rsidR="006A4133" w:rsidRPr="001D3569" w:rsidTr="006A4133">
        <w:trPr>
          <w:gridAfter w:val="1"/>
          <w:wAfter w:w="236" w:type="dxa"/>
        </w:trPr>
        <w:tc>
          <w:tcPr>
            <w:tcW w:w="3966" w:type="dxa"/>
          </w:tcPr>
          <w:p w:rsidR="006A4133" w:rsidRPr="001D3569" w:rsidRDefault="006A4133" w:rsidP="00CE4621">
            <w:pPr>
              <w:rPr>
                <w:bCs/>
                <w:sz w:val="24"/>
                <w:szCs w:val="24"/>
              </w:rPr>
            </w:pPr>
          </w:p>
        </w:tc>
        <w:tc>
          <w:tcPr>
            <w:tcW w:w="5094" w:type="dxa"/>
            <w:gridSpan w:val="7"/>
          </w:tcPr>
          <w:p w:rsidR="006A4133" w:rsidRPr="001D3569" w:rsidRDefault="006A4133" w:rsidP="00CE4621">
            <w:pPr>
              <w:rPr>
                <w:bCs/>
                <w:sz w:val="24"/>
                <w:szCs w:val="24"/>
              </w:rPr>
            </w:pPr>
          </w:p>
        </w:tc>
      </w:tr>
      <w:tr w:rsidR="006A4133" w:rsidRPr="001D3569" w:rsidTr="006A4133">
        <w:trPr>
          <w:gridAfter w:val="1"/>
          <w:wAfter w:w="236" w:type="dxa"/>
        </w:trPr>
        <w:tc>
          <w:tcPr>
            <w:tcW w:w="3966" w:type="dxa"/>
          </w:tcPr>
          <w:p w:rsidR="006A4133" w:rsidRPr="001D3569" w:rsidRDefault="006A4133" w:rsidP="00CE4621">
            <w:pPr>
              <w:rPr>
                <w:bCs/>
                <w:sz w:val="24"/>
                <w:szCs w:val="24"/>
              </w:rPr>
            </w:pPr>
          </w:p>
        </w:tc>
        <w:tc>
          <w:tcPr>
            <w:tcW w:w="5094" w:type="dxa"/>
            <w:gridSpan w:val="7"/>
          </w:tcPr>
          <w:p w:rsidR="006A4133" w:rsidRPr="001D3569" w:rsidRDefault="006A4133" w:rsidP="00CE4621">
            <w:pPr>
              <w:rPr>
                <w:bCs/>
                <w:sz w:val="24"/>
                <w:szCs w:val="24"/>
              </w:rPr>
            </w:pPr>
          </w:p>
        </w:tc>
      </w:tr>
      <w:tr w:rsidR="006A4133" w:rsidRPr="001D3569" w:rsidTr="006A4133">
        <w:trPr>
          <w:gridAfter w:val="1"/>
          <w:wAfter w:w="236" w:type="dxa"/>
        </w:trPr>
        <w:tc>
          <w:tcPr>
            <w:tcW w:w="9060" w:type="dxa"/>
            <w:gridSpan w:val="8"/>
          </w:tcPr>
          <w:p w:rsidR="006A4133" w:rsidRPr="008163B5" w:rsidRDefault="006A4133" w:rsidP="00CE4621">
            <w:pPr>
              <w:rPr>
                <w:bCs/>
                <w:sz w:val="24"/>
                <w:szCs w:val="24"/>
              </w:rPr>
            </w:pPr>
          </w:p>
        </w:tc>
      </w:tr>
    </w:tbl>
    <w:p w:rsidR="006A4133" w:rsidRPr="003A48DD" w:rsidRDefault="006A4133" w:rsidP="006A4133">
      <w:pPr>
        <w:ind w:left="284"/>
        <w:rPr>
          <w:b/>
          <w:bCs/>
          <w:sz w:val="24"/>
        </w:rPr>
      </w:pPr>
      <w:r w:rsidRPr="003A48DD">
        <w:rPr>
          <w:b/>
          <w:bCs/>
          <w:sz w:val="24"/>
        </w:rPr>
        <w:t>(dále jen: Objednatel)</w:t>
      </w:r>
    </w:p>
    <w:p w:rsidR="006A4133" w:rsidRPr="003A48DD" w:rsidRDefault="006A4133" w:rsidP="006A4133">
      <w:pPr>
        <w:ind w:left="284"/>
        <w:rPr>
          <w:b/>
          <w:bCs/>
          <w:sz w:val="24"/>
        </w:rPr>
      </w:pPr>
    </w:p>
    <w:p w:rsidR="006A4133" w:rsidRPr="003A48DD" w:rsidRDefault="006A4133" w:rsidP="006A4133">
      <w:pPr>
        <w:ind w:left="284"/>
        <w:jc w:val="center"/>
        <w:rPr>
          <w:b/>
          <w:bCs/>
          <w:sz w:val="24"/>
        </w:rPr>
      </w:pPr>
      <w:r w:rsidRPr="003A48DD">
        <w:rPr>
          <w:b/>
          <w:bCs/>
          <w:sz w:val="24"/>
        </w:rPr>
        <w:t>a</w:t>
      </w:r>
    </w:p>
    <w:p w:rsidR="006A4133" w:rsidRPr="003A48DD" w:rsidRDefault="006A4133" w:rsidP="006A4133">
      <w:pPr>
        <w:ind w:left="284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F5F5F5"/>
          <w:left w:val="single" w:sz="4" w:space="0" w:color="F5F5F5"/>
          <w:bottom w:val="single" w:sz="4" w:space="0" w:color="F5F5F5"/>
          <w:right w:val="single" w:sz="4" w:space="0" w:color="F5F5F5"/>
          <w:insideH w:val="single" w:sz="4" w:space="0" w:color="F5F5F5"/>
          <w:insideV w:val="single" w:sz="4" w:space="0" w:color="F5F5F5"/>
        </w:tblBorders>
        <w:tblLook w:val="01E0" w:firstRow="1" w:lastRow="1" w:firstColumn="1" w:lastColumn="1" w:noHBand="0" w:noVBand="0"/>
      </w:tblPr>
      <w:tblGrid>
        <w:gridCol w:w="2943"/>
        <w:gridCol w:w="603"/>
        <w:gridCol w:w="1985"/>
        <w:gridCol w:w="736"/>
        <w:gridCol w:w="3007"/>
      </w:tblGrid>
      <w:tr w:rsidR="006A4133" w:rsidRPr="00CD5A64" w:rsidTr="00CE4621">
        <w:tc>
          <w:tcPr>
            <w:tcW w:w="2943" w:type="dxa"/>
          </w:tcPr>
          <w:p w:rsidR="006A4133" w:rsidRPr="00CD5A64" w:rsidRDefault="006A4133" w:rsidP="00CE4621">
            <w:pPr>
              <w:rPr>
                <w:b/>
                <w:bCs/>
                <w:sz w:val="24"/>
              </w:rPr>
            </w:pPr>
            <w:r w:rsidRPr="00CD5A64">
              <w:rPr>
                <w:b/>
                <w:bCs/>
                <w:sz w:val="24"/>
              </w:rPr>
              <w:t>Společnost:</w:t>
            </w:r>
          </w:p>
        </w:tc>
        <w:tc>
          <w:tcPr>
            <w:tcW w:w="6269" w:type="dxa"/>
            <w:gridSpan w:val="4"/>
          </w:tcPr>
          <w:p w:rsidR="006A4133" w:rsidRPr="00CD5A64" w:rsidRDefault="006A4133" w:rsidP="00CE4621">
            <w:pPr>
              <w:rPr>
                <w:b/>
                <w:bCs/>
                <w:sz w:val="24"/>
              </w:rPr>
            </w:pPr>
            <w:smartTag w:uri="urn:schemas-microsoft-com:office:smarttags" w:element="PersonName">
              <w:smartTagPr>
                <w:attr w:name="ProductID" w:val="TRIFID CONSULT"/>
              </w:smartTagPr>
              <w:r w:rsidRPr="00CD5A64">
                <w:rPr>
                  <w:b/>
                  <w:bCs/>
                  <w:sz w:val="24"/>
                </w:rPr>
                <w:t>TRIFID CONSULT</w:t>
              </w:r>
            </w:smartTag>
            <w:r w:rsidRPr="00CD5A64">
              <w:rPr>
                <w:b/>
                <w:bCs/>
                <w:sz w:val="24"/>
              </w:rPr>
              <w:t xml:space="preserve"> a.s.</w:t>
            </w:r>
          </w:p>
        </w:tc>
      </w:tr>
      <w:tr w:rsidR="006A4133" w:rsidRPr="00CD5A64" w:rsidTr="00CE4621">
        <w:tc>
          <w:tcPr>
            <w:tcW w:w="2943" w:type="dxa"/>
          </w:tcPr>
          <w:p w:rsidR="006A4133" w:rsidRPr="00CD5A64" w:rsidRDefault="006A4133" w:rsidP="00CE4621">
            <w:pPr>
              <w:rPr>
                <w:bCs/>
                <w:sz w:val="24"/>
              </w:rPr>
            </w:pPr>
            <w:r w:rsidRPr="00CD5A64">
              <w:rPr>
                <w:bCs/>
                <w:sz w:val="24"/>
              </w:rPr>
              <w:t>Sídlem:</w:t>
            </w:r>
          </w:p>
        </w:tc>
        <w:tc>
          <w:tcPr>
            <w:tcW w:w="6269" w:type="dxa"/>
            <w:gridSpan w:val="4"/>
          </w:tcPr>
          <w:p w:rsidR="006A4133" w:rsidRPr="00CD5A64" w:rsidRDefault="006A4133" w:rsidP="00CE4621">
            <w:pPr>
              <w:rPr>
                <w:bCs/>
                <w:sz w:val="24"/>
              </w:rPr>
            </w:pPr>
            <w:r w:rsidRPr="00B317FB">
              <w:rPr>
                <w:bCs/>
                <w:sz w:val="24"/>
              </w:rPr>
              <w:t>V celnici 1028/10, Nové Město, 110 00 Praha 1</w:t>
            </w:r>
            <w:r>
              <w:rPr>
                <w:bCs/>
                <w:sz w:val="24"/>
              </w:rPr>
              <w:t>, Česká republika</w:t>
            </w:r>
          </w:p>
        </w:tc>
      </w:tr>
      <w:tr w:rsidR="006A4133" w:rsidRPr="00CD5A64" w:rsidTr="00CE4621">
        <w:tc>
          <w:tcPr>
            <w:tcW w:w="2943" w:type="dxa"/>
          </w:tcPr>
          <w:p w:rsidR="006A4133" w:rsidRPr="00CD5A64" w:rsidRDefault="006A4133" w:rsidP="00CE4621">
            <w:pPr>
              <w:rPr>
                <w:bCs/>
                <w:sz w:val="24"/>
              </w:rPr>
            </w:pPr>
            <w:r w:rsidRPr="00CD5A64">
              <w:rPr>
                <w:bCs/>
                <w:sz w:val="24"/>
              </w:rPr>
              <w:t>Zastoupen:</w:t>
            </w:r>
          </w:p>
        </w:tc>
        <w:tc>
          <w:tcPr>
            <w:tcW w:w="6269" w:type="dxa"/>
            <w:gridSpan w:val="4"/>
          </w:tcPr>
          <w:p w:rsidR="006A4133" w:rsidRPr="00CD5A64" w:rsidRDefault="006A4133" w:rsidP="00CE4621">
            <w:pPr>
              <w:jc w:val="left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I</w:t>
            </w:r>
            <w:r>
              <w:rPr>
                <w:sz w:val="24"/>
              </w:rPr>
              <w:t>ng.</w:t>
            </w:r>
            <w:r>
              <w:rPr>
                <w:bCs/>
                <w:sz w:val="24"/>
              </w:rPr>
              <w:t>Bronislav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Hrabiec</w:t>
            </w:r>
            <w:proofErr w:type="spellEnd"/>
            <w:r>
              <w:rPr>
                <w:bCs/>
                <w:sz w:val="24"/>
              </w:rPr>
              <w:t xml:space="preserve"> - ředitel pověřený zastupováním společnosti</w:t>
            </w:r>
          </w:p>
        </w:tc>
      </w:tr>
      <w:tr w:rsidR="006A4133" w:rsidRPr="00CD5A64" w:rsidTr="00CE4621">
        <w:tc>
          <w:tcPr>
            <w:tcW w:w="2943" w:type="dxa"/>
          </w:tcPr>
          <w:p w:rsidR="006A4133" w:rsidRPr="00CD5A64" w:rsidRDefault="006A4133" w:rsidP="00CE4621">
            <w:pPr>
              <w:rPr>
                <w:bCs/>
                <w:sz w:val="24"/>
              </w:rPr>
            </w:pPr>
            <w:r w:rsidRPr="00CD5A64">
              <w:rPr>
                <w:bCs/>
                <w:sz w:val="24"/>
              </w:rPr>
              <w:t>Kontakt:</w:t>
            </w:r>
          </w:p>
        </w:tc>
        <w:tc>
          <w:tcPr>
            <w:tcW w:w="567" w:type="dxa"/>
          </w:tcPr>
          <w:p w:rsidR="006A4133" w:rsidRPr="00CD5A64" w:rsidRDefault="006A4133" w:rsidP="00CE462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T</w:t>
            </w:r>
            <w:r w:rsidRPr="00CD5A64">
              <w:rPr>
                <w:bCs/>
                <w:sz w:val="24"/>
              </w:rPr>
              <w:t>el:</w:t>
            </w:r>
          </w:p>
        </w:tc>
        <w:tc>
          <w:tcPr>
            <w:tcW w:w="1985" w:type="dxa"/>
          </w:tcPr>
          <w:p w:rsidR="006A4133" w:rsidRPr="00CD5A64" w:rsidRDefault="00A235A3" w:rsidP="00CE4621">
            <w:pPr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74930</wp:posOffset>
                      </wp:positionV>
                      <wp:extent cx="1143000" cy="133350"/>
                      <wp:effectExtent l="0" t="0" r="19050" b="19050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2" o:spid="_x0000_s1026" style="position:absolute;margin-left:-.7pt;margin-top:5.9pt;width:90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D6ewIAADoFAAAOAAAAZHJzL2Uyb0RvYy54bWysVEtu2zAQ3RfoHQjuG0m2048ROTASpCgQ&#10;JEGTImuaIiOhFIcd0pbdG3XRU+RiHVKyHCRBF0U3Eofzf/OGJ6fb1rCNQt+ALXlxlHOmrISqsQ8l&#10;/3Z38e4jZz4IWwkDVpV8pzw/Xbx9c9K5uZpADaZSyCiI9fPOlbwOwc2zzMtatcIfgVOWlBqwFYFE&#10;fMgqFB1Fb002yfP3WQdYOQSpvKfb817JFym+1kqGa629CsyUnGoL6Yvpu4rfbHEi5g8oXN3IoQzx&#10;D1W0orGUdAx1LoJga2xehGobieBBhyMJbQZaN1KlHqibIn/WzW0tnEq9EDjejTD5/xdWXm1ukDVV&#10;ySecWdHSiK5X1eMvYx9/f2eTiE/n/JzMbt0NDpKnY2x2q7GNf2qDbROmuxFTtQ1M0mVRzKZ5TtBL&#10;0hXT6fQ4gZ4dvB368FlBy+Kh5EgzS1CKzaUPlJFM9yYkxGr6/OkUdkbFEoz9qjT1QRknyTsxSJ0Z&#10;ZBtBsxdSKhuKXlWLSvXXx1Tavp7RI6VMAWNk3Rgzxh4CRHa+jN3XOthHV5UIODrnfyusdx49Umaw&#10;YXRuGwv4WgBDXQ2Ze/s9SD00EaUVVDuaMkJPf+/kRUNYXwofbgQS32k8tMPhmj7aQFdyGE6c1YA/&#10;X7uP9kRD0nLW0f6U3P9YC1ScmS+WCPqpmM3iwiVhdvxhQgI+1ayeauy6PQMaU0GvhZPpGO2D2R81&#10;QntPq76MWUklrKTcJZcB98JZ6PeaHguplstkRkvmRLi0t07G4BHVyKW77b1ANxAuEFWvYL9rYv6M&#10;d71t9LSwXAfQTSLlAdcBb1rQRJzhMYkvwFM5WR2evMUfAAAA//8DAFBLAwQUAAYACAAAACEA9sNe&#10;LtwAAAAIAQAADwAAAGRycy9kb3ducmV2LnhtbEyPwU7DMBBE70j8g7VI3FonpWqtNE6FkBASF0TL&#10;B7jxkqTY6yh2msDXsz3BcWdGs2/K/eyduOAQu0Aa8mUGAqkOtqNGw8fxeaFAxGTIGhcINXxjhH11&#10;e1OawoaJ3vFySI3gEoqF0dCm1BdSxrpFb+Iy9EjsfYbBm8Tn0Eg7mInLvZOrLNtIbzriD63p8anF&#10;+usweg0hf0uvx2k9Ek7Di+rOtfvZKq3v7+bHHYiEc/oLwxWf0aFiplMYyUbhNCzyNSdZz3nB1d+q&#10;DYiThoeVAlmV8v+A6hcAAP//AwBQSwECLQAUAAYACAAAACEAtoM4kv4AAADhAQAAEwAAAAAAAAAA&#10;AAAAAAAAAAAAW0NvbnRlbnRfVHlwZXNdLnhtbFBLAQItABQABgAIAAAAIQA4/SH/1gAAAJQBAAAL&#10;AAAAAAAAAAAAAAAAAC8BAABfcmVscy8ucmVsc1BLAQItABQABgAIAAAAIQAipeD6ewIAADoFAAAO&#10;AAAAAAAAAAAAAAAAAC4CAABkcnMvZTJvRG9jLnhtbFBLAQItABQABgAIAAAAIQD2w14u3AAAAAgB&#10;AAAPAAAAAAAAAAAAAAAAANUEAABkcnMvZG93bnJldi54bWxQSwUGAAAAAAQABADzAAAA3gUAAAAA&#10;" fillcolor="#4f81bd [3204]" strokecolor="#243f60 [1604]" strokeweight="2pt"/>
                  </w:pict>
                </mc:Fallback>
              </mc:AlternateContent>
            </w:r>
            <w:r w:rsidR="006A4133" w:rsidRPr="00CD5A64">
              <w:rPr>
                <w:bCs/>
                <w:sz w:val="24"/>
              </w:rPr>
              <w:t>+420</w:t>
            </w:r>
            <w:r w:rsidR="006A4133">
              <w:rPr>
                <w:bCs/>
                <w:sz w:val="24"/>
              </w:rPr>
              <w:t> 602 794 495</w:t>
            </w:r>
          </w:p>
        </w:tc>
        <w:tc>
          <w:tcPr>
            <w:tcW w:w="710" w:type="dxa"/>
          </w:tcPr>
          <w:p w:rsidR="006A4133" w:rsidRPr="00CD5A64" w:rsidRDefault="006A4133" w:rsidP="00CE462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M</w:t>
            </w:r>
            <w:r w:rsidRPr="00CD5A64">
              <w:rPr>
                <w:bCs/>
                <w:sz w:val="24"/>
              </w:rPr>
              <w:t>ail:</w:t>
            </w:r>
          </w:p>
        </w:tc>
        <w:tc>
          <w:tcPr>
            <w:tcW w:w="3007" w:type="dxa"/>
          </w:tcPr>
          <w:p w:rsidR="006A4133" w:rsidRPr="00CD5A64" w:rsidRDefault="00BC3BA1" w:rsidP="00CE4621">
            <w:pPr>
              <w:rPr>
                <w:bCs/>
                <w:sz w:val="24"/>
              </w:rPr>
            </w:pPr>
            <w:hyperlink r:id="rId11" w:history="1">
              <w:r w:rsidR="006A4133" w:rsidRPr="0045448B">
                <w:rPr>
                  <w:rStyle w:val="Hypertextovodkaz"/>
                  <w:bCs/>
                  <w:sz w:val="24"/>
                </w:rPr>
                <w:t>h</w:t>
              </w:r>
              <w:r w:rsidR="006A4133" w:rsidRPr="0045448B">
                <w:rPr>
                  <w:rStyle w:val="Hypertextovodkaz"/>
                </w:rPr>
                <w:t>rabiec@trifid-consult.cz</w:t>
              </w:r>
            </w:hyperlink>
          </w:p>
        </w:tc>
      </w:tr>
      <w:tr w:rsidR="006A4133" w:rsidRPr="00CD5A64" w:rsidTr="00CE4621">
        <w:tc>
          <w:tcPr>
            <w:tcW w:w="2943" w:type="dxa"/>
          </w:tcPr>
          <w:p w:rsidR="006A4133" w:rsidRDefault="006A4133" w:rsidP="00CE4621">
            <w:pPr>
              <w:rPr>
                <w:bCs/>
                <w:sz w:val="24"/>
              </w:rPr>
            </w:pPr>
            <w:r w:rsidRPr="001D3569">
              <w:rPr>
                <w:bCs/>
                <w:sz w:val="24"/>
                <w:szCs w:val="24"/>
              </w:rPr>
              <w:t>Ve věcech technických:</w:t>
            </w:r>
          </w:p>
          <w:p w:rsidR="006A4133" w:rsidRDefault="006A4133" w:rsidP="00CE462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Kontakt:</w:t>
            </w:r>
          </w:p>
          <w:p w:rsidR="006A4133" w:rsidRPr="00CD5A64" w:rsidRDefault="006A4133" w:rsidP="00CE4621">
            <w:pPr>
              <w:rPr>
                <w:bCs/>
                <w:sz w:val="24"/>
              </w:rPr>
            </w:pPr>
            <w:r w:rsidRPr="00CD5A64">
              <w:rPr>
                <w:bCs/>
                <w:sz w:val="24"/>
              </w:rPr>
              <w:t>IČ:</w:t>
            </w:r>
          </w:p>
        </w:tc>
        <w:tc>
          <w:tcPr>
            <w:tcW w:w="6269" w:type="dxa"/>
            <w:gridSpan w:val="4"/>
          </w:tcPr>
          <w:p w:rsidR="006A4133" w:rsidRDefault="006A4133" w:rsidP="00CE4621">
            <w:pPr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Ing.Lenka</w:t>
            </w:r>
            <w:proofErr w:type="spellEnd"/>
            <w:r>
              <w:rPr>
                <w:bCs/>
                <w:sz w:val="24"/>
              </w:rPr>
              <w:t xml:space="preserve"> Kubátová, senior projekt manažer</w:t>
            </w:r>
          </w:p>
          <w:p w:rsidR="006A4133" w:rsidRDefault="00A235A3" w:rsidP="00CE4621">
            <w:pPr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59055</wp:posOffset>
                      </wp:positionV>
                      <wp:extent cx="1143000" cy="133350"/>
                      <wp:effectExtent l="0" t="0" r="19050" b="19050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3" o:spid="_x0000_s1026" style="position:absolute;margin-left:29.45pt;margin-top:4.65pt;width:90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bngewIAADoFAAAOAAAAZHJzL2Uyb0RvYy54bWysVEtu2zAQ3RfoHQjuG0m2048ROTASpCgQ&#10;JEGTImuaIiOhFIcd0pbdG3XRU+RiHVKyHCRBF0U3Eofzf/OGJ6fb1rCNQt+ALXlxlHOmrISqsQ8l&#10;/3Z38e4jZz4IWwkDVpV8pzw/Xbx9c9K5uZpADaZSyCiI9fPOlbwOwc2zzMtatcIfgVOWlBqwFYFE&#10;fMgqFB1Fb002yfP3WQdYOQSpvKfb817JFym+1kqGa629CsyUnGoL6Yvpu4rfbHEi5g8oXN3IoQzx&#10;D1W0orGUdAx1LoJga2xehGobieBBhyMJbQZaN1KlHqibIn/WzW0tnEq9EDjejTD5/xdWXm1ukDVV&#10;yaecWdHSiK5X1eMvYx9/f2fTiE/n/JzMbt0NDpKnY2x2q7GNf2qDbROmuxFTtQ1M0mVRzKZ5TtBL&#10;0hXT6fQ4gZ4dvB368FlBy+Kh5EgzS1CKzaUPlJFM9yYkxGr6/OkUdkbFEoz9qjT1QRknyTsxSJ0Z&#10;ZBtBsxdSKhuKXlWLSvXXx1Tavp7RI6VMAWNk3Rgzxh4CRHa+jN3XOthHV5UIODrnfyusdx49Umaw&#10;YXRuGwv4WgBDXQ2Ze/s9SD00EaUVVDuaMkJPf+/kRUNYXwofbgQS32k8tMPhmj7aQFdyGE6c1YA/&#10;X7uP9kRD0nLW0f6U3P9YC1ScmS+WCPqpmM3iwiVhdvxhQgI+1ayeauy6PQMaU0GvhZPpGO2D2R81&#10;QntPq76MWUklrKTcJZcB98JZ6PeaHguplstkRkvmRLi0t07G4BHVyKW77b1ANxAuEFWvYL9rYv6M&#10;d71t9LSwXAfQTSLlAdcBb1rQRJzhMYkvwFM5WR2evMUfAAAA//8DAFBLAwQUAAYACAAAACEA5ywl&#10;j9sAAAAHAQAADwAAAGRycy9kb3ducmV2LnhtbEyOzU7DMBCE70i8g7VI3KjThp80zaZCSAiJC6Ll&#10;Adx4mwTsdWQ7TeDpcU9wHM3om6/aztaIE/nQO0ZYLjIQxI3TPbcIH/vnmwJEiIq1Mo4J4ZsCbOvL&#10;i0qV2k38TqddbEWCcCgVQhfjUEoZmo6sCgs3EKfu6LxVMUXfSu3VlODWyFWW3Uurek4PnRroqaPm&#10;azdaBLd8i6/76XZkmvxL0X825uehQLy+mh83ICLN8W8MZ/2kDnVyOriRdRAG4a5YpyXCOgeR6lV+&#10;zgeEPMtB1pX871//AgAA//8DAFBLAQItABQABgAIAAAAIQC2gziS/gAAAOEBAAATAAAAAAAAAAAA&#10;AAAAAAAAAABbQ29udGVudF9UeXBlc10ueG1sUEsBAi0AFAAGAAgAAAAhADj9If/WAAAAlAEAAAsA&#10;AAAAAAAAAAAAAAAALwEAAF9yZWxzLy5yZWxzUEsBAi0AFAAGAAgAAAAhALpdueB7AgAAOgUAAA4A&#10;AAAAAAAAAAAAAAAALgIAAGRycy9lMm9Eb2MueG1sUEsBAi0AFAAGAAgAAAAhAOcsJY/bAAAABwEA&#10;AA8AAAAAAAAAAAAAAAAA1QQAAGRycy9kb3ducmV2LnhtbFBLBQYAAAAABAAEAPMAAADdBQAAAAA=&#10;" fillcolor="#4f81bd [3204]" strokecolor="#243f60 [1604]" strokeweight="2pt"/>
                  </w:pict>
                </mc:Fallback>
              </mc:AlternateContent>
            </w:r>
            <w:r w:rsidR="006A4133">
              <w:rPr>
                <w:bCs/>
                <w:sz w:val="24"/>
              </w:rPr>
              <w:t>Tel:   +</w:t>
            </w:r>
            <w:proofErr w:type="gramStart"/>
            <w:r w:rsidR="006A4133">
              <w:rPr>
                <w:bCs/>
                <w:sz w:val="24"/>
              </w:rPr>
              <w:t>420 724 474 844     Mail</w:t>
            </w:r>
            <w:proofErr w:type="gramEnd"/>
            <w:r w:rsidR="006A4133">
              <w:rPr>
                <w:bCs/>
                <w:sz w:val="24"/>
              </w:rPr>
              <w:t xml:space="preserve">:    </w:t>
            </w:r>
            <w:hyperlink r:id="rId12" w:history="1">
              <w:r w:rsidR="006A4133" w:rsidRPr="00295A61">
                <w:rPr>
                  <w:rStyle w:val="Hypertextovodkaz"/>
                  <w:bCs/>
                </w:rPr>
                <w:t>k</w:t>
              </w:r>
              <w:r w:rsidR="006A4133" w:rsidRPr="00295A61">
                <w:rPr>
                  <w:rStyle w:val="Hypertextovodkaz"/>
                </w:rPr>
                <w:t>ubatova</w:t>
              </w:r>
              <w:r w:rsidR="006A4133" w:rsidRPr="00295A61">
                <w:rPr>
                  <w:rStyle w:val="Hypertextovodkaz"/>
                  <w:bCs/>
                </w:rPr>
                <w:t>@trifid-consult.cz</w:t>
              </w:r>
            </w:hyperlink>
            <w:r w:rsidR="006A4133">
              <w:rPr>
                <w:bCs/>
                <w:sz w:val="24"/>
              </w:rPr>
              <w:t xml:space="preserve"> </w:t>
            </w:r>
          </w:p>
          <w:p w:rsidR="006A4133" w:rsidRPr="00CD5A64" w:rsidRDefault="006A4133" w:rsidP="00CE4621">
            <w:pPr>
              <w:rPr>
                <w:bCs/>
                <w:sz w:val="24"/>
              </w:rPr>
            </w:pPr>
            <w:r w:rsidRPr="00CD5A64">
              <w:rPr>
                <w:bCs/>
                <w:sz w:val="24"/>
              </w:rPr>
              <w:t xml:space="preserve"> 25 35 95 41</w:t>
            </w:r>
          </w:p>
        </w:tc>
      </w:tr>
      <w:tr w:rsidR="006A4133" w:rsidRPr="00CD5A64" w:rsidTr="00CE4621">
        <w:tc>
          <w:tcPr>
            <w:tcW w:w="2943" w:type="dxa"/>
          </w:tcPr>
          <w:p w:rsidR="006A4133" w:rsidRPr="00CD5A64" w:rsidRDefault="006A4133" w:rsidP="00CE4621">
            <w:pPr>
              <w:rPr>
                <w:bCs/>
                <w:sz w:val="24"/>
              </w:rPr>
            </w:pPr>
            <w:r w:rsidRPr="00CD5A64">
              <w:rPr>
                <w:bCs/>
                <w:sz w:val="24"/>
              </w:rPr>
              <w:t>DIČ:</w:t>
            </w:r>
          </w:p>
        </w:tc>
        <w:tc>
          <w:tcPr>
            <w:tcW w:w="6269" w:type="dxa"/>
            <w:gridSpan w:val="4"/>
          </w:tcPr>
          <w:p w:rsidR="006A4133" w:rsidRPr="00CD5A64" w:rsidRDefault="006A4133" w:rsidP="00CE4621">
            <w:pPr>
              <w:rPr>
                <w:bCs/>
                <w:sz w:val="24"/>
              </w:rPr>
            </w:pPr>
            <w:r w:rsidRPr="00CD5A64">
              <w:rPr>
                <w:bCs/>
                <w:sz w:val="24"/>
              </w:rPr>
              <w:t>CZ 25 35 95 41</w:t>
            </w:r>
          </w:p>
        </w:tc>
      </w:tr>
      <w:tr w:rsidR="006A4133" w:rsidRPr="00CD5A64" w:rsidTr="00CE4621">
        <w:tc>
          <w:tcPr>
            <w:tcW w:w="2943" w:type="dxa"/>
          </w:tcPr>
          <w:p w:rsidR="006A4133" w:rsidRPr="00CD5A64" w:rsidRDefault="006A4133" w:rsidP="00CE4621">
            <w:pPr>
              <w:rPr>
                <w:bCs/>
                <w:sz w:val="24"/>
              </w:rPr>
            </w:pPr>
            <w:r w:rsidRPr="00CD5A64">
              <w:rPr>
                <w:bCs/>
                <w:sz w:val="24"/>
              </w:rPr>
              <w:t>Bankovní spojení:</w:t>
            </w:r>
          </w:p>
        </w:tc>
        <w:tc>
          <w:tcPr>
            <w:tcW w:w="6269" w:type="dxa"/>
            <w:gridSpan w:val="4"/>
          </w:tcPr>
          <w:p w:rsidR="006A4133" w:rsidRPr="00CD5A64" w:rsidRDefault="006A4133" w:rsidP="00CE4621">
            <w:pPr>
              <w:rPr>
                <w:bCs/>
                <w:sz w:val="24"/>
              </w:rPr>
            </w:pPr>
            <w:r w:rsidRPr="00CD5A64">
              <w:rPr>
                <w:bCs/>
                <w:sz w:val="24"/>
              </w:rPr>
              <w:t>ČSOB, pobočka Ostrava</w:t>
            </w:r>
          </w:p>
        </w:tc>
      </w:tr>
      <w:tr w:rsidR="006A4133" w:rsidRPr="00CD5A64" w:rsidTr="00CE4621">
        <w:tc>
          <w:tcPr>
            <w:tcW w:w="2943" w:type="dxa"/>
          </w:tcPr>
          <w:p w:rsidR="006A4133" w:rsidRPr="00CD5A64" w:rsidRDefault="006A4133" w:rsidP="00CE4621">
            <w:pPr>
              <w:rPr>
                <w:bCs/>
                <w:sz w:val="24"/>
              </w:rPr>
            </w:pPr>
            <w:r w:rsidRPr="00CD5A64">
              <w:rPr>
                <w:bCs/>
                <w:sz w:val="24"/>
              </w:rPr>
              <w:t xml:space="preserve">č. b. </w:t>
            </w:r>
            <w:proofErr w:type="spellStart"/>
            <w:r w:rsidRPr="00CD5A64">
              <w:rPr>
                <w:bCs/>
                <w:sz w:val="24"/>
              </w:rPr>
              <w:t>ú.</w:t>
            </w:r>
            <w:proofErr w:type="spellEnd"/>
            <w:r w:rsidRPr="00CD5A64">
              <w:rPr>
                <w:bCs/>
                <w:sz w:val="24"/>
              </w:rPr>
              <w:t>:</w:t>
            </w:r>
          </w:p>
        </w:tc>
        <w:tc>
          <w:tcPr>
            <w:tcW w:w="6269" w:type="dxa"/>
            <w:gridSpan w:val="4"/>
          </w:tcPr>
          <w:p w:rsidR="006A4133" w:rsidRPr="00CD5A64" w:rsidRDefault="006A4133" w:rsidP="00CE4621">
            <w:pPr>
              <w:rPr>
                <w:bCs/>
                <w:sz w:val="24"/>
              </w:rPr>
            </w:pPr>
            <w:r w:rsidRPr="00CD5A64">
              <w:rPr>
                <w:bCs/>
                <w:sz w:val="24"/>
              </w:rPr>
              <w:t>111 016</w:t>
            </w:r>
            <w:r>
              <w:rPr>
                <w:bCs/>
                <w:sz w:val="24"/>
              </w:rPr>
              <w:t> </w:t>
            </w:r>
            <w:r w:rsidRPr="00CD5A64">
              <w:rPr>
                <w:bCs/>
                <w:sz w:val="24"/>
              </w:rPr>
              <w:t>515/0300</w:t>
            </w:r>
          </w:p>
        </w:tc>
      </w:tr>
      <w:tr w:rsidR="006A4133" w:rsidRPr="00CD5A64" w:rsidTr="00CE4621">
        <w:tc>
          <w:tcPr>
            <w:tcW w:w="9212" w:type="dxa"/>
            <w:gridSpan w:val="5"/>
          </w:tcPr>
          <w:p w:rsidR="006A4133" w:rsidRPr="00CD5A64" w:rsidRDefault="006A4133" w:rsidP="00CE4621">
            <w:pPr>
              <w:rPr>
                <w:bCs/>
                <w:sz w:val="24"/>
              </w:rPr>
            </w:pPr>
            <w:bookmarkStart w:id="1" w:name="_Hlk6998353"/>
            <w:r w:rsidRPr="00CD5A64">
              <w:rPr>
                <w:bCs/>
                <w:sz w:val="24"/>
              </w:rPr>
              <w:t>Zápis v </w:t>
            </w:r>
            <w:bookmarkEnd w:id="1"/>
            <w:r w:rsidRPr="00CD5A64">
              <w:rPr>
                <w:bCs/>
                <w:sz w:val="24"/>
              </w:rPr>
              <w:t xml:space="preserve">obchodním rejstříku Městského soudu v Praze, spisová </w:t>
            </w:r>
            <w:proofErr w:type="spellStart"/>
            <w:r w:rsidRPr="00CD5A64">
              <w:rPr>
                <w:bCs/>
                <w:sz w:val="24"/>
              </w:rPr>
              <w:t>značka:oddíl</w:t>
            </w:r>
            <w:proofErr w:type="spellEnd"/>
            <w:r w:rsidRPr="00CD5A64">
              <w:rPr>
                <w:bCs/>
                <w:sz w:val="24"/>
              </w:rPr>
              <w:t xml:space="preserve"> B, vložka:6812</w:t>
            </w:r>
          </w:p>
        </w:tc>
      </w:tr>
    </w:tbl>
    <w:p w:rsidR="006A4133" w:rsidRPr="003A48DD" w:rsidRDefault="006A4133" w:rsidP="006A4133">
      <w:pPr>
        <w:ind w:left="284"/>
        <w:rPr>
          <w:b/>
          <w:bCs/>
          <w:sz w:val="24"/>
        </w:rPr>
      </w:pPr>
    </w:p>
    <w:p w:rsidR="006A4133" w:rsidRPr="003A48DD" w:rsidRDefault="006A4133" w:rsidP="006A4133">
      <w:pPr>
        <w:pStyle w:val="a"/>
        <w:ind w:left="284"/>
        <w:jc w:val="left"/>
        <w:rPr>
          <w:b/>
        </w:rPr>
      </w:pPr>
      <w:r w:rsidRPr="003A48DD">
        <w:rPr>
          <w:b/>
        </w:rPr>
        <w:t>(dále jen: Zhotovitel)</w:t>
      </w:r>
    </w:p>
    <w:p w:rsidR="004D10F2" w:rsidRDefault="004D10F2" w:rsidP="004D10F2"/>
    <w:p w:rsidR="004F5867" w:rsidRPr="00951B20" w:rsidRDefault="004F5867" w:rsidP="003B0B4A">
      <w:pPr>
        <w:pStyle w:val="SML-lnek"/>
        <w:widowControl/>
        <w:rPr>
          <w:sz w:val="20"/>
        </w:rPr>
      </w:pPr>
    </w:p>
    <w:p w:rsidR="004D10F2" w:rsidRDefault="004D10F2" w:rsidP="003B0B4A">
      <w:pPr>
        <w:pStyle w:val="SML-lnek"/>
        <w:widowControl/>
        <w:rPr>
          <w:sz w:val="20"/>
        </w:rPr>
      </w:pPr>
    </w:p>
    <w:p w:rsidR="00273B4D" w:rsidRPr="00951B20" w:rsidRDefault="00273B4D" w:rsidP="003B0B4A">
      <w:pPr>
        <w:pStyle w:val="SML-lnek"/>
        <w:widowControl/>
        <w:rPr>
          <w:szCs w:val="24"/>
        </w:rPr>
      </w:pPr>
      <w:r w:rsidRPr="00951B20">
        <w:rPr>
          <w:szCs w:val="24"/>
        </w:rPr>
        <w:lastRenderedPageBreak/>
        <w:t>I.</w:t>
      </w:r>
    </w:p>
    <w:p w:rsidR="00273B4D" w:rsidRDefault="00273B4D" w:rsidP="003B0B4A">
      <w:pPr>
        <w:pStyle w:val="SML-lnek"/>
        <w:widowControl/>
        <w:rPr>
          <w:szCs w:val="24"/>
        </w:rPr>
      </w:pPr>
      <w:r w:rsidRPr="00951B20">
        <w:rPr>
          <w:szCs w:val="24"/>
        </w:rPr>
        <w:t>Předmět smlouvy</w:t>
      </w:r>
    </w:p>
    <w:p w:rsidR="007A54C1" w:rsidRPr="00951B20" w:rsidRDefault="007A54C1" w:rsidP="003B0B4A">
      <w:pPr>
        <w:pStyle w:val="SML-lnek"/>
        <w:widowControl/>
        <w:rPr>
          <w:szCs w:val="24"/>
        </w:rPr>
      </w:pPr>
    </w:p>
    <w:p w:rsidR="00BE7E95" w:rsidRPr="006A4133" w:rsidRDefault="00BE7E95" w:rsidP="0036787B">
      <w:pPr>
        <w:pStyle w:val="SML-bod"/>
        <w:widowControl/>
        <w:numPr>
          <w:ilvl w:val="0"/>
          <w:numId w:val="4"/>
        </w:numPr>
        <w:rPr>
          <w:szCs w:val="24"/>
        </w:rPr>
      </w:pPr>
      <w:r w:rsidRPr="006A4133">
        <w:rPr>
          <w:szCs w:val="24"/>
        </w:rPr>
        <w:t xml:space="preserve">Zhotovitel se zavazuje </w:t>
      </w:r>
      <w:r w:rsidR="00F626C9" w:rsidRPr="006A4133">
        <w:rPr>
          <w:szCs w:val="24"/>
        </w:rPr>
        <w:t>touto</w:t>
      </w:r>
      <w:r w:rsidRPr="006A4133">
        <w:rPr>
          <w:szCs w:val="24"/>
        </w:rPr>
        <w:t xml:space="preserve"> </w:t>
      </w:r>
      <w:r w:rsidR="00F626C9" w:rsidRPr="006A4133">
        <w:rPr>
          <w:szCs w:val="24"/>
        </w:rPr>
        <w:t xml:space="preserve">smlouvou a za podmínek v ní uvedených </w:t>
      </w:r>
      <w:r w:rsidRPr="006A4133">
        <w:rPr>
          <w:szCs w:val="24"/>
        </w:rPr>
        <w:t>provést pro objednatele</w:t>
      </w:r>
      <w:r w:rsidR="006A4133" w:rsidRPr="006A4133">
        <w:rPr>
          <w:szCs w:val="24"/>
        </w:rPr>
        <w:t xml:space="preserve"> </w:t>
      </w:r>
      <w:r w:rsidRPr="006A4133">
        <w:rPr>
          <w:szCs w:val="24"/>
        </w:rPr>
        <w:t xml:space="preserve">dílo </w:t>
      </w:r>
      <w:r w:rsidR="00900869" w:rsidRPr="006A4133">
        <w:rPr>
          <w:szCs w:val="24"/>
        </w:rPr>
        <w:t xml:space="preserve">s názvem </w:t>
      </w:r>
      <w:r w:rsidRPr="006A4133">
        <w:rPr>
          <w:szCs w:val="24"/>
        </w:rPr>
        <w:t>„</w:t>
      </w:r>
      <w:r w:rsidR="00EC226A" w:rsidRPr="006A4133">
        <w:rPr>
          <w:szCs w:val="24"/>
        </w:rPr>
        <w:t>Řízení</w:t>
      </w:r>
      <w:r w:rsidR="000F701C" w:rsidRPr="006A4133">
        <w:rPr>
          <w:szCs w:val="24"/>
        </w:rPr>
        <w:t xml:space="preserve"> produktivity THP</w:t>
      </w:r>
      <w:r w:rsidR="00020DE8" w:rsidRPr="006A4133">
        <w:rPr>
          <w:szCs w:val="24"/>
        </w:rPr>
        <w:t xml:space="preserve"> a REŽIJNÍCH PRACOVNÍKŮ</w:t>
      </w:r>
      <w:r w:rsidR="008D7724" w:rsidRPr="006A4133">
        <w:rPr>
          <w:szCs w:val="24"/>
        </w:rPr>
        <w:t xml:space="preserve">“ </w:t>
      </w:r>
      <w:r w:rsidRPr="006A4133">
        <w:rPr>
          <w:szCs w:val="24"/>
        </w:rPr>
        <w:t>(dále jen „Dílo“)</w:t>
      </w:r>
      <w:r w:rsidR="006A4133" w:rsidRPr="006A4133">
        <w:rPr>
          <w:szCs w:val="24"/>
        </w:rPr>
        <w:t xml:space="preserve"> </w:t>
      </w:r>
      <w:r w:rsidRPr="006A4133">
        <w:rPr>
          <w:szCs w:val="24"/>
        </w:rPr>
        <w:t xml:space="preserve">a objednatel se zavazuje </w:t>
      </w:r>
      <w:r w:rsidR="00900869" w:rsidRPr="006A4133">
        <w:rPr>
          <w:szCs w:val="24"/>
        </w:rPr>
        <w:t xml:space="preserve">od zhotovitele Dílo (jeho jednotlivé části) převzít a </w:t>
      </w:r>
      <w:r w:rsidRPr="006A4133">
        <w:rPr>
          <w:szCs w:val="24"/>
        </w:rPr>
        <w:t>zhotoviteli za</w:t>
      </w:r>
      <w:r w:rsidR="006A4133">
        <w:rPr>
          <w:szCs w:val="24"/>
        </w:rPr>
        <w:t xml:space="preserve"> </w:t>
      </w:r>
      <w:r w:rsidRPr="006A4133">
        <w:rPr>
          <w:szCs w:val="24"/>
        </w:rPr>
        <w:t>provedené Dílo zapl</w:t>
      </w:r>
      <w:r w:rsidR="007A54C1" w:rsidRPr="006A4133">
        <w:rPr>
          <w:szCs w:val="24"/>
        </w:rPr>
        <w:t>atit cenu sjednanou v kapitole III</w:t>
      </w:r>
      <w:r w:rsidRPr="006A4133">
        <w:rPr>
          <w:szCs w:val="24"/>
        </w:rPr>
        <w:t>. této smlouvy.</w:t>
      </w:r>
    </w:p>
    <w:p w:rsidR="00BE7E95" w:rsidRPr="00951B20" w:rsidRDefault="00BE7E95" w:rsidP="006A4133">
      <w:pPr>
        <w:pStyle w:val="SML-bod"/>
        <w:widowControl/>
        <w:numPr>
          <w:ilvl w:val="0"/>
          <w:numId w:val="0"/>
        </w:numPr>
        <w:ind w:left="360"/>
        <w:rPr>
          <w:szCs w:val="24"/>
        </w:rPr>
      </w:pPr>
    </w:p>
    <w:p w:rsidR="00165416" w:rsidRPr="007A54C1" w:rsidRDefault="00107893" w:rsidP="0036787B">
      <w:pPr>
        <w:pStyle w:val="SML-bod"/>
        <w:widowControl/>
        <w:numPr>
          <w:ilvl w:val="0"/>
          <w:numId w:val="4"/>
        </w:numPr>
        <w:rPr>
          <w:szCs w:val="24"/>
        </w:rPr>
      </w:pPr>
      <w:r w:rsidRPr="00951B20">
        <w:rPr>
          <w:szCs w:val="24"/>
        </w:rPr>
        <w:t>Díl</w:t>
      </w:r>
      <w:r w:rsidR="007058EC">
        <w:rPr>
          <w:szCs w:val="24"/>
        </w:rPr>
        <w:t>em</w:t>
      </w:r>
      <w:r w:rsidRPr="00951B20">
        <w:rPr>
          <w:szCs w:val="24"/>
        </w:rPr>
        <w:t xml:space="preserve"> </w:t>
      </w:r>
      <w:r w:rsidR="00F672BB">
        <w:rPr>
          <w:szCs w:val="24"/>
        </w:rPr>
        <w:t>se rozumí</w:t>
      </w:r>
      <w:r w:rsidR="00900869" w:rsidRPr="00951B20">
        <w:rPr>
          <w:szCs w:val="24"/>
        </w:rPr>
        <w:t xml:space="preserve"> </w:t>
      </w:r>
      <w:r w:rsidR="00F672BB" w:rsidRPr="00951B20">
        <w:rPr>
          <w:szCs w:val="24"/>
        </w:rPr>
        <w:t>rea</w:t>
      </w:r>
      <w:r w:rsidR="00F672BB">
        <w:rPr>
          <w:szCs w:val="24"/>
        </w:rPr>
        <w:t xml:space="preserve">lizace </w:t>
      </w:r>
      <w:r w:rsidR="003809DD">
        <w:rPr>
          <w:szCs w:val="24"/>
        </w:rPr>
        <w:t>níže uvedených činností zhotovitele</w:t>
      </w:r>
      <w:r w:rsidR="004A4008">
        <w:rPr>
          <w:szCs w:val="24"/>
        </w:rPr>
        <w:t>:</w:t>
      </w:r>
    </w:p>
    <w:p w:rsidR="00020DE8" w:rsidRPr="00020DE8" w:rsidRDefault="00020DE8" w:rsidP="0036787B">
      <w:pPr>
        <w:pStyle w:val="SML-bod"/>
        <w:widowControl/>
        <w:numPr>
          <w:ilvl w:val="1"/>
          <w:numId w:val="4"/>
        </w:numPr>
        <w:rPr>
          <w:szCs w:val="24"/>
        </w:rPr>
      </w:pPr>
      <w:r w:rsidRPr="00020DE8">
        <w:rPr>
          <w:szCs w:val="24"/>
        </w:rPr>
        <w:t>Identifikace vykonávaných činností THP a jejich výstupů</w:t>
      </w:r>
    </w:p>
    <w:p w:rsidR="00020DE8" w:rsidRPr="00020DE8" w:rsidRDefault="00020DE8" w:rsidP="0036787B">
      <w:pPr>
        <w:pStyle w:val="SML-bod"/>
        <w:widowControl/>
        <w:numPr>
          <w:ilvl w:val="1"/>
          <w:numId w:val="4"/>
        </w:numPr>
        <w:rPr>
          <w:szCs w:val="24"/>
        </w:rPr>
      </w:pPr>
      <w:r w:rsidRPr="00020DE8">
        <w:rPr>
          <w:szCs w:val="24"/>
        </w:rPr>
        <w:t>Zjištění časové náročnosti vykonávaných činností - Zavedení nástroje SW Produktivita THP</w:t>
      </w:r>
    </w:p>
    <w:p w:rsidR="00020DE8" w:rsidRPr="00020DE8" w:rsidRDefault="00020DE8" w:rsidP="0036787B">
      <w:pPr>
        <w:pStyle w:val="SML-bod"/>
        <w:widowControl/>
        <w:numPr>
          <w:ilvl w:val="1"/>
          <w:numId w:val="4"/>
        </w:numPr>
        <w:rPr>
          <w:szCs w:val="24"/>
        </w:rPr>
      </w:pPr>
      <w:r w:rsidRPr="00020DE8">
        <w:rPr>
          <w:szCs w:val="24"/>
        </w:rPr>
        <w:t>Určení objemu Vstupů / Výstupů do / z jednotlivých procesů</w:t>
      </w:r>
    </w:p>
    <w:p w:rsidR="00020DE8" w:rsidRPr="00020DE8" w:rsidRDefault="00020DE8" w:rsidP="0036787B">
      <w:pPr>
        <w:pStyle w:val="SML-bod"/>
        <w:widowControl/>
        <w:numPr>
          <w:ilvl w:val="1"/>
          <w:numId w:val="4"/>
        </w:numPr>
        <w:rPr>
          <w:szCs w:val="24"/>
        </w:rPr>
      </w:pPr>
      <w:r w:rsidRPr="00020DE8">
        <w:rPr>
          <w:szCs w:val="24"/>
        </w:rPr>
        <w:t>Popis jednotlivých procesů formou srozumitelných diagramů</w:t>
      </w:r>
    </w:p>
    <w:p w:rsidR="00020DE8" w:rsidRPr="00020DE8" w:rsidRDefault="00020DE8" w:rsidP="0036787B">
      <w:pPr>
        <w:pStyle w:val="SML-bod"/>
        <w:widowControl/>
        <w:numPr>
          <w:ilvl w:val="1"/>
          <w:numId w:val="4"/>
        </w:numPr>
        <w:rPr>
          <w:szCs w:val="24"/>
        </w:rPr>
      </w:pPr>
      <w:r w:rsidRPr="00020DE8">
        <w:rPr>
          <w:szCs w:val="24"/>
        </w:rPr>
        <w:t>Měření efektivity jednotlivých činností, eliminace neproduktivních činností a návrh optimalizace</w:t>
      </w:r>
    </w:p>
    <w:p w:rsidR="00020DE8" w:rsidRPr="00020DE8" w:rsidRDefault="00020DE8" w:rsidP="0036787B">
      <w:pPr>
        <w:pStyle w:val="SML-bod"/>
        <w:widowControl/>
        <w:numPr>
          <w:ilvl w:val="1"/>
          <w:numId w:val="4"/>
        </w:numPr>
        <w:rPr>
          <w:szCs w:val="24"/>
        </w:rPr>
      </w:pPr>
      <w:r w:rsidRPr="00020DE8">
        <w:rPr>
          <w:szCs w:val="24"/>
        </w:rPr>
        <w:t>Určení časů obvyklých jednotlivých činností, Sestavení Master Schedule – vykonávané činnosti a kapacitní plán lidských zdrojů</w:t>
      </w:r>
    </w:p>
    <w:p w:rsidR="00020DE8" w:rsidRPr="00020DE8" w:rsidRDefault="00020DE8" w:rsidP="0036787B">
      <w:pPr>
        <w:pStyle w:val="SML-bod"/>
        <w:widowControl/>
        <w:numPr>
          <w:ilvl w:val="1"/>
          <w:numId w:val="4"/>
        </w:numPr>
        <w:rPr>
          <w:szCs w:val="24"/>
        </w:rPr>
      </w:pPr>
      <w:r w:rsidRPr="00020DE8">
        <w:rPr>
          <w:szCs w:val="24"/>
        </w:rPr>
        <w:t>Návrh reorganizace a nastavení optimálních kapacit  a odpovědností THP</w:t>
      </w:r>
    </w:p>
    <w:p w:rsidR="00020DE8" w:rsidRPr="00020DE8" w:rsidRDefault="00020DE8" w:rsidP="0036787B">
      <w:pPr>
        <w:pStyle w:val="SML-bod"/>
        <w:widowControl/>
        <w:numPr>
          <w:ilvl w:val="1"/>
          <w:numId w:val="4"/>
        </w:numPr>
        <w:rPr>
          <w:szCs w:val="24"/>
        </w:rPr>
      </w:pPr>
      <w:r w:rsidRPr="00020DE8">
        <w:rPr>
          <w:szCs w:val="24"/>
        </w:rPr>
        <w:t>Finalizace implementace SW produktivita THP</w:t>
      </w:r>
    </w:p>
    <w:p w:rsidR="004433DF" w:rsidRDefault="00020DE8" w:rsidP="0036787B">
      <w:pPr>
        <w:pStyle w:val="SML-bod"/>
        <w:widowControl/>
        <w:numPr>
          <w:ilvl w:val="1"/>
          <w:numId w:val="4"/>
        </w:numPr>
        <w:rPr>
          <w:szCs w:val="24"/>
        </w:rPr>
      </w:pPr>
      <w:r w:rsidRPr="00020DE8">
        <w:rPr>
          <w:szCs w:val="24"/>
        </w:rPr>
        <w:t>Průběžné vyhodnocení vykonávaných činností v SW produktivita THP + optimalizace procesů</w:t>
      </w:r>
    </w:p>
    <w:p w:rsidR="006A4133" w:rsidRPr="00951B20" w:rsidRDefault="006A4133" w:rsidP="006A4133">
      <w:pPr>
        <w:pStyle w:val="SML-bod"/>
        <w:widowControl/>
        <w:numPr>
          <w:ilvl w:val="0"/>
          <w:numId w:val="0"/>
        </w:numPr>
        <w:ind w:left="720"/>
        <w:rPr>
          <w:szCs w:val="24"/>
        </w:rPr>
      </w:pPr>
    </w:p>
    <w:p w:rsidR="00273B4D" w:rsidRPr="00951B20" w:rsidRDefault="00273B4D" w:rsidP="003B0B4A">
      <w:pPr>
        <w:pStyle w:val="SML-lnek"/>
        <w:widowControl/>
        <w:rPr>
          <w:szCs w:val="24"/>
        </w:rPr>
      </w:pPr>
      <w:r w:rsidRPr="00951B20">
        <w:rPr>
          <w:szCs w:val="24"/>
        </w:rPr>
        <w:t>II.</w:t>
      </w:r>
    </w:p>
    <w:p w:rsidR="00273B4D" w:rsidRDefault="00273B4D" w:rsidP="003B0B4A">
      <w:pPr>
        <w:pStyle w:val="SML-lnek"/>
        <w:widowControl/>
        <w:rPr>
          <w:szCs w:val="24"/>
        </w:rPr>
      </w:pPr>
      <w:r w:rsidRPr="00951B20">
        <w:rPr>
          <w:szCs w:val="24"/>
        </w:rPr>
        <w:t>Doba plnění</w:t>
      </w:r>
    </w:p>
    <w:p w:rsidR="006A4133" w:rsidRDefault="006A4133" w:rsidP="003B0B4A">
      <w:pPr>
        <w:pStyle w:val="SML-lnek"/>
        <w:widowControl/>
        <w:rPr>
          <w:szCs w:val="24"/>
        </w:rPr>
      </w:pPr>
    </w:p>
    <w:p w:rsidR="009D6AAC" w:rsidRDefault="00020DE8" w:rsidP="0036787B">
      <w:pPr>
        <w:pStyle w:val="SML-bod"/>
        <w:widowControl/>
        <w:numPr>
          <w:ilvl w:val="0"/>
          <w:numId w:val="10"/>
        </w:numPr>
        <w:rPr>
          <w:szCs w:val="24"/>
        </w:rPr>
      </w:pPr>
      <w:r>
        <w:rPr>
          <w:szCs w:val="24"/>
        </w:rPr>
        <w:t>Zhotovitel je povinen rozdělit kvůli sezónnosti vykonávaných činnosti dílo do dvou částí</w:t>
      </w:r>
    </w:p>
    <w:p w:rsidR="00020DE8" w:rsidRDefault="00020DE8" w:rsidP="0036787B">
      <w:pPr>
        <w:pStyle w:val="SML-bod"/>
        <w:widowControl/>
        <w:numPr>
          <w:ilvl w:val="1"/>
          <w:numId w:val="10"/>
        </w:numPr>
        <w:rPr>
          <w:szCs w:val="24"/>
        </w:rPr>
      </w:pPr>
      <w:r>
        <w:rPr>
          <w:szCs w:val="24"/>
        </w:rPr>
        <w:t xml:space="preserve">První část díla dle článku I. Provést do 8 týdnů od data zahájení </w:t>
      </w:r>
      <w:r w:rsidR="008F04DB">
        <w:rPr>
          <w:szCs w:val="24"/>
        </w:rPr>
        <w:t xml:space="preserve">první části </w:t>
      </w:r>
      <w:r>
        <w:rPr>
          <w:szCs w:val="24"/>
        </w:rPr>
        <w:t>projektu</w:t>
      </w:r>
    </w:p>
    <w:p w:rsidR="00020DE8" w:rsidRPr="006A4133" w:rsidRDefault="00020DE8" w:rsidP="0036787B">
      <w:pPr>
        <w:pStyle w:val="SML-bod"/>
        <w:widowControl/>
        <w:numPr>
          <w:ilvl w:val="1"/>
          <w:numId w:val="10"/>
        </w:numPr>
        <w:rPr>
          <w:szCs w:val="24"/>
        </w:rPr>
      </w:pPr>
      <w:r>
        <w:rPr>
          <w:szCs w:val="24"/>
        </w:rPr>
        <w:t xml:space="preserve">Druhou část díla dle článku I. Provést do </w:t>
      </w:r>
      <w:r w:rsidR="008F04DB">
        <w:rPr>
          <w:szCs w:val="24"/>
        </w:rPr>
        <w:t xml:space="preserve">4 </w:t>
      </w:r>
      <w:r>
        <w:rPr>
          <w:szCs w:val="24"/>
        </w:rPr>
        <w:t xml:space="preserve">týdnů od data zahájení </w:t>
      </w:r>
      <w:r w:rsidR="008F04DB">
        <w:rPr>
          <w:szCs w:val="24"/>
        </w:rPr>
        <w:t xml:space="preserve">druhé </w:t>
      </w:r>
      <w:proofErr w:type="spellStart"/>
      <w:r w:rsidR="008F04DB">
        <w:rPr>
          <w:szCs w:val="24"/>
        </w:rPr>
        <w:t>čáati</w:t>
      </w:r>
      <w:proofErr w:type="spellEnd"/>
      <w:r w:rsidR="008F04DB">
        <w:rPr>
          <w:szCs w:val="24"/>
        </w:rPr>
        <w:t xml:space="preserve"> </w:t>
      </w:r>
      <w:r>
        <w:rPr>
          <w:szCs w:val="24"/>
        </w:rPr>
        <w:t>projektu</w:t>
      </w:r>
      <w:r w:rsidR="008F04DB">
        <w:rPr>
          <w:szCs w:val="24"/>
        </w:rPr>
        <w:t xml:space="preserve"> – toto datum se oboustranně odsouhlasí na základě výsledků první části projektu</w:t>
      </w:r>
    </w:p>
    <w:p w:rsidR="006C2931" w:rsidRDefault="00400D9D" w:rsidP="0036787B">
      <w:pPr>
        <w:pStyle w:val="SML-bod"/>
        <w:widowControl/>
        <w:numPr>
          <w:ilvl w:val="0"/>
          <w:numId w:val="9"/>
        </w:numPr>
        <w:rPr>
          <w:szCs w:val="24"/>
        </w:rPr>
      </w:pPr>
      <w:r>
        <w:rPr>
          <w:szCs w:val="24"/>
        </w:rPr>
        <w:t>Dílo</w:t>
      </w:r>
      <w:r w:rsidRPr="009D6AAC">
        <w:rPr>
          <w:szCs w:val="24"/>
        </w:rPr>
        <w:t xml:space="preserve"> </w:t>
      </w:r>
      <w:r w:rsidR="006C2931" w:rsidRPr="009D6AAC">
        <w:rPr>
          <w:szCs w:val="24"/>
        </w:rPr>
        <w:t>b</w:t>
      </w:r>
      <w:r w:rsidR="006C2931">
        <w:rPr>
          <w:szCs w:val="24"/>
        </w:rPr>
        <w:t>ude zahájen</w:t>
      </w:r>
      <w:r>
        <w:rPr>
          <w:szCs w:val="24"/>
        </w:rPr>
        <w:t>o</w:t>
      </w:r>
      <w:r w:rsidR="006C2931">
        <w:rPr>
          <w:szCs w:val="24"/>
        </w:rPr>
        <w:t xml:space="preserve"> dne</w:t>
      </w:r>
      <w:r w:rsidR="008F04DB">
        <w:rPr>
          <w:szCs w:val="24"/>
        </w:rPr>
        <w:t>: 2.5.2019</w:t>
      </w:r>
    </w:p>
    <w:p w:rsidR="006A4133" w:rsidRPr="00F47419" w:rsidRDefault="006A4133" w:rsidP="006A4133">
      <w:pPr>
        <w:pStyle w:val="SML-bod"/>
        <w:widowControl/>
        <w:numPr>
          <w:ilvl w:val="0"/>
          <w:numId w:val="0"/>
        </w:numPr>
        <w:ind w:left="360"/>
        <w:rPr>
          <w:szCs w:val="24"/>
        </w:rPr>
      </w:pPr>
    </w:p>
    <w:p w:rsidR="00273B4D" w:rsidRPr="00951B20" w:rsidRDefault="00026BC2" w:rsidP="003B0B4A">
      <w:pPr>
        <w:pStyle w:val="SML-lnek"/>
        <w:widowControl/>
        <w:rPr>
          <w:szCs w:val="24"/>
        </w:rPr>
      </w:pPr>
      <w:r w:rsidRPr="00951B20">
        <w:rPr>
          <w:szCs w:val="24"/>
        </w:rPr>
        <w:t>III</w:t>
      </w:r>
      <w:r w:rsidR="00273B4D" w:rsidRPr="00951B20">
        <w:rPr>
          <w:szCs w:val="24"/>
        </w:rPr>
        <w:t>.</w:t>
      </w:r>
    </w:p>
    <w:p w:rsidR="00273B4D" w:rsidRDefault="00273B4D" w:rsidP="003B0B4A">
      <w:pPr>
        <w:pStyle w:val="SML-lnek"/>
        <w:widowControl/>
        <w:rPr>
          <w:szCs w:val="24"/>
        </w:rPr>
      </w:pPr>
      <w:r w:rsidRPr="00951B20">
        <w:rPr>
          <w:szCs w:val="24"/>
        </w:rPr>
        <w:t>Cena za Dílo</w:t>
      </w:r>
    </w:p>
    <w:p w:rsidR="006A4133" w:rsidRPr="00951B20" w:rsidRDefault="006A4133" w:rsidP="003B0B4A">
      <w:pPr>
        <w:pStyle w:val="SML-lnek"/>
        <w:widowControl/>
        <w:rPr>
          <w:szCs w:val="24"/>
        </w:rPr>
      </w:pPr>
    </w:p>
    <w:p w:rsidR="00CD194A" w:rsidRPr="006A4133" w:rsidRDefault="00863100" w:rsidP="0036787B">
      <w:pPr>
        <w:pStyle w:val="SML-bod"/>
        <w:widowControl/>
        <w:numPr>
          <w:ilvl w:val="0"/>
          <w:numId w:val="11"/>
        </w:numPr>
        <w:rPr>
          <w:szCs w:val="24"/>
        </w:rPr>
      </w:pPr>
      <w:r w:rsidRPr="006A4133">
        <w:rPr>
          <w:szCs w:val="24"/>
        </w:rPr>
        <w:t>Sjednává se cena ve výši</w:t>
      </w:r>
      <w:r w:rsidR="008F04DB" w:rsidRPr="006A4133">
        <w:rPr>
          <w:szCs w:val="24"/>
        </w:rPr>
        <w:t>: 9.000</w:t>
      </w:r>
      <w:r w:rsidRPr="006A4133">
        <w:rPr>
          <w:szCs w:val="24"/>
        </w:rPr>
        <w:t>,-</w:t>
      </w:r>
      <w:r w:rsidR="00EC226A" w:rsidRPr="006A4133">
        <w:rPr>
          <w:szCs w:val="24"/>
        </w:rPr>
        <w:t xml:space="preserve"> Kč (slovy: </w:t>
      </w:r>
      <w:proofErr w:type="spellStart"/>
      <w:r w:rsidR="008F04DB" w:rsidRPr="006A4133">
        <w:rPr>
          <w:szCs w:val="24"/>
        </w:rPr>
        <w:t>devěttisíc</w:t>
      </w:r>
      <w:proofErr w:type="spellEnd"/>
      <w:r w:rsidR="008F04DB" w:rsidRPr="006A4133">
        <w:rPr>
          <w:szCs w:val="24"/>
        </w:rPr>
        <w:t xml:space="preserve"> </w:t>
      </w:r>
      <w:r w:rsidR="00CD194A" w:rsidRPr="006A4133">
        <w:rPr>
          <w:szCs w:val="24"/>
        </w:rPr>
        <w:t xml:space="preserve">korun českých) za </w:t>
      </w:r>
      <w:r w:rsidR="008503C2" w:rsidRPr="006A4133">
        <w:rPr>
          <w:szCs w:val="24"/>
        </w:rPr>
        <w:t>jednoho pracovníka THP.</w:t>
      </w:r>
      <w:r w:rsidR="00A14A77" w:rsidRPr="006A4133">
        <w:rPr>
          <w:szCs w:val="24"/>
        </w:rPr>
        <w:t xml:space="preserve"> V ceně je zohledněna i licenční odměna za užívání a nastavení SW Produktivita THP</w:t>
      </w:r>
      <w:r w:rsidR="008F04DB" w:rsidRPr="006A4133">
        <w:rPr>
          <w:szCs w:val="24"/>
        </w:rPr>
        <w:t>.</w:t>
      </w:r>
      <w:r w:rsidR="00A14A77" w:rsidRPr="006A4133">
        <w:rPr>
          <w:szCs w:val="24"/>
        </w:rPr>
        <w:t xml:space="preserve"> </w:t>
      </w:r>
      <w:r w:rsidR="008503C2" w:rsidRPr="006A4133">
        <w:rPr>
          <w:szCs w:val="24"/>
        </w:rPr>
        <w:t>Celkov</w:t>
      </w:r>
      <w:r w:rsidR="008F04DB" w:rsidRPr="006A4133">
        <w:rPr>
          <w:szCs w:val="24"/>
        </w:rPr>
        <w:t>ý</w:t>
      </w:r>
      <w:r w:rsidR="00DC5D48" w:rsidRPr="006A4133">
        <w:rPr>
          <w:szCs w:val="24"/>
        </w:rPr>
        <w:t xml:space="preserve"> </w:t>
      </w:r>
      <w:r w:rsidR="008503C2" w:rsidRPr="006A4133">
        <w:rPr>
          <w:szCs w:val="24"/>
        </w:rPr>
        <w:t xml:space="preserve">počet </w:t>
      </w:r>
      <w:r w:rsidR="0044663C" w:rsidRPr="006A4133">
        <w:rPr>
          <w:szCs w:val="24"/>
        </w:rPr>
        <w:t xml:space="preserve">pracovníků </w:t>
      </w:r>
      <w:r w:rsidR="008503C2" w:rsidRPr="006A4133">
        <w:rPr>
          <w:szCs w:val="24"/>
        </w:rPr>
        <w:t>THP</w:t>
      </w:r>
      <w:r w:rsidR="00A14A77" w:rsidRPr="006A4133">
        <w:rPr>
          <w:szCs w:val="24"/>
        </w:rPr>
        <w:t xml:space="preserve"> objednatele, které může objednatel zahrnout do činností zhotovitele dle</w:t>
      </w:r>
      <w:r w:rsidR="008503C2" w:rsidRPr="006A4133">
        <w:rPr>
          <w:szCs w:val="24"/>
        </w:rPr>
        <w:t xml:space="preserve"> </w:t>
      </w:r>
      <w:r w:rsidR="00A14A77" w:rsidRPr="006A4133">
        <w:rPr>
          <w:szCs w:val="24"/>
        </w:rPr>
        <w:t xml:space="preserve">smlouvy, </w:t>
      </w:r>
      <w:r w:rsidR="00777A33" w:rsidRPr="006A4133">
        <w:rPr>
          <w:szCs w:val="24"/>
        </w:rPr>
        <w:t xml:space="preserve">činí </w:t>
      </w:r>
      <w:r w:rsidR="008F04DB" w:rsidRPr="006A4133">
        <w:rPr>
          <w:szCs w:val="24"/>
        </w:rPr>
        <w:t xml:space="preserve">13 </w:t>
      </w:r>
      <w:r w:rsidR="00075FFC" w:rsidRPr="006A4133">
        <w:rPr>
          <w:szCs w:val="24"/>
        </w:rPr>
        <w:t>pracovníků</w:t>
      </w:r>
      <w:r w:rsidR="008503C2" w:rsidRPr="006A4133">
        <w:rPr>
          <w:szCs w:val="24"/>
        </w:rPr>
        <w:t>.</w:t>
      </w:r>
      <w:r w:rsidR="008F04DB" w:rsidRPr="006A4133">
        <w:rPr>
          <w:szCs w:val="24"/>
        </w:rPr>
        <w:t xml:space="preserve"> Cena za tuto část díla je 117.000,- Kč (</w:t>
      </w:r>
      <w:r w:rsidR="00B6323A" w:rsidRPr="006A4133">
        <w:rPr>
          <w:szCs w:val="24"/>
        </w:rPr>
        <w:t xml:space="preserve">slovy </w:t>
      </w:r>
      <w:proofErr w:type="spellStart"/>
      <w:r w:rsidR="00B6323A" w:rsidRPr="006A4133">
        <w:rPr>
          <w:szCs w:val="24"/>
        </w:rPr>
        <w:t>jednostosedmnácttisíc</w:t>
      </w:r>
      <w:proofErr w:type="spellEnd"/>
      <w:r w:rsidR="00B6323A" w:rsidRPr="006A4133">
        <w:rPr>
          <w:szCs w:val="24"/>
        </w:rPr>
        <w:t xml:space="preserve"> Kč </w:t>
      </w:r>
      <w:r w:rsidR="008F04DB" w:rsidRPr="006A4133">
        <w:rPr>
          <w:szCs w:val="24"/>
        </w:rPr>
        <w:t xml:space="preserve">bez DPH) </w:t>
      </w:r>
    </w:p>
    <w:p w:rsidR="008F04DB" w:rsidRPr="006A4133" w:rsidRDefault="008F04DB" w:rsidP="0036787B">
      <w:pPr>
        <w:pStyle w:val="SML-bod"/>
        <w:widowControl/>
        <w:numPr>
          <w:ilvl w:val="0"/>
          <w:numId w:val="11"/>
        </w:numPr>
        <w:rPr>
          <w:szCs w:val="24"/>
        </w:rPr>
      </w:pPr>
      <w:r w:rsidRPr="006A4133">
        <w:rPr>
          <w:szCs w:val="24"/>
        </w:rPr>
        <w:t xml:space="preserve">Sjednává se cena ve výši: 4.500,- Kč (slovy: </w:t>
      </w:r>
      <w:proofErr w:type="spellStart"/>
      <w:r w:rsidRPr="006A4133">
        <w:rPr>
          <w:szCs w:val="24"/>
        </w:rPr>
        <w:t>čtyřitisícepětset</w:t>
      </w:r>
      <w:proofErr w:type="spellEnd"/>
      <w:r w:rsidRPr="006A4133">
        <w:rPr>
          <w:szCs w:val="24"/>
        </w:rPr>
        <w:t xml:space="preserve"> </w:t>
      </w:r>
      <w:r w:rsidR="00B6323A" w:rsidRPr="006A4133">
        <w:rPr>
          <w:szCs w:val="24"/>
        </w:rPr>
        <w:t>Kč bez DPH</w:t>
      </w:r>
      <w:r w:rsidRPr="006A4133">
        <w:rPr>
          <w:szCs w:val="24"/>
        </w:rPr>
        <w:t xml:space="preserve">) za jednoho režijního pracovníka. Celkový počet </w:t>
      </w:r>
      <w:r w:rsidR="00075FFC" w:rsidRPr="006A4133">
        <w:rPr>
          <w:szCs w:val="24"/>
        </w:rPr>
        <w:t xml:space="preserve">režijních </w:t>
      </w:r>
      <w:r w:rsidRPr="006A4133">
        <w:rPr>
          <w:szCs w:val="24"/>
        </w:rPr>
        <w:t xml:space="preserve">pracovníků objednatele, které může objednatel zahrnout do činností zhotovitele dle smlouvy, činí </w:t>
      </w:r>
      <w:r w:rsidR="00075FFC" w:rsidRPr="006A4133">
        <w:rPr>
          <w:szCs w:val="24"/>
        </w:rPr>
        <w:t>21 pracovníků</w:t>
      </w:r>
      <w:r w:rsidRPr="006A4133">
        <w:rPr>
          <w:szCs w:val="24"/>
        </w:rPr>
        <w:t xml:space="preserve">. Cena za tuto část díla je </w:t>
      </w:r>
      <w:r w:rsidR="00075FFC" w:rsidRPr="006A4133">
        <w:rPr>
          <w:szCs w:val="24"/>
        </w:rPr>
        <w:t>94.500</w:t>
      </w:r>
      <w:r w:rsidRPr="006A4133">
        <w:rPr>
          <w:szCs w:val="24"/>
        </w:rPr>
        <w:t>,- Kč (</w:t>
      </w:r>
      <w:proofErr w:type="spellStart"/>
      <w:r w:rsidR="00B6323A" w:rsidRPr="006A4133">
        <w:rPr>
          <w:szCs w:val="24"/>
        </w:rPr>
        <w:t>devadesátčtyřitisícpětset</w:t>
      </w:r>
      <w:proofErr w:type="spellEnd"/>
      <w:r w:rsidR="00B6323A" w:rsidRPr="006A4133">
        <w:rPr>
          <w:szCs w:val="24"/>
        </w:rPr>
        <w:t xml:space="preserve"> Kč </w:t>
      </w:r>
      <w:r w:rsidRPr="006A4133">
        <w:rPr>
          <w:szCs w:val="24"/>
        </w:rPr>
        <w:t xml:space="preserve">bez DPH) </w:t>
      </w:r>
    </w:p>
    <w:p w:rsidR="00B6323A" w:rsidRPr="006A4133" w:rsidRDefault="00B6323A" w:rsidP="0036787B">
      <w:pPr>
        <w:pStyle w:val="SML-bod"/>
        <w:widowControl/>
        <w:numPr>
          <w:ilvl w:val="0"/>
          <w:numId w:val="11"/>
        </w:numPr>
        <w:rPr>
          <w:szCs w:val="24"/>
        </w:rPr>
      </w:pPr>
      <w:r w:rsidRPr="006A4133">
        <w:rPr>
          <w:szCs w:val="24"/>
        </w:rPr>
        <w:lastRenderedPageBreak/>
        <w:t xml:space="preserve">Celková cena se sjednává ve výši 211.500,- Kč (slovy </w:t>
      </w:r>
      <w:proofErr w:type="spellStart"/>
      <w:r w:rsidRPr="006A4133">
        <w:rPr>
          <w:szCs w:val="24"/>
        </w:rPr>
        <w:t>dvěstějedenácttisícpětset</w:t>
      </w:r>
      <w:proofErr w:type="spellEnd"/>
      <w:r w:rsidRPr="006A4133">
        <w:rPr>
          <w:szCs w:val="24"/>
        </w:rPr>
        <w:t xml:space="preserve"> Kč bez DPH)</w:t>
      </w:r>
    </w:p>
    <w:p w:rsidR="00400D9D" w:rsidRPr="006A4133" w:rsidRDefault="002A5AC6" w:rsidP="0036787B">
      <w:pPr>
        <w:pStyle w:val="SML-bod"/>
        <w:widowControl/>
        <w:numPr>
          <w:ilvl w:val="0"/>
          <w:numId w:val="11"/>
        </w:numPr>
        <w:rPr>
          <w:szCs w:val="24"/>
        </w:rPr>
      </w:pPr>
      <w:r w:rsidRPr="006A4133">
        <w:rPr>
          <w:szCs w:val="24"/>
        </w:rPr>
        <w:t>p</w:t>
      </w:r>
      <w:r w:rsidR="00A14A77" w:rsidRPr="006A4133">
        <w:rPr>
          <w:szCs w:val="24"/>
        </w:rPr>
        <w:t>rvní č</w:t>
      </w:r>
      <w:r w:rsidR="00400D9D" w:rsidRPr="006A4133">
        <w:rPr>
          <w:szCs w:val="24"/>
        </w:rPr>
        <w:t xml:space="preserve">ást ceny Díla ve výši </w:t>
      </w:r>
      <w:r w:rsidR="00B6323A" w:rsidRPr="006A4133">
        <w:rPr>
          <w:szCs w:val="24"/>
        </w:rPr>
        <w:t>70.500</w:t>
      </w:r>
      <w:r w:rsidR="00400D9D" w:rsidRPr="006A4133">
        <w:rPr>
          <w:szCs w:val="24"/>
        </w:rPr>
        <w:t xml:space="preserve">,- Kč </w:t>
      </w:r>
      <w:r w:rsidR="00B6323A" w:rsidRPr="006A4133">
        <w:rPr>
          <w:szCs w:val="24"/>
        </w:rPr>
        <w:t xml:space="preserve">(slovy </w:t>
      </w:r>
      <w:proofErr w:type="spellStart"/>
      <w:r w:rsidR="00B6323A" w:rsidRPr="006A4133">
        <w:rPr>
          <w:szCs w:val="24"/>
        </w:rPr>
        <w:t>sedmdesáttisícpětset</w:t>
      </w:r>
      <w:proofErr w:type="spellEnd"/>
      <w:r w:rsidR="00B6323A" w:rsidRPr="006A4133">
        <w:rPr>
          <w:szCs w:val="24"/>
        </w:rPr>
        <w:t xml:space="preserve"> Kč bez DPH) po předání 1. části díla dle přílohy č1.Harmonogram projektu</w:t>
      </w:r>
      <w:r w:rsidR="00400D9D" w:rsidRPr="006A4133">
        <w:rPr>
          <w:szCs w:val="24"/>
        </w:rPr>
        <w:t>;</w:t>
      </w:r>
    </w:p>
    <w:p w:rsidR="00B6323A" w:rsidRPr="006A4133" w:rsidRDefault="00B6323A" w:rsidP="0036787B">
      <w:pPr>
        <w:pStyle w:val="SML-bod"/>
        <w:widowControl/>
        <w:numPr>
          <w:ilvl w:val="1"/>
          <w:numId w:val="11"/>
        </w:numPr>
        <w:rPr>
          <w:szCs w:val="24"/>
        </w:rPr>
      </w:pPr>
      <w:r w:rsidRPr="006A4133">
        <w:rPr>
          <w:szCs w:val="24"/>
        </w:rPr>
        <w:t xml:space="preserve">druhá část ceny Díla ve výši 70.500,- Kč (slovy </w:t>
      </w:r>
      <w:proofErr w:type="spellStart"/>
      <w:r w:rsidRPr="006A4133">
        <w:rPr>
          <w:szCs w:val="24"/>
        </w:rPr>
        <w:t>sedmdesáttisícpětset</w:t>
      </w:r>
      <w:proofErr w:type="spellEnd"/>
      <w:r w:rsidRPr="006A4133">
        <w:rPr>
          <w:szCs w:val="24"/>
        </w:rPr>
        <w:t xml:space="preserve"> Kč bez DPH) po předání 2. části díla dle přílohy č1.Harmonogram projektu;</w:t>
      </w:r>
    </w:p>
    <w:p w:rsidR="00B6323A" w:rsidRPr="006A4133" w:rsidRDefault="00B6323A" w:rsidP="0036787B">
      <w:pPr>
        <w:pStyle w:val="SML-bod"/>
        <w:widowControl/>
        <w:numPr>
          <w:ilvl w:val="1"/>
          <w:numId w:val="11"/>
        </w:numPr>
        <w:rPr>
          <w:szCs w:val="24"/>
        </w:rPr>
      </w:pPr>
      <w:r w:rsidRPr="006A4133">
        <w:rPr>
          <w:szCs w:val="24"/>
        </w:rPr>
        <w:t xml:space="preserve">třetí část ceny Díla ve výši 70.500,- Kč (slovy </w:t>
      </w:r>
      <w:proofErr w:type="spellStart"/>
      <w:r w:rsidRPr="006A4133">
        <w:rPr>
          <w:szCs w:val="24"/>
        </w:rPr>
        <w:t>sedmdesáttisícpětset</w:t>
      </w:r>
      <w:proofErr w:type="spellEnd"/>
      <w:r w:rsidRPr="006A4133">
        <w:rPr>
          <w:szCs w:val="24"/>
        </w:rPr>
        <w:t xml:space="preserve"> Kč bez DPH) po předání </w:t>
      </w:r>
      <w:r w:rsidR="006A4133" w:rsidRPr="006A4133">
        <w:rPr>
          <w:szCs w:val="24"/>
        </w:rPr>
        <w:t>3</w:t>
      </w:r>
      <w:r w:rsidRPr="006A4133">
        <w:rPr>
          <w:szCs w:val="24"/>
        </w:rPr>
        <w:t>. části díla dle přílohy č1.Harmonogram projektu;</w:t>
      </w:r>
    </w:p>
    <w:p w:rsidR="009F582F" w:rsidRPr="006A4133" w:rsidRDefault="00CD194A" w:rsidP="0036787B">
      <w:pPr>
        <w:pStyle w:val="SML-bod"/>
        <w:widowControl/>
        <w:numPr>
          <w:ilvl w:val="1"/>
          <w:numId w:val="11"/>
        </w:numPr>
        <w:rPr>
          <w:szCs w:val="24"/>
        </w:rPr>
      </w:pPr>
      <w:r w:rsidRPr="006A4133">
        <w:rPr>
          <w:szCs w:val="24"/>
        </w:rPr>
        <w:t xml:space="preserve">Ke všem </w:t>
      </w:r>
      <w:r w:rsidR="00863100" w:rsidRPr="006A4133">
        <w:rPr>
          <w:szCs w:val="24"/>
        </w:rPr>
        <w:t xml:space="preserve">fakturovaným </w:t>
      </w:r>
      <w:r w:rsidRPr="006A4133">
        <w:rPr>
          <w:szCs w:val="24"/>
        </w:rPr>
        <w:t>částkám bude připočteno DPH v zákonné výši.</w:t>
      </w:r>
    </w:p>
    <w:p w:rsidR="00153131" w:rsidRDefault="0006623D" w:rsidP="0036787B">
      <w:pPr>
        <w:pStyle w:val="SML-bod"/>
        <w:widowControl/>
        <w:numPr>
          <w:ilvl w:val="0"/>
          <w:numId w:val="11"/>
        </w:numPr>
        <w:rPr>
          <w:szCs w:val="24"/>
        </w:rPr>
      </w:pPr>
      <w:r w:rsidRPr="006A4133">
        <w:rPr>
          <w:szCs w:val="24"/>
        </w:rPr>
        <w:t>Při sjednávání Ceny za Dílo bylo přihlédnuto též k veškerým nákladům zhotovitele, spojeným s plněním jeho závazků podle této smlouvy, a proto mu jejich jakákoliv náhrada již nenáleží.</w:t>
      </w:r>
    </w:p>
    <w:p w:rsidR="006A4133" w:rsidRPr="006A4133" w:rsidRDefault="006A4133" w:rsidP="006A4133">
      <w:pPr>
        <w:pStyle w:val="SML-bod"/>
        <w:widowControl/>
        <w:numPr>
          <w:ilvl w:val="0"/>
          <w:numId w:val="0"/>
        </w:numPr>
        <w:ind w:left="360"/>
        <w:rPr>
          <w:szCs w:val="24"/>
        </w:rPr>
      </w:pPr>
    </w:p>
    <w:p w:rsidR="007152DF" w:rsidRPr="00762D30" w:rsidRDefault="007152DF" w:rsidP="007152DF">
      <w:pPr>
        <w:pStyle w:val="SML-lnek"/>
        <w:widowControl/>
      </w:pPr>
      <w:r>
        <w:t>I</w:t>
      </w:r>
      <w:r w:rsidRPr="00762D30">
        <w:t xml:space="preserve">V. </w:t>
      </w:r>
    </w:p>
    <w:p w:rsidR="006775B0" w:rsidRDefault="006775B0" w:rsidP="006775B0">
      <w:pPr>
        <w:pStyle w:val="SML-lnek"/>
        <w:widowControl/>
        <w:tabs>
          <w:tab w:val="center" w:pos="4535"/>
          <w:tab w:val="left" w:pos="5775"/>
        </w:tabs>
        <w:jc w:val="left"/>
      </w:pPr>
      <w:r>
        <w:tab/>
      </w:r>
      <w:r w:rsidR="007F7D0C">
        <w:t>Výkaz práce</w:t>
      </w:r>
    </w:p>
    <w:p w:rsidR="007152DF" w:rsidRPr="00762D30" w:rsidRDefault="006775B0" w:rsidP="006775B0">
      <w:pPr>
        <w:pStyle w:val="SML-lnek"/>
        <w:widowControl/>
        <w:tabs>
          <w:tab w:val="center" w:pos="4535"/>
          <w:tab w:val="left" w:pos="5775"/>
        </w:tabs>
        <w:jc w:val="left"/>
      </w:pPr>
      <w:r>
        <w:tab/>
      </w:r>
    </w:p>
    <w:p w:rsidR="007152DF" w:rsidRPr="006A4133" w:rsidRDefault="007152DF" w:rsidP="007152DF">
      <w:pPr>
        <w:pStyle w:val="SML-bod"/>
        <w:widowControl/>
        <w:numPr>
          <w:ilvl w:val="0"/>
          <w:numId w:val="1"/>
        </w:numPr>
      </w:pPr>
      <w:r w:rsidRPr="00762D30">
        <w:t xml:space="preserve">O průběhu vypracování díla uvedeného v čl. I. budou zhotovitelem </w:t>
      </w:r>
      <w:r w:rsidR="003809DD">
        <w:t xml:space="preserve">1x týdně </w:t>
      </w:r>
      <w:r w:rsidRPr="00762D30">
        <w:t>zpracovány Výkazy v písemné podobě</w:t>
      </w:r>
      <w:r w:rsidR="007F7D0C">
        <w:t xml:space="preserve"> s uvedením detailu vykonávaných činností</w:t>
      </w:r>
      <w:r w:rsidRPr="00762D30">
        <w:t>.</w:t>
      </w:r>
      <w:r w:rsidR="00B6323A">
        <w:t xml:space="preserve"> </w:t>
      </w:r>
      <w:r w:rsidRPr="00762D30">
        <w:t>Převzetí každého V</w:t>
      </w:r>
      <w:r w:rsidR="006C2931">
        <w:t xml:space="preserve">ýkazu bude objednatelem </w:t>
      </w:r>
      <w:r w:rsidRPr="00762D30">
        <w:t>potvrzeno nejpozději do 3 pracovních dnů.</w:t>
      </w:r>
      <w:r w:rsidR="007F7D0C">
        <w:t xml:space="preserve"> </w:t>
      </w:r>
      <w:r w:rsidR="004A5FE6">
        <w:t xml:space="preserve">V téže lhůtě je objednatel povinen zkontrolovat správnost Výkazů. Pokud objednatel ve lhůtě 3 pracovních dnů od převzetí nepotvrdí Výkaz anebo nesdělí písemně zhotoviteli výhrady k Výkazu a tyto výhrady řádným způsobem nedoloží, ujednávají si strany, že uplynutím </w:t>
      </w:r>
      <w:r w:rsidR="000E0E7D">
        <w:t>takové lhůty se stáv</w:t>
      </w:r>
      <w:r w:rsidR="004A5FE6">
        <w:t xml:space="preserve">á Výkaz za daný týden převzatým a bezvadným. </w:t>
      </w:r>
      <w:r w:rsidR="007F7D0C">
        <w:t xml:space="preserve">Pro vyloučení pochybností je jeden </w:t>
      </w:r>
      <w:proofErr w:type="spellStart"/>
      <w:r w:rsidR="007F7D0C">
        <w:t>konzultantoden</w:t>
      </w:r>
      <w:proofErr w:type="spellEnd"/>
      <w:r w:rsidR="007F7D0C">
        <w:t xml:space="preserve"> 8 hodin práce pro </w:t>
      </w:r>
      <w:r w:rsidR="007F7D0C" w:rsidRPr="006A4133">
        <w:t>objednatele</w:t>
      </w:r>
      <w:r w:rsidR="004A5FE6" w:rsidRPr="006A4133">
        <w:t>.</w:t>
      </w:r>
    </w:p>
    <w:p w:rsidR="007152DF" w:rsidRPr="006A4133" w:rsidRDefault="007152DF" w:rsidP="007152DF">
      <w:pPr>
        <w:pStyle w:val="SML-bod"/>
        <w:widowControl/>
        <w:numPr>
          <w:ilvl w:val="0"/>
          <w:numId w:val="1"/>
        </w:numPr>
      </w:pPr>
      <w:r w:rsidRPr="006A4133">
        <w:t xml:space="preserve">Za objednatele je oprávněn výkaz převzít a potvrdit: pan </w:t>
      </w:r>
      <w:proofErr w:type="spellStart"/>
      <w:r w:rsidR="006A4133" w:rsidRPr="006A4133">
        <w:t>Ing.Pavel</w:t>
      </w:r>
      <w:proofErr w:type="spellEnd"/>
      <w:r w:rsidR="006A4133" w:rsidRPr="006A4133">
        <w:t xml:space="preserve"> Řezníček</w:t>
      </w:r>
    </w:p>
    <w:p w:rsidR="004D10F2" w:rsidRDefault="004D10F2" w:rsidP="00026BC2">
      <w:pPr>
        <w:pStyle w:val="SML-lnek"/>
        <w:widowControl/>
        <w:rPr>
          <w:szCs w:val="24"/>
        </w:rPr>
      </w:pPr>
    </w:p>
    <w:p w:rsidR="00323134" w:rsidRPr="00951B20" w:rsidRDefault="006C2AC8" w:rsidP="00026BC2">
      <w:pPr>
        <w:pStyle w:val="SML-lnek"/>
        <w:widowControl/>
        <w:rPr>
          <w:szCs w:val="24"/>
        </w:rPr>
      </w:pPr>
      <w:r w:rsidRPr="00951B20">
        <w:rPr>
          <w:szCs w:val="24"/>
        </w:rPr>
        <w:t xml:space="preserve">V. </w:t>
      </w:r>
    </w:p>
    <w:p w:rsidR="00273B4D" w:rsidRDefault="00273B4D" w:rsidP="003B0B4A">
      <w:pPr>
        <w:pStyle w:val="SML-lnek"/>
        <w:widowControl/>
        <w:rPr>
          <w:szCs w:val="24"/>
        </w:rPr>
      </w:pPr>
      <w:r w:rsidRPr="00951B20">
        <w:rPr>
          <w:szCs w:val="24"/>
        </w:rPr>
        <w:t>Součinnost smluvních stran</w:t>
      </w:r>
    </w:p>
    <w:p w:rsidR="006775B0" w:rsidRDefault="006775B0" w:rsidP="003B0B4A">
      <w:pPr>
        <w:pStyle w:val="SML-lnek"/>
        <w:widowControl/>
        <w:rPr>
          <w:szCs w:val="24"/>
        </w:rPr>
      </w:pPr>
    </w:p>
    <w:p w:rsidR="00026BC2" w:rsidRPr="00951B20" w:rsidRDefault="00273B4D" w:rsidP="0036787B">
      <w:pPr>
        <w:pStyle w:val="SML-bod"/>
        <w:widowControl/>
        <w:numPr>
          <w:ilvl w:val="0"/>
          <w:numId w:val="5"/>
        </w:numPr>
        <w:rPr>
          <w:szCs w:val="24"/>
        </w:rPr>
      </w:pPr>
      <w:r w:rsidRPr="00951B20">
        <w:rPr>
          <w:szCs w:val="24"/>
        </w:rPr>
        <w:t>Zhotovitel je povinen</w:t>
      </w:r>
      <w:r w:rsidR="00026BC2" w:rsidRPr="00951B20">
        <w:rPr>
          <w:szCs w:val="24"/>
        </w:rPr>
        <w:t xml:space="preserve"> </w:t>
      </w:r>
      <w:r w:rsidR="00E56CC1" w:rsidRPr="00951B20">
        <w:rPr>
          <w:szCs w:val="24"/>
        </w:rPr>
        <w:t>průběžně objednatele na jeho žádost informovat o průběhu a dosavadních výsledcích svých činností podle této smlouvy</w:t>
      </w:r>
      <w:r w:rsidR="00026BC2" w:rsidRPr="00951B20">
        <w:rPr>
          <w:szCs w:val="24"/>
        </w:rPr>
        <w:t>.</w:t>
      </w:r>
      <w:r w:rsidR="00734AE9">
        <w:rPr>
          <w:szCs w:val="24"/>
        </w:rPr>
        <w:t xml:space="preserve"> Zhotovitel není povinen informovat objednatele dle předchozí věty </w:t>
      </w:r>
      <w:r w:rsidR="00734AE9" w:rsidRPr="002A5AC6">
        <w:rPr>
          <w:szCs w:val="24"/>
        </w:rPr>
        <w:t>více než 1x týdně.</w:t>
      </w:r>
    </w:p>
    <w:p w:rsidR="00026BC2" w:rsidRPr="00951B20" w:rsidRDefault="00026BC2" w:rsidP="0036787B">
      <w:pPr>
        <w:pStyle w:val="SML-bod"/>
        <w:widowControl/>
        <w:numPr>
          <w:ilvl w:val="0"/>
          <w:numId w:val="5"/>
        </w:numPr>
        <w:rPr>
          <w:szCs w:val="24"/>
        </w:rPr>
      </w:pPr>
      <w:r w:rsidRPr="00951B20">
        <w:rPr>
          <w:szCs w:val="24"/>
        </w:rPr>
        <w:t xml:space="preserve">Zhotovitel je povinen </w:t>
      </w:r>
      <w:r w:rsidR="00E56CC1" w:rsidRPr="00951B20">
        <w:rPr>
          <w:szCs w:val="24"/>
        </w:rPr>
        <w:t>řídit se při svých činnostech podle této smlouvy požadavky a pokyny objednatele, nebudou-li v rozporu s právními předpisy či touto smlouvou a jejím účelem</w:t>
      </w:r>
      <w:r w:rsidRPr="00951B20">
        <w:rPr>
          <w:szCs w:val="24"/>
        </w:rPr>
        <w:t>.</w:t>
      </w:r>
    </w:p>
    <w:p w:rsidR="00F704E2" w:rsidRDefault="00273B4D" w:rsidP="0036787B">
      <w:pPr>
        <w:pStyle w:val="SML-bod"/>
        <w:widowControl/>
        <w:numPr>
          <w:ilvl w:val="0"/>
          <w:numId w:val="5"/>
        </w:numPr>
        <w:rPr>
          <w:szCs w:val="24"/>
        </w:rPr>
      </w:pPr>
      <w:r w:rsidRPr="00951B20">
        <w:rPr>
          <w:szCs w:val="24"/>
        </w:rPr>
        <w:t>Objednatel je povinen</w:t>
      </w:r>
      <w:r w:rsidR="00026BC2" w:rsidRPr="00951B20">
        <w:rPr>
          <w:szCs w:val="24"/>
        </w:rPr>
        <w:t xml:space="preserve"> </w:t>
      </w:r>
      <w:r w:rsidR="00F704E2" w:rsidRPr="00951B20">
        <w:rPr>
          <w:szCs w:val="24"/>
        </w:rPr>
        <w:t xml:space="preserve">poskytovat zhotoviteli </w:t>
      </w:r>
      <w:r w:rsidR="00A94F0C">
        <w:rPr>
          <w:szCs w:val="24"/>
        </w:rPr>
        <w:t>na jeho výzvu podklady,</w:t>
      </w:r>
      <w:r w:rsidR="00F704E2" w:rsidRPr="00951B20">
        <w:rPr>
          <w:szCs w:val="24"/>
        </w:rPr>
        <w:t xml:space="preserve"> informace </w:t>
      </w:r>
      <w:r w:rsidR="00A94F0C">
        <w:rPr>
          <w:szCs w:val="24"/>
        </w:rPr>
        <w:t xml:space="preserve">a součinnost </w:t>
      </w:r>
      <w:r w:rsidR="00F704E2" w:rsidRPr="00951B20">
        <w:rPr>
          <w:szCs w:val="24"/>
        </w:rPr>
        <w:t>nezbytné pro řádné plnění jeho závazků podle této smlouvy, vyjma těch, které tvoří předmět jeho obchodního tajemství</w:t>
      </w:r>
      <w:r w:rsidR="004A5FE6">
        <w:rPr>
          <w:szCs w:val="24"/>
        </w:rPr>
        <w:t>, pokud se strany v daném případě nedohodnou jinak (zejména s ohledem na potřebu takových informací pro řádné provedení Díla dle této smlouvy)</w:t>
      </w:r>
      <w:r w:rsidR="00026BC2" w:rsidRPr="00951B20">
        <w:rPr>
          <w:szCs w:val="24"/>
        </w:rPr>
        <w:t>.</w:t>
      </w:r>
    </w:p>
    <w:p w:rsidR="00951B20" w:rsidRPr="00951B20" w:rsidRDefault="00951B20" w:rsidP="00A94F0C">
      <w:pPr>
        <w:pStyle w:val="SML-bod"/>
        <w:widowControl/>
        <w:numPr>
          <w:ilvl w:val="0"/>
          <w:numId w:val="0"/>
        </w:numPr>
        <w:rPr>
          <w:szCs w:val="24"/>
        </w:rPr>
      </w:pPr>
    </w:p>
    <w:p w:rsidR="00273B4D" w:rsidRPr="00951B20" w:rsidRDefault="00026BC2" w:rsidP="003B0B4A">
      <w:pPr>
        <w:pStyle w:val="SML-lnek"/>
        <w:widowControl/>
        <w:rPr>
          <w:szCs w:val="24"/>
        </w:rPr>
      </w:pPr>
      <w:r w:rsidRPr="00951B20">
        <w:rPr>
          <w:szCs w:val="24"/>
        </w:rPr>
        <w:t>V</w:t>
      </w:r>
      <w:r w:rsidR="003809DD">
        <w:rPr>
          <w:szCs w:val="24"/>
        </w:rPr>
        <w:t>I</w:t>
      </w:r>
      <w:r w:rsidR="00273B4D" w:rsidRPr="00951B20">
        <w:rPr>
          <w:szCs w:val="24"/>
        </w:rPr>
        <w:t>.</w:t>
      </w:r>
    </w:p>
    <w:p w:rsidR="00273B4D" w:rsidRDefault="00273B4D" w:rsidP="003B0B4A">
      <w:pPr>
        <w:pStyle w:val="SML-lnek"/>
        <w:widowControl/>
        <w:rPr>
          <w:szCs w:val="24"/>
        </w:rPr>
      </w:pPr>
      <w:r w:rsidRPr="00951B20">
        <w:rPr>
          <w:szCs w:val="24"/>
        </w:rPr>
        <w:t>Ochrana zájmů smluvních stran</w:t>
      </w:r>
    </w:p>
    <w:p w:rsidR="00682663" w:rsidRPr="00951B20" w:rsidRDefault="00682663" w:rsidP="003B0B4A">
      <w:pPr>
        <w:pStyle w:val="SML-lnek"/>
        <w:widowControl/>
        <w:rPr>
          <w:szCs w:val="24"/>
        </w:rPr>
      </w:pPr>
    </w:p>
    <w:p w:rsidR="0006623D" w:rsidRPr="00951B20" w:rsidRDefault="00E37C00" w:rsidP="0036787B">
      <w:pPr>
        <w:pStyle w:val="SML-bod"/>
        <w:widowControl/>
        <w:numPr>
          <w:ilvl w:val="0"/>
          <w:numId w:val="3"/>
        </w:numPr>
        <w:rPr>
          <w:szCs w:val="24"/>
        </w:rPr>
      </w:pPr>
      <w:r w:rsidRPr="00951B20">
        <w:rPr>
          <w:szCs w:val="24"/>
        </w:rPr>
        <w:t>Zhotovitel je povinen</w:t>
      </w:r>
      <w:r w:rsidR="0006623D" w:rsidRPr="00951B20">
        <w:rPr>
          <w:szCs w:val="24"/>
        </w:rPr>
        <w:t xml:space="preserve"> zachovávat mlčenlivost</w:t>
      </w:r>
      <w:r w:rsidR="00CA6523" w:rsidRPr="00951B20">
        <w:rPr>
          <w:szCs w:val="24"/>
        </w:rPr>
        <w:t xml:space="preserve"> o všech skutečnostech, které jí</w:t>
      </w:r>
      <w:r w:rsidR="0006623D" w:rsidRPr="00951B20">
        <w:rPr>
          <w:szCs w:val="24"/>
        </w:rPr>
        <w:t xml:space="preserve"> druhá strana při provádění této smlouvy svěřila nebo o nichž se i jinak do</w:t>
      </w:r>
      <w:r w:rsidR="00CA6523" w:rsidRPr="00951B20">
        <w:rPr>
          <w:szCs w:val="24"/>
        </w:rPr>
        <w:t>z</w:t>
      </w:r>
      <w:r w:rsidR="0006623D" w:rsidRPr="00951B20">
        <w:rPr>
          <w:szCs w:val="24"/>
        </w:rPr>
        <w:t>věděla při jejím provádění.</w:t>
      </w:r>
    </w:p>
    <w:p w:rsidR="00165416" w:rsidRDefault="00E37C00" w:rsidP="0036787B">
      <w:pPr>
        <w:pStyle w:val="SML-bod"/>
        <w:widowControl/>
        <w:numPr>
          <w:ilvl w:val="0"/>
          <w:numId w:val="3"/>
        </w:numPr>
        <w:rPr>
          <w:szCs w:val="24"/>
        </w:rPr>
      </w:pPr>
      <w:r w:rsidRPr="00165416">
        <w:rPr>
          <w:szCs w:val="24"/>
        </w:rPr>
        <w:lastRenderedPageBreak/>
        <w:t>Zhotovitel není oprávněn</w:t>
      </w:r>
      <w:r w:rsidR="0006623D" w:rsidRPr="00165416">
        <w:rPr>
          <w:szCs w:val="24"/>
        </w:rPr>
        <w:t xml:space="preserve"> poskytnout Dílo či jeho jakoukoliv část třetí osobě či jinak jí umožnit využívat informace v něm obsažené, nebude-li se jednat o informace notoricky známé či jinak běžně přístupné nebo nebude-li se jednat o jejich poskytnutí osobě, která je vůči ní v postavení osoby ovládané </w:t>
      </w:r>
    </w:p>
    <w:p w:rsidR="00E37C00" w:rsidRPr="00165416" w:rsidRDefault="0006623D" w:rsidP="0036787B">
      <w:pPr>
        <w:pStyle w:val="SML-bod"/>
        <w:widowControl/>
        <w:numPr>
          <w:ilvl w:val="0"/>
          <w:numId w:val="3"/>
        </w:numPr>
        <w:rPr>
          <w:szCs w:val="24"/>
        </w:rPr>
      </w:pPr>
      <w:r w:rsidRPr="00165416">
        <w:rPr>
          <w:szCs w:val="24"/>
        </w:rPr>
        <w:t>Za každé jednotlivé porušení kterékoliv z povinností uvedených v odstavci 1. a 2. tohoto článku sjedna</w:t>
      </w:r>
      <w:r w:rsidR="00165416">
        <w:rPr>
          <w:szCs w:val="24"/>
        </w:rPr>
        <w:t xml:space="preserve">ly strany pokutu ve výši </w:t>
      </w:r>
      <w:r w:rsidR="006A4133">
        <w:rPr>
          <w:szCs w:val="24"/>
        </w:rPr>
        <w:t>50</w:t>
      </w:r>
      <w:r w:rsidR="00165416">
        <w:rPr>
          <w:szCs w:val="24"/>
        </w:rPr>
        <w:t>.000</w:t>
      </w:r>
      <w:r w:rsidR="00734AE9">
        <w:rPr>
          <w:szCs w:val="24"/>
        </w:rPr>
        <w:t>,-</w:t>
      </w:r>
      <w:r w:rsidR="00165416">
        <w:rPr>
          <w:szCs w:val="24"/>
        </w:rPr>
        <w:t xml:space="preserve"> Kč</w:t>
      </w:r>
      <w:r w:rsidRPr="00165416">
        <w:rPr>
          <w:szCs w:val="24"/>
        </w:rPr>
        <w:t>.</w:t>
      </w:r>
      <w:r w:rsidR="00B54D54" w:rsidRPr="00165416">
        <w:rPr>
          <w:szCs w:val="24"/>
        </w:rPr>
        <w:t xml:space="preserve"> </w:t>
      </w:r>
    </w:p>
    <w:p w:rsidR="0006623D" w:rsidRPr="00951B20" w:rsidRDefault="0006623D" w:rsidP="0036787B">
      <w:pPr>
        <w:pStyle w:val="SML-bod"/>
        <w:widowControl/>
        <w:numPr>
          <w:ilvl w:val="0"/>
          <w:numId w:val="3"/>
        </w:numPr>
        <w:rPr>
          <w:szCs w:val="24"/>
        </w:rPr>
      </w:pPr>
      <w:r w:rsidRPr="00951B20">
        <w:rPr>
          <w:szCs w:val="24"/>
        </w:rPr>
        <w:t>Smluvní pokuta za porušení kterékoliv z povinností uvede</w:t>
      </w:r>
      <w:r w:rsidR="00CA6523" w:rsidRPr="00951B20">
        <w:rPr>
          <w:szCs w:val="24"/>
        </w:rPr>
        <w:t>ných v odstavci 1 a 2 t</w:t>
      </w:r>
      <w:r w:rsidRPr="00951B20">
        <w:rPr>
          <w:szCs w:val="24"/>
        </w:rPr>
        <w:t>ohoto článku se hradí bez ohledu na případný nárok oprávněné strany na náhradu škody, která je samostatným nárokem a hradí se v plné výši.</w:t>
      </w:r>
    </w:p>
    <w:p w:rsidR="0006623D" w:rsidRPr="00951B20" w:rsidRDefault="0006623D" w:rsidP="0036787B">
      <w:pPr>
        <w:pStyle w:val="SML-bod"/>
        <w:widowControl/>
        <w:numPr>
          <w:ilvl w:val="0"/>
          <w:numId w:val="3"/>
        </w:numPr>
        <w:rPr>
          <w:szCs w:val="24"/>
        </w:rPr>
      </w:pPr>
      <w:r w:rsidRPr="00951B20">
        <w:rPr>
          <w:szCs w:val="24"/>
        </w:rPr>
        <w:t>Objednatel se zavazuje, že nebude vyvíjet jakoukoliv činnost směřující k uzavření smlouvy ani neuzavře takovou smlouvu, na základě které by se kterýkoliv ze zaměstnanců zhotovitele či osob vykonávajících provedení předmětu této smlouvy pro zhotovitele zavázal k provedení díla pro objednatele, jenž by mohlo být shodné či obdobné Dílu provedenému zhotovitelem na základě této smlouvy. Tento závazek objednatele trvá po celou dobu plnění závazků zhotovitele vyplývajících z této smlouvy a 1 rok</w:t>
      </w:r>
      <w:r w:rsidR="00E37C00" w:rsidRPr="00951B20">
        <w:rPr>
          <w:szCs w:val="24"/>
        </w:rPr>
        <w:t xml:space="preserve"> následující po jejich splnění.</w:t>
      </w:r>
      <w:r w:rsidR="00A94F0C" w:rsidRPr="00A94F0C">
        <w:rPr>
          <w:szCs w:val="24"/>
        </w:rPr>
        <w:t xml:space="preserve"> V případě porušení shora uvedeného závazku, kdy osoba nebo osoby provádějící </w:t>
      </w:r>
      <w:r w:rsidR="00A94F0C">
        <w:rPr>
          <w:szCs w:val="24"/>
        </w:rPr>
        <w:t>pro zhotovitele Dílo (jeho části) dle</w:t>
      </w:r>
      <w:r w:rsidR="00A94F0C" w:rsidRPr="00A94F0C">
        <w:rPr>
          <w:szCs w:val="24"/>
        </w:rPr>
        <w:t xml:space="preserve"> této smlouvy pro zhotovitele započnou provádět výkon stejného či obdobného předmětu plnění pro objednatele, se objednatel zavazuje zaplatit zhotoviteli smluvní pokutu ve </w:t>
      </w:r>
      <w:r w:rsidR="00A94F0C" w:rsidRPr="00EA5170">
        <w:rPr>
          <w:szCs w:val="24"/>
        </w:rPr>
        <w:t>výši 50.000,- Kč,</w:t>
      </w:r>
      <w:r w:rsidR="00A94F0C" w:rsidRPr="00A94F0C">
        <w:rPr>
          <w:szCs w:val="24"/>
        </w:rPr>
        <w:t xml:space="preserve"> a to za každé jednotlivé porušení této povinnosti. Nárok na náhradu škody zhotovitele není zaplacením smluvní pokuty dotčen.</w:t>
      </w:r>
    </w:p>
    <w:p w:rsidR="006A4133" w:rsidRDefault="006A4133" w:rsidP="00AE33D2">
      <w:pPr>
        <w:pStyle w:val="SML-lnek"/>
        <w:widowControl/>
        <w:rPr>
          <w:szCs w:val="24"/>
        </w:rPr>
      </w:pPr>
    </w:p>
    <w:p w:rsidR="00AE33D2" w:rsidRPr="00951B20" w:rsidRDefault="00AE33D2" w:rsidP="00AE33D2">
      <w:pPr>
        <w:pStyle w:val="SML-lnek"/>
        <w:widowControl/>
        <w:rPr>
          <w:szCs w:val="24"/>
        </w:rPr>
      </w:pPr>
      <w:r>
        <w:rPr>
          <w:szCs w:val="24"/>
        </w:rPr>
        <w:t>VII</w:t>
      </w:r>
      <w:r w:rsidRPr="00951B20">
        <w:rPr>
          <w:szCs w:val="24"/>
        </w:rPr>
        <w:t>.</w:t>
      </w:r>
    </w:p>
    <w:p w:rsidR="00AE33D2" w:rsidRDefault="00AE33D2" w:rsidP="00AE33D2">
      <w:pPr>
        <w:pStyle w:val="SML-lnek"/>
        <w:widowControl/>
        <w:rPr>
          <w:szCs w:val="24"/>
        </w:rPr>
      </w:pPr>
      <w:r>
        <w:rPr>
          <w:szCs w:val="24"/>
        </w:rPr>
        <w:t xml:space="preserve"> </w:t>
      </w:r>
      <w:r w:rsidR="00515AC6">
        <w:rPr>
          <w:szCs w:val="24"/>
        </w:rPr>
        <w:t>P</w:t>
      </w:r>
      <w:r>
        <w:rPr>
          <w:szCs w:val="24"/>
        </w:rPr>
        <w:t>oskytnutí software</w:t>
      </w:r>
    </w:p>
    <w:p w:rsidR="00AE33D2" w:rsidRPr="00951B20" w:rsidRDefault="00AE33D2" w:rsidP="00AE33D2">
      <w:pPr>
        <w:pStyle w:val="SML-lnek"/>
        <w:widowControl/>
        <w:rPr>
          <w:szCs w:val="24"/>
        </w:rPr>
      </w:pPr>
    </w:p>
    <w:p w:rsidR="00DC5D48" w:rsidRPr="00DC5D48" w:rsidRDefault="00DC5D48" w:rsidP="0036787B">
      <w:pPr>
        <w:pStyle w:val="Odstavecseseznamem"/>
        <w:numPr>
          <w:ilvl w:val="0"/>
          <w:numId w:val="6"/>
        </w:numPr>
        <w:spacing w:line="240" w:lineRule="auto"/>
        <w:ind w:left="357" w:hanging="357"/>
        <w:rPr>
          <w:sz w:val="24"/>
          <w:szCs w:val="24"/>
        </w:rPr>
      </w:pPr>
      <w:r w:rsidRPr="00DC5D48">
        <w:rPr>
          <w:sz w:val="24"/>
          <w:szCs w:val="24"/>
        </w:rPr>
        <w:t xml:space="preserve">Za účelem realizace některých částí Díla dle této smlouvy o dílo bude používán zhotovitelem i objednatelem SW Produktivita </w:t>
      </w:r>
      <w:r>
        <w:rPr>
          <w:sz w:val="24"/>
          <w:szCs w:val="24"/>
        </w:rPr>
        <w:t>THP</w:t>
      </w:r>
      <w:r w:rsidRPr="00DC5D48">
        <w:rPr>
          <w:sz w:val="24"/>
          <w:szCs w:val="24"/>
        </w:rPr>
        <w:t xml:space="preserve">, jehož majitelem je zhotovitel. Objednatel je oprávněn užívat SW Produktivita </w:t>
      </w:r>
      <w:r>
        <w:rPr>
          <w:sz w:val="24"/>
          <w:szCs w:val="24"/>
        </w:rPr>
        <w:t>THP</w:t>
      </w:r>
      <w:r w:rsidRPr="00DC5D48">
        <w:rPr>
          <w:sz w:val="24"/>
          <w:szCs w:val="24"/>
        </w:rPr>
        <w:t xml:space="preserve"> v rozsahu a za podmínek licence poskytovan</w:t>
      </w:r>
      <w:r w:rsidR="00F04A7B">
        <w:rPr>
          <w:sz w:val="24"/>
          <w:szCs w:val="24"/>
        </w:rPr>
        <w:t xml:space="preserve">é zhotovitelem objednateli dle SW </w:t>
      </w:r>
      <w:r w:rsidRPr="00DC5D48">
        <w:rPr>
          <w:sz w:val="24"/>
          <w:szCs w:val="24"/>
        </w:rPr>
        <w:t xml:space="preserve">Smlouvy. V případě zániku uvedené </w:t>
      </w:r>
      <w:r w:rsidR="00F04A7B">
        <w:rPr>
          <w:sz w:val="24"/>
          <w:szCs w:val="24"/>
        </w:rPr>
        <w:t xml:space="preserve">SW </w:t>
      </w:r>
      <w:r w:rsidRPr="00DC5D48">
        <w:rPr>
          <w:sz w:val="24"/>
          <w:szCs w:val="24"/>
        </w:rPr>
        <w:t xml:space="preserve">smlouvy zanikají i licenční oprávnění objednatele, pokud se strany nedohodnou jinak. </w:t>
      </w:r>
    </w:p>
    <w:p w:rsidR="00AE33D2" w:rsidRPr="00974CE0" w:rsidRDefault="00AE33D2" w:rsidP="00AE33D2">
      <w:pPr>
        <w:pStyle w:val="SML-bod"/>
        <w:widowControl/>
        <w:numPr>
          <w:ilvl w:val="0"/>
          <w:numId w:val="1"/>
        </w:numPr>
        <w:rPr>
          <w:szCs w:val="24"/>
        </w:rPr>
      </w:pPr>
      <w:r w:rsidRPr="00515AC6">
        <w:rPr>
          <w:szCs w:val="24"/>
        </w:rPr>
        <w:t xml:space="preserve">Zhotovitel umístí SW Produktivita </w:t>
      </w:r>
      <w:r w:rsidR="006775B0" w:rsidRPr="00515AC6">
        <w:rPr>
          <w:szCs w:val="24"/>
        </w:rPr>
        <w:t>THP</w:t>
      </w:r>
      <w:r w:rsidRPr="00515AC6">
        <w:rPr>
          <w:szCs w:val="24"/>
        </w:rPr>
        <w:t xml:space="preserve"> na vlastní server.</w:t>
      </w:r>
      <w:r w:rsidRPr="00974CE0">
        <w:rPr>
          <w:szCs w:val="24"/>
        </w:rPr>
        <w:t xml:space="preserve"> </w:t>
      </w:r>
      <w:r>
        <w:rPr>
          <w:szCs w:val="24"/>
        </w:rPr>
        <w:t>Zhotovitel</w:t>
      </w:r>
      <w:r w:rsidRPr="00172DE6">
        <w:rPr>
          <w:szCs w:val="24"/>
        </w:rPr>
        <w:t xml:space="preserve"> </w:t>
      </w:r>
      <w:r w:rsidRPr="00974CE0">
        <w:rPr>
          <w:szCs w:val="24"/>
        </w:rPr>
        <w:t xml:space="preserve">nebude předávat Objednateli žádné rozmnoženiny </w:t>
      </w:r>
      <w:r w:rsidRPr="00172DE6">
        <w:rPr>
          <w:szCs w:val="24"/>
        </w:rPr>
        <w:t xml:space="preserve">SW Produktivita </w:t>
      </w:r>
      <w:r w:rsidR="006775B0">
        <w:rPr>
          <w:szCs w:val="24"/>
        </w:rPr>
        <w:t>THP</w:t>
      </w:r>
      <w:r>
        <w:rPr>
          <w:szCs w:val="24"/>
        </w:rPr>
        <w:t xml:space="preserve"> a o</w:t>
      </w:r>
      <w:r w:rsidRPr="00974CE0">
        <w:rPr>
          <w:szCs w:val="24"/>
        </w:rPr>
        <w:t xml:space="preserve">bjednatel nemá nárok na </w:t>
      </w:r>
      <w:r>
        <w:rPr>
          <w:szCs w:val="24"/>
        </w:rPr>
        <w:t xml:space="preserve">vydání </w:t>
      </w:r>
      <w:r w:rsidRPr="00974CE0">
        <w:rPr>
          <w:szCs w:val="24"/>
        </w:rPr>
        <w:t>zdrojov</w:t>
      </w:r>
      <w:r>
        <w:rPr>
          <w:szCs w:val="24"/>
        </w:rPr>
        <w:t xml:space="preserve">ých </w:t>
      </w:r>
      <w:r w:rsidRPr="00974CE0">
        <w:rPr>
          <w:szCs w:val="24"/>
        </w:rPr>
        <w:t xml:space="preserve">kódů. </w:t>
      </w:r>
    </w:p>
    <w:p w:rsidR="006A4133" w:rsidRDefault="006A4133" w:rsidP="007D75F3">
      <w:pPr>
        <w:pStyle w:val="SML-lnek"/>
        <w:widowControl/>
        <w:rPr>
          <w:szCs w:val="24"/>
        </w:rPr>
      </w:pPr>
    </w:p>
    <w:p w:rsidR="00273B4D" w:rsidRPr="00951B20" w:rsidRDefault="007D75F3" w:rsidP="007D75F3">
      <w:pPr>
        <w:pStyle w:val="SML-lnek"/>
        <w:widowControl/>
        <w:rPr>
          <w:szCs w:val="24"/>
        </w:rPr>
      </w:pPr>
      <w:r w:rsidRPr="00951B20">
        <w:rPr>
          <w:szCs w:val="24"/>
        </w:rPr>
        <w:t>V</w:t>
      </w:r>
      <w:r w:rsidR="00273B4D" w:rsidRPr="00951B20">
        <w:rPr>
          <w:szCs w:val="24"/>
        </w:rPr>
        <w:t>I</w:t>
      </w:r>
      <w:r w:rsidR="00E87F88">
        <w:rPr>
          <w:szCs w:val="24"/>
        </w:rPr>
        <w:t>I</w:t>
      </w:r>
      <w:r w:rsidR="008A42E7">
        <w:rPr>
          <w:szCs w:val="24"/>
        </w:rPr>
        <w:t>I</w:t>
      </w:r>
      <w:r w:rsidR="00273B4D" w:rsidRPr="00951B20">
        <w:rPr>
          <w:szCs w:val="24"/>
        </w:rPr>
        <w:t>.</w:t>
      </w:r>
    </w:p>
    <w:p w:rsidR="00273B4D" w:rsidRDefault="00273B4D" w:rsidP="003B0B4A">
      <w:pPr>
        <w:pStyle w:val="SML-lnek"/>
        <w:widowControl/>
        <w:rPr>
          <w:szCs w:val="24"/>
        </w:rPr>
      </w:pPr>
      <w:r w:rsidRPr="00951B20">
        <w:rPr>
          <w:szCs w:val="24"/>
        </w:rPr>
        <w:t>Společná a závěrečná ustanovení</w:t>
      </w:r>
    </w:p>
    <w:p w:rsidR="00682663" w:rsidRPr="00951B20" w:rsidRDefault="00682663" w:rsidP="003B0B4A">
      <w:pPr>
        <w:pStyle w:val="SML-lnek"/>
        <w:widowControl/>
        <w:rPr>
          <w:szCs w:val="24"/>
        </w:rPr>
      </w:pPr>
    </w:p>
    <w:p w:rsidR="006775B0" w:rsidRDefault="00AB7AD8" w:rsidP="0036787B">
      <w:pPr>
        <w:pStyle w:val="SML-bod"/>
        <w:numPr>
          <w:ilvl w:val="0"/>
          <w:numId w:val="8"/>
        </w:numPr>
        <w:ind w:left="284" w:hanging="284"/>
      </w:pPr>
      <w:r w:rsidRPr="00762D30">
        <w:t>Tato smlouva je sepsána a uzavřena ve dvou stejnopisech, z nichž každý má účinnost originálu a z nichž každé ze shora jmenovaných smluvních stran náleží jedno vyhotovení.</w:t>
      </w:r>
    </w:p>
    <w:p w:rsidR="00FA1CC2" w:rsidRDefault="00FA1CC2" w:rsidP="00FA1CC2">
      <w:pPr>
        <w:pStyle w:val="SML-bod"/>
        <w:numPr>
          <w:ilvl w:val="0"/>
          <w:numId w:val="8"/>
        </w:numPr>
        <w:ind w:left="284" w:hanging="284"/>
      </w:pPr>
      <w:r w:rsidRPr="00FA1CC2">
        <w:t xml:space="preserve">Tato smlouva nabývá platnosti dnem jejího podpisu oběma smluvními stranami a účinnosti dnem, kdy vyjádření souhlasu s obsahem návrhu smlouvy dojde druhé smluvní straně, pokud nestanoví zákon č. 340/2015 Sb., o zvláštních podmínkách účinnosti některých smluv, uveřejňování těchto smluv a o registru smluv (zákon o registru smluv), jinak. V takovém případě smlouva nabývá platnosti dnem jejího podpisu smluvními stranami a účinnosti uveřejněním v registru smluv. </w:t>
      </w:r>
    </w:p>
    <w:p w:rsidR="00FA1CC2" w:rsidRDefault="00FA1CC2" w:rsidP="00FA1CC2">
      <w:pPr>
        <w:pStyle w:val="SML-bod"/>
        <w:numPr>
          <w:ilvl w:val="0"/>
          <w:numId w:val="8"/>
        </w:numPr>
        <w:ind w:left="284" w:hanging="284"/>
      </w:pPr>
      <w:r w:rsidRPr="00FA1CC2">
        <w:t xml:space="preserve"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 souladu se zákonem Střední odborná škola, Frýdek-Místek, </w:t>
      </w:r>
      <w:r w:rsidRPr="00FA1CC2">
        <w:lastRenderedPageBreak/>
        <w:t>příspěvková organizace.</w:t>
      </w:r>
    </w:p>
    <w:p w:rsidR="006775B0" w:rsidRDefault="00AB7AD8" w:rsidP="0036787B">
      <w:pPr>
        <w:pStyle w:val="SML-bod"/>
        <w:numPr>
          <w:ilvl w:val="0"/>
          <w:numId w:val="8"/>
        </w:numPr>
        <w:ind w:left="284" w:hanging="284"/>
      </w:pPr>
      <w:r w:rsidRPr="00762D30">
        <w:t>Tato smlouva může být měněna jen písemnými dodatky, sjednanými a podepsanými statutárními orgány shora jmenovaných smluvních stran nebo osobami, které za ně uzavřely tuto smlouvu.</w:t>
      </w:r>
    </w:p>
    <w:p w:rsidR="006775B0" w:rsidRDefault="00AB7AD8" w:rsidP="0036787B">
      <w:pPr>
        <w:pStyle w:val="SML-bod"/>
        <w:numPr>
          <w:ilvl w:val="0"/>
          <w:numId w:val="8"/>
        </w:numPr>
        <w:ind w:left="284" w:hanging="284"/>
      </w:pPr>
      <w:r w:rsidRPr="00762D30">
        <w:t>Objednatel je oprávněn od této smlouvy odstoupit při porušení některé z povinn</w:t>
      </w:r>
      <w:r>
        <w:t xml:space="preserve">osti zhotovitele uvedené v </w:t>
      </w:r>
      <w:proofErr w:type="spellStart"/>
      <w:r>
        <w:t>čl.V</w:t>
      </w:r>
      <w:proofErr w:type="spellEnd"/>
      <w:r w:rsidRPr="00762D30">
        <w:t>. a čl.V</w:t>
      </w:r>
      <w:r w:rsidR="003809DD">
        <w:t>I</w:t>
      </w:r>
      <w:r w:rsidRPr="00762D30">
        <w:t>. smlouvy</w:t>
      </w:r>
      <w:r w:rsidR="00985711">
        <w:t xml:space="preserve">, pokud takové porušení nebude napraveno (pokud je náprava možná) ani v dodatečné lhůtě 30 dnů ode dne </w:t>
      </w:r>
      <w:r w:rsidR="00734AE9">
        <w:t xml:space="preserve">doručení </w:t>
      </w:r>
      <w:r w:rsidR="00985711">
        <w:t>výzvy objednatele k takové nápravě</w:t>
      </w:r>
      <w:r w:rsidRPr="00762D30">
        <w:t xml:space="preserve">. </w:t>
      </w:r>
    </w:p>
    <w:p w:rsidR="00AB7AD8" w:rsidRPr="00762D30" w:rsidRDefault="00AB7AD8" w:rsidP="0036787B">
      <w:pPr>
        <w:pStyle w:val="SML-bod"/>
        <w:numPr>
          <w:ilvl w:val="0"/>
          <w:numId w:val="8"/>
        </w:numPr>
        <w:ind w:left="284" w:hanging="284"/>
      </w:pPr>
      <w:r w:rsidRPr="00762D30">
        <w:t>Zhotovitel je oprávněn od této smlouvy odstoupit</w:t>
      </w:r>
      <w:r w:rsidR="00734AE9">
        <w:t xml:space="preserve"> vedle důvodů stanovených zákonem též</w:t>
      </w:r>
      <w:r w:rsidRPr="00762D30">
        <w:t>:</w:t>
      </w:r>
    </w:p>
    <w:p w:rsidR="006775B0" w:rsidRDefault="00AB7AD8" w:rsidP="0036787B">
      <w:pPr>
        <w:pStyle w:val="SML-bod"/>
        <w:widowControl/>
        <w:numPr>
          <w:ilvl w:val="1"/>
          <w:numId w:val="8"/>
        </w:numPr>
        <w:ind w:left="709" w:hanging="425"/>
      </w:pPr>
      <w:r w:rsidRPr="00762D30">
        <w:t>bude-li objednatel v prodlení s plněním svých peněžitých závazků k zaplacení ceny za Dílo či její části více než 21 dnů</w:t>
      </w:r>
    </w:p>
    <w:p w:rsidR="00AB7AD8" w:rsidRPr="00762D30" w:rsidRDefault="00AB7AD8" w:rsidP="0036787B">
      <w:pPr>
        <w:pStyle w:val="SML-bod"/>
        <w:widowControl/>
        <w:numPr>
          <w:ilvl w:val="1"/>
          <w:numId w:val="8"/>
        </w:numPr>
        <w:ind w:left="709" w:hanging="425"/>
      </w:pPr>
      <w:r w:rsidRPr="00762D30">
        <w:t>neposkytne-li objednatel součinnost zhotoviteli tak, že zhotovitel nebude mít možnost dále v plnění svých závazků podle této smlouvy pokračovat nebo objednatel neposkytne podklady, které byly odsouhlaseny zástupci obou stran</w:t>
      </w:r>
    </w:p>
    <w:p w:rsidR="00AB7AD8" w:rsidRDefault="00AB7AD8" w:rsidP="0036787B">
      <w:pPr>
        <w:pStyle w:val="SML-bod"/>
        <w:numPr>
          <w:ilvl w:val="0"/>
          <w:numId w:val="8"/>
        </w:numPr>
        <w:ind w:left="284" w:hanging="284"/>
      </w:pPr>
      <w:r w:rsidRPr="00762D30">
        <w:t>Odstoupení od smlouvy musí být učiněno písemně a doručeno druhé straně. Účinky odstoupení nastávají 7 dní po doručení.</w:t>
      </w:r>
    </w:p>
    <w:p w:rsidR="00AB7AD8" w:rsidRDefault="00AB7AD8" w:rsidP="0036787B">
      <w:pPr>
        <w:pStyle w:val="SML-bod"/>
        <w:numPr>
          <w:ilvl w:val="0"/>
          <w:numId w:val="8"/>
        </w:numPr>
        <w:ind w:left="284" w:hanging="284"/>
      </w:pPr>
      <w:r w:rsidRPr="00762D30">
        <w:t xml:space="preserve">V případě ukončení platnosti a účinnosti smlouvy v souladu s předchozími ustanoveními proběhne finanční vypořádání smluvních stran následovně: Objednatel uhradí zhotoviteli cenu </w:t>
      </w:r>
      <w:r w:rsidRPr="002B2A54">
        <w:t xml:space="preserve">doposud provedené části Díla na základě předložených a objednatelem převzatých Výkazů </w:t>
      </w:r>
      <w:r w:rsidR="002A5AC6">
        <w:t>práce</w:t>
      </w:r>
      <w:r w:rsidRPr="002B2A54">
        <w:t xml:space="preserve"> zhotovitele</w:t>
      </w:r>
      <w:r w:rsidR="006717EF" w:rsidRPr="006717EF">
        <w:rPr>
          <w:szCs w:val="24"/>
        </w:rPr>
        <w:t xml:space="preserve"> </w:t>
      </w:r>
      <w:r w:rsidR="006717EF" w:rsidRPr="006717EF">
        <w:t xml:space="preserve">s tím, že se </w:t>
      </w:r>
      <w:r w:rsidR="002A5AC6">
        <w:t xml:space="preserve">pro ten případ </w:t>
      </w:r>
      <w:r w:rsidR="006717EF" w:rsidRPr="006717EF">
        <w:t xml:space="preserve">smluvní strany dohodly na použití sazby </w:t>
      </w:r>
      <w:proofErr w:type="spellStart"/>
      <w:r w:rsidR="006717EF" w:rsidRPr="006717EF">
        <w:t>konzultantodne</w:t>
      </w:r>
      <w:proofErr w:type="spellEnd"/>
      <w:r w:rsidR="006717EF" w:rsidRPr="006717EF">
        <w:t xml:space="preserve"> pro projektového manažera </w:t>
      </w:r>
      <w:r w:rsidR="006717EF">
        <w:t>7.</w:t>
      </w:r>
      <w:r w:rsidR="006717EF" w:rsidRPr="006717EF">
        <w:t xml:space="preserve">000,- Kč a pro konzultanta </w:t>
      </w:r>
      <w:r w:rsidR="006717EF">
        <w:t>4.</w:t>
      </w:r>
      <w:r w:rsidR="006717EF" w:rsidRPr="006717EF">
        <w:t>000</w:t>
      </w:r>
      <w:r w:rsidR="006717EF">
        <w:t>,- Kč</w:t>
      </w:r>
      <w:r>
        <w:t xml:space="preserve">. </w:t>
      </w:r>
    </w:p>
    <w:p w:rsidR="00AB7AD8" w:rsidRPr="00762D30" w:rsidRDefault="00AB7AD8" w:rsidP="00AB7AD8">
      <w:pPr>
        <w:widowControl/>
        <w:spacing w:after="60" w:line="240" w:lineRule="auto"/>
        <w:rPr>
          <w:sz w:val="24"/>
        </w:rPr>
      </w:pPr>
    </w:p>
    <w:p w:rsidR="00AB7AD8" w:rsidRPr="00762D30" w:rsidRDefault="00AB7AD8" w:rsidP="00AB7AD8">
      <w:pPr>
        <w:pStyle w:val="Podtitul"/>
        <w:jc w:val="both"/>
      </w:pPr>
      <w:r w:rsidRPr="00762D30">
        <w:t>V</w:t>
      </w:r>
      <w:r w:rsidR="006A4133">
        <w:t xml:space="preserve">e Frýdku-Místku </w:t>
      </w:r>
      <w:r w:rsidR="00BC3BA1">
        <w:t xml:space="preserve">dne  29.4.2019 </w:t>
      </w:r>
      <w:bookmarkStart w:id="2" w:name="_GoBack"/>
      <w:bookmarkEnd w:id="2"/>
      <w:r w:rsidRPr="00762D30">
        <w:tab/>
      </w:r>
    </w:p>
    <w:p w:rsidR="00AB7AD8" w:rsidRPr="00762D30" w:rsidRDefault="00AB7AD8" w:rsidP="00AB7AD8">
      <w:pPr>
        <w:pStyle w:val="Podtitul"/>
        <w:jc w:val="both"/>
      </w:pPr>
    </w:p>
    <w:p w:rsidR="00AB7AD8" w:rsidRDefault="00AB7AD8" w:rsidP="00AB7AD8">
      <w:pPr>
        <w:pStyle w:val="Podtitul"/>
        <w:jc w:val="both"/>
      </w:pPr>
    </w:p>
    <w:p w:rsidR="001D6D58" w:rsidRDefault="001D6D58" w:rsidP="00AB7AD8">
      <w:pPr>
        <w:pStyle w:val="Podtitul"/>
        <w:jc w:val="both"/>
      </w:pPr>
    </w:p>
    <w:p w:rsidR="001D6D58" w:rsidRDefault="001D6D58" w:rsidP="00AB7AD8">
      <w:pPr>
        <w:pStyle w:val="Podtitul"/>
        <w:jc w:val="both"/>
      </w:pPr>
    </w:p>
    <w:p w:rsidR="001D6D58" w:rsidRPr="00762D30" w:rsidRDefault="001D6D58" w:rsidP="00AB7AD8">
      <w:pPr>
        <w:pStyle w:val="Podtitul"/>
        <w:jc w:val="both"/>
      </w:pPr>
    </w:p>
    <w:p w:rsidR="00AB7AD8" w:rsidRPr="00762D30" w:rsidRDefault="00AB7AD8" w:rsidP="00AB7AD8">
      <w:r w:rsidRPr="00762D30">
        <w:t xml:space="preserve"> .................................................                                </w:t>
      </w:r>
      <w:r w:rsidRPr="00762D30">
        <w:tab/>
      </w:r>
      <w:r w:rsidRPr="00762D30">
        <w:tab/>
        <w:t xml:space="preserve"> ..........................................................</w:t>
      </w:r>
    </w:p>
    <w:p w:rsidR="00AB7AD8" w:rsidRPr="00762D30" w:rsidRDefault="00AB7AD8" w:rsidP="00AB7AD8">
      <w:pPr>
        <w:pStyle w:val="Podtitul"/>
        <w:ind w:left="284"/>
        <w:jc w:val="left"/>
      </w:pPr>
      <w:r w:rsidRPr="00762D30">
        <w:t xml:space="preserve">  za objednatele</w:t>
      </w:r>
      <w:r w:rsidRPr="00762D30">
        <w:tab/>
      </w:r>
      <w:r w:rsidRPr="00762D30">
        <w:tab/>
      </w:r>
      <w:r w:rsidRPr="00762D30">
        <w:tab/>
        <w:t xml:space="preserve">                                          za zhotovitele</w:t>
      </w:r>
    </w:p>
    <w:p w:rsidR="00273B4D" w:rsidRPr="00951B20" w:rsidRDefault="00273B4D" w:rsidP="00AB7AD8">
      <w:pPr>
        <w:rPr>
          <w:sz w:val="24"/>
          <w:szCs w:val="24"/>
        </w:rPr>
      </w:pPr>
    </w:p>
    <w:sectPr w:rsidR="00273B4D" w:rsidRPr="00951B20" w:rsidSect="00EA5170">
      <w:footerReference w:type="default" r:id="rId13"/>
      <w:pgSz w:w="11906" w:h="16838"/>
      <w:pgMar w:top="1134" w:right="1418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E63" w:rsidRDefault="00502E63">
      <w:r>
        <w:separator/>
      </w:r>
    </w:p>
  </w:endnote>
  <w:endnote w:type="continuationSeparator" w:id="0">
    <w:p w:rsidR="00502E63" w:rsidRDefault="0050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C6" w:rsidRDefault="002A5AC6">
    <w:pPr>
      <w:pStyle w:val="Zpat"/>
      <w:jc w:val="center"/>
    </w:pPr>
    <w:r>
      <w:rPr>
        <w:rStyle w:val="slostrnky"/>
      </w:rPr>
      <w:t xml:space="preserve">strana </w:t>
    </w:r>
    <w:r w:rsidR="00D121B2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D121B2">
      <w:rPr>
        <w:rStyle w:val="slostrnky"/>
      </w:rPr>
      <w:fldChar w:fldCharType="separate"/>
    </w:r>
    <w:r w:rsidR="00BC3BA1">
      <w:rPr>
        <w:rStyle w:val="slostrnky"/>
        <w:noProof/>
      </w:rPr>
      <w:t>1</w:t>
    </w:r>
    <w:r w:rsidR="00D121B2">
      <w:rPr>
        <w:rStyle w:val="slostrnky"/>
      </w:rPr>
      <w:fldChar w:fldCharType="end"/>
    </w:r>
    <w:r>
      <w:rPr>
        <w:rStyle w:val="slostrnky"/>
      </w:rPr>
      <w:t xml:space="preserve"> z </w:t>
    </w:r>
    <w:r w:rsidR="00D121B2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D121B2">
      <w:rPr>
        <w:rStyle w:val="slostrnky"/>
      </w:rPr>
      <w:fldChar w:fldCharType="separate"/>
    </w:r>
    <w:r w:rsidR="00BC3BA1">
      <w:rPr>
        <w:rStyle w:val="slostrnky"/>
        <w:noProof/>
      </w:rPr>
      <w:t>5</w:t>
    </w:r>
    <w:r w:rsidR="00D121B2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E63" w:rsidRDefault="00502E63">
      <w:r>
        <w:separator/>
      </w:r>
    </w:p>
  </w:footnote>
  <w:footnote w:type="continuationSeparator" w:id="0">
    <w:p w:rsidR="00502E63" w:rsidRDefault="00502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A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EC28AF"/>
    <w:multiLevelType w:val="multilevel"/>
    <w:tmpl w:val="0B564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">
    <w:nsid w:val="2FEB7A1C"/>
    <w:multiLevelType w:val="multilevel"/>
    <w:tmpl w:val="C53AB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>
    <w:nsid w:val="30363E22"/>
    <w:multiLevelType w:val="multilevel"/>
    <w:tmpl w:val="5644F43C"/>
    <w:styleLink w:val="Aktulnsezna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4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58"/>
        </w:tabs>
        <w:ind w:left="355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26"/>
        </w:tabs>
        <w:ind w:left="46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4">
    <w:nsid w:val="3658166B"/>
    <w:multiLevelType w:val="multilevel"/>
    <w:tmpl w:val="791A3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5">
    <w:nsid w:val="427423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A7A5C23"/>
    <w:multiLevelType w:val="multilevel"/>
    <w:tmpl w:val="90487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72" w:hanging="1800"/>
      </w:pPr>
      <w:rPr>
        <w:rFonts w:hint="default"/>
      </w:rPr>
    </w:lvl>
  </w:abstractNum>
  <w:abstractNum w:abstractNumId="7">
    <w:nsid w:val="4DEB770C"/>
    <w:multiLevelType w:val="multilevel"/>
    <w:tmpl w:val="0A689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8">
    <w:nsid w:val="5BFB054F"/>
    <w:multiLevelType w:val="multilevel"/>
    <w:tmpl w:val="A274A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9">
    <w:nsid w:val="5F6F672A"/>
    <w:multiLevelType w:val="multilevel"/>
    <w:tmpl w:val="DCF08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>
    <w:nsid w:val="65AD5991"/>
    <w:multiLevelType w:val="multilevel"/>
    <w:tmpl w:val="D00877AE"/>
    <w:lvl w:ilvl="0">
      <w:start w:val="1"/>
      <w:numFmt w:val="decimal"/>
      <w:pStyle w:val="SML-bod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0A"/>
    <w:rsid w:val="000006B3"/>
    <w:rsid w:val="00020DE8"/>
    <w:rsid w:val="00024B2D"/>
    <w:rsid w:val="00024FDC"/>
    <w:rsid w:val="00026BC2"/>
    <w:rsid w:val="000271E6"/>
    <w:rsid w:val="000334BD"/>
    <w:rsid w:val="000660A0"/>
    <w:rsid w:val="0006623D"/>
    <w:rsid w:val="00072BC4"/>
    <w:rsid w:val="00075FFC"/>
    <w:rsid w:val="000770FA"/>
    <w:rsid w:val="00082862"/>
    <w:rsid w:val="000849D2"/>
    <w:rsid w:val="00087DAC"/>
    <w:rsid w:val="00090A14"/>
    <w:rsid w:val="000A245B"/>
    <w:rsid w:val="000A5EF4"/>
    <w:rsid w:val="000B7F67"/>
    <w:rsid w:val="000C538C"/>
    <w:rsid w:val="000C5CF7"/>
    <w:rsid w:val="000D5AB7"/>
    <w:rsid w:val="000D6D41"/>
    <w:rsid w:val="000D7414"/>
    <w:rsid w:val="000E0E7D"/>
    <w:rsid w:val="000F15B5"/>
    <w:rsid w:val="000F20B8"/>
    <w:rsid w:val="000F450C"/>
    <w:rsid w:val="000F4590"/>
    <w:rsid w:val="000F701C"/>
    <w:rsid w:val="00106880"/>
    <w:rsid w:val="00107893"/>
    <w:rsid w:val="0011138B"/>
    <w:rsid w:val="00123556"/>
    <w:rsid w:val="00145DD8"/>
    <w:rsid w:val="00153131"/>
    <w:rsid w:val="00165416"/>
    <w:rsid w:val="00172F8B"/>
    <w:rsid w:val="00176396"/>
    <w:rsid w:val="001843B6"/>
    <w:rsid w:val="00190D1B"/>
    <w:rsid w:val="001A10A3"/>
    <w:rsid w:val="001B2D58"/>
    <w:rsid w:val="001C426D"/>
    <w:rsid w:val="001D0188"/>
    <w:rsid w:val="001D6D58"/>
    <w:rsid w:val="001E0312"/>
    <w:rsid w:val="001E0509"/>
    <w:rsid w:val="001E78CB"/>
    <w:rsid w:val="002103F2"/>
    <w:rsid w:val="0021171E"/>
    <w:rsid w:val="00217E84"/>
    <w:rsid w:val="00227F5D"/>
    <w:rsid w:val="002368B5"/>
    <w:rsid w:val="0025304C"/>
    <w:rsid w:val="00256E98"/>
    <w:rsid w:val="00264298"/>
    <w:rsid w:val="00273B4D"/>
    <w:rsid w:val="002777FF"/>
    <w:rsid w:val="00294A3C"/>
    <w:rsid w:val="002A56AD"/>
    <w:rsid w:val="002A5AC6"/>
    <w:rsid w:val="002A70A6"/>
    <w:rsid w:val="002B2916"/>
    <w:rsid w:val="002D1681"/>
    <w:rsid w:val="002D7671"/>
    <w:rsid w:val="002E3F8C"/>
    <w:rsid w:val="002F57DF"/>
    <w:rsid w:val="00300C18"/>
    <w:rsid w:val="00314631"/>
    <w:rsid w:val="00314695"/>
    <w:rsid w:val="00315EF5"/>
    <w:rsid w:val="00323134"/>
    <w:rsid w:val="00331E2B"/>
    <w:rsid w:val="0034510C"/>
    <w:rsid w:val="00352E1C"/>
    <w:rsid w:val="003616D6"/>
    <w:rsid w:val="00361B5A"/>
    <w:rsid w:val="00361CE4"/>
    <w:rsid w:val="00366BB1"/>
    <w:rsid w:val="0036787B"/>
    <w:rsid w:val="0037160E"/>
    <w:rsid w:val="003809DD"/>
    <w:rsid w:val="00383C41"/>
    <w:rsid w:val="00385D34"/>
    <w:rsid w:val="00392BE2"/>
    <w:rsid w:val="00392F82"/>
    <w:rsid w:val="00393B7D"/>
    <w:rsid w:val="003B0B4A"/>
    <w:rsid w:val="003D7863"/>
    <w:rsid w:val="003F2BD0"/>
    <w:rsid w:val="00400D9D"/>
    <w:rsid w:val="00404AFF"/>
    <w:rsid w:val="00411143"/>
    <w:rsid w:val="00412A48"/>
    <w:rsid w:val="00425E55"/>
    <w:rsid w:val="00427FA5"/>
    <w:rsid w:val="0043127A"/>
    <w:rsid w:val="00442676"/>
    <w:rsid w:val="004433DF"/>
    <w:rsid w:val="0044663C"/>
    <w:rsid w:val="00450389"/>
    <w:rsid w:val="00476D90"/>
    <w:rsid w:val="004868BC"/>
    <w:rsid w:val="00496926"/>
    <w:rsid w:val="00497C53"/>
    <w:rsid w:val="004A4008"/>
    <w:rsid w:val="004A5FE6"/>
    <w:rsid w:val="004D10F2"/>
    <w:rsid w:val="004D43FE"/>
    <w:rsid w:val="004E282C"/>
    <w:rsid w:val="004E58CC"/>
    <w:rsid w:val="004F5867"/>
    <w:rsid w:val="00502E63"/>
    <w:rsid w:val="005108C5"/>
    <w:rsid w:val="00515AC6"/>
    <w:rsid w:val="00515CA9"/>
    <w:rsid w:val="00516187"/>
    <w:rsid w:val="0051776B"/>
    <w:rsid w:val="00543AD9"/>
    <w:rsid w:val="00553234"/>
    <w:rsid w:val="00565C39"/>
    <w:rsid w:val="00567F7B"/>
    <w:rsid w:val="00593D01"/>
    <w:rsid w:val="005941F3"/>
    <w:rsid w:val="0059527F"/>
    <w:rsid w:val="005A7C8C"/>
    <w:rsid w:val="005B6B0D"/>
    <w:rsid w:val="005D1FF1"/>
    <w:rsid w:val="005E20E0"/>
    <w:rsid w:val="00601C5C"/>
    <w:rsid w:val="006128AB"/>
    <w:rsid w:val="0062142C"/>
    <w:rsid w:val="006224CC"/>
    <w:rsid w:val="00625C85"/>
    <w:rsid w:val="006349CA"/>
    <w:rsid w:val="00643703"/>
    <w:rsid w:val="00653F9B"/>
    <w:rsid w:val="006610EF"/>
    <w:rsid w:val="00664A8A"/>
    <w:rsid w:val="006717EF"/>
    <w:rsid w:val="006734CA"/>
    <w:rsid w:val="006775B0"/>
    <w:rsid w:val="006805DE"/>
    <w:rsid w:val="00682663"/>
    <w:rsid w:val="006844D5"/>
    <w:rsid w:val="006A3FAD"/>
    <w:rsid w:val="006A4133"/>
    <w:rsid w:val="006A5830"/>
    <w:rsid w:val="006B356D"/>
    <w:rsid w:val="006C1DEC"/>
    <w:rsid w:val="006C2931"/>
    <w:rsid w:val="006C2AC8"/>
    <w:rsid w:val="006C36FF"/>
    <w:rsid w:val="006D578C"/>
    <w:rsid w:val="006E229A"/>
    <w:rsid w:val="006E410E"/>
    <w:rsid w:val="006E6583"/>
    <w:rsid w:val="006F5A2C"/>
    <w:rsid w:val="006F7772"/>
    <w:rsid w:val="007025D3"/>
    <w:rsid w:val="007058EC"/>
    <w:rsid w:val="007144B7"/>
    <w:rsid w:val="007152DF"/>
    <w:rsid w:val="00734AE9"/>
    <w:rsid w:val="0073536B"/>
    <w:rsid w:val="007421A4"/>
    <w:rsid w:val="00743471"/>
    <w:rsid w:val="00745E1B"/>
    <w:rsid w:val="00752A47"/>
    <w:rsid w:val="0076138A"/>
    <w:rsid w:val="007762EB"/>
    <w:rsid w:val="00777A33"/>
    <w:rsid w:val="00777E5E"/>
    <w:rsid w:val="007A0351"/>
    <w:rsid w:val="007A54C1"/>
    <w:rsid w:val="007B3C7F"/>
    <w:rsid w:val="007B55E6"/>
    <w:rsid w:val="007D070A"/>
    <w:rsid w:val="007D57CB"/>
    <w:rsid w:val="007D6917"/>
    <w:rsid w:val="007D75F3"/>
    <w:rsid w:val="007D7889"/>
    <w:rsid w:val="007E4F95"/>
    <w:rsid w:val="007E786D"/>
    <w:rsid w:val="007F32E5"/>
    <w:rsid w:val="007F7D0C"/>
    <w:rsid w:val="00801C95"/>
    <w:rsid w:val="00802997"/>
    <w:rsid w:val="0081234A"/>
    <w:rsid w:val="00820E14"/>
    <w:rsid w:val="008343CF"/>
    <w:rsid w:val="00837C4C"/>
    <w:rsid w:val="00840259"/>
    <w:rsid w:val="00843084"/>
    <w:rsid w:val="00846C10"/>
    <w:rsid w:val="00847A66"/>
    <w:rsid w:val="008503C2"/>
    <w:rsid w:val="00855199"/>
    <w:rsid w:val="00863100"/>
    <w:rsid w:val="00873C36"/>
    <w:rsid w:val="00883C61"/>
    <w:rsid w:val="008A42E7"/>
    <w:rsid w:val="008B682A"/>
    <w:rsid w:val="008C38AC"/>
    <w:rsid w:val="008C3F0E"/>
    <w:rsid w:val="008C594B"/>
    <w:rsid w:val="008D0947"/>
    <w:rsid w:val="008D68CE"/>
    <w:rsid w:val="008D7724"/>
    <w:rsid w:val="008E49BD"/>
    <w:rsid w:val="008E5437"/>
    <w:rsid w:val="008E5E2A"/>
    <w:rsid w:val="008F04DB"/>
    <w:rsid w:val="008F498E"/>
    <w:rsid w:val="008F7B5A"/>
    <w:rsid w:val="00900869"/>
    <w:rsid w:val="0091072D"/>
    <w:rsid w:val="00913EA4"/>
    <w:rsid w:val="00934E05"/>
    <w:rsid w:val="0093699A"/>
    <w:rsid w:val="009433E7"/>
    <w:rsid w:val="0094604D"/>
    <w:rsid w:val="00950991"/>
    <w:rsid w:val="00951B20"/>
    <w:rsid w:val="00973CA9"/>
    <w:rsid w:val="00985711"/>
    <w:rsid w:val="00986CBA"/>
    <w:rsid w:val="00993B1C"/>
    <w:rsid w:val="009B1D8D"/>
    <w:rsid w:val="009B7B3C"/>
    <w:rsid w:val="009C1273"/>
    <w:rsid w:val="009D2709"/>
    <w:rsid w:val="009D3227"/>
    <w:rsid w:val="009D5304"/>
    <w:rsid w:val="009D6AAC"/>
    <w:rsid w:val="009E07B9"/>
    <w:rsid w:val="009E13DD"/>
    <w:rsid w:val="009E28E9"/>
    <w:rsid w:val="009E388C"/>
    <w:rsid w:val="009F582F"/>
    <w:rsid w:val="00A048FC"/>
    <w:rsid w:val="00A14A77"/>
    <w:rsid w:val="00A235A3"/>
    <w:rsid w:val="00A304E4"/>
    <w:rsid w:val="00A30EE8"/>
    <w:rsid w:val="00A40FAF"/>
    <w:rsid w:val="00A63BE3"/>
    <w:rsid w:val="00A63CF0"/>
    <w:rsid w:val="00A94F0C"/>
    <w:rsid w:val="00A97969"/>
    <w:rsid w:val="00A97E4C"/>
    <w:rsid w:val="00AA761A"/>
    <w:rsid w:val="00AB4155"/>
    <w:rsid w:val="00AB5AF5"/>
    <w:rsid w:val="00AB7AD8"/>
    <w:rsid w:val="00AC3C2B"/>
    <w:rsid w:val="00AC4C51"/>
    <w:rsid w:val="00AD392D"/>
    <w:rsid w:val="00AE0070"/>
    <w:rsid w:val="00AE1214"/>
    <w:rsid w:val="00AE33D2"/>
    <w:rsid w:val="00AE4B19"/>
    <w:rsid w:val="00AF1D6B"/>
    <w:rsid w:val="00AF399D"/>
    <w:rsid w:val="00B01BF2"/>
    <w:rsid w:val="00B072B8"/>
    <w:rsid w:val="00B072E7"/>
    <w:rsid w:val="00B10816"/>
    <w:rsid w:val="00B14758"/>
    <w:rsid w:val="00B3332F"/>
    <w:rsid w:val="00B34C11"/>
    <w:rsid w:val="00B34DB2"/>
    <w:rsid w:val="00B42B3B"/>
    <w:rsid w:val="00B50125"/>
    <w:rsid w:val="00B54D54"/>
    <w:rsid w:val="00B57BB3"/>
    <w:rsid w:val="00B6323A"/>
    <w:rsid w:val="00B642B5"/>
    <w:rsid w:val="00B6656D"/>
    <w:rsid w:val="00B672FD"/>
    <w:rsid w:val="00B806C2"/>
    <w:rsid w:val="00B96EAA"/>
    <w:rsid w:val="00BA48CF"/>
    <w:rsid w:val="00BB5B73"/>
    <w:rsid w:val="00BB7498"/>
    <w:rsid w:val="00BC3BA1"/>
    <w:rsid w:val="00BD664C"/>
    <w:rsid w:val="00BD7F3C"/>
    <w:rsid w:val="00BE2548"/>
    <w:rsid w:val="00BE78A9"/>
    <w:rsid w:val="00BE7E95"/>
    <w:rsid w:val="00BF27FE"/>
    <w:rsid w:val="00BF32AA"/>
    <w:rsid w:val="00C04016"/>
    <w:rsid w:val="00C064AA"/>
    <w:rsid w:val="00C23824"/>
    <w:rsid w:val="00C247FE"/>
    <w:rsid w:val="00C2615A"/>
    <w:rsid w:val="00C3031E"/>
    <w:rsid w:val="00C32D88"/>
    <w:rsid w:val="00C339BF"/>
    <w:rsid w:val="00C33F9F"/>
    <w:rsid w:val="00C33FA8"/>
    <w:rsid w:val="00C354AA"/>
    <w:rsid w:val="00C426BD"/>
    <w:rsid w:val="00C63FD5"/>
    <w:rsid w:val="00C661D2"/>
    <w:rsid w:val="00C67AD0"/>
    <w:rsid w:val="00C81B6F"/>
    <w:rsid w:val="00C955C8"/>
    <w:rsid w:val="00CA0FF8"/>
    <w:rsid w:val="00CA6523"/>
    <w:rsid w:val="00CB0118"/>
    <w:rsid w:val="00CB10F3"/>
    <w:rsid w:val="00CB3192"/>
    <w:rsid w:val="00CD194A"/>
    <w:rsid w:val="00CD5A64"/>
    <w:rsid w:val="00CE0086"/>
    <w:rsid w:val="00CF1403"/>
    <w:rsid w:val="00CF2F93"/>
    <w:rsid w:val="00CF663A"/>
    <w:rsid w:val="00D1156F"/>
    <w:rsid w:val="00D121B2"/>
    <w:rsid w:val="00D40F1E"/>
    <w:rsid w:val="00D460DC"/>
    <w:rsid w:val="00D5053F"/>
    <w:rsid w:val="00D50A51"/>
    <w:rsid w:val="00D5499B"/>
    <w:rsid w:val="00D56028"/>
    <w:rsid w:val="00D56052"/>
    <w:rsid w:val="00D618AF"/>
    <w:rsid w:val="00D63B08"/>
    <w:rsid w:val="00D74919"/>
    <w:rsid w:val="00D81098"/>
    <w:rsid w:val="00D92DDB"/>
    <w:rsid w:val="00D93A89"/>
    <w:rsid w:val="00DA2BE3"/>
    <w:rsid w:val="00DC5D48"/>
    <w:rsid w:val="00DD07D1"/>
    <w:rsid w:val="00DD5E3B"/>
    <w:rsid w:val="00DD640E"/>
    <w:rsid w:val="00DE4E5C"/>
    <w:rsid w:val="00DE5E4B"/>
    <w:rsid w:val="00DF41DC"/>
    <w:rsid w:val="00DF669A"/>
    <w:rsid w:val="00E01B7B"/>
    <w:rsid w:val="00E052A8"/>
    <w:rsid w:val="00E31EB4"/>
    <w:rsid w:val="00E37C00"/>
    <w:rsid w:val="00E530B8"/>
    <w:rsid w:val="00E56CC1"/>
    <w:rsid w:val="00E5759A"/>
    <w:rsid w:val="00E60299"/>
    <w:rsid w:val="00E7058B"/>
    <w:rsid w:val="00E70D06"/>
    <w:rsid w:val="00E72B4A"/>
    <w:rsid w:val="00E77DA3"/>
    <w:rsid w:val="00E87F88"/>
    <w:rsid w:val="00E94E4B"/>
    <w:rsid w:val="00E94FE2"/>
    <w:rsid w:val="00EA0671"/>
    <w:rsid w:val="00EA5170"/>
    <w:rsid w:val="00EC226A"/>
    <w:rsid w:val="00EC5589"/>
    <w:rsid w:val="00EF5272"/>
    <w:rsid w:val="00F04A7B"/>
    <w:rsid w:val="00F07161"/>
    <w:rsid w:val="00F15540"/>
    <w:rsid w:val="00F35CCF"/>
    <w:rsid w:val="00F43593"/>
    <w:rsid w:val="00F46D52"/>
    <w:rsid w:val="00F47419"/>
    <w:rsid w:val="00F54517"/>
    <w:rsid w:val="00F626C9"/>
    <w:rsid w:val="00F672BB"/>
    <w:rsid w:val="00F704E2"/>
    <w:rsid w:val="00F75063"/>
    <w:rsid w:val="00F76582"/>
    <w:rsid w:val="00F771CC"/>
    <w:rsid w:val="00FA1CC2"/>
    <w:rsid w:val="00FA4E0C"/>
    <w:rsid w:val="00FC6F13"/>
    <w:rsid w:val="00FD09BA"/>
    <w:rsid w:val="00FD685F"/>
    <w:rsid w:val="00F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B3C"/>
    <w:pPr>
      <w:widowControl w:val="0"/>
      <w:adjustRightInd w:val="0"/>
      <w:spacing w:line="360" w:lineRule="atLeast"/>
      <w:jc w:val="both"/>
      <w:textAlignment w:val="baseline"/>
    </w:pPr>
  </w:style>
  <w:style w:type="paragraph" w:styleId="Nadpis1">
    <w:name w:val="heading 1"/>
    <w:basedOn w:val="Normln"/>
    <w:next w:val="Normln"/>
    <w:qFormat/>
    <w:rsid w:val="009B7B3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9B7B3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9B7B3C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9B7B3C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9B7B3C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9B7B3C"/>
    <w:pPr>
      <w:keepNext/>
      <w:ind w:left="360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9B7B3C"/>
    <w:pPr>
      <w:keepNext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9B7B3C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9B7B3C"/>
    <w:pPr>
      <w:ind w:left="283" w:hanging="283"/>
    </w:pPr>
  </w:style>
  <w:style w:type="paragraph" w:styleId="Seznamsodrkami">
    <w:name w:val="List Bullet"/>
    <w:basedOn w:val="Normln"/>
    <w:rsid w:val="009B7B3C"/>
    <w:pPr>
      <w:ind w:left="283" w:hanging="283"/>
    </w:pPr>
  </w:style>
  <w:style w:type="paragraph" w:styleId="Seznamsodrkami2">
    <w:name w:val="List Bullet 2"/>
    <w:basedOn w:val="Normln"/>
    <w:rsid w:val="009B7B3C"/>
    <w:pPr>
      <w:ind w:left="566" w:hanging="283"/>
    </w:pPr>
  </w:style>
  <w:style w:type="paragraph" w:styleId="Pokraovnseznamu2">
    <w:name w:val="List Continue 2"/>
    <w:basedOn w:val="Normln"/>
    <w:rsid w:val="009B7B3C"/>
    <w:pPr>
      <w:spacing w:after="120"/>
      <w:ind w:left="566"/>
    </w:pPr>
  </w:style>
  <w:style w:type="paragraph" w:styleId="Nzev">
    <w:name w:val="Title"/>
    <w:basedOn w:val="Normln"/>
    <w:qFormat/>
    <w:rsid w:val="009B7B3C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"/>
    <w:rsid w:val="009B7B3C"/>
    <w:pPr>
      <w:spacing w:after="120"/>
    </w:pPr>
  </w:style>
  <w:style w:type="paragraph" w:styleId="Zkladntextodsazen">
    <w:name w:val="Body Text Indent"/>
    <w:basedOn w:val="Normln"/>
    <w:rsid w:val="009B7B3C"/>
    <w:pPr>
      <w:spacing w:after="120"/>
      <w:ind w:left="283"/>
    </w:pPr>
  </w:style>
  <w:style w:type="paragraph" w:styleId="Zkladntext3">
    <w:name w:val="Body Text 3"/>
    <w:basedOn w:val="Zkladntextodsazen"/>
    <w:rsid w:val="009B7B3C"/>
  </w:style>
  <w:style w:type="paragraph" w:styleId="Zkladntext2">
    <w:name w:val="Body Text 2"/>
    <w:basedOn w:val="Normln"/>
    <w:rsid w:val="009B7B3C"/>
    <w:rPr>
      <w:sz w:val="24"/>
    </w:rPr>
  </w:style>
  <w:style w:type="paragraph" w:styleId="Zhlav">
    <w:name w:val="header"/>
    <w:basedOn w:val="Normln"/>
    <w:rsid w:val="009B7B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B7B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B7B3C"/>
  </w:style>
  <w:style w:type="paragraph" w:styleId="Zkladntextodsazen2">
    <w:name w:val="Body Text Indent 2"/>
    <w:basedOn w:val="Normln"/>
    <w:rsid w:val="009B7B3C"/>
    <w:pPr>
      <w:ind w:left="360"/>
    </w:pPr>
  </w:style>
  <w:style w:type="paragraph" w:styleId="Zkladntextodsazen3">
    <w:name w:val="Body Text Indent 3"/>
    <w:basedOn w:val="Normln"/>
    <w:rsid w:val="009B7B3C"/>
    <w:pPr>
      <w:ind w:left="426" w:hanging="426"/>
    </w:pPr>
    <w:rPr>
      <w:sz w:val="24"/>
    </w:rPr>
  </w:style>
  <w:style w:type="paragraph" w:styleId="Podtitul">
    <w:name w:val="Subtitle"/>
    <w:basedOn w:val="Normln"/>
    <w:link w:val="PodtitulChar"/>
    <w:qFormat/>
    <w:rsid w:val="009B7B3C"/>
    <w:pPr>
      <w:jc w:val="center"/>
    </w:pPr>
    <w:rPr>
      <w:sz w:val="24"/>
    </w:rPr>
  </w:style>
  <w:style w:type="paragraph" w:styleId="Textbubliny">
    <w:name w:val="Balloon Text"/>
    <w:basedOn w:val="Normln"/>
    <w:semiHidden/>
    <w:rsid w:val="009B7B3C"/>
    <w:rPr>
      <w:rFonts w:ascii="Tahoma" w:hAnsi="Tahoma" w:cs="Courier New"/>
      <w:sz w:val="16"/>
      <w:szCs w:val="16"/>
    </w:rPr>
  </w:style>
  <w:style w:type="paragraph" w:customStyle="1" w:styleId="SML-lnek">
    <w:name w:val="SML-článek"/>
    <w:basedOn w:val="Normln"/>
    <w:rsid w:val="003616D6"/>
    <w:pPr>
      <w:spacing w:after="60" w:line="240" w:lineRule="auto"/>
      <w:jc w:val="center"/>
    </w:pPr>
    <w:rPr>
      <w:b/>
      <w:sz w:val="24"/>
    </w:rPr>
  </w:style>
  <w:style w:type="paragraph" w:customStyle="1" w:styleId="SML-bod">
    <w:name w:val="SML-bod"/>
    <w:basedOn w:val="Normln"/>
    <w:rsid w:val="00B672FD"/>
    <w:pPr>
      <w:numPr>
        <w:numId w:val="7"/>
      </w:numPr>
      <w:spacing w:after="60" w:line="240" w:lineRule="auto"/>
    </w:pPr>
    <w:rPr>
      <w:sz w:val="24"/>
    </w:rPr>
  </w:style>
  <w:style w:type="paragraph" w:customStyle="1" w:styleId="SML-podbod">
    <w:name w:val="SML-podbod"/>
    <w:basedOn w:val="SML-bod"/>
    <w:rsid w:val="00B672FD"/>
    <w:pPr>
      <w:numPr>
        <w:numId w:val="0"/>
      </w:numPr>
    </w:pPr>
  </w:style>
  <w:style w:type="table" w:styleId="Mkatabulky">
    <w:name w:val="Table Grid"/>
    <w:basedOn w:val="Normlntabulka"/>
    <w:rsid w:val="007D7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lnseznam1">
    <w:name w:val="Aktuální seznam1"/>
    <w:rsid w:val="008C3F0E"/>
    <w:pPr>
      <w:numPr>
        <w:numId w:val="2"/>
      </w:numPr>
    </w:pPr>
  </w:style>
  <w:style w:type="character" w:customStyle="1" w:styleId="platne1">
    <w:name w:val="platne1"/>
    <w:basedOn w:val="Standardnpsmoodstavce"/>
    <w:rsid w:val="00B01BF2"/>
  </w:style>
  <w:style w:type="character" w:styleId="Hypertextovodkaz">
    <w:name w:val="Hyperlink"/>
    <w:rsid w:val="004F5867"/>
    <w:rPr>
      <w:color w:val="0000FF"/>
      <w:u w:val="single"/>
    </w:rPr>
  </w:style>
  <w:style w:type="paragraph" w:customStyle="1" w:styleId="Smlouva">
    <w:name w:val="Smlouva"/>
    <w:basedOn w:val="Normln"/>
    <w:rsid w:val="004F5867"/>
    <w:pPr>
      <w:widowControl/>
      <w:adjustRightInd/>
      <w:spacing w:before="120" w:line="240" w:lineRule="atLeast"/>
      <w:textAlignment w:val="auto"/>
    </w:pPr>
  </w:style>
  <w:style w:type="paragraph" w:customStyle="1" w:styleId="Smlouva-slo">
    <w:name w:val="Smlouva-číslo"/>
    <w:basedOn w:val="Normln"/>
    <w:uiPriority w:val="99"/>
    <w:rsid w:val="0006623D"/>
    <w:pPr>
      <w:adjustRightInd/>
      <w:spacing w:before="120" w:line="240" w:lineRule="atLeast"/>
      <w:textAlignment w:val="auto"/>
    </w:pPr>
    <w:rPr>
      <w:sz w:val="24"/>
      <w:szCs w:val="24"/>
    </w:rPr>
  </w:style>
  <w:style w:type="character" w:customStyle="1" w:styleId="PodtitulChar">
    <w:name w:val="Podtitul Char"/>
    <w:link w:val="Podtitul"/>
    <w:rsid w:val="007A54C1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72B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2BC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2BC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B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2BC4"/>
    <w:rPr>
      <w:b/>
      <w:bCs/>
    </w:rPr>
  </w:style>
  <w:style w:type="paragraph" w:styleId="Odstavecseseznamem">
    <w:name w:val="List Paragraph"/>
    <w:basedOn w:val="Normln"/>
    <w:uiPriority w:val="34"/>
    <w:qFormat/>
    <w:rsid w:val="00DC5D48"/>
    <w:pPr>
      <w:ind w:left="720"/>
      <w:contextualSpacing/>
    </w:pPr>
  </w:style>
  <w:style w:type="character" w:customStyle="1" w:styleId="nowrap">
    <w:name w:val="nowrap"/>
    <w:basedOn w:val="Standardnpsmoodstavce"/>
    <w:rsid w:val="00EA5170"/>
  </w:style>
  <w:style w:type="paragraph" w:customStyle="1" w:styleId="a">
    <w:basedOn w:val="Normln"/>
    <w:next w:val="Podtitul"/>
    <w:qFormat/>
    <w:rsid w:val="006A4133"/>
    <w:pPr>
      <w:jc w:val="center"/>
    </w:pPr>
    <w:rPr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A41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B3C"/>
    <w:pPr>
      <w:widowControl w:val="0"/>
      <w:adjustRightInd w:val="0"/>
      <w:spacing w:line="360" w:lineRule="atLeast"/>
      <w:jc w:val="both"/>
      <w:textAlignment w:val="baseline"/>
    </w:pPr>
  </w:style>
  <w:style w:type="paragraph" w:styleId="Nadpis1">
    <w:name w:val="heading 1"/>
    <w:basedOn w:val="Normln"/>
    <w:next w:val="Normln"/>
    <w:qFormat/>
    <w:rsid w:val="009B7B3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9B7B3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9B7B3C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9B7B3C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9B7B3C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9B7B3C"/>
    <w:pPr>
      <w:keepNext/>
      <w:ind w:left="360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9B7B3C"/>
    <w:pPr>
      <w:keepNext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9B7B3C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9B7B3C"/>
    <w:pPr>
      <w:ind w:left="283" w:hanging="283"/>
    </w:pPr>
  </w:style>
  <w:style w:type="paragraph" w:styleId="Seznamsodrkami">
    <w:name w:val="List Bullet"/>
    <w:basedOn w:val="Normln"/>
    <w:rsid w:val="009B7B3C"/>
    <w:pPr>
      <w:ind w:left="283" w:hanging="283"/>
    </w:pPr>
  </w:style>
  <w:style w:type="paragraph" w:styleId="Seznamsodrkami2">
    <w:name w:val="List Bullet 2"/>
    <w:basedOn w:val="Normln"/>
    <w:rsid w:val="009B7B3C"/>
    <w:pPr>
      <w:ind w:left="566" w:hanging="283"/>
    </w:pPr>
  </w:style>
  <w:style w:type="paragraph" w:styleId="Pokraovnseznamu2">
    <w:name w:val="List Continue 2"/>
    <w:basedOn w:val="Normln"/>
    <w:rsid w:val="009B7B3C"/>
    <w:pPr>
      <w:spacing w:after="120"/>
      <w:ind w:left="566"/>
    </w:pPr>
  </w:style>
  <w:style w:type="paragraph" w:styleId="Nzev">
    <w:name w:val="Title"/>
    <w:basedOn w:val="Normln"/>
    <w:qFormat/>
    <w:rsid w:val="009B7B3C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"/>
    <w:rsid w:val="009B7B3C"/>
    <w:pPr>
      <w:spacing w:after="120"/>
    </w:pPr>
  </w:style>
  <w:style w:type="paragraph" w:styleId="Zkladntextodsazen">
    <w:name w:val="Body Text Indent"/>
    <w:basedOn w:val="Normln"/>
    <w:rsid w:val="009B7B3C"/>
    <w:pPr>
      <w:spacing w:after="120"/>
      <w:ind w:left="283"/>
    </w:pPr>
  </w:style>
  <w:style w:type="paragraph" w:styleId="Zkladntext3">
    <w:name w:val="Body Text 3"/>
    <w:basedOn w:val="Zkladntextodsazen"/>
    <w:rsid w:val="009B7B3C"/>
  </w:style>
  <w:style w:type="paragraph" w:styleId="Zkladntext2">
    <w:name w:val="Body Text 2"/>
    <w:basedOn w:val="Normln"/>
    <w:rsid w:val="009B7B3C"/>
    <w:rPr>
      <w:sz w:val="24"/>
    </w:rPr>
  </w:style>
  <w:style w:type="paragraph" w:styleId="Zhlav">
    <w:name w:val="header"/>
    <w:basedOn w:val="Normln"/>
    <w:rsid w:val="009B7B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B7B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B7B3C"/>
  </w:style>
  <w:style w:type="paragraph" w:styleId="Zkladntextodsazen2">
    <w:name w:val="Body Text Indent 2"/>
    <w:basedOn w:val="Normln"/>
    <w:rsid w:val="009B7B3C"/>
    <w:pPr>
      <w:ind w:left="360"/>
    </w:pPr>
  </w:style>
  <w:style w:type="paragraph" w:styleId="Zkladntextodsazen3">
    <w:name w:val="Body Text Indent 3"/>
    <w:basedOn w:val="Normln"/>
    <w:rsid w:val="009B7B3C"/>
    <w:pPr>
      <w:ind w:left="426" w:hanging="426"/>
    </w:pPr>
    <w:rPr>
      <w:sz w:val="24"/>
    </w:rPr>
  </w:style>
  <w:style w:type="paragraph" w:styleId="Podtitul">
    <w:name w:val="Subtitle"/>
    <w:basedOn w:val="Normln"/>
    <w:link w:val="PodtitulChar"/>
    <w:qFormat/>
    <w:rsid w:val="009B7B3C"/>
    <w:pPr>
      <w:jc w:val="center"/>
    </w:pPr>
    <w:rPr>
      <w:sz w:val="24"/>
    </w:rPr>
  </w:style>
  <w:style w:type="paragraph" w:styleId="Textbubliny">
    <w:name w:val="Balloon Text"/>
    <w:basedOn w:val="Normln"/>
    <w:semiHidden/>
    <w:rsid w:val="009B7B3C"/>
    <w:rPr>
      <w:rFonts w:ascii="Tahoma" w:hAnsi="Tahoma" w:cs="Courier New"/>
      <w:sz w:val="16"/>
      <w:szCs w:val="16"/>
    </w:rPr>
  </w:style>
  <w:style w:type="paragraph" w:customStyle="1" w:styleId="SML-lnek">
    <w:name w:val="SML-článek"/>
    <w:basedOn w:val="Normln"/>
    <w:rsid w:val="003616D6"/>
    <w:pPr>
      <w:spacing w:after="60" w:line="240" w:lineRule="auto"/>
      <w:jc w:val="center"/>
    </w:pPr>
    <w:rPr>
      <w:b/>
      <w:sz w:val="24"/>
    </w:rPr>
  </w:style>
  <w:style w:type="paragraph" w:customStyle="1" w:styleId="SML-bod">
    <w:name w:val="SML-bod"/>
    <w:basedOn w:val="Normln"/>
    <w:rsid w:val="00B672FD"/>
    <w:pPr>
      <w:numPr>
        <w:numId w:val="7"/>
      </w:numPr>
      <w:spacing w:after="60" w:line="240" w:lineRule="auto"/>
    </w:pPr>
    <w:rPr>
      <w:sz w:val="24"/>
    </w:rPr>
  </w:style>
  <w:style w:type="paragraph" w:customStyle="1" w:styleId="SML-podbod">
    <w:name w:val="SML-podbod"/>
    <w:basedOn w:val="SML-bod"/>
    <w:rsid w:val="00B672FD"/>
    <w:pPr>
      <w:numPr>
        <w:numId w:val="0"/>
      </w:numPr>
    </w:pPr>
  </w:style>
  <w:style w:type="table" w:styleId="Mkatabulky">
    <w:name w:val="Table Grid"/>
    <w:basedOn w:val="Normlntabulka"/>
    <w:rsid w:val="007D7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lnseznam1">
    <w:name w:val="Aktuální seznam1"/>
    <w:rsid w:val="008C3F0E"/>
    <w:pPr>
      <w:numPr>
        <w:numId w:val="2"/>
      </w:numPr>
    </w:pPr>
  </w:style>
  <w:style w:type="character" w:customStyle="1" w:styleId="platne1">
    <w:name w:val="platne1"/>
    <w:basedOn w:val="Standardnpsmoodstavce"/>
    <w:rsid w:val="00B01BF2"/>
  </w:style>
  <w:style w:type="character" w:styleId="Hypertextovodkaz">
    <w:name w:val="Hyperlink"/>
    <w:rsid w:val="004F5867"/>
    <w:rPr>
      <w:color w:val="0000FF"/>
      <w:u w:val="single"/>
    </w:rPr>
  </w:style>
  <w:style w:type="paragraph" w:customStyle="1" w:styleId="Smlouva">
    <w:name w:val="Smlouva"/>
    <w:basedOn w:val="Normln"/>
    <w:rsid w:val="004F5867"/>
    <w:pPr>
      <w:widowControl/>
      <w:adjustRightInd/>
      <w:spacing w:before="120" w:line="240" w:lineRule="atLeast"/>
      <w:textAlignment w:val="auto"/>
    </w:pPr>
  </w:style>
  <w:style w:type="paragraph" w:customStyle="1" w:styleId="Smlouva-slo">
    <w:name w:val="Smlouva-číslo"/>
    <w:basedOn w:val="Normln"/>
    <w:uiPriority w:val="99"/>
    <w:rsid w:val="0006623D"/>
    <w:pPr>
      <w:adjustRightInd/>
      <w:spacing w:before="120" w:line="240" w:lineRule="atLeast"/>
      <w:textAlignment w:val="auto"/>
    </w:pPr>
    <w:rPr>
      <w:sz w:val="24"/>
      <w:szCs w:val="24"/>
    </w:rPr>
  </w:style>
  <w:style w:type="character" w:customStyle="1" w:styleId="PodtitulChar">
    <w:name w:val="Podtitul Char"/>
    <w:link w:val="Podtitul"/>
    <w:rsid w:val="007A54C1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72B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2BC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2BC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B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2BC4"/>
    <w:rPr>
      <w:b/>
      <w:bCs/>
    </w:rPr>
  </w:style>
  <w:style w:type="paragraph" w:styleId="Odstavecseseznamem">
    <w:name w:val="List Paragraph"/>
    <w:basedOn w:val="Normln"/>
    <w:uiPriority w:val="34"/>
    <w:qFormat/>
    <w:rsid w:val="00DC5D48"/>
    <w:pPr>
      <w:ind w:left="720"/>
      <w:contextualSpacing/>
    </w:pPr>
  </w:style>
  <w:style w:type="character" w:customStyle="1" w:styleId="nowrap">
    <w:name w:val="nowrap"/>
    <w:basedOn w:val="Standardnpsmoodstavce"/>
    <w:rsid w:val="00EA5170"/>
  </w:style>
  <w:style w:type="paragraph" w:customStyle="1" w:styleId="a">
    <w:basedOn w:val="Normln"/>
    <w:next w:val="Podtitul"/>
    <w:qFormat/>
    <w:rsid w:val="006A4133"/>
    <w:pPr>
      <w:jc w:val="center"/>
    </w:pPr>
    <w:rPr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A4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396">
          <w:marLeft w:val="2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089">
          <w:marLeft w:val="2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629">
          <w:marLeft w:val="2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3871">
          <w:marLeft w:val="2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155">
          <w:marLeft w:val="2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390">
          <w:marLeft w:val="2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390">
          <w:marLeft w:val="2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770">
          <w:marLeft w:val="2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ubatova@trifid-consul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abiec@trifid-consult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osfm@sosfm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angouts.google.com/?action=chat&amp;pn=%2B420603501119&amp;hl=cs&amp;authuser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E4197-E5B3-4EE6-A7F1-E6F8BC46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1559</Words>
  <Characters>9442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Trifid</Company>
  <LinksUpToDate>false</LinksUpToDate>
  <CharactersWithSpaces>10980</CharactersWithSpaces>
  <SharedDoc>false</SharedDoc>
  <HLinks>
    <vt:vector size="6" baseType="variant">
      <vt:variant>
        <vt:i4>7274513</vt:i4>
      </vt:variant>
      <vt:variant>
        <vt:i4>0</vt:i4>
      </vt:variant>
      <vt:variant>
        <vt:i4>0</vt:i4>
      </vt:variant>
      <vt:variant>
        <vt:i4>5</vt:i4>
      </vt:variant>
      <vt:variant>
        <vt:lpwstr>mailto:walek@trifid-consult.cz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</dc:creator>
  <cp:lastModifiedBy>Jana Tomanová</cp:lastModifiedBy>
  <cp:revision>4</cp:revision>
  <cp:lastPrinted>2016-12-06T10:38:00Z</cp:lastPrinted>
  <dcterms:created xsi:type="dcterms:W3CDTF">2019-05-02T07:22:00Z</dcterms:created>
  <dcterms:modified xsi:type="dcterms:W3CDTF">2019-05-02T07:24:00Z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kDAA/b+ZP1EhM+QPf4kB6AZMEe5xida7QIlMgeA5ZiveuGUCDnzu9YOJ9XF2yryBz3aOPhN+ik6GO380
tunk4edpHZ0SKOVa+qFtbyjE4YzeH6fq+krhHnMfE+r1P63M8Ek8rQjBQ/dbpr4E//NNO8eS1ElB
X6w3fSZbgbMFQbHO+UcwTrylYC5eJK4Kj8bUSf++Xu3Py/CwnoSr07Xika4FqhnAcgIBlwGs</vt:lpwstr>
  </property>
  <property fmtid="{D5CDD505-2E9C-101B-9397-08002B2CF9AE}" pid="3" name="RESPONSE_SENDER_NAME">
    <vt:lpwstr>sAAAE9kkUq3pEoJ91d9w9HOif0msgc3inQ6PY30e3s25dD0=</vt:lpwstr>
  </property>
  <property fmtid="{D5CDD505-2E9C-101B-9397-08002B2CF9AE}" pid="4" name="EMAIL_OWNER_ADDRESS">
    <vt:lpwstr>sAAAE9kkUq3pEoIMgKeykW1Fajx/o9yR3wwj+NeqxFoYfRo=</vt:lpwstr>
  </property>
</Properties>
</file>