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BB2" w:rsidRPr="00431A35" w:rsidRDefault="00AC2BB2" w:rsidP="00AC2BB2">
      <w:pPr>
        <w:ind w:left="720"/>
        <w:jc w:val="center"/>
        <w:rPr>
          <w:b/>
          <w:sz w:val="20"/>
        </w:rPr>
      </w:pPr>
      <w:r>
        <w:rPr>
          <w:b/>
          <w:sz w:val="18"/>
        </w:rPr>
        <w:t xml:space="preserve">    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                       </w:t>
      </w:r>
      <w:r w:rsidR="00FC5F35">
        <w:rPr>
          <w:b/>
          <w:sz w:val="18"/>
        </w:rPr>
        <w:t xml:space="preserve">        </w:t>
      </w:r>
      <w:r>
        <w:rPr>
          <w:b/>
          <w:sz w:val="18"/>
        </w:rPr>
        <w:t xml:space="preserve"> </w:t>
      </w:r>
      <w:r w:rsidRPr="00431A35">
        <w:rPr>
          <w:sz w:val="20"/>
        </w:rPr>
        <w:t>ev. č.</w:t>
      </w:r>
      <w:r w:rsidRPr="00431A35">
        <w:rPr>
          <w:b/>
          <w:sz w:val="20"/>
        </w:rPr>
        <w:t xml:space="preserve"> </w:t>
      </w:r>
      <w:r w:rsidR="00203BB5">
        <w:rPr>
          <w:b/>
          <w:sz w:val="20"/>
        </w:rPr>
        <w:t>196</w:t>
      </w:r>
      <w:r w:rsidRPr="00FC5F35">
        <w:rPr>
          <w:b/>
          <w:sz w:val="20"/>
        </w:rPr>
        <w:t>/</w:t>
      </w:r>
      <w:r w:rsidR="00FC5F35" w:rsidRPr="00FC5F35">
        <w:rPr>
          <w:b/>
          <w:sz w:val="20"/>
        </w:rPr>
        <w:t>19</w:t>
      </w:r>
      <w:r w:rsidRPr="00FC5F35">
        <w:rPr>
          <w:b/>
          <w:sz w:val="20"/>
        </w:rPr>
        <w:t>/</w:t>
      </w:r>
      <w:r w:rsidR="00FC5F35" w:rsidRPr="00FC5F35">
        <w:rPr>
          <w:b/>
          <w:sz w:val="20"/>
        </w:rPr>
        <w:t>04</w:t>
      </w:r>
    </w:p>
    <w:p w:rsidR="004106FD" w:rsidRPr="00433621" w:rsidRDefault="004106FD" w:rsidP="004106FD">
      <w:pPr>
        <w:pStyle w:val="Nzev"/>
        <w:jc w:val="right"/>
        <w:rPr>
          <w:i w:val="0"/>
          <w:sz w:val="20"/>
        </w:rPr>
      </w:pPr>
    </w:p>
    <w:p w:rsidR="00F44DDE" w:rsidRDefault="00F44DDE" w:rsidP="004106FD">
      <w:pPr>
        <w:jc w:val="center"/>
        <w:rPr>
          <w:b/>
          <w:sz w:val="26"/>
          <w:szCs w:val="26"/>
        </w:rPr>
      </w:pPr>
    </w:p>
    <w:p w:rsidR="004106FD" w:rsidRPr="00AC2BB2" w:rsidRDefault="000B4908" w:rsidP="004106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Dodatek č. 1 </w:t>
      </w:r>
    </w:p>
    <w:p w:rsidR="004106FD" w:rsidRPr="006B0E6C" w:rsidRDefault="000B4908" w:rsidP="00376CA0">
      <w:pPr>
        <w:jc w:val="center"/>
        <w:rPr>
          <w:szCs w:val="22"/>
        </w:rPr>
      </w:pPr>
      <w:r w:rsidRPr="000B4908">
        <w:rPr>
          <w:rFonts w:cs="Arial"/>
          <w:szCs w:val="22"/>
        </w:rPr>
        <w:t>ke</w:t>
      </w:r>
      <w:r>
        <w:rPr>
          <w:rFonts w:cs="Arial"/>
          <w:szCs w:val="22"/>
        </w:rPr>
        <w:t xml:space="preserve"> </w:t>
      </w:r>
      <w:r w:rsidR="00376CA0">
        <w:rPr>
          <w:rFonts w:cs="Arial"/>
          <w:szCs w:val="22"/>
        </w:rPr>
        <w:t>s</w:t>
      </w:r>
      <w:r>
        <w:rPr>
          <w:rFonts w:cs="Arial"/>
          <w:szCs w:val="22"/>
        </w:rPr>
        <w:t>mlouvě o dílo č. 1</w:t>
      </w:r>
      <w:r w:rsidR="00BF1CB1">
        <w:rPr>
          <w:rFonts w:cs="Arial"/>
          <w:szCs w:val="22"/>
        </w:rPr>
        <w:t>03</w:t>
      </w:r>
      <w:r>
        <w:rPr>
          <w:rFonts w:cs="Arial"/>
          <w:szCs w:val="22"/>
        </w:rPr>
        <w:t xml:space="preserve">/19/04 </w:t>
      </w:r>
      <w:r w:rsidR="00376CA0">
        <w:rPr>
          <w:rFonts w:cs="Arial"/>
          <w:szCs w:val="22"/>
        </w:rPr>
        <w:t>u</w:t>
      </w:r>
      <w:r w:rsidR="007E2852" w:rsidRPr="006B0E6C">
        <w:rPr>
          <w:rFonts w:cs="Arial"/>
          <w:szCs w:val="22"/>
        </w:rPr>
        <w:t>zavřen</w:t>
      </w:r>
      <w:r w:rsidR="00376CA0">
        <w:rPr>
          <w:rFonts w:cs="Arial"/>
          <w:szCs w:val="22"/>
        </w:rPr>
        <w:t>é</w:t>
      </w:r>
      <w:r w:rsidR="007E2852" w:rsidRPr="006B0E6C">
        <w:rPr>
          <w:rFonts w:cs="Arial"/>
          <w:szCs w:val="22"/>
        </w:rPr>
        <w:t xml:space="preserve"> </w:t>
      </w:r>
      <w:r w:rsidR="00376CA0">
        <w:rPr>
          <w:rFonts w:cs="Arial"/>
          <w:szCs w:val="22"/>
        </w:rPr>
        <w:t xml:space="preserve">dne </w:t>
      </w:r>
      <w:r w:rsidR="004825F6">
        <w:rPr>
          <w:rFonts w:cs="Arial"/>
          <w:szCs w:val="22"/>
        </w:rPr>
        <w:t>4.4.</w:t>
      </w:r>
      <w:r w:rsidR="00376CA0">
        <w:rPr>
          <w:rFonts w:cs="Arial"/>
          <w:szCs w:val="22"/>
        </w:rPr>
        <w:t xml:space="preserve"> 2019 </w:t>
      </w:r>
      <w:r w:rsidR="00333AC2" w:rsidRPr="006B0E6C">
        <w:rPr>
          <w:rFonts w:cs="Arial"/>
          <w:szCs w:val="22"/>
        </w:rPr>
        <w:t xml:space="preserve">dle § 2586 a následujícího zákona č.89/2012 Sb., občanský </w:t>
      </w:r>
      <w:proofErr w:type="gramStart"/>
      <w:r w:rsidR="00333AC2" w:rsidRPr="006B0E6C">
        <w:rPr>
          <w:rFonts w:cs="Arial"/>
          <w:szCs w:val="22"/>
        </w:rPr>
        <w:t xml:space="preserve">zákoník  </w:t>
      </w:r>
      <w:r w:rsidR="00376CA0">
        <w:rPr>
          <w:rFonts w:cs="Arial"/>
          <w:szCs w:val="22"/>
        </w:rPr>
        <w:t>v</w:t>
      </w:r>
      <w:proofErr w:type="gramEnd"/>
      <w:r w:rsidR="00376CA0">
        <w:rPr>
          <w:rFonts w:cs="Arial"/>
          <w:szCs w:val="22"/>
        </w:rPr>
        <w:t> platném znění</w:t>
      </w:r>
    </w:p>
    <w:p w:rsidR="00F44DDE" w:rsidRDefault="00F44DDE" w:rsidP="004106FD">
      <w:pPr>
        <w:rPr>
          <w:sz w:val="20"/>
        </w:rPr>
      </w:pPr>
    </w:p>
    <w:p w:rsidR="004106FD" w:rsidRPr="00406F9C" w:rsidRDefault="004106FD" w:rsidP="00105158">
      <w:pPr>
        <w:numPr>
          <w:ilvl w:val="0"/>
          <w:numId w:val="2"/>
        </w:numPr>
        <w:spacing w:after="120"/>
        <w:ind w:left="714" w:hanging="357"/>
        <w:rPr>
          <w:b/>
        </w:rPr>
      </w:pPr>
      <w:r w:rsidRPr="00406F9C">
        <w:rPr>
          <w:b/>
        </w:rPr>
        <w:t>Smluvní strany</w:t>
      </w:r>
    </w:p>
    <w:p w:rsidR="004106FD" w:rsidRPr="006B0E6C" w:rsidRDefault="004106FD" w:rsidP="004106FD">
      <w:pPr>
        <w:rPr>
          <w:szCs w:val="22"/>
        </w:rPr>
      </w:pPr>
      <w:r w:rsidRPr="006B0E6C">
        <w:rPr>
          <w:szCs w:val="22"/>
        </w:rPr>
        <w:t xml:space="preserve">1.1. </w:t>
      </w:r>
      <w:r w:rsidRPr="00661B0B">
        <w:rPr>
          <w:szCs w:val="22"/>
        </w:rPr>
        <w:t xml:space="preserve">Objednatel: </w:t>
      </w:r>
      <w:r w:rsidRPr="006B0E6C">
        <w:rPr>
          <w:szCs w:val="22"/>
        </w:rPr>
        <w:t xml:space="preserve">    </w:t>
      </w:r>
      <w:r w:rsidRPr="006B0E6C">
        <w:rPr>
          <w:szCs w:val="22"/>
        </w:rPr>
        <w:tab/>
      </w:r>
      <w:r w:rsidRPr="006B0E6C">
        <w:rPr>
          <w:b/>
          <w:szCs w:val="22"/>
        </w:rPr>
        <w:t>Hlavní město Praha</w:t>
      </w:r>
    </w:p>
    <w:p w:rsidR="004106FD" w:rsidRPr="006B0E6C" w:rsidRDefault="004106FD" w:rsidP="004106FD">
      <w:pPr>
        <w:ind w:left="1416" w:firstLine="708"/>
        <w:rPr>
          <w:szCs w:val="22"/>
        </w:rPr>
      </w:pPr>
      <w:r w:rsidRPr="006B0E6C">
        <w:rPr>
          <w:szCs w:val="22"/>
        </w:rPr>
        <w:t>se sídlem Mariánské náměstí 2, Praha 1, PSČ: 110 01</w:t>
      </w:r>
    </w:p>
    <w:p w:rsidR="004106FD" w:rsidRPr="006B0E6C" w:rsidRDefault="004106FD" w:rsidP="004106FD">
      <w:pPr>
        <w:ind w:left="1416" w:firstLine="708"/>
        <w:rPr>
          <w:szCs w:val="22"/>
        </w:rPr>
      </w:pPr>
      <w:r w:rsidRPr="006B0E6C">
        <w:rPr>
          <w:szCs w:val="22"/>
        </w:rPr>
        <w:t>IČ</w:t>
      </w:r>
      <w:r w:rsidR="00D32740" w:rsidRPr="006B0E6C">
        <w:rPr>
          <w:szCs w:val="22"/>
        </w:rPr>
        <w:t>O</w:t>
      </w:r>
      <w:r w:rsidRPr="006B0E6C">
        <w:rPr>
          <w:szCs w:val="22"/>
        </w:rPr>
        <w:t>: 00064581, DIČ: CZ00064581</w:t>
      </w:r>
    </w:p>
    <w:p w:rsidR="004106FD" w:rsidRPr="006B0E6C" w:rsidRDefault="004106FD" w:rsidP="004106FD">
      <w:pPr>
        <w:ind w:left="1416" w:firstLine="708"/>
        <w:rPr>
          <w:szCs w:val="22"/>
        </w:rPr>
      </w:pPr>
      <w:r w:rsidRPr="006B0E6C">
        <w:rPr>
          <w:szCs w:val="22"/>
        </w:rPr>
        <w:t>zastoupené</w:t>
      </w:r>
    </w:p>
    <w:p w:rsidR="004106FD" w:rsidRPr="006B0E6C" w:rsidRDefault="004106FD" w:rsidP="004106FD">
      <w:pPr>
        <w:ind w:left="1416" w:firstLine="708"/>
        <w:rPr>
          <w:b/>
          <w:szCs w:val="22"/>
        </w:rPr>
      </w:pPr>
      <w:r w:rsidRPr="006B0E6C">
        <w:rPr>
          <w:b/>
          <w:szCs w:val="22"/>
        </w:rPr>
        <w:t xml:space="preserve">TRADE CENTRE PRAHA </w:t>
      </w:r>
      <w:r w:rsidR="009A1D4A" w:rsidRPr="006B0E6C">
        <w:rPr>
          <w:b/>
          <w:szCs w:val="22"/>
        </w:rPr>
        <w:t>a.s.</w:t>
      </w:r>
    </w:p>
    <w:p w:rsidR="004106FD" w:rsidRPr="006B0E6C" w:rsidRDefault="004106FD" w:rsidP="004106FD">
      <w:pPr>
        <w:ind w:left="2124"/>
        <w:rPr>
          <w:szCs w:val="22"/>
        </w:rPr>
      </w:pPr>
      <w:r w:rsidRPr="006B0E6C">
        <w:rPr>
          <w:szCs w:val="22"/>
        </w:rPr>
        <w:t>se sídlem Blanická 1008/28, Praha 2, PSČ: 120 00</w:t>
      </w:r>
    </w:p>
    <w:p w:rsidR="004106FD" w:rsidRPr="006B0E6C" w:rsidRDefault="004106FD" w:rsidP="004106FD">
      <w:pPr>
        <w:ind w:left="2124"/>
        <w:rPr>
          <w:szCs w:val="22"/>
        </w:rPr>
      </w:pPr>
      <w:r w:rsidRPr="006B0E6C">
        <w:rPr>
          <w:szCs w:val="22"/>
        </w:rPr>
        <w:t>IČ</w:t>
      </w:r>
      <w:r w:rsidR="00D32740" w:rsidRPr="006B0E6C">
        <w:rPr>
          <w:szCs w:val="22"/>
        </w:rPr>
        <w:t>O</w:t>
      </w:r>
      <w:r w:rsidRPr="006B0E6C">
        <w:rPr>
          <w:szCs w:val="22"/>
        </w:rPr>
        <w:t>: 00409316, DIČ: CZ00409316</w:t>
      </w:r>
    </w:p>
    <w:p w:rsidR="004106FD" w:rsidRPr="006B0E6C" w:rsidRDefault="004106FD" w:rsidP="004106FD">
      <w:pPr>
        <w:ind w:left="2124"/>
        <w:rPr>
          <w:szCs w:val="22"/>
        </w:rPr>
      </w:pPr>
      <w:r w:rsidRPr="006B0E6C">
        <w:rPr>
          <w:szCs w:val="22"/>
        </w:rPr>
        <w:t xml:space="preserve">zapsaná v obchodním rejstříku vedeném Městským soudem v Praze v oddíle B </w:t>
      </w:r>
      <w:proofErr w:type="spellStart"/>
      <w:r w:rsidRPr="006B0E6C">
        <w:rPr>
          <w:szCs w:val="22"/>
        </w:rPr>
        <w:t>vl</w:t>
      </w:r>
      <w:proofErr w:type="spellEnd"/>
      <w:r w:rsidRPr="006B0E6C">
        <w:rPr>
          <w:szCs w:val="22"/>
        </w:rPr>
        <w:t>. 43</w:t>
      </w:r>
    </w:p>
    <w:p w:rsidR="004106FD" w:rsidRDefault="007E2852" w:rsidP="00661B0B">
      <w:pPr>
        <w:ind w:left="2124"/>
        <w:rPr>
          <w:szCs w:val="22"/>
        </w:rPr>
      </w:pPr>
      <w:r w:rsidRPr="006B0E6C">
        <w:rPr>
          <w:szCs w:val="22"/>
        </w:rPr>
        <w:t>Zastoupená</w:t>
      </w:r>
      <w:r w:rsidR="004106FD" w:rsidRPr="006B0E6C">
        <w:rPr>
          <w:szCs w:val="22"/>
        </w:rPr>
        <w:t xml:space="preserve">: </w:t>
      </w:r>
      <w:r w:rsidR="00FE4E3E">
        <w:rPr>
          <w:szCs w:val="22"/>
        </w:rPr>
        <w:t>Filipem Veselým</w:t>
      </w:r>
      <w:r w:rsidR="001B2CD6" w:rsidRPr="006B0E6C">
        <w:rPr>
          <w:rFonts w:cs="Arial"/>
          <w:spacing w:val="-3"/>
          <w:szCs w:val="22"/>
        </w:rPr>
        <w:t>, předsed</w:t>
      </w:r>
      <w:r w:rsidR="00793E7D" w:rsidRPr="006B0E6C">
        <w:rPr>
          <w:rFonts w:cs="Arial"/>
          <w:spacing w:val="-3"/>
          <w:szCs w:val="22"/>
        </w:rPr>
        <w:t>ou</w:t>
      </w:r>
      <w:r w:rsidR="001B2CD6" w:rsidRPr="006B0E6C">
        <w:rPr>
          <w:rFonts w:cs="Arial"/>
          <w:spacing w:val="-3"/>
          <w:szCs w:val="22"/>
        </w:rPr>
        <w:t xml:space="preserve"> představenstva</w:t>
      </w:r>
      <w:r w:rsidR="00793E7D" w:rsidRPr="006B0E6C">
        <w:rPr>
          <w:rFonts w:cs="Arial"/>
          <w:spacing w:val="-3"/>
          <w:szCs w:val="22"/>
        </w:rPr>
        <w:t xml:space="preserve"> a </w:t>
      </w:r>
      <w:r w:rsidR="00AC799F">
        <w:rPr>
          <w:rFonts w:cs="Arial"/>
          <w:spacing w:val="-3"/>
          <w:szCs w:val="22"/>
        </w:rPr>
        <w:br/>
      </w:r>
      <w:r w:rsidR="00FE4E3E">
        <w:rPr>
          <w:rFonts w:cs="Arial"/>
          <w:spacing w:val="-3"/>
          <w:szCs w:val="22"/>
        </w:rPr>
        <w:t>Mgr. Janem Bouškou</w:t>
      </w:r>
      <w:r w:rsidR="00AC799F">
        <w:rPr>
          <w:rFonts w:cs="Arial"/>
          <w:spacing w:val="-3"/>
          <w:szCs w:val="22"/>
        </w:rPr>
        <w:t>,</w:t>
      </w:r>
      <w:r w:rsidR="00793E7D" w:rsidRPr="006B0E6C">
        <w:rPr>
          <w:rFonts w:cs="Arial"/>
          <w:spacing w:val="-3"/>
          <w:szCs w:val="22"/>
        </w:rPr>
        <w:t xml:space="preserve"> </w:t>
      </w:r>
      <w:r w:rsidR="00FE4E3E">
        <w:rPr>
          <w:rFonts w:cs="Arial"/>
          <w:spacing w:val="-3"/>
          <w:szCs w:val="22"/>
        </w:rPr>
        <w:t>místopředsedou</w:t>
      </w:r>
      <w:r w:rsidR="00793E7D" w:rsidRPr="006B0E6C">
        <w:rPr>
          <w:rFonts w:cs="Arial"/>
          <w:spacing w:val="-3"/>
          <w:szCs w:val="22"/>
        </w:rPr>
        <w:t xml:space="preserve"> představenstva</w:t>
      </w:r>
    </w:p>
    <w:p w:rsidR="00661B0B" w:rsidRDefault="00661B0B" w:rsidP="00661B0B">
      <w:pPr>
        <w:ind w:left="2124"/>
        <w:rPr>
          <w:szCs w:val="22"/>
        </w:rPr>
      </w:pPr>
    </w:p>
    <w:p w:rsidR="00661B0B" w:rsidRPr="006B0E6C" w:rsidRDefault="00661B0B" w:rsidP="00661B0B">
      <w:pPr>
        <w:ind w:left="2124"/>
        <w:rPr>
          <w:szCs w:val="22"/>
        </w:rPr>
      </w:pPr>
    </w:p>
    <w:p w:rsidR="004106FD" w:rsidRPr="000E230E" w:rsidRDefault="004106FD" w:rsidP="004106FD">
      <w:pPr>
        <w:rPr>
          <w:b/>
          <w:szCs w:val="22"/>
        </w:rPr>
      </w:pPr>
      <w:r w:rsidRPr="006B0E6C">
        <w:rPr>
          <w:szCs w:val="22"/>
        </w:rPr>
        <w:t xml:space="preserve">1.2. Zhotovitel:  </w:t>
      </w:r>
      <w:r w:rsidRPr="006B0E6C">
        <w:rPr>
          <w:szCs w:val="22"/>
        </w:rPr>
        <w:tab/>
      </w:r>
      <w:r w:rsidR="005D0814" w:rsidRPr="00AC799F">
        <w:rPr>
          <w:b/>
          <w:szCs w:val="22"/>
        </w:rPr>
        <w:t>KLIMA RAPID, spol. s r.o.</w:t>
      </w:r>
    </w:p>
    <w:p w:rsidR="004106FD" w:rsidRPr="000E230E" w:rsidRDefault="004106FD" w:rsidP="004106FD">
      <w:pPr>
        <w:ind w:left="2124"/>
        <w:rPr>
          <w:szCs w:val="22"/>
        </w:rPr>
      </w:pPr>
      <w:r w:rsidRPr="000E230E">
        <w:rPr>
          <w:szCs w:val="22"/>
        </w:rPr>
        <w:t xml:space="preserve">se sídlem: </w:t>
      </w:r>
      <w:r w:rsidR="005D0814" w:rsidRPr="000E230E">
        <w:rPr>
          <w:szCs w:val="22"/>
        </w:rPr>
        <w:t>Libušská 826/227a, Praha 4, PSČ: 142 00</w:t>
      </w:r>
    </w:p>
    <w:p w:rsidR="004106FD" w:rsidRPr="000E230E" w:rsidRDefault="004106FD" w:rsidP="004106FD">
      <w:pPr>
        <w:ind w:left="2124"/>
        <w:rPr>
          <w:color w:val="FF00FF"/>
          <w:szCs w:val="22"/>
        </w:rPr>
      </w:pPr>
      <w:r w:rsidRPr="000E230E">
        <w:rPr>
          <w:szCs w:val="22"/>
        </w:rPr>
        <w:t>IČ</w:t>
      </w:r>
      <w:r w:rsidR="00D32740" w:rsidRPr="000E230E">
        <w:rPr>
          <w:szCs w:val="22"/>
        </w:rPr>
        <w:t>O</w:t>
      </w:r>
      <w:r w:rsidRPr="000E230E">
        <w:rPr>
          <w:szCs w:val="22"/>
        </w:rPr>
        <w:t xml:space="preserve">: </w:t>
      </w:r>
      <w:r w:rsidR="005D0814" w:rsidRPr="000E230E">
        <w:rPr>
          <w:szCs w:val="22"/>
        </w:rPr>
        <w:t>61458961</w:t>
      </w:r>
    </w:p>
    <w:p w:rsidR="004106FD" w:rsidRPr="000E230E" w:rsidRDefault="004106FD" w:rsidP="004106FD">
      <w:pPr>
        <w:ind w:left="2124"/>
        <w:rPr>
          <w:szCs w:val="22"/>
        </w:rPr>
      </w:pPr>
      <w:r w:rsidRPr="000E230E">
        <w:rPr>
          <w:szCs w:val="22"/>
        </w:rPr>
        <w:t xml:space="preserve">DIČ: </w:t>
      </w:r>
      <w:r w:rsidR="005D0814" w:rsidRPr="000E230E">
        <w:rPr>
          <w:szCs w:val="22"/>
        </w:rPr>
        <w:t>CZ61458961</w:t>
      </w:r>
    </w:p>
    <w:p w:rsidR="004106FD" w:rsidRPr="000E230E" w:rsidRDefault="004106FD" w:rsidP="004106FD">
      <w:pPr>
        <w:ind w:left="2124"/>
        <w:rPr>
          <w:szCs w:val="22"/>
        </w:rPr>
      </w:pPr>
      <w:r w:rsidRPr="000E230E">
        <w:rPr>
          <w:szCs w:val="22"/>
        </w:rPr>
        <w:t xml:space="preserve">zapsaná v obchodním rejstříku vedeném </w:t>
      </w:r>
      <w:r w:rsidR="005D0814" w:rsidRPr="000E230E">
        <w:rPr>
          <w:szCs w:val="22"/>
        </w:rPr>
        <w:t>Městským soudem v Praze</w:t>
      </w:r>
      <w:r w:rsidRPr="000E230E">
        <w:rPr>
          <w:szCs w:val="22"/>
        </w:rPr>
        <w:t xml:space="preserve"> v oddíle </w:t>
      </w:r>
      <w:r w:rsidR="00582F42">
        <w:rPr>
          <w:szCs w:val="22"/>
        </w:rPr>
        <w:t>C</w:t>
      </w:r>
      <w:r w:rsidRPr="000E230E">
        <w:rPr>
          <w:szCs w:val="22"/>
        </w:rPr>
        <w:t xml:space="preserve"> </w:t>
      </w:r>
      <w:proofErr w:type="spellStart"/>
      <w:r w:rsidRPr="000E230E">
        <w:rPr>
          <w:szCs w:val="22"/>
        </w:rPr>
        <w:t>vl</w:t>
      </w:r>
      <w:proofErr w:type="spellEnd"/>
      <w:r w:rsidRPr="000E230E">
        <w:rPr>
          <w:szCs w:val="22"/>
        </w:rPr>
        <w:t xml:space="preserve">. č. </w:t>
      </w:r>
      <w:r w:rsidR="00582F42">
        <w:rPr>
          <w:szCs w:val="22"/>
        </w:rPr>
        <w:t>28111</w:t>
      </w:r>
    </w:p>
    <w:p w:rsidR="007723EA" w:rsidRPr="000E230E" w:rsidRDefault="007723EA" w:rsidP="000E230E">
      <w:pPr>
        <w:ind w:left="2124"/>
        <w:rPr>
          <w:szCs w:val="22"/>
        </w:rPr>
      </w:pPr>
      <w:r w:rsidRPr="000E230E">
        <w:rPr>
          <w:szCs w:val="22"/>
        </w:rPr>
        <w:t>Bankovní spojení:</w:t>
      </w:r>
      <w:r w:rsidR="000E230E" w:rsidRPr="000E230E">
        <w:rPr>
          <w:szCs w:val="22"/>
        </w:rPr>
        <w:t xml:space="preserve"> </w:t>
      </w:r>
      <w:r w:rsidRPr="000E230E">
        <w:rPr>
          <w:szCs w:val="22"/>
        </w:rPr>
        <w:t>účet číslo</w:t>
      </w:r>
      <w:r w:rsidR="000E230E" w:rsidRPr="000E230E">
        <w:rPr>
          <w:szCs w:val="22"/>
        </w:rPr>
        <w:t xml:space="preserve"> </w:t>
      </w:r>
      <w:r w:rsidRPr="000E230E">
        <w:rPr>
          <w:szCs w:val="22"/>
        </w:rPr>
        <w:t>vedený u</w:t>
      </w:r>
      <w:r w:rsidR="000E230E" w:rsidRPr="000E230E">
        <w:rPr>
          <w:szCs w:val="22"/>
        </w:rPr>
        <w:t>, Praha 4</w:t>
      </w:r>
    </w:p>
    <w:p w:rsidR="004106FD" w:rsidRDefault="004106FD" w:rsidP="004106FD">
      <w:pPr>
        <w:ind w:left="2124"/>
        <w:rPr>
          <w:szCs w:val="22"/>
        </w:rPr>
      </w:pPr>
      <w:r w:rsidRPr="000E230E">
        <w:rPr>
          <w:szCs w:val="22"/>
        </w:rPr>
        <w:t xml:space="preserve">Zastoupená: </w:t>
      </w:r>
      <w:r w:rsidR="00E97E4A">
        <w:rPr>
          <w:szCs w:val="22"/>
        </w:rPr>
        <w:t>Ing. Tomášem Petrákem</w:t>
      </w:r>
      <w:r w:rsidR="000E230E" w:rsidRPr="000E230E">
        <w:rPr>
          <w:szCs w:val="22"/>
        </w:rPr>
        <w:t>, jednatelem společnosti</w:t>
      </w:r>
    </w:p>
    <w:p w:rsidR="00BF53BC" w:rsidRDefault="00BF53BC" w:rsidP="004106FD">
      <w:pPr>
        <w:ind w:left="2124"/>
        <w:rPr>
          <w:szCs w:val="22"/>
        </w:rPr>
      </w:pPr>
    </w:p>
    <w:p w:rsidR="00BF53BC" w:rsidRDefault="00BF53BC" w:rsidP="004106FD">
      <w:pPr>
        <w:ind w:left="2124"/>
        <w:rPr>
          <w:szCs w:val="22"/>
        </w:rPr>
      </w:pPr>
    </w:p>
    <w:p w:rsidR="00BF53BC" w:rsidRDefault="00BF53BC" w:rsidP="004106FD">
      <w:pPr>
        <w:ind w:left="2124"/>
        <w:rPr>
          <w:szCs w:val="22"/>
        </w:rPr>
      </w:pPr>
    </w:p>
    <w:p w:rsidR="006049AD" w:rsidRDefault="00BF53BC" w:rsidP="00BF53BC">
      <w:pPr>
        <w:suppressAutoHyphens/>
        <w:jc w:val="left"/>
        <w:rPr>
          <w:spacing w:val="-3"/>
          <w:szCs w:val="22"/>
        </w:rPr>
      </w:pPr>
      <w:r>
        <w:rPr>
          <w:szCs w:val="22"/>
        </w:rPr>
        <w:t>se dohodl</w:t>
      </w:r>
      <w:r w:rsidR="00CC3069">
        <w:rPr>
          <w:szCs w:val="22"/>
        </w:rPr>
        <w:t>y</w:t>
      </w:r>
      <w:r>
        <w:rPr>
          <w:szCs w:val="22"/>
        </w:rPr>
        <w:t xml:space="preserve"> na následujícím dodatku č. 1 takto:</w:t>
      </w:r>
      <w:r w:rsidR="006049AD" w:rsidRPr="00BF53BC">
        <w:rPr>
          <w:spacing w:val="-3"/>
          <w:szCs w:val="22"/>
        </w:rPr>
        <w:t xml:space="preserve"> </w:t>
      </w:r>
    </w:p>
    <w:p w:rsidR="00BF53BC" w:rsidRDefault="00BF53BC" w:rsidP="00BF53BC">
      <w:pPr>
        <w:suppressAutoHyphens/>
        <w:jc w:val="left"/>
        <w:rPr>
          <w:spacing w:val="-3"/>
          <w:szCs w:val="22"/>
        </w:rPr>
      </w:pPr>
    </w:p>
    <w:p w:rsidR="001A40EB" w:rsidRDefault="001A40EB" w:rsidP="00BF53BC">
      <w:pPr>
        <w:suppressAutoHyphens/>
        <w:jc w:val="left"/>
        <w:rPr>
          <w:spacing w:val="-3"/>
          <w:szCs w:val="22"/>
        </w:rPr>
      </w:pPr>
    </w:p>
    <w:p w:rsidR="00BF53BC" w:rsidRPr="001A40EB" w:rsidRDefault="001A40EB" w:rsidP="001A40EB">
      <w:pPr>
        <w:suppressAutoHyphens/>
        <w:jc w:val="center"/>
        <w:rPr>
          <w:b/>
          <w:spacing w:val="-3"/>
          <w:szCs w:val="22"/>
        </w:rPr>
      </w:pPr>
      <w:r w:rsidRPr="001A40EB">
        <w:rPr>
          <w:b/>
          <w:spacing w:val="-3"/>
          <w:szCs w:val="22"/>
        </w:rPr>
        <w:t>1.</w:t>
      </w:r>
    </w:p>
    <w:p w:rsidR="00AC799F" w:rsidRPr="001A40EB" w:rsidRDefault="001A40EB" w:rsidP="001A40EB">
      <w:pPr>
        <w:suppressAutoHyphens/>
        <w:ind w:left="2832"/>
        <w:rPr>
          <w:b/>
          <w:spacing w:val="-3"/>
          <w:szCs w:val="22"/>
        </w:rPr>
      </w:pPr>
      <w:r w:rsidRPr="001A40EB">
        <w:rPr>
          <w:b/>
          <w:spacing w:val="-3"/>
          <w:szCs w:val="22"/>
        </w:rPr>
        <w:t xml:space="preserve">           </w:t>
      </w:r>
      <w:r>
        <w:rPr>
          <w:b/>
          <w:spacing w:val="-3"/>
          <w:szCs w:val="22"/>
        </w:rPr>
        <w:t xml:space="preserve">   </w:t>
      </w:r>
      <w:r w:rsidRPr="001A40EB">
        <w:rPr>
          <w:b/>
          <w:spacing w:val="-3"/>
          <w:szCs w:val="22"/>
        </w:rPr>
        <w:t xml:space="preserve">  Změny smlouvy</w:t>
      </w:r>
    </w:p>
    <w:p w:rsidR="001A40EB" w:rsidRPr="00AC799F" w:rsidRDefault="001A40EB" w:rsidP="001A40EB">
      <w:pPr>
        <w:suppressAutoHyphens/>
        <w:ind w:left="2832"/>
        <w:rPr>
          <w:spacing w:val="-3"/>
          <w:szCs w:val="22"/>
        </w:rPr>
      </w:pPr>
    </w:p>
    <w:p w:rsidR="006049AD" w:rsidRDefault="001A40EB" w:rsidP="004106FD">
      <w:pPr>
        <w:rPr>
          <w:szCs w:val="22"/>
        </w:rPr>
      </w:pPr>
      <w:r>
        <w:rPr>
          <w:szCs w:val="22"/>
        </w:rPr>
        <w:t xml:space="preserve">1. </w:t>
      </w:r>
      <w:r w:rsidR="00BF53BC" w:rsidRPr="00BF53BC">
        <w:rPr>
          <w:szCs w:val="22"/>
        </w:rPr>
        <w:t>Článek 2. Předmět díla</w:t>
      </w:r>
      <w:r w:rsidR="000032DE">
        <w:rPr>
          <w:szCs w:val="22"/>
        </w:rPr>
        <w:t>, bod 2.1</w:t>
      </w:r>
      <w:r w:rsidR="0089484B">
        <w:rPr>
          <w:szCs w:val="22"/>
        </w:rPr>
        <w:t>.</w:t>
      </w:r>
      <w:r w:rsidR="00BF53BC" w:rsidRPr="00BF53BC">
        <w:rPr>
          <w:szCs w:val="22"/>
        </w:rPr>
        <w:t xml:space="preserve"> se ruší a nahrazuje tímto zněním:</w:t>
      </w:r>
    </w:p>
    <w:p w:rsidR="000032DE" w:rsidRPr="006C2FA0" w:rsidRDefault="000032DE" w:rsidP="001A40EB">
      <w:pPr>
        <w:spacing w:after="120"/>
        <w:rPr>
          <w:b/>
        </w:rPr>
      </w:pPr>
    </w:p>
    <w:p w:rsidR="000032DE" w:rsidRDefault="001A40EB" w:rsidP="000032DE">
      <w:r>
        <w:rPr>
          <w:szCs w:val="22"/>
        </w:rPr>
        <w:t>„</w:t>
      </w:r>
      <w:r w:rsidR="00F5503C">
        <w:rPr>
          <w:szCs w:val="22"/>
        </w:rPr>
        <w:t xml:space="preserve">2.1.   </w:t>
      </w:r>
      <w:r w:rsidR="000032DE" w:rsidRPr="00BE0889">
        <w:rPr>
          <w:szCs w:val="22"/>
        </w:rPr>
        <w:t xml:space="preserve">Předmětem </w:t>
      </w:r>
      <w:r w:rsidR="000032DE" w:rsidRPr="00CA7E12">
        <w:rPr>
          <w:szCs w:val="22"/>
        </w:rPr>
        <w:t xml:space="preserve">díla </w:t>
      </w:r>
      <w:r w:rsidR="000032DE">
        <w:rPr>
          <w:szCs w:val="22"/>
        </w:rPr>
        <w:t xml:space="preserve">je dle cenových nabídek č. 151-M-19 ze dne 18.2. 2019 a č. 215-M-2019 ze dne 6.3. 2019 (viz Příloha č. 1 a </w:t>
      </w:r>
      <w:r w:rsidR="004825F6">
        <w:rPr>
          <w:szCs w:val="22"/>
        </w:rPr>
        <w:t>5</w:t>
      </w:r>
      <w:r w:rsidR="000032DE">
        <w:rPr>
          <w:szCs w:val="22"/>
        </w:rPr>
        <w:t xml:space="preserve">) a přiloženého plánku (viz Příloha č. </w:t>
      </w:r>
      <w:r w:rsidR="004825F6">
        <w:rPr>
          <w:szCs w:val="22"/>
        </w:rPr>
        <w:t>3</w:t>
      </w:r>
      <w:r w:rsidR="000032DE">
        <w:rPr>
          <w:szCs w:val="22"/>
        </w:rPr>
        <w:t>) dodávka a montáž klimatizace do levé části 5. patra v objektu Blanická 1008/28, Praha 2</w:t>
      </w:r>
      <w:r w:rsidR="000032DE" w:rsidRPr="000E230E">
        <w:t>,</w:t>
      </w:r>
      <w:r w:rsidR="000032DE">
        <w:t xml:space="preserve"> v následujícím rozsahu:</w:t>
      </w:r>
    </w:p>
    <w:p w:rsidR="000032DE" w:rsidRDefault="000032DE" w:rsidP="000032DE">
      <w:pPr>
        <w:ind w:left="360"/>
      </w:pPr>
    </w:p>
    <w:p w:rsidR="000032DE" w:rsidRPr="00F44DDE" w:rsidRDefault="000032DE" w:rsidP="000032DE">
      <w:pPr>
        <w:numPr>
          <w:ilvl w:val="1"/>
          <w:numId w:val="3"/>
        </w:numPr>
        <w:rPr>
          <w:rFonts w:cs="Arial"/>
          <w:szCs w:val="22"/>
        </w:rPr>
      </w:pPr>
      <w:bookmarkStart w:id="0" w:name="OLE_LINK1"/>
      <w:r w:rsidRPr="00F44DDE">
        <w:rPr>
          <w:rFonts w:cs="Arial"/>
          <w:szCs w:val="22"/>
        </w:rPr>
        <w:t>dodávka a montáž 5 ks vnitřních klimatizačních jednotek MIDEA MDV-D28G/N1-C o výkonu 2,8 kW v </w:t>
      </w:r>
      <w:proofErr w:type="spellStart"/>
      <w:r w:rsidRPr="00F44DDE">
        <w:rPr>
          <w:rFonts w:cs="Arial"/>
          <w:szCs w:val="22"/>
        </w:rPr>
        <w:t>místn</w:t>
      </w:r>
      <w:proofErr w:type="spellEnd"/>
      <w:r w:rsidRPr="00F44DDE">
        <w:rPr>
          <w:rFonts w:cs="Arial"/>
          <w:szCs w:val="22"/>
        </w:rPr>
        <w:t xml:space="preserve">. č. 515, 516, 517, 518 </w:t>
      </w:r>
      <w:bookmarkEnd w:id="0"/>
      <w:r>
        <w:rPr>
          <w:rFonts w:cs="Arial"/>
          <w:szCs w:val="22"/>
        </w:rPr>
        <w:t>a 5</w:t>
      </w:r>
      <w:r w:rsidR="00BF1CB1">
        <w:rPr>
          <w:rFonts w:cs="Arial"/>
          <w:szCs w:val="22"/>
        </w:rPr>
        <w:t>20</w:t>
      </w:r>
    </w:p>
    <w:p w:rsidR="000032DE" w:rsidRPr="00F44DDE" w:rsidRDefault="000032DE" w:rsidP="000032DE">
      <w:pPr>
        <w:numPr>
          <w:ilvl w:val="1"/>
          <w:numId w:val="3"/>
        </w:numPr>
        <w:rPr>
          <w:rFonts w:cs="Arial"/>
          <w:szCs w:val="22"/>
        </w:rPr>
      </w:pPr>
      <w:r w:rsidRPr="00F44DDE">
        <w:rPr>
          <w:rFonts w:cs="Arial"/>
          <w:szCs w:val="22"/>
        </w:rPr>
        <w:t>dodávka a montáž 1 ks vnitřní klimatizační jednotky MIDEA MDV-D36G/N1-C o výkonu 3,6 kW v </w:t>
      </w:r>
      <w:proofErr w:type="spellStart"/>
      <w:r w:rsidRPr="00F44DDE">
        <w:rPr>
          <w:rFonts w:cs="Arial"/>
          <w:szCs w:val="22"/>
        </w:rPr>
        <w:t>místn</w:t>
      </w:r>
      <w:proofErr w:type="spellEnd"/>
      <w:r w:rsidRPr="00F44DDE">
        <w:rPr>
          <w:rFonts w:cs="Arial"/>
          <w:szCs w:val="22"/>
        </w:rPr>
        <w:t>. č. 514</w:t>
      </w:r>
    </w:p>
    <w:p w:rsidR="000032DE" w:rsidRDefault="000032DE" w:rsidP="000032DE">
      <w:pPr>
        <w:numPr>
          <w:ilvl w:val="1"/>
          <w:numId w:val="3"/>
        </w:numPr>
        <w:rPr>
          <w:rFonts w:cs="Arial"/>
          <w:szCs w:val="22"/>
        </w:rPr>
      </w:pPr>
      <w:r w:rsidRPr="00F44DDE">
        <w:rPr>
          <w:rFonts w:cs="Arial"/>
          <w:szCs w:val="22"/>
        </w:rPr>
        <w:t xml:space="preserve">dodávka a montáž venkovní jednotky MIDEA MDV-V160W umístěné na střeše objektu dle statického posudku (viz Příloha č. </w:t>
      </w:r>
      <w:r w:rsidR="004825F6">
        <w:rPr>
          <w:rFonts w:cs="Arial"/>
          <w:szCs w:val="22"/>
        </w:rPr>
        <w:t>4</w:t>
      </w:r>
      <w:r w:rsidRPr="00F44DDE">
        <w:rPr>
          <w:rFonts w:cs="Arial"/>
          <w:szCs w:val="22"/>
        </w:rPr>
        <w:t>)</w:t>
      </w:r>
    </w:p>
    <w:p w:rsidR="000032DE" w:rsidRPr="00F44DDE" w:rsidRDefault="000032DE" w:rsidP="000032DE">
      <w:pPr>
        <w:numPr>
          <w:ilvl w:val="1"/>
          <w:numId w:val="3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dodávka a montáž 1 ks Split klimatizace </w:t>
      </w:r>
      <w:proofErr w:type="spellStart"/>
      <w:r>
        <w:rPr>
          <w:rFonts w:cs="Arial"/>
          <w:szCs w:val="22"/>
        </w:rPr>
        <w:t>Midea</w:t>
      </w:r>
      <w:proofErr w:type="spellEnd"/>
      <w:r>
        <w:rPr>
          <w:rFonts w:cs="Arial"/>
          <w:szCs w:val="22"/>
        </w:rPr>
        <w:t xml:space="preserve"> MB-12N8D6, jejíž vnitřní jednotka bude instalována v </w:t>
      </w:r>
      <w:proofErr w:type="spellStart"/>
      <w:r>
        <w:rPr>
          <w:rFonts w:cs="Arial"/>
          <w:szCs w:val="22"/>
        </w:rPr>
        <w:t>místn</w:t>
      </w:r>
      <w:proofErr w:type="spellEnd"/>
      <w:r>
        <w:rPr>
          <w:rFonts w:cs="Arial"/>
          <w:szCs w:val="22"/>
        </w:rPr>
        <w:t xml:space="preserve">. č. 519 a venkovní na střeše u světlíku </w:t>
      </w:r>
    </w:p>
    <w:p w:rsidR="000032DE" w:rsidRPr="00F44DDE" w:rsidRDefault="000032DE" w:rsidP="000032DE">
      <w:pPr>
        <w:numPr>
          <w:ilvl w:val="1"/>
          <w:numId w:val="3"/>
        </w:numPr>
        <w:rPr>
          <w:rFonts w:cs="Arial"/>
          <w:szCs w:val="22"/>
        </w:rPr>
      </w:pPr>
      <w:r w:rsidRPr="00F44DDE">
        <w:rPr>
          <w:rFonts w:cs="Arial"/>
          <w:szCs w:val="22"/>
        </w:rPr>
        <w:t>dodávka a montáž chladivov</w:t>
      </w:r>
      <w:r>
        <w:rPr>
          <w:rFonts w:cs="Arial"/>
          <w:szCs w:val="22"/>
        </w:rPr>
        <w:t>ých</w:t>
      </w:r>
      <w:r w:rsidRPr="00F44DDE">
        <w:rPr>
          <w:rFonts w:cs="Arial"/>
          <w:szCs w:val="22"/>
        </w:rPr>
        <w:t xml:space="preserve"> rozvod</w:t>
      </w:r>
      <w:r>
        <w:rPr>
          <w:rFonts w:cs="Arial"/>
          <w:szCs w:val="22"/>
        </w:rPr>
        <w:t>ů</w:t>
      </w:r>
      <w:r w:rsidRPr="00F44DDE">
        <w:rPr>
          <w:rFonts w:cs="Arial"/>
          <w:szCs w:val="22"/>
        </w:rPr>
        <w:t xml:space="preserve"> od venkovní</w:t>
      </w:r>
      <w:r>
        <w:rPr>
          <w:rFonts w:cs="Arial"/>
          <w:szCs w:val="22"/>
        </w:rPr>
        <w:t>ch</w:t>
      </w:r>
      <w:r w:rsidRPr="00F44DDE">
        <w:rPr>
          <w:rFonts w:cs="Arial"/>
          <w:szCs w:val="22"/>
        </w:rPr>
        <w:t xml:space="preserve"> jednot</w:t>
      </w:r>
      <w:r>
        <w:rPr>
          <w:rFonts w:cs="Arial"/>
          <w:szCs w:val="22"/>
        </w:rPr>
        <w:t>e</w:t>
      </w:r>
      <w:r w:rsidRPr="00F44DDE">
        <w:rPr>
          <w:rFonts w:cs="Arial"/>
          <w:szCs w:val="22"/>
        </w:rPr>
        <w:t xml:space="preserve">k k vnitřním jednotkám a kondenzátního potrubí vč. </w:t>
      </w:r>
      <w:r>
        <w:rPr>
          <w:rFonts w:cs="Arial"/>
          <w:szCs w:val="22"/>
        </w:rPr>
        <w:t xml:space="preserve">4 ks </w:t>
      </w:r>
      <w:r w:rsidRPr="00F44DDE">
        <w:rPr>
          <w:rFonts w:cs="Arial"/>
          <w:szCs w:val="22"/>
        </w:rPr>
        <w:t>kondenzátních čerpadel</w:t>
      </w:r>
    </w:p>
    <w:p w:rsidR="004825F6" w:rsidRDefault="004825F6" w:rsidP="004825F6">
      <w:pPr>
        <w:ind w:left="851"/>
        <w:rPr>
          <w:rFonts w:cs="Arial"/>
          <w:szCs w:val="22"/>
        </w:rPr>
      </w:pPr>
    </w:p>
    <w:p w:rsidR="000032DE" w:rsidRPr="00F44DDE" w:rsidRDefault="000032DE" w:rsidP="000032DE">
      <w:pPr>
        <w:numPr>
          <w:ilvl w:val="1"/>
          <w:numId w:val="3"/>
        </w:numPr>
        <w:rPr>
          <w:rFonts w:cs="Arial"/>
          <w:szCs w:val="22"/>
        </w:rPr>
      </w:pPr>
      <w:r w:rsidRPr="00F44DDE">
        <w:rPr>
          <w:rFonts w:cs="Arial"/>
          <w:szCs w:val="22"/>
        </w:rPr>
        <w:t xml:space="preserve">zhotovení sádrokartonového </w:t>
      </w:r>
      <w:r>
        <w:rPr>
          <w:rFonts w:cs="Arial"/>
          <w:szCs w:val="22"/>
        </w:rPr>
        <w:t xml:space="preserve">(SDK) </w:t>
      </w:r>
      <w:r w:rsidRPr="00F44DDE">
        <w:rPr>
          <w:rFonts w:cs="Arial"/>
          <w:szCs w:val="22"/>
        </w:rPr>
        <w:t xml:space="preserve">krytu chladivového rozvodu </w:t>
      </w:r>
      <w:r>
        <w:rPr>
          <w:rFonts w:cs="Arial"/>
          <w:szCs w:val="22"/>
        </w:rPr>
        <w:t xml:space="preserve">na stěně </w:t>
      </w:r>
      <w:r w:rsidRPr="00F44DDE">
        <w:rPr>
          <w:rFonts w:cs="Arial"/>
          <w:szCs w:val="22"/>
        </w:rPr>
        <w:t>pod stropem v</w:t>
      </w:r>
      <w:r>
        <w:rPr>
          <w:rFonts w:cs="Arial"/>
          <w:szCs w:val="22"/>
        </w:rPr>
        <w:t xml:space="preserve"> </w:t>
      </w:r>
      <w:r w:rsidRPr="00F44DDE">
        <w:rPr>
          <w:rFonts w:cs="Arial"/>
          <w:szCs w:val="22"/>
        </w:rPr>
        <w:t xml:space="preserve">  </w:t>
      </w:r>
      <w:proofErr w:type="gramStart"/>
      <w:r w:rsidRPr="00F44DDE">
        <w:rPr>
          <w:rFonts w:cs="Arial"/>
          <w:szCs w:val="22"/>
        </w:rPr>
        <w:t xml:space="preserve">místnostech </w:t>
      </w:r>
      <w:r w:rsidR="00F5503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č.</w:t>
      </w:r>
      <w:proofErr w:type="gramEnd"/>
      <w:r>
        <w:rPr>
          <w:rFonts w:cs="Arial"/>
          <w:szCs w:val="22"/>
        </w:rPr>
        <w:t xml:space="preserve"> 514 až 518 </w:t>
      </w:r>
      <w:r w:rsidRPr="00F44DDE">
        <w:rPr>
          <w:rFonts w:cs="Arial"/>
          <w:szCs w:val="22"/>
        </w:rPr>
        <w:t xml:space="preserve">vč. revizních otvorů </w:t>
      </w:r>
      <w:r>
        <w:rPr>
          <w:rFonts w:cs="Arial"/>
          <w:szCs w:val="22"/>
        </w:rPr>
        <w:t xml:space="preserve">pro jednotky a čerpadla </w:t>
      </w:r>
      <w:r w:rsidRPr="00F44DDE">
        <w:rPr>
          <w:rFonts w:cs="Arial"/>
          <w:szCs w:val="22"/>
        </w:rPr>
        <w:t>zakrytých dvířkami bílé barvy</w:t>
      </w:r>
      <w:r>
        <w:rPr>
          <w:rFonts w:cs="Arial"/>
          <w:szCs w:val="22"/>
        </w:rPr>
        <w:t>, na SDK krytu budou osazeny vnitřní jednotky</w:t>
      </w:r>
    </w:p>
    <w:p w:rsidR="000032DE" w:rsidRPr="00F44DDE" w:rsidRDefault="000032DE" w:rsidP="000032DE">
      <w:pPr>
        <w:numPr>
          <w:ilvl w:val="1"/>
          <w:numId w:val="3"/>
        </w:numPr>
        <w:rPr>
          <w:rFonts w:cs="Arial"/>
          <w:szCs w:val="22"/>
        </w:rPr>
      </w:pPr>
      <w:r w:rsidRPr="00F44DDE">
        <w:rPr>
          <w:rFonts w:cs="Arial"/>
          <w:szCs w:val="22"/>
        </w:rPr>
        <w:t xml:space="preserve">dodávka a montáž elektroinstalace, </w:t>
      </w:r>
      <w:r>
        <w:rPr>
          <w:rFonts w:cs="Arial"/>
          <w:szCs w:val="22"/>
        </w:rPr>
        <w:t xml:space="preserve">dvou </w:t>
      </w:r>
      <w:r w:rsidRPr="00F44DDE">
        <w:rPr>
          <w:rFonts w:cs="Arial"/>
          <w:szCs w:val="22"/>
        </w:rPr>
        <w:t>podružn</w:t>
      </w:r>
      <w:r>
        <w:rPr>
          <w:rFonts w:cs="Arial"/>
          <w:szCs w:val="22"/>
        </w:rPr>
        <w:t>ých</w:t>
      </w:r>
      <w:r w:rsidRPr="00F44DDE">
        <w:rPr>
          <w:rFonts w:cs="Arial"/>
          <w:szCs w:val="22"/>
        </w:rPr>
        <w:t xml:space="preserve"> elektroměr</w:t>
      </w:r>
      <w:r>
        <w:rPr>
          <w:rFonts w:cs="Arial"/>
          <w:szCs w:val="22"/>
        </w:rPr>
        <w:t>ů</w:t>
      </w:r>
      <w:r w:rsidRPr="00F44DDE">
        <w:rPr>
          <w:rFonts w:cs="Arial"/>
          <w:szCs w:val="22"/>
        </w:rPr>
        <w:t xml:space="preserve">, jištění </w:t>
      </w:r>
      <w:r w:rsidR="00E85DCB">
        <w:rPr>
          <w:rFonts w:cs="Arial"/>
          <w:szCs w:val="22"/>
        </w:rPr>
        <w:t xml:space="preserve">a měření </w:t>
      </w:r>
      <w:r w:rsidRPr="00F44DDE">
        <w:rPr>
          <w:rFonts w:cs="Arial"/>
          <w:szCs w:val="22"/>
        </w:rPr>
        <w:t xml:space="preserve">klimatizačních jednotek </w:t>
      </w:r>
      <w:r>
        <w:rPr>
          <w:rFonts w:cs="Arial"/>
          <w:szCs w:val="22"/>
        </w:rPr>
        <w:t xml:space="preserve">MIDEA MDV </w:t>
      </w:r>
      <w:r w:rsidR="00E85DCB">
        <w:rPr>
          <w:rFonts w:cs="Arial"/>
          <w:szCs w:val="22"/>
        </w:rPr>
        <w:t xml:space="preserve">a Split bude </w:t>
      </w:r>
      <w:r w:rsidRPr="00F44DDE">
        <w:rPr>
          <w:rFonts w:cs="Arial"/>
          <w:szCs w:val="22"/>
        </w:rPr>
        <w:t xml:space="preserve">v </w:t>
      </w:r>
      <w:r w:rsidR="00E85DCB">
        <w:rPr>
          <w:rFonts w:cs="Arial"/>
          <w:szCs w:val="22"/>
        </w:rPr>
        <w:t>podružném</w:t>
      </w:r>
      <w:r w:rsidRPr="00F44DDE">
        <w:rPr>
          <w:rFonts w:cs="Arial"/>
          <w:szCs w:val="22"/>
        </w:rPr>
        <w:t xml:space="preserve"> elektro rozvaděči</w:t>
      </w:r>
      <w:r>
        <w:rPr>
          <w:rFonts w:cs="Arial"/>
          <w:szCs w:val="22"/>
        </w:rPr>
        <w:t xml:space="preserve"> v </w:t>
      </w:r>
      <w:proofErr w:type="spellStart"/>
      <w:r>
        <w:rPr>
          <w:rFonts w:cs="Arial"/>
          <w:szCs w:val="22"/>
        </w:rPr>
        <w:t>místn</w:t>
      </w:r>
      <w:proofErr w:type="spellEnd"/>
      <w:r>
        <w:rPr>
          <w:rFonts w:cs="Arial"/>
          <w:szCs w:val="22"/>
        </w:rPr>
        <w:t>. č. 519</w:t>
      </w:r>
    </w:p>
    <w:p w:rsidR="000032DE" w:rsidRPr="00F44DDE" w:rsidRDefault="000032DE" w:rsidP="000032DE">
      <w:pPr>
        <w:numPr>
          <w:ilvl w:val="1"/>
          <w:numId w:val="3"/>
        </w:numPr>
        <w:rPr>
          <w:rFonts w:cs="Arial"/>
          <w:szCs w:val="22"/>
        </w:rPr>
      </w:pPr>
      <w:r w:rsidRPr="00F44DDE">
        <w:rPr>
          <w:rFonts w:cs="Arial"/>
          <w:szCs w:val="22"/>
        </w:rPr>
        <w:t xml:space="preserve">uvedení do provozu, </w:t>
      </w:r>
      <w:proofErr w:type="spellStart"/>
      <w:r w:rsidRPr="00F44DDE">
        <w:rPr>
          <w:rFonts w:cs="Arial"/>
          <w:szCs w:val="22"/>
        </w:rPr>
        <w:t>zaregulování</w:t>
      </w:r>
      <w:proofErr w:type="spellEnd"/>
      <w:r w:rsidRPr="00F44DDE">
        <w:rPr>
          <w:rFonts w:cs="Arial"/>
          <w:szCs w:val="22"/>
        </w:rPr>
        <w:t xml:space="preserve"> systému, vyškolení obsluhy, provedení výchozí revize elektro a vypracování revizní zprávy</w:t>
      </w:r>
      <w:r>
        <w:rPr>
          <w:rFonts w:cs="Arial"/>
          <w:szCs w:val="22"/>
        </w:rPr>
        <w:t xml:space="preserve"> elektro</w:t>
      </w:r>
    </w:p>
    <w:p w:rsidR="000032DE" w:rsidRPr="00F44DDE" w:rsidRDefault="000032DE" w:rsidP="000032DE">
      <w:pPr>
        <w:rPr>
          <w:rFonts w:cs="Arial"/>
          <w:szCs w:val="22"/>
        </w:rPr>
      </w:pPr>
    </w:p>
    <w:p w:rsidR="000032DE" w:rsidRDefault="000032DE" w:rsidP="000032DE">
      <w:r>
        <w:rPr>
          <w:rFonts w:cs="Arial"/>
          <w:szCs w:val="22"/>
        </w:rPr>
        <w:t xml:space="preserve">        </w:t>
      </w:r>
      <w:r w:rsidRPr="00F44DDE">
        <w:rPr>
          <w:rFonts w:cs="Arial"/>
          <w:szCs w:val="22"/>
        </w:rPr>
        <w:t xml:space="preserve"> Pozn.: odvod kondenzátu bude zaústěn do sifonu pod dřezem v kuchyňce č. 523. </w:t>
      </w:r>
      <w:r>
        <w:rPr>
          <w:rFonts w:cs="Arial"/>
          <w:szCs w:val="22"/>
        </w:rPr>
        <w:br/>
        <w:t xml:space="preserve">                     Chladivové a kondenzátní p</w:t>
      </w:r>
      <w:r>
        <w:t xml:space="preserve">otrubí a kabely budou v  kancelářích vedeny </w:t>
      </w:r>
      <w:r>
        <w:br/>
        <w:t xml:space="preserve">                     v sádrokartonovém krytu pod stropem a v komoře č. 519 v plastových lištách. Na </w:t>
      </w:r>
      <w:r>
        <w:br/>
        <w:t xml:space="preserve">                     střeše objektu budou venkovní rozvody s  izolací uloženy do kovového žlabu. Ze </w:t>
      </w:r>
      <w:r>
        <w:br/>
        <w:t xml:space="preserve">                     střechy budou chladivové rozvody a kabely vedeny světlíkem do komory č. 519.                 </w:t>
      </w:r>
      <w:r>
        <w:br/>
        <w:t xml:space="preserve">                     Venkovní jednotky budou podloženy betonovými tvarovkami a ty budou </w:t>
      </w:r>
      <w:r>
        <w:br/>
        <w:t xml:space="preserve">                     uložené na gumových podložkách min. </w:t>
      </w:r>
      <w:proofErr w:type="spellStart"/>
      <w:r>
        <w:t>tl</w:t>
      </w:r>
      <w:proofErr w:type="spellEnd"/>
      <w:r>
        <w:t>. 10 mm.</w:t>
      </w:r>
      <w:r w:rsidR="001A40EB">
        <w:t>“</w:t>
      </w:r>
      <w:r>
        <w:t xml:space="preserve"> </w:t>
      </w:r>
    </w:p>
    <w:p w:rsidR="00CC3069" w:rsidRDefault="00CC3069" w:rsidP="00861FF3"/>
    <w:p w:rsidR="004825F6" w:rsidRDefault="004825F6" w:rsidP="00861FF3"/>
    <w:p w:rsidR="00861FF3" w:rsidRDefault="00861FF3" w:rsidP="00861FF3"/>
    <w:p w:rsidR="0089484B" w:rsidRDefault="0089484B" w:rsidP="0089484B">
      <w:pPr>
        <w:jc w:val="center"/>
        <w:rPr>
          <w:b/>
        </w:rPr>
      </w:pPr>
    </w:p>
    <w:p w:rsidR="0089484B" w:rsidRPr="0089484B" w:rsidRDefault="001A40EB" w:rsidP="0089484B">
      <w:pPr>
        <w:jc w:val="left"/>
      </w:pPr>
      <w:r>
        <w:t xml:space="preserve">2. </w:t>
      </w:r>
      <w:r w:rsidR="0089484B">
        <w:t xml:space="preserve">Článek </w:t>
      </w:r>
      <w:r w:rsidR="00613C7C">
        <w:t>4</w:t>
      </w:r>
      <w:r w:rsidR="0089484B">
        <w:t>. Cena díla a platební podmínky, bod 4.1. se ruší a nahrazuje tímto zněním:</w:t>
      </w:r>
    </w:p>
    <w:p w:rsidR="000032DE" w:rsidRPr="006C2FA0" w:rsidRDefault="000032DE" w:rsidP="00861FF3">
      <w:pPr>
        <w:rPr>
          <w:color w:val="FF00FF"/>
        </w:rPr>
      </w:pPr>
    </w:p>
    <w:p w:rsidR="004106FD" w:rsidRDefault="001A40EB" w:rsidP="004106FD">
      <w:bookmarkStart w:id="1" w:name="_Ref480710643"/>
      <w:r>
        <w:t>„</w:t>
      </w:r>
      <w:r w:rsidR="004106FD">
        <w:t xml:space="preserve">4.1. </w:t>
      </w:r>
      <w:r w:rsidR="001A13EA">
        <w:t xml:space="preserve"> </w:t>
      </w:r>
      <w:r w:rsidR="004106FD">
        <w:t>Cena díla je stanovena dohodou smluvních stran v souladu s cenov</w:t>
      </w:r>
      <w:r w:rsidR="00861FF3">
        <w:t>ými</w:t>
      </w:r>
      <w:r w:rsidR="004106FD">
        <w:t xml:space="preserve"> nabídk</w:t>
      </w:r>
      <w:r w:rsidR="00861FF3">
        <w:t>ami</w:t>
      </w:r>
      <w:r w:rsidR="004106FD">
        <w:t xml:space="preserve"> zhotovitele </w:t>
      </w:r>
      <w:r w:rsidR="003D1E55" w:rsidRPr="00F44DDE">
        <w:t>na realizaci předmětu díla</w:t>
      </w:r>
      <w:r w:rsidR="004106FD">
        <w:t>,</w:t>
      </w:r>
      <w:r w:rsidR="004106FD" w:rsidRPr="00075DA2">
        <w:rPr>
          <w:color w:val="FF00FF"/>
        </w:rPr>
        <w:t xml:space="preserve"> </w:t>
      </w:r>
      <w:r w:rsidR="004106FD">
        <w:t>a to ve výši</w:t>
      </w:r>
      <w:bookmarkEnd w:id="1"/>
      <w:r w:rsidR="004106FD">
        <w:t>:</w:t>
      </w:r>
    </w:p>
    <w:p w:rsidR="004106FD" w:rsidRDefault="004106FD" w:rsidP="004106FD"/>
    <w:p w:rsidR="00114B0B" w:rsidRDefault="00114B0B" w:rsidP="00114B0B">
      <w:pPr>
        <w:jc w:val="center"/>
      </w:pPr>
      <w:proofErr w:type="gramStart"/>
      <w:r>
        <w:rPr>
          <w:b/>
        </w:rPr>
        <w:t>381</w:t>
      </w:r>
      <w:r w:rsidRPr="00F44DDE">
        <w:rPr>
          <w:b/>
        </w:rPr>
        <w:t>.</w:t>
      </w:r>
      <w:r>
        <w:rPr>
          <w:b/>
        </w:rPr>
        <w:t>845</w:t>
      </w:r>
      <w:r w:rsidRPr="00F44DDE">
        <w:rPr>
          <w:b/>
        </w:rPr>
        <w:t>,-</w:t>
      </w:r>
      <w:proofErr w:type="gramEnd"/>
      <w:r w:rsidRPr="00F44DDE">
        <w:rPr>
          <w:b/>
        </w:rPr>
        <w:t xml:space="preserve"> Kč</w:t>
      </w:r>
      <w:r w:rsidRPr="00F44DDE">
        <w:t xml:space="preserve"> plus DPH  (slovy: </w:t>
      </w:r>
      <w:proofErr w:type="spellStart"/>
      <w:r w:rsidRPr="00F44DDE">
        <w:t>třista</w:t>
      </w:r>
      <w:r>
        <w:t>osmdesátjedentisícosmsetčtyřicetpět</w:t>
      </w:r>
      <w:proofErr w:type="spellEnd"/>
      <w:r w:rsidRPr="00F44DDE">
        <w:t xml:space="preserve"> korun česk</w:t>
      </w:r>
      <w:r>
        <w:t>ých</w:t>
      </w:r>
      <w:r w:rsidRPr="00F44DDE">
        <w:t>)</w:t>
      </w:r>
      <w:r w:rsidR="001A40EB">
        <w:t>“</w:t>
      </w:r>
    </w:p>
    <w:p w:rsidR="00114B0B" w:rsidRDefault="00114B0B" w:rsidP="004106FD">
      <w:pPr>
        <w:jc w:val="center"/>
        <w:rPr>
          <w:b/>
        </w:rPr>
      </w:pPr>
    </w:p>
    <w:p w:rsidR="004106FD" w:rsidRDefault="004106FD" w:rsidP="004106FD">
      <w:pPr>
        <w:jc w:val="center"/>
      </w:pPr>
    </w:p>
    <w:p w:rsidR="004825F6" w:rsidRDefault="004825F6" w:rsidP="004106FD">
      <w:pPr>
        <w:jc w:val="center"/>
      </w:pPr>
    </w:p>
    <w:p w:rsidR="00613C7C" w:rsidRDefault="00613C7C" w:rsidP="00613C7C">
      <w:pPr>
        <w:ind w:left="1410" w:hanging="1410"/>
      </w:pPr>
    </w:p>
    <w:p w:rsidR="00CC3069" w:rsidRDefault="001A40EB" w:rsidP="00613C7C">
      <w:pPr>
        <w:ind w:left="1410" w:hanging="1410"/>
      </w:pPr>
      <w:r>
        <w:t xml:space="preserve">3. </w:t>
      </w:r>
      <w:r w:rsidR="000E4DD2">
        <w:t>V Článku 13. Závěrečná ujednání se bod 13.1. doplňuje o Přílohu č. 5 takto:</w:t>
      </w:r>
      <w:r w:rsidR="004825F6">
        <w:t xml:space="preserve"> </w:t>
      </w:r>
    </w:p>
    <w:p w:rsidR="004825F6" w:rsidRDefault="004825F6" w:rsidP="00613C7C">
      <w:pPr>
        <w:ind w:left="1410" w:hanging="1410"/>
      </w:pPr>
    </w:p>
    <w:p w:rsidR="000E4DD2" w:rsidRDefault="001A40EB" w:rsidP="00613C7C">
      <w:pPr>
        <w:ind w:left="1410" w:hanging="1410"/>
      </w:pPr>
      <w:r>
        <w:t>„</w:t>
      </w:r>
      <w:r w:rsidR="000E4DD2">
        <w:t xml:space="preserve">Příloha č. 5  </w:t>
      </w:r>
      <w:r w:rsidR="004825F6">
        <w:t xml:space="preserve"> </w:t>
      </w:r>
      <w:r w:rsidR="000E4DD2">
        <w:t xml:space="preserve"> Cenová nabídka zhotovitele číslo </w:t>
      </w:r>
      <w:r w:rsidR="000E4DD2" w:rsidRPr="00DA240E">
        <w:t xml:space="preserve">215-M-2019 ze dne </w:t>
      </w:r>
      <w:r w:rsidR="000E4DD2">
        <w:t>6</w:t>
      </w:r>
      <w:r w:rsidR="000E4DD2" w:rsidRPr="00DA240E">
        <w:t>.3. 2019</w:t>
      </w:r>
      <w:r>
        <w:t>“</w:t>
      </w:r>
    </w:p>
    <w:p w:rsidR="00613C7C" w:rsidRDefault="00613C7C" w:rsidP="00613C7C">
      <w:pPr>
        <w:ind w:left="1410" w:hanging="1410"/>
      </w:pPr>
    </w:p>
    <w:p w:rsidR="004825F6" w:rsidRDefault="004825F6" w:rsidP="00613C7C">
      <w:pPr>
        <w:ind w:left="1410" w:hanging="1410"/>
      </w:pPr>
    </w:p>
    <w:p w:rsidR="00F44688" w:rsidRDefault="00F44688" w:rsidP="00613C7C">
      <w:pPr>
        <w:ind w:left="1410" w:hanging="1410"/>
      </w:pPr>
    </w:p>
    <w:p w:rsidR="00613C7C" w:rsidRDefault="001A40EB" w:rsidP="00613C7C">
      <w:pPr>
        <w:ind w:left="1410" w:hanging="1410"/>
        <w:jc w:val="center"/>
        <w:rPr>
          <w:b/>
        </w:rPr>
      </w:pPr>
      <w:r>
        <w:rPr>
          <w:b/>
        </w:rPr>
        <w:t>2</w:t>
      </w:r>
      <w:r w:rsidR="00613C7C" w:rsidRPr="00613C7C">
        <w:rPr>
          <w:b/>
        </w:rPr>
        <w:t>.</w:t>
      </w:r>
    </w:p>
    <w:p w:rsidR="001A40EB" w:rsidRPr="00613C7C" w:rsidRDefault="001A40EB" w:rsidP="00613C7C">
      <w:pPr>
        <w:ind w:left="1410" w:hanging="1410"/>
        <w:jc w:val="center"/>
        <w:rPr>
          <w:b/>
        </w:rPr>
      </w:pPr>
      <w:r>
        <w:rPr>
          <w:b/>
        </w:rPr>
        <w:t>Závěrečná ujednání</w:t>
      </w:r>
    </w:p>
    <w:p w:rsidR="00613C7C" w:rsidRDefault="00613C7C" w:rsidP="004106FD"/>
    <w:p w:rsidR="00613C7C" w:rsidRPr="00340F33" w:rsidRDefault="001A40EB" w:rsidP="00613C7C">
      <w:pPr>
        <w:spacing w:before="60"/>
        <w:rPr>
          <w:szCs w:val="22"/>
        </w:rPr>
      </w:pPr>
      <w:r>
        <w:rPr>
          <w:szCs w:val="22"/>
        </w:rPr>
        <w:t>2</w:t>
      </w:r>
      <w:r w:rsidR="00613C7C" w:rsidRPr="00340F33">
        <w:rPr>
          <w:szCs w:val="22"/>
        </w:rPr>
        <w:t xml:space="preserve">.1 </w:t>
      </w:r>
      <w:r w:rsidR="00CC3069">
        <w:rPr>
          <w:szCs w:val="22"/>
        </w:rPr>
        <w:t xml:space="preserve">  </w:t>
      </w:r>
      <w:r w:rsidR="00613C7C" w:rsidRPr="00340F33">
        <w:rPr>
          <w:szCs w:val="22"/>
        </w:rPr>
        <w:t>Ostatní u</w:t>
      </w:r>
      <w:r w:rsidR="00613C7C">
        <w:rPr>
          <w:szCs w:val="22"/>
        </w:rPr>
        <w:t xml:space="preserve">stanovení </w:t>
      </w:r>
      <w:r w:rsidR="00613C7C" w:rsidRPr="00340F33">
        <w:rPr>
          <w:szCs w:val="22"/>
        </w:rPr>
        <w:t>shora uvedené smlouvy zůstávají v</w:t>
      </w:r>
      <w:r w:rsidR="00613C7C">
        <w:rPr>
          <w:szCs w:val="22"/>
        </w:rPr>
        <w:t> </w:t>
      </w:r>
      <w:r w:rsidR="00613C7C" w:rsidRPr="00340F33">
        <w:rPr>
          <w:szCs w:val="22"/>
        </w:rPr>
        <w:t>platnosti</w:t>
      </w:r>
      <w:r w:rsidR="00613C7C">
        <w:rPr>
          <w:szCs w:val="22"/>
        </w:rPr>
        <w:t xml:space="preserve"> beze změny</w:t>
      </w:r>
      <w:r w:rsidR="00613C7C" w:rsidRPr="00340F33">
        <w:rPr>
          <w:szCs w:val="22"/>
        </w:rPr>
        <w:t>.</w:t>
      </w:r>
    </w:p>
    <w:p w:rsidR="00613C7C" w:rsidRDefault="001A40EB" w:rsidP="00613C7C">
      <w:pPr>
        <w:rPr>
          <w:szCs w:val="22"/>
        </w:rPr>
      </w:pPr>
      <w:proofErr w:type="gramStart"/>
      <w:r>
        <w:rPr>
          <w:szCs w:val="22"/>
        </w:rPr>
        <w:t>2</w:t>
      </w:r>
      <w:r w:rsidR="00613C7C">
        <w:rPr>
          <w:szCs w:val="22"/>
        </w:rPr>
        <w:t>.2</w:t>
      </w:r>
      <w:r w:rsidR="00613C7C" w:rsidRPr="00340F33">
        <w:rPr>
          <w:szCs w:val="22"/>
        </w:rPr>
        <w:t xml:space="preserve"> </w:t>
      </w:r>
      <w:r w:rsidR="00CC3069">
        <w:rPr>
          <w:szCs w:val="22"/>
        </w:rPr>
        <w:t xml:space="preserve"> </w:t>
      </w:r>
      <w:r w:rsidR="00613C7C">
        <w:rPr>
          <w:szCs w:val="22"/>
        </w:rPr>
        <w:t>Tento</w:t>
      </w:r>
      <w:proofErr w:type="gramEnd"/>
      <w:r w:rsidR="00613C7C">
        <w:rPr>
          <w:szCs w:val="22"/>
        </w:rPr>
        <w:t xml:space="preserve"> d</w:t>
      </w:r>
      <w:r w:rsidR="00613C7C" w:rsidRPr="00340F33">
        <w:rPr>
          <w:szCs w:val="22"/>
        </w:rPr>
        <w:t xml:space="preserve">odatek </w:t>
      </w:r>
      <w:r w:rsidR="00613C7C">
        <w:rPr>
          <w:szCs w:val="22"/>
        </w:rPr>
        <w:t>n</w:t>
      </w:r>
      <w:r w:rsidR="00613C7C" w:rsidRPr="00340F33">
        <w:rPr>
          <w:szCs w:val="22"/>
        </w:rPr>
        <w:t xml:space="preserve">abývá platnosti dnem jeho </w:t>
      </w:r>
      <w:r w:rsidR="00613C7C">
        <w:rPr>
          <w:szCs w:val="22"/>
        </w:rPr>
        <w:t xml:space="preserve">podpisu oběma smluvními stranami a účinnosti </w:t>
      </w:r>
      <w:r w:rsidR="00613C7C">
        <w:rPr>
          <w:szCs w:val="22"/>
        </w:rPr>
        <w:br/>
        <w:t xml:space="preserve">       </w:t>
      </w:r>
      <w:r w:rsidR="00CC3069">
        <w:rPr>
          <w:szCs w:val="22"/>
        </w:rPr>
        <w:t xml:space="preserve"> </w:t>
      </w:r>
      <w:r w:rsidR="00613C7C">
        <w:rPr>
          <w:szCs w:val="22"/>
        </w:rPr>
        <w:t>dnem jeho uveřejnění prostřednictvím registru smluv.</w:t>
      </w:r>
    </w:p>
    <w:p w:rsidR="00613C7C" w:rsidRDefault="001A40EB" w:rsidP="00613C7C">
      <w:pPr>
        <w:rPr>
          <w:szCs w:val="22"/>
        </w:rPr>
      </w:pPr>
      <w:r>
        <w:rPr>
          <w:szCs w:val="22"/>
        </w:rPr>
        <w:t>2</w:t>
      </w:r>
      <w:r w:rsidR="00613C7C">
        <w:rPr>
          <w:szCs w:val="22"/>
        </w:rPr>
        <w:t xml:space="preserve">.3 </w:t>
      </w:r>
      <w:r w:rsidR="00CC3069">
        <w:rPr>
          <w:szCs w:val="22"/>
        </w:rPr>
        <w:t xml:space="preserve"> </w:t>
      </w:r>
      <w:r w:rsidR="007134A0">
        <w:rPr>
          <w:szCs w:val="22"/>
        </w:rPr>
        <w:t xml:space="preserve"> </w:t>
      </w:r>
      <w:r w:rsidR="00613C7C" w:rsidRPr="00340F33">
        <w:rPr>
          <w:szCs w:val="22"/>
        </w:rPr>
        <w:t>Tento dodatek je vyhotoven v</w:t>
      </w:r>
      <w:r w:rsidR="00613C7C">
        <w:rPr>
          <w:szCs w:val="22"/>
        </w:rPr>
        <w:t xml:space="preserve">e </w:t>
      </w:r>
      <w:r w:rsidR="007134A0">
        <w:rPr>
          <w:szCs w:val="22"/>
        </w:rPr>
        <w:t>čtyřech</w:t>
      </w:r>
      <w:r w:rsidR="00613C7C">
        <w:rPr>
          <w:szCs w:val="22"/>
        </w:rPr>
        <w:t xml:space="preserve"> </w:t>
      </w:r>
      <w:r w:rsidR="00613C7C" w:rsidRPr="00566654">
        <w:rPr>
          <w:szCs w:val="22"/>
        </w:rPr>
        <w:t>stejnopisech</w:t>
      </w:r>
      <w:r w:rsidR="00613C7C">
        <w:rPr>
          <w:szCs w:val="22"/>
        </w:rPr>
        <w:t>, z </w:t>
      </w:r>
      <w:proofErr w:type="gramStart"/>
      <w:r w:rsidR="00613C7C">
        <w:rPr>
          <w:szCs w:val="22"/>
        </w:rPr>
        <w:t xml:space="preserve">nichž </w:t>
      </w:r>
      <w:r w:rsidR="00613C7C" w:rsidRPr="00340F33">
        <w:rPr>
          <w:szCs w:val="22"/>
        </w:rPr>
        <w:t xml:space="preserve"> </w:t>
      </w:r>
      <w:r w:rsidR="00613C7C">
        <w:rPr>
          <w:szCs w:val="22"/>
        </w:rPr>
        <w:t>objednatel</w:t>
      </w:r>
      <w:proofErr w:type="gramEnd"/>
      <w:r w:rsidR="00613C7C">
        <w:rPr>
          <w:szCs w:val="22"/>
        </w:rPr>
        <w:t xml:space="preserve"> </w:t>
      </w:r>
      <w:r w:rsidR="007134A0">
        <w:rPr>
          <w:szCs w:val="22"/>
        </w:rPr>
        <w:t xml:space="preserve">obdrží tři vyhotovení </w:t>
      </w:r>
      <w:r w:rsidR="007134A0">
        <w:rPr>
          <w:szCs w:val="22"/>
        </w:rPr>
        <w:br/>
        <w:t xml:space="preserve">        a zhotovitel jedno vyhotovení.</w:t>
      </w:r>
    </w:p>
    <w:p w:rsidR="00613C7C" w:rsidRDefault="001A40EB" w:rsidP="00613C7C">
      <w:pPr>
        <w:suppressAutoHyphens/>
        <w:rPr>
          <w:spacing w:val="-3"/>
        </w:rPr>
      </w:pPr>
      <w:r>
        <w:rPr>
          <w:szCs w:val="22"/>
        </w:rPr>
        <w:t>2</w:t>
      </w:r>
      <w:r w:rsidR="00613C7C">
        <w:rPr>
          <w:szCs w:val="22"/>
        </w:rPr>
        <w:t xml:space="preserve">.4  </w:t>
      </w:r>
      <w:r w:rsidR="00CC3069">
        <w:rPr>
          <w:szCs w:val="22"/>
        </w:rPr>
        <w:t xml:space="preserve"> </w:t>
      </w:r>
      <w:r w:rsidR="00613C7C">
        <w:rPr>
          <w:spacing w:val="-3"/>
        </w:rPr>
        <w:t xml:space="preserve">Smluvní strany shodně prohlašují, že tento </w:t>
      </w:r>
      <w:proofErr w:type="gramStart"/>
      <w:r w:rsidR="00613C7C">
        <w:rPr>
          <w:spacing w:val="-3"/>
        </w:rPr>
        <w:t>dodatek  je</w:t>
      </w:r>
      <w:proofErr w:type="gramEnd"/>
      <w:r w:rsidR="00613C7C">
        <w:rPr>
          <w:spacing w:val="-3"/>
        </w:rPr>
        <w:t xml:space="preserve"> sepsán dle jejich svobodné vůle a jako </w:t>
      </w:r>
      <w:r w:rsidR="00613C7C">
        <w:rPr>
          <w:spacing w:val="-3"/>
        </w:rPr>
        <w:br/>
        <w:t xml:space="preserve">      </w:t>
      </w:r>
      <w:r w:rsidR="00CC3069">
        <w:rPr>
          <w:spacing w:val="-3"/>
        </w:rPr>
        <w:t xml:space="preserve"> </w:t>
      </w:r>
      <w:r w:rsidR="00613C7C">
        <w:rPr>
          <w:spacing w:val="-3"/>
        </w:rPr>
        <w:t xml:space="preserve"> správný jej stvrzují svými podpisy.</w:t>
      </w:r>
    </w:p>
    <w:p w:rsidR="00CC3069" w:rsidRPr="00CC3069" w:rsidRDefault="001A40EB" w:rsidP="00613C7C">
      <w:pPr>
        <w:rPr>
          <w:rFonts w:cs="Arial"/>
          <w:szCs w:val="22"/>
        </w:rPr>
      </w:pPr>
      <w:proofErr w:type="gramStart"/>
      <w:r>
        <w:rPr>
          <w:spacing w:val="-3"/>
        </w:rPr>
        <w:t>2</w:t>
      </w:r>
      <w:r w:rsidR="00613C7C">
        <w:rPr>
          <w:spacing w:val="-3"/>
        </w:rPr>
        <w:t xml:space="preserve">.5 </w:t>
      </w:r>
      <w:r w:rsidR="00CC3069">
        <w:rPr>
          <w:spacing w:val="-3"/>
        </w:rPr>
        <w:t xml:space="preserve"> </w:t>
      </w:r>
      <w:r w:rsidR="00613C7C" w:rsidRPr="00D43222">
        <w:rPr>
          <w:spacing w:val="-3"/>
          <w:szCs w:val="22"/>
        </w:rPr>
        <w:t>S</w:t>
      </w:r>
      <w:r w:rsidR="00613C7C" w:rsidRPr="00D43222">
        <w:rPr>
          <w:rFonts w:cs="Arial"/>
          <w:szCs w:val="22"/>
        </w:rPr>
        <w:t>mluvní</w:t>
      </w:r>
      <w:proofErr w:type="gramEnd"/>
      <w:r w:rsidR="00613C7C" w:rsidRPr="00D43222">
        <w:rPr>
          <w:rFonts w:cs="Arial"/>
          <w:szCs w:val="22"/>
        </w:rPr>
        <w:t xml:space="preserve">  strany  vysloveně  souhlasí s  tím,  aby  tento  dodatek  byl  veden  v  evidenci </w:t>
      </w:r>
      <w:r w:rsidR="00613C7C" w:rsidRPr="00D43222">
        <w:rPr>
          <w:rFonts w:cs="Arial"/>
          <w:szCs w:val="22"/>
        </w:rPr>
        <w:br/>
        <w:t xml:space="preserve">      </w:t>
      </w:r>
      <w:r w:rsidR="00CC3069">
        <w:rPr>
          <w:rFonts w:cs="Arial"/>
          <w:szCs w:val="22"/>
        </w:rPr>
        <w:t xml:space="preserve">  </w:t>
      </w:r>
      <w:r w:rsidR="00613C7C" w:rsidRPr="00D43222">
        <w:rPr>
          <w:rFonts w:cs="Arial"/>
          <w:szCs w:val="22"/>
        </w:rPr>
        <w:t xml:space="preserve">smluv  společnosti TRADE CENTRE PRAHA a.s. na  webových  stránkách, které  jsou </w:t>
      </w:r>
      <w:r w:rsidR="00613C7C" w:rsidRPr="00D43222">
        <w:rPr>
          <w:rFonts w:cs="Arial"/>
          <w:szCs w:val="22"/>
        </w:rPr>
        <w:br/>
        <w:t xml:space="preserve">      </w:t>
      </w:r>
      <w:r w:rsidR="00CC3069">
        <w:rPr>
          <w:rFonts w:cs="Arial"/>
          <w:szCs w:val="22"/>
        </w:rPr>
        <w:t xml:space="preserve">  </w:t>
      </w:r>
      <w:r w:rsidR="00613C7C" w:rsidRPr="00D43222">
        <w:rPr>
          <w:rFonts w:cs="Arial"/>
          <w:szCs w:val="22"/>
        </w:rPr>
        <w:t xml:space="preserve">veřejně přístupné. </w:t>
      </w:r>
      <w:proofErr w:type="gramStart"/>
      <w:r w:rsidR="00613C7C" w:rsidRPr="00D43222">
        <w:rPr>
          <w:rFonts w:cs="Arial"/>
          <w:szCs w:val="22"/>
        </w:rPr>
        <w:t>Evidence  smluv</w:t>
      </w:r>
      <w:proofErr w:type="gramEnd"/>
      <w:r w:rsidR="00613C7C" w:rsidRPr="00D43222">
        <w:rPr>
          <w:rFonts w:cs="Arial"/>
          <w:szCs w:val="22"/>
        </w:rPr>
        <w:t xml:space="preserve">  obsahuje  údaje o  smluvních  stranách, předmětu </w:t>
      </w:r>
      <w:r w:rsidR="00613C7C" w:rsidRPr="00D43222">
        <w:rPr>
          <w:rFonts w:cs="Arial"/>
          <w:szCs w:val="22"/>
        </w:rPr>
        <w:br/>
        <w:t xml:space="preserve">      </w:t>
      </w:r>
      <w:r w:rsidR="00CC3069">
        <w:rPr>
          <w:rFonts w:cs="Arial"/>
          <w:szCs w:val="22"/>
        </w:rPr>
        <w:t xml:space="preserve">  </w:t>
      </w:r>
      <w:r w:rsidR="00613C7C" w:rsidRPr="00D43222">
        <w:rPr>
          <w:rFonts w:cs="Arial"/>
          <w:szCs w:val="22"/>
        </w:rPr>
        <w:t xml:space="preserve">smlouvy  (dodatku),  číselné   označení  smlouvy  (dodatku),  datum   podpisu  a   text         </w:t>
      </w:r>
      <w:r w:rsidR="00613C7C" w:rsidRPr="00D43222">
        <w:rPr>
          <w:rFonts w:cs="Arial"/>
          <w:szCs w:val="22"/>
        </w:rPr>
        <w:br/>
        <w:t xml:space="preserve">      </w:t>
      </w:r>
      <w:r w:rsidR="00CC3069">
        <w:rPr>
          <w:rFonts w:cs="Arial"/>
          <w:szCs w:val="22"/>
        </w:rPr>
        <w:t xml:space="preserve">  </w:t>
      </w:r>
      <w:r w:rsidR="00613C7C" w:rsidRPr="00D43222">
        <w:rPr>
          <w:rFonts w:cs="Arial"/>
          <w:szCs w:val="22"/>
        </w:rPr>
        <w:t xml:space="preserve">smlouvy (dodatku). Smluvní strany prohlašují, že skutečnosti uvedené v dodatku  </w:t>
      </w:r>
      <w:r w:rsidR="00613C7C" w:rsidRPr="00D43222">
        <w:rPr>
          <w:rFonts w:cs="Arial"/>
          <w:szCs w:val="22"/>
        </w:rPr>
        <w:br/>
        <w:t xml:space="preserve">      </w:t>
      </w:r>
      <w:r w:rsidR="00CC3069">
        <w:rPr>
          <w:rFonts w:cs="Arial"/>
          <w:szCs w:val="22"/>
        </w:rPr>
        <w:t xml:space="preserve">  </w:t>
      </w:r>
      <w:r w:rsidR="00613C7C" w:rsidRPr="00D43222">
        <w:rPr>
          <w:rFonts w:cs="Arial"/>
          <w:szCs w:val="22"/>
        </w:rPr>
        <w:t xml:space="preserve">nepovažují za obchodní tajemství ve smyslu § 504 zákona č. 89/2012 Sb., občanský </w:t>
      </w:r>
      <w:r w:rsidR="00613C7C" w:rsidRPr="00D43222">
        <w:rPr>
          <w:rFonts w:cs="Arial"/>
          <w:szCs w:val="22"/>
        </w:rPr>
        <w:br/>
      </w:r>
      <w:r w:rsidR="00613C7C" w:rsidRPr="00D43222">
        <w:rPr>
          <w:rFonts w:cs="Arial"/>
          <w:szCs w:val="22"/>
        </w:rPr>
        <w:lastRenderedPageBreak/>
        <w:t xml:space="preserve">      </w:t>
      </w:r>
      <w:r w:rsidR="00CC3069">
        <w:rPr>
          <w:rFonts w:cs="Arial"/>
          <w:szCs w:val="22"/>
        </w:rPr>
        <w:t xml:space="preserve">  </w:t>
      </w:r>
      <w:r w:rsidR="00613C7C" w:rsidRPr="00D43222">
        <w:rPr>
          <w:rFonts w:cs="Arial"/>
          <w:szCs w:val="22"/>
        </w:rPr>
        <w:t xml:space="preserve">zákoník a udělují svolení k jejich užití a zveřejnění bez stanovení jakýchkoli dalších </w:t>
      </w:r>
      <w:r w:rsidR="00613C7C" w:rsidRPr="00D43222">
        <w:rPr>
          <w:rFonts w:cs="Arial"/>
          <w:szCs w:val="22"/>
        </w:rPr>
        <w:br/>
        <w:t xml:space="preserve">      </w:t>
      </w:r>
      <w:r w:rsidR="00CC3069">
        <w:rPr>
          <w:rFonts w:cs="Arial"/>
          <w:szCs w:val="22"/>
        </w:rPr>
        <w:t xml:space="preserve">  </w:t>
      </w:r>
      <w:r w:rsidR="00613C7C" w:rsidRPr="00D43222">
        <w:rPr>
          <w:rFonts w:cs="Arial"/>
          <w:szCs w:val="22"/>
        </w:rPr>
        <w:t>podmínek.</w:t>
      </w:r>
    </w:p>
    <w:p w:rsidR="00613C7C" w:rsidRPr="00D43222" w:rsidRDefault="001A40EB" w:rsidP="00613C7C">
      <w:pPr>
        <w:rPr>
          <w:spacing w:val="-3"/>
          <w:szCs w:val="22"/>
        </w:rPr>
      </w:pPr>
      <w:r>
        <w:rPr>
          <w:spacing w:val="-3"/>
          <w:szCs w:val="22"/>
        </w:rPr>
        <w:t>2</w:t>
      </w:r>
      <w:r w:rsidR="00613C7C" w:rsidRPr="00D43222">
        <w:rPr>
          <w:spacing w:val="-3"/>
          <w:szCs w:val="22"/>
        </w:rPr>
        <w:t xml:space="preserve">.6  </w:t>
      </w:r>
      <w:r w:rsidR="00CC3069">
        <w:rPr>
          <w:spacing w:val="-3"/>
          <w:szCs w:val="22"/>
        </w:rPr>
        <w:t xml:space="preserve"> </w:t>
      </w:r>
      <w:r w:rsidR="00613C7C" w:rsidRPr="00D43222">
        <w:rPr>
          <w:spacing w:val="-3"/>
          <w:szCs w:val="22"/>
        </w:rPr>
        <w:t xml:space="preserve">Smluvní strany výslovně sjednávají, že uveřejnění této smlouvy v registru smluv dle zákona č. </w:t>
      </w:r>
      <w:r w:rsidR="00613C7C" w:rsidRPr="00D43222">
        <w:rPr>
          <w:spacing w:val="-3"/>
          <w:szCs w:val="22"/>
        </w:rPr>
        <w:br/>
        <w:t xml:space="preserve">       </w:t>
      </w:r>
      <w:r w:rsidR="00CC3069">
        <w:rPr>
          <w:spacing w:val="-3"/>
          <w:szCs w:val="22"/>
        </w:rPr>
        <w:t xml:space="preserve"> </w:t>
      </w:r>
      <w:r w:rsidR="00613C7C" w:rsidRPr="00D43222">
        <w:rPr>
          <w:spacing w:val="-3"/>
          <w:szCs w:val="22"/>
        </w:rPr>
        <w:t xml:space="preserve">340/2015 Sb., o zvláštních podmínkách účinnosti některých smluv, uveřejňování těchto smluv a </w:t>
      </w:r>
      <w:r w:rsidR="00613C7C" w:rsidRPr="00D43222">
        <w:rPr>
          <w:spacing w:val="-3"/>
          <w:szCs w:val="22"/>
        </w:rPr>
        <w:br/>
        <w:t xml:space="preserve">       </w:t>
      </w:r>
      <w:r w:rsidR="00CC3069">
        <w:rPr>
          <w:spacing w:val="-3"/>
          <w:szCs w:val="22"/>
        </w:rPr>
        <w:t xml:space="preserve"> </w:t>
      </w:r>
      <w:r w:rsidR="00613C7C" w:rsidRPr="00D43222">
        <w:rPr>
          <w:spacing w:val="-3"/>
          <w:szCs w:val="22"/>
        </w:rPr>
        <w:t>o registru smluv (zákon o registru smluv) zajistí společnost TRADE CENTRE PRAHA a.s.</w:t>
      </w:r>
    </w:p>
    <w:p w:rsidR="00613C7C" w:rsidRDefault="00613C7C" w:rsidP="004106FD"/>
    <w:p w:rsidR="00613C7C" w:rsidRDefault="001A40EB" w:rsidP="004106FD">
      <w:r>
        <w:t xml:space="preserve">Příloha č. 5    Cenová nabídka zhotovitele číslo </w:t>
      </w:r>
      <w:r w:rsidRPr="00DA240E">
        <w:t xml:space="preserve">215-M-2019 ze dne </w:t>
      </w:r>
      <w:r>
        <w:t>6</w:t>
      </w:r>
      <w:r w:rsidRPr="00DA240E">
        <w:t>.3. 2019</w:t>
      </w:r>
    </w:p>
    <w:p w:rsidR="00B94320" w:rsidRDefault="00B94320" w:rsidP="004106FD"/>
    <w:p w:rsidR="00C26270" w:rsidRDefault="00C26270" w:rsidP="00C26270">
      <w:pPr>
        <w:rPr>
          <w:rFonts w:cs="Arial"/>
          <w:szCs w:val="22"/>
        </w:rPr>
      </w:pPr>
    </w:p>
    <w:p w:rsidR="00C26270" w:rsidRDefault="00C26270" w:rsidP="00C26270">
      <w:pPr>
        <w:rPr>
          <w:szCs w:val="22"/>
        </w:rPr>
      </w:pPr>
    </w:p>
    <w:p w:rsidR="0099566A" w:rsidRDefault="0099566A" w:rsidP="00C26270">
      <w:pPr>
        <w:rPr>
          <w:szCs w:val="22"/>
        </w:rPr>
      </w:pPr>
    </w:p>
    <w:p w:rsidR="00105158" w:rsidRPr="00C26270" w:rsidRDefault="00105158" w:rsidP="00C26270">
      <w:pPr>
        <w:rPr>
          <w:szCs w:val="22"/>
        </w:rPr>
      </w:pPr>
    </w:p>
    <w:p w:rsidR="0090436C" w:rsidRDefault="0090436C" w:rsidP="004106FD">
      <w:pPr>
        <w:rPr>
          <w:szCs w:val="22"/>
        </w:rPr>
      </w:pPr>
      <w:r w:rsidRPr="0090436C">
        <w:rPr>
          <w:szCs w:val="22"/>
        </w:rPr>
        <w:t>V Praze d</w:t>
      </w:r>
      <w:r>
        <w:rPr>
          <w:szCs w:val="22"/>
        </w:rPr>
        <w:t xml:space="preserve">ne </w:t>
      </w:r>
      <w:r w:rsidR="006A40FF">
        <w:rPr>
          <w:szCs w:val="22"/>
        </w:rPr>
        <w:t xml:space="preserve">23.4.2019 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V Praze dne </w:t>
      </w:r>
      <w:r w:rsidR="006A40FF">
        <w:rPr>
          <w:szCs w:val="22"/>
        </w:rPr>
        <w:t>26.4.2019</w:t>
      </w:r>
      <w:bookmarkStart w:id="2" w:name="_GoBack"/>
      <w:bookmarkEnd w:id="2"/>
    </w:p>
    <w:p w:rsidR="0090436C" w:rsidRDefault="0090436C" w:rsidP="004106FD">
      <w:pPr>
        <w:rPr>
          <w:szCs w:val="22"/>
        </w:rPr>
      </w:pPr>
    </w:p>
    <w:p w:rsidR="0090436C" w:rsidRDefault="0090436C" w:rsidP="004106FD">
      <w:pPr>
        <w:rPr>
          <w:szCs w:val="22"/>
        </w:rPr>
      </w:pPr>
    </w:p>
    <w:p w:rsidR="002E37EF" w:rsidRDefault="002E37EF" w:rsidP="004106FD">
      <w:pPr>
        <w:rPr>
          <w:szCs w:val="22"/>
        </w:rPr>
      </w:pPr>
    </w:p>
    <w:p w:rsidR="0090436C" w:rsidRDefault="0090436C" w:rsidP="004106FD">
      <w:pPr>
        <w:rPr>
          <w:szCs w:val="22"/>
        </w:rPr>
      </w:pPr>
    </w:p>
    <w:tbl>
      <w:tblPr>
        <w:tblW w:w="18136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7"/>
        <w:gridCol w:w="5264"/>
        <w:gridCol w:w="3765"/>
      </w:tblGrid>
      <w:tr w:rsidR="007053FE" w:rsidRPr="007053FE" w:rsidTr="0065452F">
        <w:trPr>
          <w:tblCellSpacing w:w="0" w:type="dxa"/>
        </w:trPr>
        <w:tc>
          <w:tcPr>
            <w:tcW w:w="9072" w:type="dxa"/>
            <w:shd w:val="clear" w:color="auto" w:fill="auto"/>
            <w:vAlign w:val="center"/>
          </w:tcPr>
          <w:p w:rsidR="00283CC3" w:rsidRDefault="007053FE" w:rsidP="0065452F">
            <w:pPr>
              <w:rPr>
                <w:rFonts w:cs="Arial"/>
                <w:szCs w:val="22"/>
              </w:rPr>
            </w:pPr>
            <w:r w:rsidRPr="007053FE">
              <w:rPr>
                <w:rFonts w:cs="Arial"/>
                <w:szCs w:val="22"/>
              </w:rPr>
              <w:t xml:space="preserve">Za objednatele:                                                                                Za zhotovitele:        </w:t>
            </w:r>
          </w:p>
          <w:p w:rsidR="00283CC3" w:rsidRDefault="00283CC3" w:rsidP="0065452F">
            <w:pPr>
              <w:rPr>
                <w:rFonts w:cs="Arial"/>
                <w:szCs w:val="22"/>
              </w:rPr>
            </w:pPr>
          </w:p>
          <w:p w:rsidR="00283CC3" w:rsidRDefault="00283CC3" w:rsidP="0065452F">
            <w:pPr>
              <w:rPr>
                <w:rFonts w:cs="Arial"/>
                <w:szCs w:val="22"/>
              </w:rPr>
            </w:pPr>
          </w:p>
          <w:p w:rsidR="007053FE" w:rsidRPr="007053FE" w:rsidRDefault="007053FE" w:rsidP="0065452F">
            <w:pPr>
              <w:rPr>
                <w:rFonts w:cs="Arial"/>
                <w:szCs w:val="22"/>
              </w:rPr>
            </w:pPr>
            <w:r w:rsidRPr="007053FE">
              <w:rPr>
                <w:rFonts w:cs="Arial"/>
                <w:szCs w:val="22"/>
              </w:rPr>
              <w:t xml:space="preserve">                                                                                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053FE" w:rsidRPr="007053FE" w:rsidRDefault="007053FE" w:rsidP="0065452F">
            <w:pPr>
              <w:rPr>
                <w:rFonts w:cs="Arial"/>
                <w:szCs w:val="22"/>
              </w:rPr>
            </w:pPr>
            <w:r w:rsidRPr="007053FE">
              <w:rPr>
                <w:rFonts w:cs="Arial"/>
                <w:szCs w:val="22"/>
              </w:rPr>
              <w:t xml:space="preserve">         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7053FE" w:rsidRPr="007053FE" w:rsidRDefault="007053FE" w:rsidP="0065452F">
            <w:pPr>
              <w:spacing w:after="240"/>
              <w:jc w:val="center"/>
              <w:rPr>
                <w:rFonts w:cs="Arial"/>
                <w:szCs w:val="22"/>
              </w:rPr>
            </w:pPr>
          </w:p>
        </w:tc>
      </w:tr>
    </w:tbl>
    <w:p w:rsidR="007053FE" w:rsidRPr="007053FE" w:rsidRDefault="002E37EF" w:rsidP="007053FE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</w:t>
      </w:r>
    </w:p>
    <w:p w:rsidR="007053FE" w:rsidRPr="007053FE" w:rsidRDefault="007053FE" w:rsidP="007053FE">
      <w:pPr>
        <w:rPr>
          <w:rFonts w:cs="Arial"/>
          <w:szCs w:val="22"/>
        </w:rPr>
      </w:pPr>
      <w:r w:rsidRPr="007053FE">
        <w:rPr>
          <w:rFonts w:cs="Arial"/>
          <w:szCs w:val="22"/>
        </w:rPr>
        <w:t>........................................................</w:t>
      </w:r>
      <w:r w:rsidRPr="007053FE">
        <w:rPr>
          <w:rFonts w:cs="Arial"/>
          <w:szCs w:val="22"/>
        </w:rPr>
        <w:tab/>
      </w:r>
      <w:r w:rsidRPr="007053FE">
        <w:rPr>
          <w:rFonts w:cs="Arial"/>
          <w:szCs w:val="22"/>
        </w:rPr>
        <w:tab/>
      </w:r>
      <w:r w:rsidRPr="007053FE">
        <w:rPr>
          <w:rFonts w:cs="Arial"/>
          <w:szCs w:val="22"/>
        </w:rPr>
        <w:tab/>
      </w:r>
      <w:r w:rsidRPr="007053FE">
        <w:rPr>
          <w:rFonts w:cs="Arial"/>
          <w:szCs w:val="22"/>
        </w:rPr>
        <w:tab/>
        <w:t xml:space="preserve">    </w:t>
      </w:r>
      <w:r w:rsidRPr="00C30AA8">
        <w:rPr>
          <w:rFonts w:cs="Arial"/>
          <w:szCs w:val="22"/>
        </w:rPr>
        <w:t>.........................................................</w:t>
      </w:r>
    </w:p>
    <w:p w:rsidR="007053FE" w:rsidRPr="007053FE" w:rsidRDefault="007053FE" w:rsidP="007053FE">
      <w:pPr>
        <w:rPr>
          <w:rFonts w:cs="Arial"/>
          <w:szCs w:val="22"/>
        </w:rPr>
      </w:pPr>
      <w:r w:rsidRPr="007053FE">
        <w:rPr>
          <w:rFonts w:cs="Arial"/>
          <w:szCs w:val="22"/>
        </w:rPr>
        <w:t xml:space="preserve">     </w:t>
      </w:r>
      <w:r w:rsidR="00E41F5F">
        <w:rPr>
          <w:rFonts w:cs="Arial"/>
          <w:szCs w:val="22"/>
        </w:rPr>
        <w:t xml:space="preserve"> </w:t>
      </w:r>
      <w:r w:rsidRPr="007053FE">
        <w:rPr>
          <w:rFonts w:cs="Arial"/>
          <w:szCs w:val="22"/>
        </w:rPr>
        <w:t xml:space="preserve"> </w:t>
      </w:r>
      <w:r w:rsidR="002E37EF">
        <w:rPr>
          <w:rFonts w:cs="Arial"/>
          <w:szCs w:val="22"/>
        </w:rPr>
        <w:t xml:space="preserve"> </w:t>
      </w:r>
      <w:r w:rsidRPr="007053FE">
        <w:rPr>
          <w:rFonts w:cs="Arial"/>
          <w:szCs w:val="22"/>
        </w:rPr>
        <w:t xml:space="preserve"> </w:t>
      </w:r>
      <w:r w:rsidR="00E41F5F">
        <w:rPr>
          <w:rFonts w:cs="Arial"/>
          <w:szCs w:val="22"/>
        </w:rPr>
        <w:t xml:space="preserve"> </w:t>
      </w:r>
      <w:r w:rsidRPr="007053FE">
        <w:rPr>
          <w:rFonts w:cs="Arial"/>
          <w:szCs w:val="22"/>
        </w:rPr>
        <w:t xml:space="preserve">  </w:t>
      </w:r>
      <w:r w:rsidR="00FE4E3E">
        <w:rPr>
          <w:rFonts w:cs="Arial"/>
          <w:szCs w:val="22"/>
        </w:rPr>
        <w:t xml:space="preserve">      Filip Veselý</w:t>
      </w:r>
      <w:r w:rsidRPr="007053FE">
        <w:rPr>
          <w:rFonts w:cs="Arial"/>
          <w:szCs w:val="22"/>
        </w:rPr>
        <w:t xml:space="preserve">         </w:t>
      </w:r>
      <w:r w:rsidR="002E37EF">
        <w:rPr>
          <w:rFonts w:cs="Arial"/>
          <w:szCs w:val="22"/>
        </w:rPr>
        <w:t xml:space="preserve">                                                 </w:t>
      </w:r>
      <w:r w:rsidR="00E41F5F">
        <w:rPr>
          <w:rFonts w:cs="Arial"/>
          <w:szCs w:val="22"/>
        </w:rPr>
        <w:t xml:space="preserve"> </w:t>
      </w:r>
      <w:r w:rsidR="002E37EF">
        <w:rPr>
          <w:rFonts w:cs="Arial"/>
          <w:szCs w:val="22"/>
        </w:rPr>
        <w:t xml:space="preserve">         </w:t>
      </w:r>
      <w:r w:rsidR="00BF1CB1">
        <w:rPr>
          <w:rFonts w:cs="Arial"/>
          <w:szCs w:val="22"/>
        </w:rPr>
        <w:t xml:space="preserve">  Ing. Tomáš Petrák</w:t>
      </w:r>
      <w:r w:rsidRPr="007053FE">
        <w:rPr>
          <w:rFonts w:cs="Arial"/>
          <w:szCs w:val="22"/>
        </w:rPr>
        <w:t xml:space="preserve">                                                                                </w:t>
      </w:r>
    </w:p>
    <w:p w:rsidR="00462563" w:rsidRDefault="007053FE" w:rsidP="007053FE">
      <w:pPr>
        <w:rPr>
          <w:rFonts w:cs="Arial"/>
          <w:szCs w:val="22"/>
        </w:rPr>
      </w:pPr>
      <w:r w:rsidRPr="007053FE">
        <w:rPr>
          <w:rFonts w:cs="Arial"/>
          <w:szCs w:val="22"/>
        </w:rPr>
        <w:t xml:space="preserve">  </w:t>
      </w:r>
      <w:r w:rsidR="00E41F5F">
        <w:rPr>
          <w:rFonts w:cs="Arial"/>
          <w:szCs w:val="22"/>
        </w:rPr>
        <w:t xml:space="preserve"> </w:t>
      </w:r>
      <w:r w:rsidRPr="007053FE">
        <w:rPr>
          <w:rFonts w:cs="Arial"/>
          <w:szCs w:val="22"/>
        </w:rPr>
        <w:t xml:space="preserve">    předseda představenstva     </w:t>
      </w:r>
      <w:r w:rsidR="002E37EF">
        <w:rPr>
          <w:rFonts w:cs="Arial"/>
          <w:szCs w:val="22"/>
        </w:rPr>
        <w:t xml:space="preserve">                                                     jednatel společnosti</w:t>
      </w:r>
    </w:p>
    <w:p w:rsidR="00462563" w:rsidRDefault="00462563" w:rsidP="007053FE">
      <w:pPr>
        <w:rPr>
          <w:rFonts w:cs="Arial"/>
          <w:szCs w:val="22"/>
        </w:rPr>
      </w:pPr>
    </w:p>
    <w:p w:rsidR="00462563" w:rsidRDefault="00462563" w:rsidP="007053FE">
      <w:pPr>
        <w:rPr>
          <w:rFonts w:cs="Arial"/>
          <w:szCs w:val="22"/>
        </w:rPr>
      </w:pPr>
    </w:p>
    <w:p w:rsidR="00462563" w:rsidRDefault="00462563" w:rsidP="007053FE">
      <w:pPr>
        <w:rPr>
          <w:rFonts w:cs="Arial"/>
          <w:szCs w:val="22"/>
        </w:rPr>
      </w:pPr>
    </w:p>
    <w:p w:rsidR="007053FE" w:rsidRPr="007053FE" w:rsidRDefault="007053FE" w:rsidP="007053FE">
      <w:pPr>
        <w:rPr>
          <w:rFonts w:cs="Arial"/>
          <w:szCs w:val="22"/>
        </w:rPr>
      </w:pPr>
      <w:r w:rsidRPr="007053FE">
        <w:rPr>
          <w:rFonts w:cs="Arial"/>
          <w:szCs w:val="22"/>
        </w:rPr>
        <w:t xml:space="preserve">                                                             </w:t>
      </w:r>
      <w:r w:rsidRPr="007053FE">
        <w:rPr>
          <w:rFonts w:cs="Arial"/>
          <w:szCs w:val="22"/>
        </w:rPr>
        <w:tab/>
      </w:r>
      <w:r w:rsidRPr="007053FE">
        <w:rPr>
          <w:rFonts w:cs="Arial"/>
          <w:szCs w:val="22"/>
        </w:rPr>
        <w:tab/>
      </w:r>
      <w:r w:rsidRPr="007053FE">
        <w:rPr>
          <w:rFonts w:cs="Arial"/>
          <w:szCs w:val="22"/>
        </w:rPr>
        <w:tab/>
      </w:r>
      <w:r w:rsidRPr="007053FE">
        <w:rPr>
          <w:rFonts w:cs="Arial"/>
          <w:szCs w:val="22"/>
        </w:rPr>
        <w:tab/>
        <w:t xml:space="preserve">                  </w:t>
      </w:r>
    </w:p>
    <w:p w:rsidR="007053FE" w:rsidRPr="007053FE" w:rsidRDefault="007053FE" w:rsidP="007053FE">
      <w:pPr>
        <w:rPr>
          <w:rFonts w:cs="Arial"/>
          <w:szCs w:val="22"/>
        </w:rPr>
      </w:pPr>
    </w:p>
    <w:p w:rsidR="007053FE" w:rsidRPr="007053FE" w:rsidRDefault="007053FE" w:rsidP="007053FE">
      <w:pPr>
        <w:rPr>
          <w:rFonts w:cs="Arial"/>
          <w:szCs w:val="22"/>
        </w:rPr>
      </w:pPr>
      <w:r w:rsidRPr="007053FE">
        <w:rPr>
          <w:rFonts w:cs="Arial"/>
          <w:szCs w:val="22"/>
        </w:rPr>
        <w:t xml:space="preserve">.........................................................                                                 </w:t>
      </w:r>
    </w:p>
    <w:p w:rsidR="007053FE" w:rsidRPr="007053FE" w:rsidRDefault="007053FE" w:rsidP="007053FE">
      <w:pPr>
        <w:rPr>
          <w:rFonts w:cs="Arial"/>
          <w:szCs w:val="22"/>
        </w:rPr>
      </w:pPr>
      <w:r w:rsidRPr="007053FE">
        <w:rPr>
          <w:rFonts w:cs="Arial"/>
          <w:szCs w:val="22"/>
        </w:rPr>
        <w:t xml:space="preserve">            </w:t>
      </w:r>
      <w:r w:rsidR="00FE4E3E">
        <w:rPr>
          <w:rFonts w:cs="Arial"/>
          <w:szCs w:val="22"/>
        </w:rPr>
        <w:t xml:space="preserve">   Mgr. Jan Bouška</w:t>
      </w:r>
      <w:r w:rsidRPr="007053FE">
        <w:rPr>
          <w:rFonts w:cs="Arial"/>
          <w:szCs w:val="22"/>
        </w:rPr>
        <w:t xml:space="preserve">                                                                            </w:t>
      </w:r>
    </w:p>
    <w:p w:rsidR="007053FE" w:rsidRPr="007053FE" w:rsidRDefault="007053FE" w:rsidP="007053FE">
      <w:pPr>
        <w:rPr>
          <w:rFonts w:cs="Arial"/>
          <w:szCs w:val="22"/>
        </w:rPr>
      </w:pPr>
      <w:r w:rsidRPr="007053FE">
        <w:rPr>
          <w:rFonts w:cs="Arial"/>
          <w:szCs w:val="22"/>
        </w:rPr>
        <w:t xml:space="preserve"> </w:t>
      </w:r>
      <w:r w:rsidR="00BF1CB1">
        <w:rPr>
          <w:rFonts w:cs="Arial"/>
          <w:szCs w:val="22"/>
        </w:rPr>
        <w:t xml:space="preserve">    místopředseda</w:t>
      </w:r>
      <w:r w:rsidRPr="007053FE">
        <w:rPr>
          <w:rFonts w:cs="Arial"/>
          <w:szCs w:val="22"/>
        </w:rPr>
        <w:t xml:space="preserve"> představenstva                                                         </w:t>
      </w:r>
    </w:p>
    <w:p w:rsidR="004106FD" w:rsidRDefault="004106FD"/>
    <w:sectPr w:rsidR="004106FD" w:rsidSect="004106FD">
      <w:headerReference w:type="default" r:id="rId7"/>
      <w:footerReference w:type="default" r:id="rId8"/>
      <w:pgSz w:w="11906" w:h="16838"/>
      <w:pgMar w:top="1418" w:right="1134" w:bottom="1418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52F" w:rsidRDefault="0065452F">
      <w:r>
        <w:separator/>
      </w:r>
    </w:p>
  </w:endnote>
  <w:endnote w:type="continuationSeparator" w:id="0">
    <w:p w:rsidR="0065452F" w:rsidRDefault="0065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2F" w:rsidRDefault="0065452F">
    <w:pPr>
      <w:pStyle w:val="Zpat"/>
      <w:jc w:val="center"/>
      <w:rPr>
        <w:sz w:val="19"/>
      </w:rPr>
    </w:pPr>
    <w:r>
      <w:rPr>
        <w:rStyle w:val="slostrnky"/>
        <w:sz w:val="19"/>
      </w:rPr>
      <w:fldChar w:fldCharType="begin"/>
    </w:r>
    <w:r>
      <w:rPr>
        <w:rStyle w:val="slostrnky"/>
        <w:sz w:val="19"/>
      </w:rPr>
      <w:instrText xml:space="preserve"> PAGE </w:instrText>
    </w:r>
    <w:r>
      <w:rPr>
        <w:rStyle w:val="slostrnky"/>
        <w:sz w:val="19"/>
      </w:rPr>
      <w:fldChar w:fldCharType="separate"/>
    </w:r>
    <w:r w:rsidR="00D01FB6">
      <w:rPr>
        <w:rStyle w:val="slostrnky"/>
        <w:noProof/>
        <w:sz w:val="19"/>
      </w:rPr>
      <w:t>3</w:t>
    </w:r>
    <w:r>
      <w:rPr>
        <w:rStyle w:val="slostrnky"/>
        <w:sz w:val="19"/>
      </w:rPr>
      <w:fldChar w:fldCharType="end"/>
    </w:r>
    <w:r>
      <w:rPr>
        <w:rStyle w:val="slostrnky"/>
        <w:sz w:val="19"/>
      </w:rPr>
      <w:t>/</w:t>
    </w:r>
    <w:r>
      <w:rPr>
        <w:rStyle w:val="slostrnky"/>
        <w:sz w:val="19"/>
      </w:rPr>
      <w:fldChar w:fldCharType="begin"/>
    </w:r>
    <w:r>
      <w:rPr>
        <w:rStyle w:val="slostrnky"/>
        <w:sz w:val="19"/>
      </w:rPr>
      <w:instrText xml:space="preserve"> NUMPAGES </w:instrText>
    </w:r>
    <w:r>
      <w:rPr>
        <w:rStyle w:val="slostrnky"/>
        <w:sz w:val="19"/>
      </w:rPr>
      <w:fldChar w:fldCharType="separate"/>
    </w:r>
    <w:r w:rsidR="00D01FB6">
      <w:rPr>
        <w:rStyle w:val="slostrnky"/>
        <w:noProof/>
        <w:sz w:val="19"/>
      </w:rPr>
      <w:t>3</w:t>
    </w:r>
    <w:r>
      <w:rPr>
        <w:rStyle w:val="slostrnky"/>
        <w:sz w:val="19"/>
      </w:rPr>
      <w:fldChar w:fldCharType="end"/>
    </w:r>
  </w:p>
  <w:p w:rsidR="0065452F" w:rsidRDefault="0065452F">
    <w:pPr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52F" w:rsidRDefault="0065452F">
      <w:r>
        <w:separator/>
      </w:r>
    </w:p>
  </w:footnote>
  <w:footnote w:type="continuationSeparator" w:id="0">
    <w:p w:rsidR="0065452F" w:rsidRDefault="00654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2F" w:rsidRPr="00433621" w:rsidRDefault="0065452F" w:rsidP="004106FD">
    <w:pPr>
      <w:pStyle w:val="Zhlav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6BA3"/>
    <w:multiLevelType w:val="multilevel"/>
    <w:tmpl w:val="8CB6955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361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firstLine="26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firstLine="46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firstLine="675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1FC3052"/>
    <w:multiLevelType w:val="hybridMultilevel"/>
    <w:tmpl w:val="1298D904"/>
    <w:lvl w:ilvl="0" w:tplc="35C66EA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062C0"/>
    <w:multiLevelType w:val="hybridMultilevel"/>
    <w:tmpl w:val="413AE174"/>
    <w:lvl w:ilvl="0" w:tplc="01A09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F0ACAB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13796"/>
    <w:multiLevelType w:val="multilevel"/>
    <w:tmpl w:val="EFF08EC0"/>
    <w:lvl w:ilvl="0">
      <w:start w:val="1"/>
      <w:numFmt w:val="decimal"/>
      <w:pStyle w:val="Nadpis1"/>
      <w:lvlText w:val="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1A86D99"/>
    <w:multiLevelType w:val="hybridMultilevel"/>
    <w:tmpl w:val="850EDE24"/>
    <w:lvl w:ilvl="0" w:tplc="8294F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A7FD6"/>
    <w:multiLevelType w:val="hybridMultilevel"/>
    <w:tmpl w:val="BD7A7724"/>
    <w:lvl w:ilvl="0" w:tplc="72CEDF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6FD"/>
    <w:rsid w:val="000032DE"/>
    <w:rsid w:val="0009126A"/>
    <w:rsid w:val="000953F1"/>
    <w:rsid w:val="000A47E3"/>
    <w:rsid w:val="000B4908"/>
    <w:rsid w:val="000C4C41"/>
    <w:rsid w:val="000D1F3D"/>
    <w:rsid w:val="000E230E"/>
    <w:rsid w:val="000E4DD2"/>
    <w:rsid w:val="000E50B5"/>
    <w:rsid w:val="000F66E6"/>
    <w:rsid w:val="00105158"/>
    <w:rsid w:val="00106E50"/>
    <w:rsid w:val="001147E0"/>
    <w:rsid w:val="00114B0B"/>
    <w:rsid w:val="001220FF"/>
    <w:rsid w:val="00140EC9"/>
    <w:rsid w:val="0016044F"/>
    <w:rsid w:val="00190732"/>
    <w:rsid w:val="001A13EA"/>
    <w:rsid w:val="001A40EB"/>
    <w:rsid w:val="001B2CD6"/>
    <w:rsid w:val="001B5E91"/>
    <w:rsid w:val="001C0C8B"/>
    <w:rsid w:val="001D4EE0"/>
    <w:rsid w:val="001E530C"/>
    <w:rsid w:val="00203BB5"/>
    <w:rsid w:val="00210433"/>
    <w:rsid w:val="00227676"/>
    <w:rsid w:val="002302EB"/>
    <w:rsid w:val="00275F33"/>
    <w:rsid w:val="00276633"/>
    <w:rsid w:val="00283CC3"/>
    <w:rsid w:val="00290A77"/>
    <w:rsid w:val="00297E81"/>
    <w:rsid w:val="002A4A1C"/>
    <w:rsid w:val="002C72D2"/>
    <w:rsid w:val="002D0CF8"/>
    <w:rsid w:val="002E37EF"/>
    <w:rsid w:val="0032035B"/>
    <w:rsid w:val="0032354E"/>
    <w:rsid w:val="00333AC2"/>
    <w:rsid w:val="00334937"/>
    <w:rsid w:val="00337F49"/>
    <w:rsid w:val="0034334F"/>
    <w:rsid w:val="00345775"/>
    <w:rsid w:val="00361F5C"/>
    <w:rsid w:val="00364F0B"/>
    <w:rsid w:val="00376CA0"/>
    <w:rsid w:val="00377CAB"/>
    <w:rsid w:val="00397046"/>
    <w:rsid w:val="003B39F4"/>
    <w:rsid w:val="003C3805"/>
    <w:rsid w:val="003D1CD7"/>
    <w:rsid w:val="003D1E55"/>
    <w:rsid w:val="003D3966"/>
    <w:rsid w:val="004106FD"/>
    <w:rsid w:val="004227D8"/>
    <w:rsid w:val="004436E7"/>
    <w:rsid w:val="00456371"/>
    <w:rsid w:val="00462563"/>
    <w:rsid w:val="00473153"/>
    <w:rsid w:val="004825F6"/>
    <w:rsid w:val="00482C5C"/>
    <w:rsid w:val="004A6D36"/>
    <w:rsid w:val="004B0404"/>
    <w:rsid w:val="004C25DA"/>
    <w:rsid w:val="004E07FD"/>
    <w:rsid w:val="004F3033"/>
    <w:rsid w:val="00582F42"/>
    <w:rsid w:val="005D0814"/>
    <w:rsid w:val="005F3D8D"/>
    <w:rsid w:val="005F7A4B"/>
    <w:rsid w:val="006049AD"/>
    <w:rsid w:val="00613C7C"/>
    <w:rsid w:val="00653C1C"/>
    <w:rsid w:val="006540C9"/>
    <w:rsid w:val="0065452F"/>
    <w:rsid w:val="00654919"/>
    <w:rsid w:val="00661B0B"/>
    <w:rsid w:val="00661C5C"/>
    <w:rsid w:val="006626A4"/>
    <w:rsid w:val="00694C85"/>
    <w:rsid w:val="00696E54"/>
    <w:rsid w:val="006A40FF"/>
    <w:rsid w:val="006B0E6C"/>
    <w:rsid w:val="006C13C8"/>
    <w:rsid w:val="006E02A4"/>
    <w:rsid w:val="006E235E"/>
    <w:rsid w:val="007053FE"/>
    <w:rsid w:val="007134A0"/>
    <w:rsid w:val="00715B44"/>
    <w:rsid w:val="00746F2F"/>
    <w:rsid w:val="00755243"/>
    <w:rsid w:val="007723EA"/>
    <w:rsid w:val="0077609D"/>
    <w:rsid w:val="00793E7D"/>
    <w:rsid w:val="007B7889"/>
    <w:rsid w:val="007D0312"/>
    <w:rsid w:val="007E2852"/>
    <w:rsid w:val="00816F9D"/>
    <w:rsid w:val="0085208E"/>
    <w:rsid w:val="00856681"/>
    <w:rsid w:val="00861FF3"/>
    <w:rsid w:val="0087382D"/>
    <w:rsid w:val="0089484B"/>
    <w:rsid w:val="008B0078"/>
    <w:rsid w:val="008C4AB3"/>
    <w:rsid w:val="008F485E"/>
    <w:rsid w:val="0090436C"/>
    <w:rsid w:val="009721C5"/>
    <w:rsid w:val="00983A85"/>
    <w:rsid w:val="00987C0B"/>
    <w:rsid w:val="0099566A"/>
    <w:rsid w:val="009A1D4A"/>
    <w:rsid w:val="009E0F9A"/>
    <w:rsid w:val="00A12A88"/>
    <w:rsid w:val="00A1515D"/>
    <w:rsid w:val="00A4046A"/>
    <w:rsid w:val="00A45D85"/>
    <w:rsid w:val="00A52708"/>
    <w:rsid w:val="00A5319B"/>
    <w:rsid w:val="00A672DF"/>
    <w:rsid w:val="00A71ABC"/>
    <w:rsid w:val="00A74A16"/>
    <w:rsid w:val="00A92D8F"/>
    <w:rsid w:val="00A9782F"/>
    <w:rsid w:val="00AC16A2"/>
    <w:rsid w:val="00AC2BB2"/>
    <w:rsid w:val="00AC4605"/>
    <w:rsid w:val="00AC799F"/>
    <w:rsid w:val="00B22DB5"/>
    <w:rsid w:val="00B82712"/>
    <w:rsid w:val="00B85139"/>
    <w:rsid w:val="00B87620"/>
    <w:rsid w:val="00B94320"/>
    <w:rsid w:val="00BA5401"/>
    <w:rsid w:val="00BC3E16"/>
    <w:rsid w:val="00BE0EE1"/>
    <w:rsid w:val="00BF1CB1"/>
    <w:rsid w:val="00BF53BC"/>
    <w:rsid w:val="00C00EED"/>
    <w:rsid w:val="00C12B63"/>
    <w:rsid w:val="00C13474"/>
    <w:rsid w:val="00C26270"/>
    <w:rsid w:val="00C30AA8"/>
    <w:rsid w:val="00C376D0"/>
    <w:rsid w:val="00C66CE3"/>
    <w:rsid w:val="00C83E69"/>
    <w:rsid w:val="00C96BB6"/>
    <w:rsid w:val="00CC3069"/>
    <w:rsid w:val="00CD3E2B"/>
    <w:rsid w:val="00CF4D27"/>
    <w:rsid w:val="00D01FB6"/>
    <w:rsid w:val="00D036F4"/>
    <w:rsid w:val="00D30488"/>
    <w:rsid w:val="00D32740"/>
    <w:rsid w:val="00D36150"/>
    <w:rsid w:val="00D72BBC"/>
    <w:rsid w:val="00D7534F"/>
    <w:rsid w:val="00D936C8"/>
    <w:rsid w:val="00D95245"/>
    <w:rsid w:val="00DA240E"/>
    <w:rsid w:val="00DB6355"/>
    <w:rsid w:val="00E02178"/>
    <w:rsid w:val="00E36C41"/>
    <w:rsid w:val="00E41F5F"/>
    <w:rsid w:val="00E76871"/>
    <w:rsid w:val="00E85DCB"/>
    <w:rsid w:val="00E86069"/>
    <w:rsid w:val="00E97E4A"/>
    <w:rsid w:val="00EA32A4"/>
    <w:rsid w:val="00F0059D"/>
    <w:rsid w:val="00F20854"/>
    <w:rsid w:val="00F30897"/>
    <w:rsid w:val="00F44688"/>
    <w:rsid w:val="00F44DDE"/>
    <w:rsid w:val="00F457DD"/>
    <w:rsid w:val="00F50A10"/>
    <w:rsid w:val="00F5503C"/>
    <w:rsid w:val="00F92DBF"/>
    <w:rsid w:val="00FA00DA"/>
    <w:rsid w:val="00FC5F35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396EC"/>
  <w15:docId w15:val="{66EF8123-C387-44E5-BE6B-AE9B0C02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106FD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autoRedefine/>
    <w:qFormat/>
    <w:rsid w:val="004106FD"/>
    <w:pPr>
      <w:keepNext/>
      <w:numPr>
        <w:numId w:val="1"/>
      </w:numPr>
      <w:spacing w:before="60"/>
      <w:outlineLvl w:val="0"/>
    </w:pPr>
    <w:rPr>
      <w:b/>
      <w:kern w:val="28"/>
      <w:sz w:val="20"/>
    </w:rPr>
  </w:style>
  <w:style w:type="paragraph" w:styleId="Nadpis2">
    <w:name w:val="heading 2"/>
    <w:basedOn w:val="Nadpis1"/>
    <w:autoRedefine/>
    <w:qFormat/>
    <w:rsid w:val="004106FD"/>
    <w:pPr>
      <w:keepNext w:val="0"/>
      <w:numPr>
        <w:ilvl w:val="1"/>
      </w:numPr>
      <w:spacing w:before="120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4106FD"/>
    <w:pPr>
      <w:keepNext/>
      <w:numPr>
        <w:ilvl w:val="2"/>
        <w:numId w:val="1"/>
      </w:numPr>
      <w:spacing w:before="12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4106FD"/>
    <w:pPr>
      <w:keepNext/>
      <w:numPr>
        <w:ilvl w:val="3"/>
        <w:numId w:val="1"/>
      </w:numPr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106FD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4106F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4106F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4106F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4106F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106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06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06FD"/>
  </w:style>
  <w:style w:type="paragraph" w:styleId="Nzev">
    <w:name w:val="Title"/>
    <w:basedOn w:val="Normln"/>
    <w:qFormat/>
    <w:rsid w:val="004106FD"/>
    <w:pPr>
      <w:jc w:val="center"/>
    </w:pPr>
    <w:rPr>
      <w:i/>
      <w:sz w:val="24"/>
    </w:rPr>
  </w:style>
  <w:style w:type="paragraph" w:styleId="Textbubliny">
    <w:name w:val="Balloon Text"/>
    <w:basedOn w:val="Normln"/>
    <w:semiHidden/>
    <w:rsid w:val="001C0C8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6049AD"/>
    <w:pPr>
      <w:suppressAutoHyphens/>
    </w:pPr>
    <w:rPr>
      <w:spacing w:val="-3"/>
    </w:rPr>
  </w:style>
  <w:style w:type="character" w:customStyle="1" w:styleId="Zkladntext2Char">
    <w:name w:val="Základní text 2 Char"/>
    <w:link w:val="Zkladntext2"/>
    <w:rsid w:val="006049AD"/>
    <w:rPr>
      <w:rFonts w:ascii="Arial" w:hAnsi="Arial"/>
      <w:spacing w:val="-3"/>
      <w:sz w:val="22"/>
    </w:rPr>
  </w:style>
  <w:style w:type="paragraph" w:customStyle="1" w:styleId="normlnslovan">
    <w:name w:val="normální číslovaný"/>
    <w:basedOn w:val="Normln"/>
    <w:rsid w:val="00276633"/>
    <w:pPr>
      <w:widowControl w:val="0"/>
      <w:spacing w:before="240"/>
      <w:ind w:left="567" w:hanging="567"/>
      <w:jc w:val="left"/>
    </w:pPr>
    <w:rPr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30488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C799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944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Švarcová</dc:creator>
  <cp:lastModifiedBy>Vladimir Zeman</cp:lastModifiedBy>
  <cp:revision>4</cp:revision>
  <cp:lastPrinted>2019-04-15T12:59:00Z</cp:lastPrinted>
  <dcterms:created xsi:type="dcterms:W3CDTF">2019-04-15T12:52:00Z</dcterms:created>
  <dcterms:modified xsi:type="dcterms:W3CDTF">2019-05-02T07:31:00Z</dcterms:modified>
</cp:coreProperties>
</file>