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3B" w:rsidRDefault="0037073B">
      <w:pPr>
        <w:spacing w:before="120" w:line="240" w:lineRule="atLeast"/>
      </w:pPr>
      <w:bookmarkStart w:id="0" w:name="_GoBack"/>
      <w:bookmarkEnd w:id="0"/>
    </w:p>
    <w:p w:rsidR="0037073B" w:rsidRDefault="0037073B">
      <w:pPr>
        <w:spacing w:before="120" w:line="240" w:lineRule="atLeast"/>
        <w:jc w:val="center"/>
        <w:rPr>
          <w:b/>
          <w:sz w:val="24"/>
        </w:rPr>
      </w:pPr>
      <w:r>
        <w:t xml:space="preserve"> </w:t>
      </w:r>
      <w:r>
        <w:rPr>
          <w:b/>
          <w:sz w:val="24"/>
        </w:rPr>
        <w:t xml:space="preserve">S m l o u v a  </w:t>
      </w:r>
    </w:p>
    <w:p w:rsidR="0037073B" w:rsidRDefault="0037073B">
      <w:pPr>
        <w:spacing w:before="12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o      p o s k</w:t>
      </w:r>
      <w:r w:rsidR="009F2D55">
        <w:rPr>
          <w:b/>
          <w:sz w:val="24"/>
        </w:rPr>
        <w:t xml:space="preserve"> y t o v á n í     p r á v n í </w:t>
      </w:r>
      <w:r>
        <w:rPr>
          <w:b/>
          <w:sz w:val="24"/>
        </w:rPr>
        <w:t xml:space="preserve">c h    s l u ž e b  </w:t>
      </w:r>
    </w:p>
    <w:p w:rsidR="0037073B" w:rsidRDefault="0037073B">
      <w:pPr>
        <w:spacing w:before="120" w:line="240" w:lineRule="atLeast"/>
        <w:rPr>
          <w:b/>
        </w:rPr>
      </w:pPr>
    </w:p>
    <w:p w:rsidR="006978D9" w:rsidRPr="006978D9" w:rsidRDefault="006978D9" w:rsidP="006978D9">
      <w:pPr>
        <w:spacing w:before="120" w:line="240" w:lineRule="atLeast"/>
        <w:jc w:val="center"/>
      </w:pPr>
      <w:r w:rsidRPr="006978D9">
        <w:t>uzavřená ve smyslu zákona č. 85/1996 Sb., v</w:t>
      </w:r>
      <w:r w:rsidR="00987F00">
        <w:t>e znění pozdějších předpisů</w:t>
      </w:r>
      <w:r w:rsidRPr="006978D9">
        <w:t>, a vyhlášky ministerstva spravedlnosti ČR č. 177/1996 Sb.,  ve znění pozdějších předpisů</w:t>
      </w:r>
    </w:p>
    <w:p w:rsidR="0037073B" w:rsidRPr="006978D9" w:rsidRDefault="0037073B" w:rsidP="006978D9">
      <w:pPr>
        <w:spacing w:before="120" w:line="240" w:lineRule="atLeast"/>
        <w:jc w:val="center"/>
      </w:pPr>
      <w:r w:rsidRPr="006978D9">
        <w:t xml:space="preserve">  </w:t>
      </w:r>
    </w:p>
    <w:p w:rsidR="00C97D7E" w:rsidRDefault="000D5E6C" w:rsidP="00D3774C">
      <w:pPr>
        <w:rPr>
          <w:b/>
        </w:rPr>
      </w:pPr>
      <w:r>
        <w:rPr>
          <w:b/>
        </w:rPr>
        <w:t xml:space="preserve">Akademie múzických umění </w:t>
      </w:r>
      <w:r w:rsidR="00C97D7E">
        <w:rPr>
          <w:b/>
        </w:rPr>
        <w:t>v</w:t>
      </w:r>
      <w:r w:rsidR="00987F00">
        <w:rPr>
          <w:b/>
        </w:rPr>
        <w:t> </w:t>
      </w:r>
      <w:r w:rsidR="00C97D7E">
        <w:rPr>
          <w:b/>
        </w:rPr>
        <w:t>Praze</w:t>
      </w:r>
    </w:p>
    <w:p w:rsidR="00987F00" w:rsidRPr="00987F00" w:rsidRDefault="00987F00" w:rsidP="00D3774C">
      <w:r w:rsidRPr="00987F00">
        <w:t>Veřejná vysoká škola dle z.č. 111/1998 Sb., ve znění pozdějších předpisů</w:t>
      </w:r>
    </w:p>
    <w:p w:rsidR="0037073B" w:rsidRPr="00987F00" w:rsidRDefault="003A0547" w:rsidP="00D3774C">
      <w:r w:rsidRPr="00987F00">
        <w:t xml:space="preserve">se sídlem </w:t>
      </w:r>
      <w:r w:rsidR="00DD1E0E" w:rsidRPr="00987F00">
        <w:t xml:space="preserve">Malostranské náměstí 259/12, </w:t>
      </w:r>
      <w:r w:rsidR="000D5E6C" w:rsidRPr="00987F00">
        <w:t>Praha 1</w:t>
      </w:r>
      <w:r w:rsidR="00DD1E0E" w:rsidRPr="00987F00">
        <w:t>, PSČ 118 00</w:t>
      </w:r>
    </w:p>
    <w:p w:rsidR="0037073B" w:rsidRDefault="00987F00" w:rsidP="00D3774C">
      <w:r w:rsidRPr="00987F00">
        <w:t>Zastoupena</w:t>
      </w:r>
      <w:r w:rsidR="0037073B" w:rsidRPr="00987F00">
        <w:t xml:space="preserve">: </w:t>
      </w:r>
      <w:r w:rsidR="003A6E4A" w:rsidRPr="00987F00">
        <w:t>Doc. Janem Hančilem, rektorem</w:t>
      </w:r>
    </w:p>
    <w:p w:rsidR="00BE3497" w:rsidRPr="00BE3497" w:rsidRDefault="00BE3497" w:rsidP="00D3774C">
      <w:r>
        <w:t xml:space="preserve">ID datové schránky: </w:t>
      </w:r>
      <w:r w:rsidRPr="00BE3497">
        <w:t>ikwj9fx</w:t>
      </w:r>
    </w:p>
    <w:p w:rsidR="0037073B" w:rsidRPr="00987F00" w:rsidRDefault="00E4590C" w:rsidP="00D3774C">
      <w:r w:rsidRPr="00987F00">
        <w:t xml:space="preserve">IČ: </w:t>
      </w:r>
      <w:r w:rsidR="000D5E6C" w:rsidRPr="00987F00">
        <w:t>61384984</w:t>
      </w:r>
      <w:r w:rsidRPr="00987F00">
        <w:t xml:space="preserve"> </w:t>
      </w:r>
      <w:r w:rsidR="000D5E6C" w:rsidRPr="00987F00">
        <w:t xml:space="preserve">               </w:t>
      </w:r>
      <w:r w:rsidRPr="00987F00">
        <w:t>DIČ: CZ</w:t>
      </w:r>
      <w:r w:rsidR="000D5E6C" w:rsidRPr="00987F00">
        <w:t>61384984</w:t>
      </w:r>
    </w:p>
    <w:p w:rsidR="000D5E6C" w:rsidRPr="00987F00" w:rsidRDefault="0037073B" w:rsidP="00D3774C">
      <w:r w:rsidRPr="00987F00">
        <w:t>Telefon:</w:t>
      </w:r>
      <w:r w:rsidR="000D5E6C" w:rsidRPr="00987F00">
        <w:rPr>
          <w:rFonts w:ascii="Arial" w:hAnsi="Arial" w:cs="Arial"/>
          <w:sz w:val="21"/>
          <w:szCs w:val="21"/>
        </w:rPr>
        <w:t xml:space="preserve"> </w:t>
      </w:r>
      <w:r w:rsidR="000D5E6C" w:rsidRPr="00987F00">
        <w:t>234244</w:t>
      </w:r>
      <w:r w:rsidR="00D93DB0" w:rsidRPr="00987F00">
        <w:t xml:space="preserve"> 502</w:t>
      </w:r>
      <w:r w:rsidRPr="00987F00">
        <w:t xml:space="preserve">    </w:t>
      </w:r>
      <w:r w:rsidR="00B46DB6" w:rsidRPr="00987F00">
        <w:t>E-mail:</w:t>
      </w:r>
      <w:r w:rsidR="003A6E4A" w:rsidRPr="00987F00">
        <w:t xml:space="preserve"> jan.hancil@amu.cz</w:t>
      </w:r>
      <w:r w:rsidR="00B46DB6" w:rsidRPr="00987F00">
        <w:t>.</w:t>
      </w:r>
    </w:p>
    <w:p w:rsidR="0037073B" w:rsidRPr="00987F00" w:rsidRDefault="0037073B" w:rsidP="00D3774C">
      <w:r w:rsidRPr="00987F00">
        <w:t>Bankovní</w:t>
      </w:r>
      <w:r w:rsidR="00C97D7E" w:rsidRPr="00987F00">
        <w:t xml:space="preserve"> spojení: </w:t>
      </w:r>
      <w:r w:rsidR="00A64EE1">
        <w:t>xxxxxxxxxxxxxxxxxxxx</w:t>
      </w:r>
    </w:p>
    <w:p w:rsidR="0037073B" w:rsidRDefault="004A0701" w:rsidP="00D3774C">
      <w:r>
        <w:t>(</w:t>
      </w:r>
      <w:r w:rsidR="0037073B" w:rsidRPr="004A0701">
        <w:t xml:space="preserve">dále jen </w:t>
      </w:r>
      <w:r>
        <w:t>„</w:t>
      </w:r>
      <w:r w:rsidR="0037073B" w:rsidRPr="004A0701">
        <w:t>klient</w:t>
      </w:r>
      <w:r>
        <w:t>“)</w:t>
      </w:r>
    </w:p>
    <w:p w:rsidR="004A0701" w:rsidRPr="004A0701" w:rsidRDefault="004A0701" w:rsidP="00D3774C"/>
    <w:p w:rsidR="0037073B" w:rsidRDefault="0037073B" w:rsidP="00D3774C">
      <w:r w:rsidRPr="004A0701">
        <w:t>a</w:t>
      </w:r>
    </w:p>
    <w:p w:rsidR="004A0701" w:rsidRPr="004A0701" w:rsidRDefault="004A0701" w:rsidP="00987F00">
      <w:pPr>
        <w:spacing w:line="276" w:lineRule="auto"/>
      </w:pPr>
    </w:p>
    <w:p w:rsidR="0016638A" w:rsidRDefault="0016638A" w:rsidP="00D3774C">
      <w:pPr>
        <w:rPr>
          <w:b/>
        </w:rPr>
      </w:pPr>
      <w:r>
        <w:rPr>
          <w:b/>
        </w:rPr>
        <w:t>JUDr. Marie Semíková, advokátka</w:t>
      </w:r>
    </w:p>
    <w:p w:rsidR="0016638A" w:rsidRPr="00987F00" w:rsidRDefault="0016638A" w:rsidP="00D3774C">
      <w:r w:rsidRPr="00987F00">
        <w:t xml:space="preserve">se sídlem v Praze, </w:t>
      </w:r>
      <w:r w:rsidR="00B46DB6" w:rsidRPr="00987F00">
        <w:t xml:space="preserve"> </w:t>
      </w:r>
      <w:r w:rsidR="00A64EE1">
        <w:t>xxxxxxxxxxxxxxxxxxxxxx</w:t>
      </w:r>
    </w:p>
    <w:p w:rsidR="00987F00" w:rsidRPr="00987F00" w:rsidRDefault="00987F00" w:rsidP="00D3774C">
      <w:r w:rsidRPr="00987F00">
        <w:t>Fyzická osoba podnikající dle z.č. 85/1996 Sb., o advokacii</w:t>
      </w:r>
      <w:r>
        <w:t>,</w:t>
      </w:r>
      <w:r w:rsidRPr="00987F00">
        <w:t xml:space="preserve"> ve znění pozdějších předpisů </w:t>
      </w:r>
    </w:p>
    <w:p w:rsidR="00987F00" w:rsidRPr="00987F00" w:rsidRDefault="00987F00" w:rsidP="00D3774C">
      <w:r w:rsidRPr="00987F00">
        <w:t>Číslo licence: 3974</w:t>
      </w:r>
    </w:p>
    <w:p w:rsidR="00987F00" w:rsidRPr="00987F00" w:rsidRDefault="00987F00" w:rsidP="00D3774C">
      <w:r w:rsidRPr="00987F00">
        <w:t xml:space="preserve">Číslo identifikačního průkazu: </w:t>
      </w:r>
      <w:r w:rsidR="00A64EE1">
        <w:t>xxxxxxxxxxxxxxxx</w:t>
      </w:r>
    </w:p>
    <w:p w:rsidR="00987F00" w:rsidRDefault="00987F00" w:rsidP="00D3774C">
      <w:r w:rsidRPr="00987F00">
        <w:t>Daňový domicil: ČR</w:t>
      </w:r>
    </w:p>
    <w:p w:rsidR="00BE3497" w:rsidRPr="00987F00" w:rsidRDefault="00BE3497" w:rsidP="00D3774C">
      <w:r>
        <w:t>ID datové schránky: s2pgekq</w:t>
      </w:r>
    </w:p>
    <w:p w:rsidR="00987F00" w:rsidRPr="00987F00" w:rsidRDefault="00987F00" w:rsidP="00D3774C">
      <w:r w:rsidRPr="00987F00">
        <w:t>IČ: 66224501                DIČ: CZ516109089</w:t>
      </w:r>
    </w:p>
    <w:p w:rsidR="00987F00" w:rsidRPr="00987F00" w:rsidRDefault="00987F00" w:rsidP="00D3774C">
      <w:r w:rsidRPr="00987F00">
        <w:t xml:space="preserve">Plátce DPH: ano </w:t>
      </w:r>
    </w:p>
    <w:p w:rsidR="0016638A" w:rsidRPr="00987F00" w:rsidRDefault="0016638A" w:rsidP="00D3774C">
      <w:r w:rsidRPr="00987F00">
        <w:t xml:space="preserve">Bankovní spojení: </w:t>
      </w:r>
      <w:r w:rsidR="00A64EE1">
        <w:t>xxxxxxxxxxxxxxxxxx</w:t>
      </w:r>
    </w:p>
    <w:p w:rsidR="0016638A" w:rsidRPr="00987F00" w:rsidRDefault="00FA1A5C" w:rsidP="00D3774C">
      <w:r w:rsidRPr="00987F00">
        <w:t xml:space="preserve">Telefon:  </w:t>
      </w:r>
      <w:r w:rsidR="00A64EE1">
        <w:t>xxxxxxxxxxx</w:t>
      </w:r>
      <w:r w:rsidRPr="00987F00">
        <w:t xml:space="preserve">     E-mail: </w:t>
      </w:r>
      <w:r w:rsidR="00A64EE1">
        <w:t>xxxxxxxxxxxx</w:t>
      </w:r>
    </w:p>
    <w:p w:rsidR="0037073B" w:rsidRPr="00987F00" w:rsidRDefault="004A0701" w:rsidP="00D3774C">
      <w:r>
        <w:t>(</w:t>
      </w:r>
      <w:r w:rsidR="0016638A" w:rsidRPr="00987F00">
        <w:t xml:space="preserve">dále jen </w:t>
      </w:r>
      <w:r>
        <w:t>„</w:t>
      </w:r>
      <w:r w:rsidR="0016638A" w:rsidRPr="00987F00">
        <w:t>advokátka</w:t>
      </w:r>
      <w:r>
        <w:t>“)</w:t>
      </w:r>
    </w:p>
    <w:p w:rsidR="0037073B" w:rsidRDefault="0037073B" w:rsidP="004A0701">
      <w:pPr>
        <w:spacing w:before="120" w:line="240" w:lineRule="atLeast"/>
        <w:jc w:val="center"/>
      </w:pPr>
      <w:r>
        <w:rPr>
          <w:b/>
        </w:rPr>
        <w:t>uzavírají tuto smlouvu</w:t>
      </w:r>
    </w:p>
    <w:p w:rsidR="0037073B" w:rsidRDefault="0037073B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I.</w:t>
      </w:r>
    </w:p>
    <w:p w:rsidR="0037073B" w:rsidRDefault="0037073B" w:rsidP="00D3774C">
      <w:pPr>
        <w:spacing w:before="120"/>
        <w:jc w:val="both"/>
      </w:pPr>
      <w:r>
        <w:t xml:space="preserve">       Advokátka se zavazuje zajišťovat pro klienta právní zastoupení </w:t>
      </w:r>
      <w:r w:rsidR="00247934">
        <w:t>(</w:t>
      </w:r>
      <w:r>
        <w:t>před soudy a dalšími justičními orgány, orgány správními,</w:t>
      </w:r>
      <w:r w:rsidR="00013474" w:rsidRPr="00013474">
        <w:rPr>
          <w:rFonts w:ascii="Tahoma" w:hAnsi="Tahoma" w:cs="Tahoma"/>
          <w:color w:val="000000"/>
          <w:szCs w:val="24"/>
        </w:rPr>
        <w:t xml:space="preserve"> </w:t>
      </w:r>
      <w:r w:rsidR="00013474" w:rsidRPr="00013474">
        <w:t>orgány veřejné správy</w:t>
      </w:r>
      <w:r w:rsidR="00013474">
        <w:t>,</w:t>
      </w:r>
      <w:r>
        <w:t xml:space="preserve"> organizacemi, obchodními společnostmi, firmami, podnikateli včetně fyzických osob</w:t>
      </w:r>
      <w:r w:rsidR="00247934">
        <w:t>)</w:t>
      </w:r>
      <w:r>
        <w:t xml:space="preserve"> a právní služby </w:t>
      </w:r>
      <w:r w:rsidR="00247934">
        <w:t>( smluvní agenda, podání, stanovis</w:t>
      </w:r>
      <w:r>
        <w:t>k</w:t>
      </w:r>
      <w:r w:rsidR="00247934">
        <w:t>a, právní konzultace a posouzení ve věcech činnosti klienta</w:t>
      </w:r>
      <w:r w:rsidR="00013474">
        <w:t xml:space="preserve"> včetně právních služeb souvisejících se zadáváním veřejných zakázek</w:t>
      </w:r>
      <w:r w:rsidR="00247934">
        <w:t>)</w:t>
      </w:r>
      <w:r>
        <w:t>.</w:t>
      </w:r>
    </w:p>
    <w:p w:rsidR="0037073B" w:rsidRDefault="0037073B" w:rsidP="00D3774C">
      <w:pPr>
        <w:spacing w:before="120"/>
        <w:jc w:val="both"/>
      </w:pPr>
      <w:r>
        <w:t xml:space="preserve">        Roz</w:t>
      </w:r>
      <w:r w:rsidR="00013474">
        <w:t xml:space="preserve">sah činnosti </w:t>
      </w:r>
      <w:r w:rsidR="00247934">
        <w:t>je</w:t>
      </w:r>
      <w:r w:rsidR="00013474">
        <w:t xml:space="preserve"> stanoven do </w:t>
      </w:r>
      <w:r w:rsidR="003A6E4A">
        <w:t>20</w:t>
      </w:r>
      <w:r>
        <w:t xml:space="preserve"> hodin měsíčně a dále pak průběžně dle provozních potřeb klienta a dle této smlouvy.</w:t>
      </w:r>
      <w:r w:rsidR="00247934">
        <w:t xml:space="preserve"> </w:t>
      </w:r>
      <w:r w:rsidR="000172A3" w:rsidRPr="000172A3">
        <w:t xml:space="preserve"> </w:t>
      </w:r>
      <w:r w:rsidR="000172A3">
        <w:t>Ze strany klienta je zakázka zadána</w:t>
      </w:r>
      <w:r w:rsidR="00247934">
        <w:t xml:space="preserve"> jako veřejná zakázka malého rozsahu ve smyslu</w:t>
      </w:r>
      <w:r w:rsidR="000172A3">
        <w:t xml:space="preserve"> § 6</w:t>
      </w:r>
      <w:r w:rsidR="00AB6074">
        <w:t>, § 27 a § 31 z.č. 134/2016 Sb</w:t>
      </w:r>
      <w:r w:rsidR="000172A3">
        <w:t>.</w:t>
      </w:r>
    </w:p>
    <w:p w:rsidR="0037073B" w:rsidRPr="000172A3" w:rsidRDefault="0037073B" w:rsidP="000172A3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II.</w:t>
      </w:r>
      <w:r>
        <w:t xml:space="preserve">    </w:t>
      </w:r>
    </w:p>
    <w:p w:rsidR="005E6A60" w:rsidRDefault="005E6A60" w:rsidP="005E6A60">
      <w:pPr>
        <w:spacing w:before="120" w:line="240" w:lineRule="atLeast"/>
        <w:jc w:val="both"/>
      </w:pPr>
      <w:r>
        <w:t xml:space="preserve">        Klient se zavazuje hradit advokátce za sjednané činnosti uvedené v čl. I. této smlouvy měsíční odměnu: </w:t>
      </w:r>
      <w:r w:rsidR="003A6E4A">
        <w:t>24.000</w:t>
      </w:r>
      <w:r>
        <w:t>,- Kč bez DPH, tj. slovy</w:t>
      </w:r>
      <w:r w:rsidRPr="003A6E4A">
        <w:t xml:space="preserve">: </w:t>
      </w:r>
      <w:r w:rsidR="003A6E4A">
        <w:t xml:space="preserve">dvacetčtyřitisíce </w:t>
      </w:r>
      <w:r>
        <w:t>korun českých bez DPH. K této odměně je advokátka jako plátce DPH oprávněna účtovat DPH ve výši stanovené platnými obecně závaznými právními předpisy.</w:t>
      </w:r>
    </w:p>
    <w:p w:rsidR="004E77A1" w:rsidRDefault="0037073B">
      <w:pPr>
        <w:spacing w:before="120" w:line="240" w:lineRule="atLeast"/>
        <w:jc w:val="both"/>
      </w:pPr>
      <w:r>
        <w:t xml:space="preserve">      Tato odměna je paušální, stanovená jako smluvní dle § 3 vyhl.</w:t>
      </w:r>
      <w:r w:rsidR="00247934">
        <w:t xml:space="preserve"> </w:t>
      </w:r>
      <w:r>
        <w:t>č. 177/</w:t>
      </w:r>
      <w:r w:rsidR="00247934">
        <w:t>19</w:t>
      </w:r>
      <w:r>
        <w:t>96 Sb.</w:t>
      </w:r>
      <w:r w:rsidR="00595797">
        <w:t>,</w:t>
      </w:r>
      <w:r>
        <w:t xml:space="preserve"> v platném znění.</w:t>
      </w:r>
      <w:r w:rsidR="00084903">
        <w:t xml:space="preserve"> O</w:t>
      </w:r>
      <w:r w:rsidR="00013474">
        <w:t xml:space="preserve">dměna </w:t>
      </w:r>
      <w:r w:rsidR="00084903">
        <w:t xml:space="preserve">bez DPH </w:t>
      </w:r>
      <w:r w:rsidR="00013474">
        <w:t xml:space="preserve">je odměnou nejvýše přípustnou za sjednaný rozsah právních služeb. </w:t>
      </w:r>
    </w:p>
    <w:p w:rsidR="0037073B" w:rsidRDefault="0037073B">
      <w:pPr>
        <w:spacing w:before="120" w:line="240" w:lineRule="atLeast"/>
        <w:jc w:val="both"/>
      </w:pPr>
      <w:r>
        <w:t xml:space="preserve">      Součástí této odměny není náhrada nákladů, spojených s právním zastoupením, přisouzená klientovi soudem na základě úspěchu v soudním sporu. Taková náhrada náleží advokátce.  Dále se klient zavazuje hradit veškeré hotové výdaje, účelně vynaložené v souvislosti s poskytováním právní</w:t>
      </w:r>
      <w:r w:rsidR="00E62F43">
        <w:t>ch</w:t>
      </w:r>
      <w:r>
        <w:t xml:space="preserve"> </w:t>
      </w:r>
      <w:r w:rsidR="00E62F43">
        <w:lastRenderedPageBreak/>
        <w:t>služeb</w:t>
      </w:r>
      <w:r>
        <w:t xml:space="preserve">, zejména soudní a jiné poplatky, </w:t>
      </w:r>
      <w:r w:rsidR="00247934">
        <w:t xml:space="preserve">klientem schválené </w:t>
      </w:r>
      <w:r>
        <w:t>cestovní výdaje, poštovné, hovorné a další hotové výdaje a náhrady ve smyslu § 13 a násl. vyhl.č. 177/</w:t>
      </w:r>
      <w:r w:rsidR="00084903">
        <w:t>19</w:t>
      </w:r>
      <w:r>
        <w:t>96 S</w:t>
      </w:r>
      <w:r w:rsidR="00084903">
        <w:t>b.</w:t>
      </w:r>
      <w:r w:rsidR="00595797">
        <w:t>,</w:t>
      </w:r>
      <w:r>
        <w:t xml:space="preserve"> v platném znění, které budou (pokud je klient neproplatí přímo) vyúčtovány </w:t>
      </w:r>
      <w:r w:rsidR="00084903">
        <w:t xml:space="preserve">advokátkou </w:t>
      </w:r>
      <w:r>
        <w:t>v měsíci následujícím po měsíci, v němž k vynaložení výdajů a náhrad došlo.</w:t>
      </w:r>
    </w:p>
    <w:p w:rsidR="0037073B" w:rsidRDefault="0037073B" w:rsidP="00013474">
      <w:pPr>
        <w:spacing w:before="120" w:line="240" w:lineRule="atLeast"/>
        <w:jc w:val="both"/>
      </w:pPr>
      <w:r>
        <w:t xml:space="preserve">     </w:t>
      </w:r>
      <w:r w:rsidR="00013474">
        <w:t xml:space="preserve">    Měsíční odměna je na základě faktury vystavené advokátkou do 5. dne následujícího měsíce splatná </w:t>
      </w:r>
      <w:r w:rsidR="00AB6074">
        <w:t xml:space="preserve">vždy do 15. dne následujícího měsíce. Hotové </w:t>
      </w:r>
      <w:r>
        <w:t>výdaje a náhrady, právě tak jako náhrada soudních nákladů ve smyslu odst. 3 tohoto článku smlouvy, jsou splatné ke stejnému dni měsíce následujícího po měsíci, kdy byly vyúčtovány.</w:t>
      </w:r>
    </w:p>
    <w:p w:rsidR="0037073B" w:rsidRPr="00871B96" w:rsidRDefault="0037073B" w:rsidP="00871B96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III.</w:t>
      </w:r>
    </w:p>
    <w:p w:rsidR="0037073B" w:rsidRDefault="0037073B">
      <w:pPr>
        <w:spacing w:before="120" w:line="240" w:lineRule="atLeast"/>
        <w:jc w:val="both"/>
      </w:pPr>
      <w:r>
        <w:t xml:space="preserve">         Klient se zavazuje předat advokátce všechny potřebné podklady, doklady a informace, týkající se poskytované právní služby v termínech, stanovených advokátkou. Dále se klient zavazuje k poskytování účinné spolupráce a pomoci při výkonu činnosti advokátky a zavazuje se též zdržet se všech jednání, která by mohla negativně ovlivnit sledovaný zájem právní služby.</w:t>
      </w:r>
    </w:p>
    <w:p w:rsidR="0037073B" w:rsidRDefault="0037073B" w:rsidP="00247934">
      <w:pPr>
        <w:spacing w:before="120" w:line="240" w:lineRule="atLeast"/>
        <w:jc w:val="both"/>
      </w:pPr>
      <w:r>
        <w:t xml:space="preserve">        </w:t>
      </w:r>
      <w:r w:rsidR="00AB6074">
        <w:t xml:space="preserve"> Klient  </w:t>
      </w:r>
      <w:r>
        <w:t xml:space="preserve">poskytne   advokátce v  případě   </w:t>
      </w:r>
      <w:r w:rsidR="00247934">
        <w:t xml:space="preserve">naléhavé </w:t>
      </w:r>
      <w:r w:rsidR="00AB6074">
        <w:t xml:space="preserve">potřeby  </w:t>
      </w:r>
      <w:r>
        <w:t xml:space="preserve">pro výkon  její  činnosti </w:t>
      </w:r>
      <w:r w:rsidR="00247934">
        <w:t xml:space="preserve">v nezbytném rozsahu </w:t>
      </w:r>
      <w:r>
        <w:t>kancelářské prostory, případně v urgentních záležitostech písařské a reprografické práce.</w:t>
      </w:r>
    </w:p>
    <w:p w:rsidR="0037073B" w:rsidRDefault="0037073B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IV.</w:t>
      </w:r>
    </w:p>
    <w:p w:rsidR="0037073B" w:rsidRDefault="0037073B">
      <w:pPr>
        <w:spacing w:before="120" w:line="240" w:lineRule="atLeast"/>
        <w:jc w:val="both"/>
      </w:pPr>
      <w:r>
        <w:t xml:space="preserve">       </w:t>
      </w:r>
      <w:r w:rsidR="00AB6074">
        <w:t xml:space="preserve"> </w:t>
      </w:r>
      <w:r>
        <w:t>Advokátka se zavazuje provádět všechny práce a úkony včas a řádně ve smyslu platných právních předpisů a to podle pokynů klienta, pokud tyto nejsou v rozporu s právními předpisy nebo je neobcházejí.</w:t>
      </w:r>
    </w:p>
    <w:p w:rsidR="0037073B" w:rsidRDefault="0037073B">
      <w:pPr>
        <w:spacing w:before="120" w:line="240" w:lineRule="atLeast"/>
        <w:jc w:val="both"/>
      </w:pPr>
      <w:r>
        <w:t xml:space="preserve">       </w:t>
      </w:r>
      <w:r w:rsidR="00AB6074">
        <w:t xml:space="preserve"> </w:t>
      </w:r>
      <w:r>
        <w:t xml:space="preserve">Právní služby se advokátka zavazuje vykonávat </w:t>
      </w:r>
      <w:r w:rsidR="00AB6074">
        <w:t>výhradně v českém jazyce a osobně</w:t>
      </w:r>
      <w:r>
        <w:t xml:space="preserve">. V případě , že by tak </w:t>
      </w:r>
      <w:r w:rsidR="00AB6074">
        <w:t xml:space="preserve">osobně </w:t>
      </w:r>
      <w:r>
        <w:t xml:space="preserve">nemohla učinit ze zvláštních </w:t>
      </w:r>
      <w:r w:rsidR="00013474">
        <w:t xml:space="preserve">a závažných </w:t>
      </w:r>
      <w:r>
        <w:t>důvodů, postupuje pak podle ustanovení § 26 z</w:t>
      </w:r>
      <w:r w:rsidR="00DD1E0E">
        <w:t>.</w:t>
      </w:r>
      <w:r>
        <w:t>č. 85/1996 Sb.</w:t>
      </w:r>
      <w:r w:rsidR="00595797">
        <w:t>,</w:t>
      </w:r>
      <w:r w:rsidR="00DD1E0E">
        <w:t xml:space="preserve"> o advokacii,</w:t>
      </w:r>
      <w:r>
        <w:t xml:space="preserve"> v platném znění, to jest podle ustanovení o zastupování.</w:t>
      </w:r>
    </w:p>
    <w:p w:rsidR="0037073B" w:rsidRDefault="0037073B">
      <w:pPr>
        <w:spacing w:before="120" w:line="240" w:lineRule="atLeast"/>
        <w:jc w:val="both"/>
      </w:pPr>
      <w:r>
        <w:t xml:space="preserve">       </w:t>
      </w:r>
      <w:r w:rsidR="00AB6074">
        <w:t xml:space="preserve"> </w:t>
      </w:r>
      <w:r>
        <w:t>Advokátka se dále zavazuje upozornit klienta na podstatné překročení smluveného rozsahu prací. V takovém případě se klient zavazuje, pokud zvýšený rozsah prací odsouhlasí, uhradit advokátce rozdíl mezi paušální odměnou a jejím zvýšením ve výši, která bude dohodnuta zároveň s odsouhlasením zvýšeného rozsahu prací.</w:t>
      </w:r>
    </w:p>
    <w:p w:rsidR="0037073B" w:rsidRPr="00871B96" w:rsidRDefault="0037073B" w:rsidP="00871B96">
      <w:pPr>
        <w:spacing w:before="120" w:line="240" w:lineRule="atLeast"/>
        <w:jc w:val="center"/>
        <w:rPr>
          <w:b/>
        </w:rPr>
      </w:pPr>
      <w:r>
        <w:t xml:space="preserve"> </w:t>
      </w:r>
      <w:r>
        <w:rPr>
          <w:b/>
        </w:rPr>
        <w:t>V.</w:t>
      </w:r>
    </w:p>
    <w:p w:rsidR="00AB6074" w:rsidRDefault="0037073B" w:rsidP="00AB6074">
      <w:pPr>
        <w:spacing w:line="240" w:lineRule="atLeast"/>
        <w:jc w:val="both"/>
      </w:pPr>
      <w:r>
        <w:t xml:space="preserve">      Tato </w:t>
      </w:r>
      <w:r w:rsidR="00084903">
        <w:t xml:space="preserve"> </w:t>
      </w:r>
      <w:r>
        <w:t xml:space="preserve">smlouva </w:t>
      </w:r>
      <w:r w:rsidR="00084903">
        <w:t xml:space="preserve"> </w:t>
      </w:r>
      <w:r>
        <w:t>se</w:t>
      </w:r>
      <w:r w:rsidR="00084903">
        <w:t xml:space="preserve"> </w:t>
      </w:r>
      <w:r>
        <w:t xml:space="preserve"> uzavírá </w:t>
      </w:r>
      <w:r w:rsidR="00084903">
        <w:t xml:space="preserve"> </w:t>
      </w:r>
      <w:r>
        <w:t>na dobu určitou, její platnost</w:t>
      </w:r>
      <w:r w:rsidR="00084903">
        <w:t xml:space="preserve"> </w:t>
      </w:r>
      <w:r>
        <w:t xml:space="preserve">počíná </w:t>
      </w:r>
      <w:r w:rsidR="003A6E4A">
        <w:t xml:space="preserve">1. </w:t>
      </w:r>
      <w:r w:rsidR="00A673E2">
        <w:t>l</w:t>
      </w:r>
      <w:r w:rsidR="003A6E4A">
        <w:t xml:space="preserve">edna </w:t>
      </w:r>
      <w:r w:rsidR="005E6A60">
        <w:t>201</w:t>
      </w:r>
      <w:r w:rsidR="00AB6074">
        <w:t>7</w:t>
      </w:r>
      <w:r w:rsidR="00D45170">
        <w:t xml:space="preserve"> </w:t>
      </w:r>
      <w:r>
        <w:t xml:space="preserve">a končí </w:t>
      </w:r>
      <w:r w:rsidR="00AB6074">
        <w:t xml:space="preserve"> 31. </w:t>
      </w:r>
      <w:r w:rsidR="00A673E2">
        <w:t>p</w:t>
      </w:r>
      <w:r w:rsidR="003A6E4A">
        <w:t>rosince 201</w:t>
      </w:r>
      <w:r w:rsidR="00AB6074">
        <w:t>7</w:t>
      </w:r>
      <w:r w:rsidR="003A6E4A">
        <w:t>.</w:t>
      </w:r>
      <w:r w:rsidR="00AB6074">
        <w:t xml:space="preserve"> Smlouva je účinná okamžikem uveřejnění v registru smluv dle z.č. 340/2015 Sb.</w:t>
      </w:r>
      <w:r w:rsidR="00BE3497">
        <w:t>, nejdříve však dnem 1.1.2017.</w:t>
      </w:r>
      <w:r w:rsidR="00AB6074">
        <w:t xml:space="preserve"> Smlouvu uveřejní v registru smluv klient. </w:t>
      </w:r>
      <w:r w:rsidR="00AB6074" w:rsidRPr="00AB6074">
        <w:t xml:space="preserve">Smluvní strany potvrzují, že smlouva neobsahuje obchodní tajemství, a žádnou její část ani její metadata proto nevyloučily z uveřejnění. </w:t>
      </w:r>
    </w:p>
    <w:p w:rsidR="006F71B4" w:rsidRDefault="0037073B" w:rsidP="006F71B4">
      <w:pPr>
        <w:spacing w:before="120" w:after="120" w:line="240" w:lineRule="atLeast"/>
        <w:jc w:val="both"/>
      </w:pPr>
      <w:r>
        <w:t xml:space="preserve">      </w:t>
      </w:r>
      <w:r w:rsidR="00AB6074">
        <w:t xml:space="preserve"> </w:t>
      </w:r>
      <w:r>
        <w:t xml:space="preserve">Smlouvu je možné vypovědět pouze písemnou výpovědí, a to s tříměsíční výpovědní </w:t>
      </w:r>
      <w:r w:rsidR="00CC0EC5">
        <w:t>dobou</w:t>
      </w:r>
      <w:r>
        <w:t>, která počíná běžet prvního dne měsíce následujícího po měsíci, kdy byla výpověď doručena.</w:t>
      </w:r>
      <w:r w:rsidR="006F71B4">
        <w:t xml:space="preserve"> Smlouvu je možné měnit pouze písemnými číslovanými dodatky potvrzenými oběma smluvními stranami.</w:t>
      </w:r>
    </w:p>
    <w:p w:rsidR="0037073B" w:rsidRDefault="0037073B">
      <w:pPr>
        <w:spacing w:before="120" w:line="240" w:lineRule="atLeast"/>
        <w:jc w:val="center"/>
        <w:rPr>
          <w:b/>
        </w:rPr>
      </w:pPr>
      <w:r>
        <w:t xml:space="preserve"> </w:t>
      </w:r>
      <w:r>
        <w:rPr>
          <w:b/>
        </w:rPr>
        <w:t>VI.</w:t>
      </w:r>
    </w:p>
    <w:p w:rsidR="006F71B4" w:rsidRDefault="0037073B">
      <w:pPr>
        <w:spacing w:before="120" w:line="240" w:lineRule="atLeast"/>
      </w:pPr>
      <w:r>
        <w:rPr>
          <w:b/>
        </w:rPr>
        <w:t xml:space="preserve">    </w:t>
      </w:r>
      <w:r>
        <w:t xml:space="preserve">  Tato smlouva se vyhotovuje ve třech </w:t>
      </w:r>
      <w:r w:rsidR="00D3774C">
        <w:t>vyhotoveních s platností originálu</w:t>
      </w:r>
      <w:r>
        <w:t>, z nichž dva obdrží klient a jeden advokátka.</w:t>
      </w:r>
    </w:p>
    <w:p w:rsidR="0037073B" w:rsidRDefault="0037073B">
      <w:pPr>
        <w:spacing w:before="120" w:line="240" w:lineRule="atLeast"/>
      </w:pPr>
      <w:r>
        <w:t>V Praze dne</w:t>
      </w:r>
      <w:r w:rsidR="00A40DA5">
        <w:t xml:space="preserve"> </w:t>
      </w:r>
      <w:r w:rsidR="00DC7B4E">
        <w:t>07.12.2016</w:t>
      </w:r>
      <w:r>
        <w:t xml:space="preserve">                   </w:t>
      </w:r>
      <w:r w:rsidR="00DD1E0E">
        <w:t xml:space="preserve">   </w:t>
      </w:r>
      <w:r>
        <w:t xml:space="preserve">                           </w:t>
      </w:r>
      <w:r w:rsidR="006978D9">
        <w:t xml:space="preserve">     </w:t>
      </w:r>
      <w:r w:rsidR="0078309E">
        <w:t xml:space="preserve">        </w:t>
      </w:r>
      <w:r w:rsidR="006978D9">
        <w:t>V Praze dne</w:t>
      </w:r>
      <w:r w:rsidR="00E35CFD">
        <w:t xml:space="preserve"> </w:t>
      </w:r>
      <w:r w:rsidR="006978D9">
        <w:t>............</w:t>
      </w:r>
      <w:r w:rsidR="000172A3">
        <w:t>............</w:t>
      </w:r>
    </w:p>
    <w:p w:rsidR="004E77A1" w:rsidRDefault="0037073B">
      <w:pPr>
        <w:spacing w:before="120" w:line="240" w:lineRule="atLeast"/>
      </w:pPr>
      <w:r>
        <w:t xml:space="preserve">        Advokátka:                                                                            Klient:</w:t>
      </w:r>
    </w:p>
    <w:p w:rsidR="00A64EE1" w:rsidRDefault="00A64EE1">
      <w:pPr>
        <w:spacing w:before="120" w:line="240" w:lineRule="atLeast"/>
      </w:pPr>
    </w:p>
    <w:p w:rsidR="0037073B" w:rsidRDefault="00084903" w:rsidP="00084903">
      <w:pPr>
        <w:spacing w:line="240" w:lineRule="atLeast"/>
      </w:pPr>
      <w:r>
        <w:t>…………………………….                                                        …………………………………..</w:t>
      </w:r>
    </w:p>
    <w:p w:rsidR="00DD1E0E" w:rsidRDefault="00084903" w:rsidP="00084903">
      <w:pPr>
        <w:spacing w:line="240" w:lineRule="atLeast"/>
        <w:rPr>
          <w:i/>
        </w:rPr>
      </w:pPr>
      <w:r>
        <w:t xml:space="preserve">JUDr. Marie Semíková                                                              </w:t>
      </w:r>
      <w:r w:rsidR="00DD1E0E">
        <w:t xml:space="preserve"> </w:t>
      </w:r>
      <w:r>
        <w:t xml:space="preserve"> </w:t>
      </w:r>
      <w:r w:rsidR="003A6E4A">
        <w:t>doc. Jan Hančil</w:t>
      </w:r>
      <w:r w:rsidR="00A64EE1">
        <w:t xml:space="preserve">  - rektor</w:t>
      </w:r>
    </w:p>
    <w:p w:rsidR="0037073B" w:rsidRDefault="00084903" w:rsidP="00A64EE1">
      <w:pPr>
        <w:spacing w:line="240" w:lineRule="atLeast"/>
      </w:pPr>
      <w:r w:rsidRPr="003A6E4A">
        <w:t xml:space="preserve">                                                                                                  </w:t>
      </w:r>
      <w:r w:rsidR="00DC0547">
        <w:t xml:space="preserve"> </w:t>
      </w:r>
      <w:r w:rsidR="00DD1E0E" w:rsidRPr="003A6E4A">
        <w:t>Akademie múzických umění v Praze</w:t>
      </w:r>
      <w:r w:rsidRPr="003A6E4A">
        <w:t xml:space="preserve"> </w:t>
      </w:r>
    </w:p>
    <w:p w:rsidR="0037073B" w:rsidRDefault="0037073B">
      <w:pPr>
        <w:spacing w:before="120" w:line="240" w:lineRule="atLeast"/>
      </w:pPr>
    </w:p>
    <w:p w:rsidR="0037073B" w:rsidRDefault="0037073B">
      <w:pPr>
        <w:spacing w:before="120" w:line="240" w:lineRule="atLeast"/>
      </w:pPr>
    </w:p>
    <w:p w:rsidR="0037073B" w:rsidRDefault="0037073B">
      <w:pPr>
        <w:spacing w:before="120" w:line="240" w:lineRule="atLeast"/>
      </w:pPr>
    </w:p>
    <w:sectPr w:rsidR="0037073B">
      <w:footerReference w:type="default" r:id="rId7"/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B1" w:rsidRDefault="00B92DB1" w:rsidP="00DD1E0E">
      <w:r>
        <w:separator/>
      </w:r>
    </w:p>
  </w:endnote>
  <w:endnote w:type="continuationSeparator" w:id="0">
    <w:p w:rsidR="00B92DB1" w:rsidRDefault="00B92DB1" w:rsidP="00DD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E0E" w:rsidRDefault="00DD1E0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1D0464">
      <w:rPr>
        <w:noProof/>
      </w:rPr>
      <w:t>2</w:t>
    </w:r>
    <w:r>
      <w:fldChar w:fldCharType="end"/>
    </w:r>
  </w:p>
  <w:p w:rsidR="00DD1E0E" w:rsidRDefault="00DD1E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B1" w:rsidRDefault="00B92DB1" w:rsidP="00DD1E0E">
      <w:r>
        <w:separator/>
      </w:r>
    </w:p>
  </w:footnote>
  <w:footnote w:type="continuationSeparator" w:id="0">
    <w:p w:rsidR="00B92DB1" w:rsidRDefault="00B92DB1" w:rsidP="00DD1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3DE9"/>
    <w:multiLevelType w:val="hybridMultilevel"/>
    <w:tmpl w:val="28603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9D0"/>
    <w:rsid w:val="00000AD3"/>
    <w:rsid w:val="00013474"/>
    <w:rsid w:val="000172A3"/>
    <w:rsid w:val="00026051"/>
    <w:rsid w:val="00056C80"/>
    <w:rsid w:val="00084903"/>
    <w:rsid w:val="000A35D4"/>
    <w:rsid w:val="000B58FA"/>
    <w:rsid w:val="000D5E6C"/>
    <w:rsid w:val="000F68D3"/>
    <w:rsid w:val="0016638A"/>
    <w:rsid w:val="001D0464"/>
    <w:rsid w:val="002017E8"/>
    <w:rsid w:val="00247934"/>
    <w:rsid w:val="00296449"/>
    <w:rsid w:val="002D0C72"/>
    <w:rsid w:val="002F211F"/>
    <w:rsid w:val="0037073B"/>
    <w:rsid w:val="003A0547"/>
    <w:rsid w:val="003A6E4A"/>
    <w:rsid w:val="003E4CAF"/>
    <w:rsid w:val="00400969"/>
    <w:rsid w:val="0042655E"/>
    <w:rsid w:val="004A0701"/>
    <w:rsid w:val="004E307F"/>
    <w:rsid w:val="004E4C95"/>
    <w:rsid w:val="004E77A1"/>
    <w:rsid w:val="00595797"/>
    <w:rsid w:val="005A5978"/>
    <w:rsid w:val="005E41A0"/>
    <w:rsid w:val="005E6A60"/>
    <w:rsid w:val="005F7CC2"/>
    <w:rsid w:val="0060145A"/>
    <w:rsid w:val="00627EBA"/>
    <w:rsid w:val="006978D9"/>
    <w:rsid w:val="006F71B4"/>
    <w:rsid w:val="0078309E"/>
    <w:rsid w:val="00871B96"/>
    <w:rsid w:val="008D77E5"/>
    <w:rsid w:val="00987F00"/>
    <w:rsid w:val="00997D48"/>
    <w:rsid w:val="009A40CA"/>
    <w:rsid w:val="009F2D55"/>
    <w:rsid w:val="00A10005"/>
    <w:rsid w:val="00A10571"/>
    <w:rsid w:val="00A13237"/>
    <w:rsid w:val="00A40DA5"/>
    <w:rsid w:val="00A64EE1"/>
    <w:rsid w:val="00A673E2"/>
    <w:rsid w:val="00A72EE7"/>
    <w:rsid w:val="00AB6074"/>
    <w:rsid w:val="00B46DB6"/>
    <w:rsid w:val="00B757E8"/>
    <w:rsid w:val="00B92DB1"/>
    <w:rsid w:val="00BE3497"/>
    <w:rsid w:val="00C02A18"/>
    <w:rsid w:val="00C322A9"/>
    <w:rsid w:val="00C97D7E"/>
    <w:rsid w:val="00CC0EC5"/>
    <w:rsid w:val="00CD0C94"/>
    <w:rsid w:val="00D3774C"/>
    <w:rsid w:val="00D45170"/>
    <w:rsid w:val="00D93DB0"/>
    <w:rsid w:val="00D95BE9"/>
    <w:rsid w:val="00DC0547"/>
    <w:rsid w:val="00DC7B4E"/>
    <w:rsid w:val="00DD1E0E"/>
    <w:rsid w:val="00E35CFD"/>
    <w:rsid w:val="00E4590C"/>
    <w:rsid w:val="00E6232E"/>
    <w:rsid w:val="00E62F43"/>
    <w:rsid w:val="00E659D0"/>
    <w:rsid w:val="00EA3F0A"/>
    <w:rsid w:val="00F5142B"/>
    <w:rsid w:val="00F7086B"/>
    <w:rsid w:val="00F84B3D"/>
    <w:rsid w:val="00FA1A5C"/>
    <w:rsid w:val="00FC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unhideWhenUsed/>
    <w:rsid w:val="00DD1E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E0E"/>
  </w:style>
  <w:style w:type="paragraph" w:styleId="Zpat">
    <w:name w:val="footer"/>
    <w:basedOn w:val="Normln"/>
    <w:link w:val="ZpatChar"/>
    <w:uiPriority w:val="99"/>
    <w:unhideWhenUsed/>
    <w:rsid w:val="00DD1E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1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právních službách</vt:lpstr>
    </vt:vector>
  </TitlesOfParts>
  <Company>Hewlett-Packard Company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právních službách</dc:title>
  <dc:creator>JUDr. Marie Semíková</dc:creator>
  <cp:lastModifiedBy>SILLEROH</cp:lastModifiedBy>
  <cp:revision>2</cp:revision>
  <cp:lastPrinted>2016-12-07T08:39:00Z</cp:lastPrinted>
  <dcterms:created xsi:type="dcterms:W3CDTF">2016-12-13T07:32:00Z</dcterms:created>
  <dcterms:modified xsi:type="dcterms:W3CDTF">2016-12-13T07:32:00Z</dcterms:modified>
</cp:coreProperties>
</file>