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8F4A51" w:rsidP="00630EE0">
      <w:pPr>
        <w:pStyle w:val="lnektitulek"/>
      </w:pPr>
      <w:r>
        <w:t xml:space="preserve"> </w:t>
      </w: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154C6E" w:rsidRPr="00154C6E">
        <w:rPr>
          <w:rFonts w:cs="Arial"/>
          <w:b/>
          <w:sz w:val="28"/>
          <w:szCs w:val="28"/>
        </w:rPr>
        <w:t>OLA</w:t>
      </w:r>
      <w:r w:rsidR="009A5A5C" w:rsidRPr="00154C6E">
        <w:rPr>
          <w:rFonts w:cs="Arial"/>
          <w:b/>
          <w:sz w:val="28"/>
          <w:szCs w:val="28"/>
        </w:rPr>
        <w:t>-</w:t>
      </w:r>
      <w:r w:rsidR="00154C6E" w:rsidRPr="00154C6E">
        <w:rPr>
          <w:rFonts w:cs="Arial"/>
          <w:b/>
          <w:sz w:val="28"/>
          <w:szCs w:val="28"/>
        </w:rPr>
        <w:t>MN</w:t>
      </w:r>
      <w:r w:rsidR="009A5A5C" w:rsidRPr="00154C6E">
        <w:rPr>
          <w:rFonts w:cs="Arial"/>
          <w:b/>
          <w:sz w:val="28"/>
          <w:szCs w:val="28"/>
        </w:rPr>
        <w:t>-</w:t>
      </w:r>
      <w:r w:rsidR="00044114">
        <w:rPr>
          <w:rFonts w:cs="Arial"/>
          <w:b/>
          <w:sz w:val="28"/>
          <w:szCs w:val="28"/>
        </w:rPr>
        <w:t>21</w:t>
      </w:r>
      <w:r w:rsidR="009A5A5C" w:rsidRPr="00154C6E">
        <w:rPr>
          <w:rFonts w:cs="Arial"/>
          <w:b/>
          <w:sz w:val="28"/>
          <w:szCs w:val="28"/>
        </w:rPr>
        <w:t>/20</w:t>
      </w:r>
      <w:r w:rsidR="00154C6E" w:rsidRPr="00154C6E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4977AF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154C6E" w:rsidRPr="00154C6E">
        <w:rPr>
          <w:rFonts w:cs="Arial"/>
          <w:szCs w:val="20"/>
        </w:rPr>
        <w:t>Ing. Bořivoj Novotný, ředitel O</w:t>
      </w:r>
      <w:r w:rsidR="008147B6">
        <w:rPr>
          <w:rFonts w:cs="Arial"/>
          <w:szCs w:val="20"/>
        </w:rPr>
        <w:t>d</w:t>
      </w:r>
      <w:r w:rsidR="00154C6E" w:rsidRPr="00154C6E">
        <w:rPr>
          <w:rFonts w:cs="Arial"/>
          <w:szCs w:val="20"/>
        </w:rPr>
        <w:t>boru zaměstnanosti</w:t>
      </w:r>
      <w:r w:rsidR="004977AF">
        <w:rPr>
          <w:rFonts w:cs="Arial"/>
          <w:szCs w:val="20"/>
        </w:rPr>
        <w:t xml:space="preserve"> Krajské pobočky v Olomouci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72496991</w:t>
      </w:r>
    </w:p>
    <w:p w:rsidR="00A939FE" w:rsidRPr="002A4979" w:rsidRDefault="00A939FE" w:rsidP="00435493">
      <w:pPr>
        <w:tabs>
          <w:tab w:val="left" w:pos="2212"/>
        </w:tabs>
        <w:ind w:left="2835" w:hanging="2835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Pr="002A4979">
        <w:rPr>
          <w:rFonts w:cs="Arial"/>
          <w:szCs w:val="20"/>
        </w:rPr>
        <w:t>Úřad práce České republiky – krajská pobočka v </w:t>
      </w:r>
      <w:r w:rsidR="00154C6E" w:rsidRPr="00154C6E">
        <w:rPr>
          <w:rFonts w:cs="Arial"/>
          <w:szCs w:val="20"/>
        </w:rPr>
        <w:t>Olomouci</w:t>
      </w:r>
      <w:r w:rsidRPr="00154C6E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</w:t>
      </w:r>
      <w:proofErr w:type="spellStart"/>
      <w:r w:rsidR="00154C6E">
        <w:rPr>
          <w:rFonts w:cs="Arial"/>
          <w:szCs w:val="20"/>
        </w:rPr>
        <w:t>Vejdovského</w:t>
      </w:r>
      <w:proofErr w:type="spellEnd"/>
      <w:r w:rsidR="00154C6E">
        <w:rPr>
          <w:rFonts w:cs="Arial"/>
          <w:szCs w:val="20"/>
        </w:rPr>
        <w:t xml:space="preserve"> 998/4</w:t>
      </w:r>
      <w:r w:rsidRPr="002A4979">
        <w:rPr>
          <w:rFonts w:cs="Arial"/>
          <w:szCs w:val="20"/>
        </w:rPr>
        <w:t xml:space="preserve"> </w:t>
      </w:r>
      <w:r w:rsidR="00154C6E">
        <w:rPr>
          <w:rFonts w:cs="Arial"/>
          <w:szCs w:val="20"/>
        </w:rPr>
        <w:t>779 00 Olomouc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B654C4">
        <w:rPr>
          <w:rFonts w:cs="Arial"/>
          <w:szCs w:val="20"/>
        </w:rPr>
        <w:tab/>
      </w:r>
      <w:r w:rsidR="00B654C4">
        <w:rPr>
          <w:rFonts w:cs="Arial"/>
          <w:szCs w:val="20"/>
        </w:rPr>
        <w:tab/>
      </w:r>
      <w:proofErr w:type="spellStart"/>
      <w:r w:rsidR="00862913">
        <w:rPr>
          <w:rFonts w:cs="Arial"/>
          <w:szCs w:val="20"/>
        </w:rPr>
        <w:t>xxxxxxxxxxxxxxxxx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435493">
        <w:rPr>
          <w:rFonts w:cs="Arial"/>
          <w:szCs w:val="20"/>
        </w:rPr>
        <w:tab/>
      </w:r>
      <w:r w:rsidR="00435493">
        <w:rPr>
          <w:rFonts w:cs="Arial"/>
          <w:szCs w:val="20"/>
        </w:rPr>
        <w:tab/>
      </w:r>
      <w:r w:rsidR="00044114">
        <w:rPr>
          <w:rFonts w:cs="Arial"/>
          <w:szCs w:val="20"/>
        </w:rPr>
        <w:t>ADVOKÁTNÍ KANCELÁŘ KONEČNÝ s. r. 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882C04">
        <w:rPr>
          <w:rFonts w:cs="Arial"/>
          <w:szCs w:val="20"/>
        </w:rPr>
        <w:t>Bc. Marie Nepožitková, na základě plné moci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044114">
        <w:rPr>
          <w:rFonts w:cs="Arial"/>
          <w:szCs w:val="20"/>
        </w:rPr>
        <w:t>Na Střelnici 1212/39, 779 00 Olomouc – Nová Ulice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044114">
        <w:rPr>
          <w:rFonts w:cs="Arial"/>
          <w:szCs w:val="20"/>
        </w:rPr>
        <w:t>28658094</w:t>
      </w:r>
    </w:p>
    <w:p w:rsidR="000741B9" w:rsidRPr="002A4979" w:rsidRDefault="00A215A7" w:rsidP="000741B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r w:rsidR="00044114">
        <w:rPr>
          <w:rFonts w:cs="Arial"/>
          <w:szCs w:val="20"/>
        </w:rPr>
        <w:t>Na Střelnici 1212/39, 779 00 Olomouc – Nová Ulice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401189">
        <w:rPr>
          <w:rFonts w:cs="Arial"/>
          <w:szCs w:val="20"/>
        </w:rPr>
        <w:tab/>
      </w:r>
      <w:proofErr w:type="spellStart"/>
      <w:r w:rsidR="00862913">
        <w:rPr>
          <w:rFonts w:cs="Arial"/>
          <w:szCs w:val="20"/>
        </w:rPr>
        <w:t>xxxxxxxxxxxxxxxxx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9C42C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9C42CA" w:rsidRPr="009C42CA" w:rsidRDefault="00044114" w:rsidP="009C42CA">
      <w:pPr>
        <w:pStyle w:val="BoddohodyIII"/>
        <w:numPr>
          <w:ilvl w:val="0"/>
          <w:numId w:val="0"/>
        </w:numPr>
        <w:ind w:left="1069" w:hanging="360"/>
        <w:rPr>
          <w:b/>
        </w:rPr>
      </w:pPr>
      <w:r>
        <w:rPr>
          <w:b/>
        </w:rPr>
        <w:t xml:space="preserve">Business and </w:t>
      </w:r>
      <w:proofErr w:type="spellStart"/>
      <w:r>
        <w:rPr>
          <w:b/>
        </w:rPr>
        <w:t>legal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Englisch</w:t>
      </w:r>
      <w:proofErr w:type="spellEnd"/>
    </w:p>
    <w:p w:rsidR="009C42CA" w:rsidRPr="00630EE0" w:rsidRDefault="009C42CA" w:rsidP="009C42CA">
      <w:pPr>
        <w:pStyle w:val="BoddohodyIII"/>
        <w:numPr>
          <w:ilvl w:val="0"/>
          <w:numId w:val="0"/>
        </w:numPr>
        <w:ind w:left="720" w:hanging="360"/>
        <w:rPr>
          <w:i/>
        </w:rPr>
      </w:pP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044114">
        <w:rPr>
          <w:b/>
        </w:rPr>
        <w:t>120</w:t>
      </w:r>
      <w:r w:rsidRPr="009C42CA">
        <w:rPr>
          <w:b/>
        </w:rPr>
        <w:tab/>
      </w:r>
      <w:r w:rsidR="00585B34" w:rsidRPr="009C42CA">
        <w:rPr>
          <w:b/>
        </w:rPr>
        <w:t>vyučovacích</w:t>
      </w:r>
      <w:r w:rsidRPr="009C42CA">
        <w:rPr>
          <w:b/>
        </w:rPr>
        <w:tab/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7F702A">
        <w:t xml:space="preserve"> </w:t>
      </w:r>
      <w:r w:rsidR="00044114">
        <w:t>118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="009162F5">
        <w:t xml:space="preserve"> </w:t>
      </w:r>
      <w:r w:rsidR="00044114">
        <w:t xml:space="preserve">    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="007F702A">
        <w:t xml:space="preserve"> </w:t>
      </w:r>
      <w:r w:rsidR="007F702A">
        <w:tab/>
      </w:r>
      <w:r w:rsidR="007F702A">
        <w:tab/>
        <w:t xml:space="preserve">    </w:t>
      </w:r>
      <w:r w:rsidR="009C42CA">
        <w:t xml:space="preserve"> </w:t>
      </w:r>
      <w:r w:rsidR="007F702A">
        <w:t xml:space="preserve">       </w:t>
      </w:r>
      <w:r w:rsidR="0006718E">
        <w:t xml:space="preserve"> </w:t>
      </w:r>
      <w:r w:rsidR="007F702A">
        <w:t xml:space="preserve"> </w:t>
      </w:r>
      <w:r w:rsidR="00044114">
        <w:t xml:space="preserve">    2     </w:t>
      </w:r>
      <w:r w:rsidR="007F702A">
        <w:t xml:space="preserve"> </w:t>
      </w:r>
      <w:r w:rsidRPr="002A4979">
        <w:t>hodin</w:t>
      </w:r>
      <w:r w:rsidR="00044114">
        <w:t>y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7B5CB2">
        <w:tab/>
      </w:r>
      <w:proofErr w:type="spellStart"/>
      <w:r w:rsidR="00862913">
        <w:rPr>
          <w:rFonts w:cs="Arial"/>
          <w:szCs w:val="20"/>
        </w:rPr>
        <w:t>xxxxxxxxxxxxxxxxx</w:t>
      </w:r>
      <w:proofErr w:type="spellEnd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7B5CB2">
        <w:rPr>
          <w:rFonts w:cs="Arial"/>
        </w:rPr>
        <w:tab/>
      </w:r>
      <w:r w:rsidR="00044114">
        <w:rPr>
          <w:rFonts w:cs="Arial"/>
        </w:rPr>
        <w:t>2</w:t>
      </w:r>
      <w:r w:rsidR="007F702A">
        <w:rPr>
          <w:rFonts w:cs="Arial"/>
        </w:rPr>
        <w:t>1</w:t>
      </w:r>
      <w:r w:rsidR="007B5CB2">
        <w:rPr>
          <w:rFonts w:cs="Arial"/>
        </w:rPr>
        <w:t xml:space="preserve">. </w:t>
      </w:r>
      <w:r w:rsidR="00044114">
        <w:rPr>
          <w:rFonts w:cs="Arial"/>
        </w:rPr>
        <w:t>6</w:t>
      </w:r>
      <w:r w:rsidR="007B5CB2">
        <w:rPr>
          <w:rFonts w:cs="Arial"/>
        </w:rPr>
        <w:t xml:space="preserve">. </w:t>
      </w:r>
      <w:proofErr w:type="gramStart"/>
      <w:r w:rsidR="007B5CB2">
        <w:rPr>
          <w:rFonts w:cs="Arial"/>
        </w:rPr>
        <w:t xml:space="preserve">2016 – </w:t>
      </w:r>
      <w:r w:rsidR="001D29C5">
        <w:rPr>
          <w:rFonts w:cs="Arial"/>
        </w:rPr>
        <w:t xml:space="preserve"> </w:t>
      </w:r>
      <w:r w:rsidR="00044114">
        <w:rPr>
          <w:rFonts w:cs="Arial"/>
        </w:rPr>
        <w:t>25</w:t>
      </w:r>
      <w:proofErr w:type="gramEnd"/>
      <w:r w:rsidR="00044114">
        <w:rPr>
          <w:rFonts w:cs="Arial"/>
        </w:rPr>
        <w:t>. 7. 2016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044114">
        <w:rPr>
          <w:rFonts w:cs="Arial"/>
        </w:rPr>
        <w:t>21. 6. 2016</w:t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0741B9">
        <w:rPr>
          <w:rFonts w:cs="Arial"/>
        </w:rPr>
        <w:t xml:space="preserve">Datum ukončení:         </w:t>
      </w:r>
      <w:r w:rsidR="00044114">
        <w:rPr>
          <w:rFonts w:cs="Arial"/>
        </w:rPr>
        <w:t xml:space="preserve">  25. 7. 2016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7B5CB2">
        <w:rPr>
          <w:rFonts w:cs="Arial"/>
        </w:rPr>
        <w:tab/>
        <w:t xml:space="preserve">Závěrečná </w:t>
      </w:r>
      <w:bookmarkStart w:id="0" w:name="_GoBack"/>
      <w:bookmarkEnd w:id="0"/>
      <w:r w:rsidR="007B5CB2">
        <w:rPr>
          <w:rFonts w:cs="Arial"/>
        </w:rPr>
        <w:t>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  <w:r w:rsidR="007B5CB2">
        <w:rPr>
          <w:rFonts w:cs="Arial"/>
        </w:rPr>
        <w:tab/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044114">
        <w:rPr>
          <w:rFonts w:cs="Arial"/>
          <w:szCs w:val="20"/>
        </w:rPr>
        <w:t>7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7B5CB2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Pr="009162F5" w:rsidRDefault="00833D3C" w:rsidP="009162F5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044114">
        <w:rPr>
          <w:b/>
        </w:rPr>
        <w:t>243 040</w:t>
      </w:r>
      <w:r w:rsidR="004E1ED4" w:rsidRPr="004E1ED4">
        <w:rPr>
          <w:b/>
        </w:rPr>
        <w:t>,-</w:t>
      </w:r>
      <w:r w:rsidR="00B448EE">
        <w:rPr>
          <w:b/>
        </w:rP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044114">
        <w:t>147 840</w:t>
      </w:r>
      <w:r w:rsidR="007B5CB2" w:rsidRPr="007B5CB2">
        <w:t>,-</w:t>
      </w:r>
      <w:r>
        <w:t xml:space="preserve"> Kč a maximální výše příspěvku na vzdělávací aktivity činí </w:t>
      </w:r>
      <w:r w:rsidR="00044114">
        <w:t>95 200</w:t>
      </w:r>
      <w:r w:rsidR="007B5CB2" w:rsidRPr="007B5CB2">
        <w:t>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EC0810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>
        <w:rPr>
          <w:b/>
          <w:bCs/>
        </w:rPr>
        <w:t>IV.1.3</w:t>
      </w:r>
      <w:r>
        <w:t>     </w:t>
      </w:r>
      <w:r w:rsidR="00C36CF3" w:rsidRPr="00C36CF3">
        <w:t xml:space="preserve">Příspěvek na vzdělávací aktivitu bude poskytnut maximálně </w:t>
      </w:r>
      <w:r w:rsidR="00C36CF3" w:rsidRPr="00C36CF3">
        <w:rPr>
          <w:b/>
        </w:rPr>
        <w:t>ve výši 85 % skutečně uhrazených nákladů vzdělávací aktivity</w:t>
      </w:r>
      <w:r w:rsidR="00C36CF3" w:rsidRPr="00C36CF3">
        <w:t>, nejvýše však ve výši maximálního příspěvku na vzdělávací aktivity dle bodu IV.1 této dohody. Úřad práce si vyhrazuje právo poskytnout příspěvek na úhradu nákladů vzdělávací aktivity v nižší částce v případě, že vzdělávací aktivita nebude realizována ve sjednaném rozsahu nebo bude kontrolou zjištěno, že se vzdělávací aktivity neúčastní všichni zaměstnanci uvedení v příloze č. 1 této dohody nebo potenciální zaměstnanci uvedení v příloze č. 2  této dohody.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B654C4" w:rsidRDefault="00D37F03" w:rsidP="003F09AC">
      <w:pPr>
        <w:pStyle w:val="BoddohodyII"/>
        <w:numPr>
          <w:ilvl w:val="0"/>
          <w:numId w:val="0"/>
        </w:numPr>
      </w:pPr>
      <w:r>
        <w:tab/>
      </w:r>
    </w:p>
    <w:p w:rsidR="00EC0810" w:rsidRDefault="00EC0810" w:rsidP="003F09AC">
      <w:pPr>
        <w:pStyle w:val="BoddohodyII"/>
        <w:numPr>
          <w:ilvl w:val="0"/>
          <w:numId w:val="0"/>
        </w:numPr>
      </w:pPr>
    </w:p>
    <w:p w:rsidR="003F09AC" w:rsidRPr="00EC0810" w:rsidRDefault="00D37F03" w:rsidP="003F09AC">
      <w:pPr>
        <w:pStyle w:val="BoddohodyII"/>
        <w:numPr>
          <w:ilvl w:val="0"/>
          <w:numId w:val="0"/>
        </w:numPr>
      </w:pPr>
      <w:r w:rsidRPr="00EC0810">
        <w:t>V</w:t>
      </w:r>
      <w:r w:rsidR="00EC0810">
        <w:t> </w:t>
      </w:r>
      <w:r w:rsidRPr="00EC0810">
        <w:t>Olomouci</w:t>
      </w:r>
      <w:r w:rsidR="00EC0810">
        <w:t xml:space="preserve">  </w:t>
      </w:r>
      <w:r w:rsidRPr="00EC0810">
        <w:t xml:space="preserve"> </w:t>
      </w:r>
      <w:r w:rsidR="005671AF">
        <w:t>20.6.2016</w:t>
      </w:r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9B5311" w:rsidRDefault="009B5311" w:rsidP="00FF4411">
      <w:pPr>
        <w:pStyle w:val="BoddohodyII"/>
        <w:numPr>
          <w:ilvl w:val="0"/>
          <w:numId w:val="0"/>
        </w:numPr>
      </w:pPr>
    </w:p>
    <w:p w:rsidR="0009145E" w:rsidRDefault="001D29C5" w:rsidP="00FF4411">
      <w:pPr>
        <w:pStyle w:val="BoddohodyII"/>
        <w:numPr>
          <w:ilvl w:val="0"/>
          <w:numId w:val="0"/>
        </w:numPr>
      </w:pPr>
      <w:r>
        <w:t xml:space="preserve">   </w:t>
      </w:r>
      <w:r w:rsidR="00977983">
        <w:t xml:space="preserve">   </w:t>
      </w:r>
      <w:r>
        <w:t xml:space="preserve">  </w:t>
      </w:r>
      <w:r w:rsidR="00B654C4">
        <w:t>..............</w:t>
      </w:r>
      <w:r w:rsidR="000E23BB" w:rsidRPr="004521C7">
        <w:t>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</w:r>
      <w:r w:rsidR="00977983">
        <w:t xml:space="preserve">                 </w:t>
      </w:r>
      <w:r>
        <w:t>……………………………………</w:t>
      </w:r>
    </w:p>
    <w:p w:rsidR="004977AF" w:rsidRPr="009B5311" w:rsidRDefault="007F702A" w:rsidP="007F702A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</w:t>
      </w:r>
      <w:r w:rsidR="00977983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</w:t>
      </w:r>
      <w:r w:rsidR="00882C04">
        <w:rPr>
          <w:rFonts w:cs="Arial"/>
          <w:szCs w:val="20"/>
        </w:rPr>
        <w:t>Bc. Marie Nepožitková</w:t>
      </w:r>
      <w:r w:rsidR="009B5311">
        <w:rPr>
          <w:i/>
        </w:rPr>
        <w:tab/>
      </w:r>
      <w:r w:rsidR="003F5194" w:rsidRPr="00D37F03">
        <w:rPr>
          <w:rFonts w:cs="Arial"/>
        </w:rPr>
        <w:tab/>
      </w:r>
      <w:r w:rsidR="003F5194" w:rsidRPr="00D37F03">
        <w:rPr>
          <w:rFonts w:cs="Arial"/>
        </w:rPr>
        <w:tab/>
      </w:r>
      <w:r w:rsidR="00B654C4">
        <w:rPr>
          <w:rFonts w:cs="Arial"/>
        </w:rPr>
        <w:tab/>
      </w:r>
      <w:r>
        <w:rPr>
          <w:rFonts w:cs="Arial"/>
        </w:rPr>
        <w:t xml:space="preserve">       </w:t>
      </w:r>
      <w:r w:rsidR="00882C04">
        <w:rPr>
          <w:rFonts w:cs="Arial"/>
        </w:rPr>
        <w:t xml:space="preserve">                  </w:t>
      </w:r>
      <w:r>
        <w:rPr>
          <w:rFonts w:cs="Arial"/>
        </w:rPr>
        <w:t xml:space="preserve">  </w:t>
      </w:r>
      <w:r w:rsidR="004977AF" w:rsidRPr="009B5311">
        <w:t>Ing. Bořivoj Novotný</w:t>
      </w:r>
    </w:p>
    <w:p w:rsidR="00044114" w:rsidRDefault="00EC0810" w:rsidP="00044114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</w:t>
      </w:r>
      <w:r w:rsidR="000741B9">
        <w:t xml:space="preserve">     </w:t>
      </w:r>
      <w:r w:rsidR="00882C04">
        <w:t xml:space="preserve">    </w:t>
      </w:r>
      <w:r w:rsidR="00977983">
        <w:t xml:space="preserve"> </w:t>
      </w:r>
      <w:r w:rsidR="00882C04">
        <w:t>Na základě plné moci</w:t>
      </w:r>
      <w:r w:rsidR="000741B9">
        <w:tab/>
      </w:r>
      <w:r w:rsidR="000741B9">
        <w:tab/>
      </w:r>
      <w:r w:rsidR="000741B9">
        <w:tab/>
      </w:r>
      <w:r w:rsidR="000741B9">
        <w:tab/>
        <w:t xml:space="preserve">            </w:t>
      </w:r>
      <w:r w:rsidR="00882C04">
        <w:t xml:space="preserve">     </w:t>
      </w:r>
      <w:r w:rsidR="00977983">
        <w:t xml:space="preserve">  </w:t>
      </w:r>
      <w:r w:rsidR="001D29C5">
        <w:t xml:space="preserve"> </w:t>
      </w:r>
      <w:r w:rsidRPr="009B5311">
        <w:t>ředitel O</w:t>
      </w:r>
      <w:r>
        <w:t>d</w:t>
      </w:r>
      <w:r w:rsidRPr="009B5311">
        <w:t>boru</w:t>
      </w:r>
      <w:r w:rsidR="00044114">
        <w:t xml:space="preserve"> zaměstnan</w:t>
      </w:r>
      <w:r w:rsidR="00977983">
        <w:t>osti</w:t>
      </w:r>
    </w:p>
    <w:p w:rsidR="00EC0810" w:rsidRPr="009B5311" w:rsidRDefault="00044114" w:rsidP="00044114">
      <w:pPr>
        <w:pStyle w:val="BoddohodyII"/>
        <w:numPr>
          <w:ilvl w:val="0"/>
          <w:numId w:val="0"/>
        </w:numPr>
        <w:spacing w:before="0"/>
        <w:ind w:left="720" w:hanging="720"/>
      </w:pPr>
      <w:r w:rsidRPr="00044114">
        <w:rPr>
          <w:rFonts w:cs="Arial"/>
          <w:szCs w:val="20"/>
        </w:rPr>
        <w:t>ADVOKÁTNÍ KANCELÁŘ KONEČNÝ s. r. o.</w:t>
      </w:r>
      <w:r w:rsidR="001D29C5">
        <w:t xml:space="preserve">             </w:t>
      </w:r>
      <w:r w:rsidR="000741B9">
        <w:t xml:space="preserve">           </w:t>
      </w:r>
      <w:r w:rsidR="001D29C5">
        <w:t xml:space="preserve">  </w:t>
      </w:r>
      <w:r w:rsidR="00EC0810">
        <w:t xml:space="preserve">  </w:t>
      </w:r>
      <w:r w:rsidR="00977983">
        <w:t xml:space="preserve">        </w:t>
      </w:r>
      <w:r w:rsidR="00882C04">
        <w:t xml:space="preserve">   </w:t>
      </w:r>
      <w:r w:rsidR="00EC0810">
        <w:t xml:space="preserve"> </w:t>
      </w:r>
      <w:r w:rsidR="00EC0810" w:rsidRPr="009B5311">
        <w:t>Krajské pobočky v Olomouci</w:t>
      </w:r>
    </w:p>
    <w:p w:rsidR="009B5311" w:rsidRPr="009B5311" w:rsidRDefault="009B5311" w:rsidP="009B5311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="00EC0810">
        <w:t xml:space="preserve">             </w:t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  <w:r w:rsidRPr="009B5311">
        <w:tab/>
      </w: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B5311" w:rsidRDefault="009B5311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C0810" w:rsidRDefault="00EC081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EC0810" w:rsidRPr="00EC0810">
        <w:t>Marcela Hlavinková</w:t>
      </w:r>
      <w:r w:rsidR="003F5194">
        <w:rPr>
          <w:rFonts w:cs="Arial"/>
          <w:szCs w:val="20"/>
        </w:rPr>
        <w:t xml:space="preserve"> </w:t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  <w:r w:rsidR="004977AF">
        <w:rPr>
          <w:rFonts w:cs="Arial"/>
          <w:szCs w:val="20"/>
        </w:rPr>
        <w:tab/>
      </w:r>
    </w:p>
    <w:p w:rsidR="003F5194" w:rsidRPr="00EC0810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4977AF" w:rsidRPr="00EC0810">
        <w:t>950 141</w:t>
      </w:r>
      <w:r w:rsidR="00D37F03" w:rsidRPr="00EC0810">
        <w:t> </w:t>
      </w:r>
      <w:r w:rsidR="00EC0810" w:rsidRPr="00EC0810">
        <w:t>694</w:t>
      </w:r>
      <w:r w:rsidR="00D37F03" w:rsidRPr="00EC0810">
        <w:tab/>
      </w:r>
      <w:r w:rsidR="00D37F03" w:rsidRPr="00EC0810">
        <w:tab/>
      </w:r>
      <w:r w:rsidR="00D37F03" w:rsidRPr="00EC0810">
        <w:tab/>
      </w:r>
      <w:r w:rsidR="00D37F03" w:rsidRPr="00EC0810">
        <w:tab/>
      </w:r>
    </w:p>
    <w:p w:rsidR="00F11E7F" w:rsidRPr="00F11E7F" w:rsidRDefault="00F11E7F" w:rsidP="009B5311">
      <w:pPr>
        <w:pStyle w:val="BoddohodyII"/>
        <w:numPr>
          <w:ilvl w:val="0"/>
          <w:numId w:val="0"/>
        </w:numPr>
        <w:ind w:left="720"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04" w:rsidRDefault="00882C04">
      <w:r>
        <w:separator/>
      </w:r>
    </w:p>
  </w:endnote>
  <w:endnote w:type="continuationSeparator" w:id="0">
    <w:p w:rsidR="00882C04" w:rsidRDefault="0088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04" w:rsidRPr="00FF13AA" w:rsidRDefault="00882C04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21/2016</w:t>
    </w:r>
    <w:r w:rsidRPr="00FF13AA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Pr="00FF13AA">
      <w:rPr>
        <w:sz w:val="18"/>
        <w:szCs w:val="18"/>
      </w:rPr>
      <w:fldChar w:fldCharType="separate"/>
    </w:r>
    <w:r w:rsidR="00862913">
      <w:rPr>
        <w:noProof/>
        <w:sz w:val="18"/>
        <w:szCs w:val="18"/>
      </w:rPr>
      <w:t>8</w:t>
    </w:r>
    <w:r w:rsidRPr="00FF13AA">
      <w:rPr>
        <w:sz w:val="18"/>
        <w:szCs w:val="18"/>
      </w:rPr>
      <w:fldChar w:fldCharType="end"/>
    </w:r>
  </w:p>
  <w:p w:rsidR="00882C04" w:rsidRPr="009B07A3" w:rsidRDefault="00882C04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Pr="00FF13AA">
      <w:rPr>
        <w:sz w:val="18"/>
        <w:szCs w:val="18"/>
      </w:rPr>
      <w:tab/>
    </w:r>
    <w:r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04" w:rsidRPr="002B4CA6" w:rsidRDefault="00882C04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>
      <w:rPr>
        <w:sz w:val="18"/>
      </w:rPr>
      <w:t>OLA</w:t>
    </w:r>
    <w:r w:rsidRPr="002B4CA6">
      <w:rPr>
        <w:sz w:val="18"/>
      </w:rPr>
      <w:t xml:space="preserve"> – </w:t>
    </w:r>
    <w:r>
      <w:rPr>
        <w:sz w:val="18"/>
      </w:rPr>
      <w:t>MN</w:t>
    </w:r>
    <w:r w:rsidRPr="002B4CA6">
      <w:rPr>
        <w:sz w:val="18"/>
      </w:rPr>
      <w:t xml:space="preserve"> – </w:t>
    </w:r>
    <w:r>
      <w:rPr>
        <w:sz w:val="18"/>
      </w:rPr>
      <w:t>21</w:t>
    </w:r>
    <w:r w:rsidRPr="002B4CA6">
      <w:rPr>
        <w:sz w:val="18"/>
      </w:rPr>
      <w:t>/</w:t>
    </w:r>
    <w:r>
      <w:rPr>
        <w:sz w:val="18"/>
      </w:rPr>
      <w:t>2016</w:t>
    </w:r>
    <w:r w:rsidRPr="002B4CA6">
      <w:rPr>
        <w:sz w:val="18"/>
      </w:rPr>
      <w:tab/>
      <w:t xml:space="preserve">strana </w:t>
    </w:r>
    <w:r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Pr="002B4CA6">
      <w:rPr>
        <w:sz w:val="18"/>
      </w:rPr>
      <w:fldChar w:fldCharType="separate"/>
    </w:r>
    <w:r w:rsidR="00862913">
      <w:rPr>
        <w:noProof/>
        <w:sz w:val="18"/>
      </w:rPr>
      <w:t>1</w:t>
    </w:r>
    <w:r w:rsidRPr="002B4CA6">
      <w:rPr>
        <w:sz w:val="18"/>
      </w:rPr>
      <w:fldChar w:fldCharType="end"/>
    </w:r>
  </w:p>
  <w:p w:rsidR="00882C04" w:rsidRPr="009B07A3" w:rsidRDefault="00882C04" w:rsidP="009B07A3">
    <w:pPr>
      <w:pStyle w:val="Zpat"/>
      <w:rPr>
        <w:sz w:val="18"/>
      </w:rPr>
    </w:pPr>
    <w:r w:rsidRPr="002B4CA6">
      <w:rPr>
        <w:sz w:val="18"/>
      </w:rPr>
      <w:t>MPSV – OSÚ</w:t>
    </w:r>
    <w:r>
      <w:rPr>
        <w:sz w:val="18"/>
      </w:rPr>
      <w:tab/>
    </w:r>
    <w:r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04" w:rsidRDefault="00882C04">
      <w:r>
        <w:separator/>
      </w:r>
    </w:p>
  </w:footnote>
  <w:footnote w:type="continuationSeparator" w:id="0">
    <w:p w:rsidR="00882C04" w:rsidRDefault="0088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04" w:rsidRDefault="00882C0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82C04" w:rsidRDefault="00882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114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6718E"/>
    <w:rsid w:val="000731C8"/>
    <w:rsid w:val="0007371A"/>
    <w:rsid w:val="00074053"/>
    <w:rsid w:val="000741B9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2D2D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43971"/>
    <w:rsid w:val="0015357A"/>
    <w:rsid w:val="00153B42"/>
    <w:rsid w:val="00154C6E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29C5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1D22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1189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549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977AF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1ED4"/>
    <w:rsid w:val="004E2587"/>
    <w:rsid w:val="004E2845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671AF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73CF1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5CB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2A"/>
    <w:rsid w:val="007F707A"/>
    <w:rsid w:val="007F7393"/>
    <w:rsid w:val="0080064B"/>
    <w:rsid w:val="0080725B"/>
    <w:rsid w:val="00807341"/>
    <w:rsid w:val="0081229D"/>
    <w:rsid w:val="008147B6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913"/>
    <w:rsid w:val="00862D25"/>
    <w:rsid w:val="00863D3B"/>
    <w:rsid w:val="00864990"/>
    <w:rsid w:val="00864C77"/>
    <w:rsid w:val="00871C12"/>
    <w:rsid w:val="00880CFD"/>
    <w:rsid w:val="008827CD"/>
    <w:rsid w:val="00882C04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4A51"/>
    <w:rsid w:val="008F51EB"/>
    <w:rsid w:val="008F5553"/>
    <w:rsid w:val="00901280"/>
    <w:rsid w:val="00901980"/>
    <w:rsid w:val="0090489C"/>
    <w:rsid w:val="00907255"/>
    <w:rsid w:val="00913370"/>
    <w:rsid w:val="009162F5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77983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311"/>
    <w:rsid w:val="009B5436"/>
    <w:rsid w:val="009B7F90"/>
    <w:rsid w:val="009C046B"/>
    <w:rsid w:val="009C3875"/>
    <w:rsid w:val="009C42CA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8EE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654C4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1A6E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6CF3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13B3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37F03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2417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0810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FE1D-8CEE-44B4-8E68-229732A9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30</TotalTime>
  <Pages>8</Pages>
  <Words>3556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25201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5</cp:revision>
  <cp:lastPrinted>2016-06-16T11:41:00Z</cp:lastPrinted>
  <dcterms:created xsi:type="dcterms:W3CDTF">2016-06-13T13:57:00Z</dcterms:created>
  <dcterms:modified xsi:type="dcterms:W3CDTF">2016-12-13T07:08:00Z</dcterms:modified>
</cp:coreProperties>
</file>