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99" w:lineRule="exact"/>
        <w:rPr>
          <w:sz w:val="8"/>
          <w:szCs w:val="8"/>
        </w:rPr>
      </w:pPr>
    </w:p>
    <w:p>
      <w:pPr>
        <w:widowControl w:val="0"/>
        <w:spacing w:line="1" w:lineRule="exact"/>
        <w:sectPr>
          <w:footerReference w:type="default" r:id="rId5"/>
          <w:footnotePr>
            <w:pos w:val="pageBottom"/>
            <w:numFmt w:val="decimal"/>
            <w:numRestart w:val="continuous"/>
          </w:footnotePr>
          <w:pgSz w:w="11900" w:h="16840"/>
          <w:pgMar w:top="513" w:left="870" w:right="972" w:bottom="1312" w:header="0" w:footer="3" w:gutter="0"/>
          <w:pgNumType w:start="1"/>
          <w:cols w:space="720"/>
          <w:noEndnote/>
          <w:rtlGutter w:val="0"/>
          <w:docGrid w:linePitch="360"/>
        </w:sectPr>
      </w:pPr>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12"/>
        <w:keepNext/>
        <w:keepLines/>
        <w:widowControl w:val="0"/>
        <w:shd w:val="clear" w:color="auto" w:fill="auto"/>
        <w:bidi w:val="0"/>
        <w:spacing w:before="0" w:line="240" w:lineRule="auto"/>
        <w:ind w:left="0" w:right="0" w:firstLine="0"/>
        <w:jc w:val="center"/>
      </w:pPr>
      <w:r>
        <w:drawing>
          <wp:anchor distT="0" distB="0" distL="0" distR="0" simplePos="0" relativeHeight="125829378" behindDoc="0" locked="0" layoutInCell="1" allowOverlap="1">
            <wp:simplePos x="0" y="0"/>
            <wp:positionH relativeFrom="page">
              <wp:posOffset>5092065</wp:posOffset>
            </wp:positionH>
            <wp:positionV relativeFrom="paragraph">
              <wp:posOffset>381000</wp:posOffset>
            </wp:positionV>
            <wp:extent cx="2109470" cy="890270"/>
            <wp:wrapTight wrapText="bothSides">
              <wp:wrapPolygon>
                <wp:start x="0" y="0"/>
                <wp:lineTo x="21600" y="0"/>
                <wp:lineTo x="21600" y="21600"/>
                <wp:lineTo x="0" y="21600"/>
                <wp:lineTo x="0" y="0"/>
              </wp:wrapPolygon>
            </wp:wrapTight>
            <wp:docPr id="6" name="Shape 6"/>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6"/>
                    <a:stretch/>
                  </pic:blipFill>
                  <pic:spPr>
                    <a:xfrm>
                      <a:ext cx="2109470" cy="890270"/>
                    </a:xfrm>
                    <a:prstGeom prst="rect"/>
                  </pic:spPr>
                </pic:pic>
              </a:graphicData>
            </a:graphic>
          </wp:anchor>
        </w:drawing>
      </w:r>
      <w:bookmarkStart w:id="0" w:name="bookmark0"/>
      <w:bookmarkStart w:id="1" w:name="bookmark1"/>
      <w:r>
        <w:rPr>
          <w:color w:val="000000"/>
          <w:spacing w:val="0"/>
          <w:w w:val="100"/>
          <w:position w:val="0"/>
          <w:shd w:val="clear" w:color="auto" w:fill="auto"/>
          <w:lang w:val="cs-CZ" w:eastAsia="cs-CZ" w:bidi="cs-CZ"/>
        </w:rPr>
        <w:t>„Diagnostika mostu -111/4026 Opatov - most ev. č. 4026-4"</w:t>
      </w:r>
      <w:bookmarkEnd w:id="0"/>
      <w:bookmarkEnd w:id="1"/>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1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Číslo smlouvy zhotovitele:</w:t>
      </w:r>
    </w:p>
    <w:tbl>
      <w:tblPr>
        <w:tblOverlap w:val="never"/>
        <w:jc w:val="left"/>
        <w:tblLayout w:type="fixed"/>
      </w:tblPr>
      <w:tblGrid>
        <w:gridCol w:w="1678"/>
        <w:gridCol w:w="6818"/>
      </w:tblGrid>
      <w:tr>
        <w:trPr>
          <w:trHeight w:val="576" w:hRule="exact"/>
        </w:trPr>
        <w:tc>
          <w:tcPr>
            <w:tcBorders/>
            <w:shd w:val="clear" w:color="auto" w:fill="FFFFFF"/>
            <w:vAlign w:val="top"/>
          </w:tcPr>
          <w:p>
            <w:pPr>
              <w:pStyle w:val="Style16"/>
              <w:keepNext w:val="0"/>
              <w:keepLines w:val="0"/>
              <w:framePr w:w="8496" w:h="864" w:vSpace="626" w:wrap="notBeside" w:vAnchor="text" w:hAnchor="text" w:y="62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6"/>
              <w:keepNext w:val="0"/>
              <w:keepLines w:val="0"/>
              <w:framePr w:w="8496" w:h="864" w:vSpace="626" w:wrap="notBeside" w:vAnchor="text" w:hAnchor="text" w:y="627"/>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6"/>
              <w:keepNext w:val="0"/>
              <w:keepLines w:val="0"/>
              <w:framePr w:w="8496" w:h="864" w:vSpace="626" w:wrap="notBeside" w:vAnchor="text" w:hAnchor="text" w:y="627"/>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6"/>
              <w:keepNext w:val="0"/>
              <w:keepLines w:val="0"/>
              <w:framePr w:w="8496" w:h="864" w:vSpace="626" w:wrap="notBeside" w:vAnchor="text" w:hAnchor="text" w:y="627"/>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r>
        <w:trPr>
          <w:trHeight w:val="288" w:hRule="exact"/>
        </w:trPr>
        <w:tc>
          <w:tcPr>
            <w:tcBorders/>
            <w:shd w:val="clear" w:color="auto" w:fill="FFFFFF"/>
            <w:vAlign w:val="bottom"/>
          </w:tcPr>
          <w:p>
            <w:pPr>
              <w:pStyle w:val="Style16"/>
              <w:keepNext w:val="0"/>
              <w:keepLines w:val="0"/>
              <w:framePr w:w="8496" w:h="864" w:vSpace="626" w:wrap="notBeside" w:vAnchor="text" w:hAnchor="text" w:y="62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6"/>
              <w:keepNext w:val="0"/>
              <w:keepLines w:val="0"/>
              <w:framePr w:w="8496" w:h="864" w:vSpace="626" w:wrap="notBeside" w:vAnchor="text" w:hAnchor="text" w:y="627"/>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Ing. Janem Míkou, MBA, ředitelem organizace</w:t>
            </w:r>
          </w:p>
        </w:tc>
      </w:tr>
    </w:tbl>
    <w:p>
      <w:pPr>
        <w:pStyle w:val="Style19"/>
        <w:keepNext w:val="0"/>
        <w:keepLines w:val="0"/>
        <w:framePr w:w="1555" w:h="623" w:hSpace="8503" w:wrap="notBeside" w:vAnchor="text" w:hAnchor="text" w:x="4148" w:y="1"/>
        <w:widowControl w:val="0"/>
        <w:shd w:val="clear" w:color="auto" w:fill="auto"/>
        <w:bidi w:val="0"/>
        <w:spacing w:before="0" w:after="0" w:line="240" w:lineRule="auto"/>
        <w:ind w:left="0" w:right="0" w:firstLine="0"/>
        <w:jc w:val="center"/>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Článek 1 Smluvní strany</w:t>
      </w:r>
    </w:p>
    <w:p>
      <w:pPr>
        <w:widowControl w:val="0"/>
        <w:spacing w:line="1" w:lineRule="exact"/>
      </w:pPr>
    </w:p>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Osoby pověřené jednat jménem objednatele ve věcech</w:t>
      </w:r>
    </w:p>
    <w:tbl>
      <w:tblPr>
        <w:tblOverlap w:val="never"/>
        <w:jc w:val="left"/>
        <w:tblLayout w:type="fixed"/>
      </w:tblPr>
      <w:tblGrid>
        <w:gridCol w:w="1937"/>
        <w:gridCol w:w="6394"/>
      </w:tblGrid>
      <w:tr>
        <w:trPr>
          <w:trHeight w:val="266"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investiční náměstek</w:t>
            </w:r>
          </w:p>
        </w:tc>
      </w:tr>
      <w:tr>
        <w:trPr>
          <w:trHeight w:val="59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2120" w:right="0" w:firstLine="0"/>
              <w:jc w:val="left"/>
            </w:pPr>
            <w:r>
              <w:rPr>
                <w:b/>
                <w:bCs/>
                <w:color w:val="000000"/>
                <w:spacing w:val="0"/>
                <w:w w:val="100"/>
                <w:position w:val="0"/>
                <w:shd w:val="clear" w:color="auto" w:fill="auto"/>
                <w:lang w:val="cs-CZ" w:eastAsia="cs-CZ" w:bidi="cs-CZ"/>
              </w:rPr>
              <w:t>referent oddělení investiční výstavby</w:t>
            </w:r>
          </w:p>
          <w:p>
            <w:pPr>
              <w:pStyle w:val="Style1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 vedoucí oddělení investiční výstavby</w:t>
            </w:r>
          </w:p>
        </w:tc>
      </w:tr>
      <w:tr>
        <w:trPr>
          <w:trHeight w:val="299"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Komerční banka, a.s.</w:t>
            </w:r>
          </w:p>
        </w:tc>
      </w:tr>
    </w:tbl>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Číslo účtu:</w:t>
      </w:r>
    </w:p>
    <w:p>
      <w:pPr>
        <w:widowControl w:val="0"/>
        <w:spacing w:line="1" w:lineRule="exact"/>
      </w:pPr>
    </w:p>
    <w:tbl>
      <w:tblPr>
        <w:tblOverlap w:val="never"/>
        <w:jc w:val="left"/>
        <w:tblLayout w:type="fixed"/>
      </w:tblPr>
      <w:tblGrid>
        <w:gridCol w:w="1937"/>
        <w:gridCol w:w="6390"/>
      </w:tblGrid>
      <w:tr>
        <w:trPr>
          <w:trHeight w:val="32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00090450</w:t>
            </w:r>
          </w:p>
        </w:tc>
      </w:tr>
      <w:tr>
        <w:trPr>
          <w:trHeight w:val="26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CZ00090450</w:t>
            </w:r>
          </w:p>
        </w:tc>
      </w:tr>
    </w:tbl>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6"/>
        <w:keepNext w:val="0"/>
        <w:keepLines w:val="0"/>
        <w:widowControl w:val="0"/>
        <w:shd w:val="clear" w:color="auto" w:fill="auto"/>
        <w:tabs>
          <w:tab w:pos="2128" w:val="left"/>
        </w:tabs>
        <w:bidi w:val="0"/>
        <w:spacing w:before="0" w:after="0" w:line="228"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6"/>
        <w:keepNext w:val="0"/>
        <w:keepLines w:val="0"/>
        <w:widowControl w:val="0"/>
        <w:shd w:val="clear" w:color="auto" w:fill="auto"/>
        <w:bidi w:val="0"/>
        <w:spacing w:before="0" w:after="80" w:line="23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19"/>
        <w:keepNext w:val="0"/>
        <w:keepLines w:val="0"/>
        <w:widowControl w:val="0"/>
        <w:shd w:val="clear" w:color="auto" w:fill="auto"/>
        <w:bidi w:val="0"/>
        <w:spacing w:before="0" w:after="0" w:line="240" w:lineRule="auto"/>
        <w:ind w:left="7"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a</w:t>
      </w:r>
    </w:p>
    <w:tbl>
      <w:tblPr>
        <w:tblOverlap w:val="never"/>
        <w:jc w:val="left"/>
        <w:tblLayout w:type="fixed"/>
      </w:tblPr>
      <w:tblGrid>
        <w:gridCol w:w="1688"/>
        <w:gridCol w:w="4655"/>
      </w:tblGrid>
      <w:tr>
        <w:trPr>
          <w:trHeight w:val="28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Diagnostika stavebních konstrukcí s.r.o.</w:t>
            </w:r>
          </w:p>
        </w:tc>
      </w:tr>
      <w:tr>
        <w:trPr>
          <w:trHeight w:val="30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Svobody 814 460 15 Liberec</w:t>
            </w:r>
          </w:p>
        </w:tc>
      </w:tr>
      <w:tr>
        <w:trPr>
          <w:trHeight w:val="281"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top"/>
          </w:tcPr>
          <w:p>
            <w:pPr>
              <w:widowControl w:val="0"/>
              <w:rPr>
                <w:sz w:val="10"/>
                <w:szCs w:val="10"/>
              </w:rPr>
            </w:pPr>
          </w:p>
        </w:tc>
      </w:tr>
    </w:tbl>
    <w:p>
      <w:pPr>
        <w:pStyle w:val="Style19"/>
        <w:keepNext w:val="0"/>
        <w:keepLines w:val="0"/>
        <w:widowControl w:val="0"/>
        <w:shd w:val="clear" w:color="auto" w:fill="auto"/>
        <w:bidi w:val="0"/>
        <w:spacing w:before="0" w:after="0" w:line="257"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zapsán v obchodním rejstříku : </w:t>
      </w:r>
      <w:r>
        <w:rPr>
          <w:b/>
          <w:bCs/>
          <w:color w:val="000000"/>
          <w:spacing w:val="0"/>
          <w:w w:val="100"/>
          <w:position w:val="0"/>
          <w:sz w:val="19"/>
          <w:szCs w:val="19"/>
          <w:shd w:val="clear" w:color="auto" w:fill="auto"/>
          <w:lang w:val="cs-CZ" w:eastAsia="cs-CZ" w:bidi="cs-CZ"/>
        </w:rPr>
        <w:t xml:space="preserve">OR Ústi nad Labem oddíl C vložka </w:t>
      </w:r>
      <w:r>
        <w:rPr>
          <w:rFonts w:ascii="Calibri" w:eastAsia="Calibri" w:hAnsi="Calibri" w:cs="Calibri"/>
          <w:color w:val="000000"/>
          <w:spacing w:val="0"/>
          <w:w w:val="100"/>
          <w:position w:val="0"/>
          <w:sz w:val="24"/>
          <w:szCs w:val="24"/>
          <w:shd w:val="clear" w:color="auto" w:fill="auto"/>
          <w:lang w:val="cs-CZ" w:eastAsia="cs-CZ" w:bidi="cs-CZ"/>
        </w:rPr>
        <w:t>Osoby pověřené jednat jménem zhotovitele ve věcech smluvních: technických:</w:t>
      </w:r>
    </w:p>
    <w:p>
      <w:pPr>
        <w:widowControl w:val="0"/>
        <w:spacing w:after="239" w:line="1" w:lineRule="exact"/>
      </w:pPr>
    </w:p>
    <w:p>
      <w:pPr>
        <w:widowControl w:val="0"/>
        <w:spacing w:line="1" w:lineRule="exact"/>
      </w:pPr>
    </w:p>
    <w:tbl>
      <w:tblPr>
        <w:tblOverlap w:val="never"/>
        <w:jc w:val="left"/>
        <w:tblLayout w:type="fixed"/>
      </w:tblPr>
      <w:tblGrid>
        <w:gridCol w:w="2030"/>
        <w:gridCol w:w="5094"/>
      </w:tblGrid>
      <w:tr>
        <w:trPr>
          <w:trHeight w:val="29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KB Liberec</w:t>
            </w:r>
          </w:p>
        </w:tc>
      </w:tr>
    </w:tbl>
    <w:p>
      <w:pPr>
        <w:pStyle w:val="Style19"/>
        <w:keepNext w:val="0"/>
        <w:keepLines w:val="0"/>
        <w:widowControl w:val="0"/>
        <w:shd w:val="clear" w:color="auto" w:fill="auto"/>
        <w:bidi w:val="0"/>
        <w:spacing w:before="0" w:after="0" w:line="240" w:lineRule="auto"/>
        <w:ind w:left="0" w:right="0" w:firstLine="0"/>
        <w:jc w:val="both"/>
        <w:rPr>
          <w:sz w:val="24"/>
          <w:szCs w:val="24"/>
        </w:rPr>
      </w:pPr>
      <w:r>
        <w:rPr>
          <w:rFonts w:ascii="Calibri" w:eastAsia="Calibri" w:hAnsi="Calibri" w:cs="Calibri"/>
          <w:color w:val="000000"/>
          <w:spacing w:val="0"/>
          <w:w w:val="100"/>
          <w:position w:val="0"/>
          <w:sz w:val="24"/>
          <w:szCs w:val="24"/>
          <w:shd w:val="clear" w:color="auto" w:fill="auto"/>
          <w:lang w:val="cs-CZ" w:eastAsia="cs-CZ" w:bidi="cs-CZ"/>
        </w:rPr>
        <w:t>Č. účtu:</w:t>
      </w:r>
    </w:p>
    <w:p>
      <w:pPr>
        <w:widowControl w:val="0"/>
        <w:spacing w:line="1" w:lineRule="exact"/>
      </w:pPr>
    </w:p>
    <w:tbl>
      <w:tblPr>
        <w:tblOverlap w:val="never"/>
        <w:jc w:val="left"/>
        <w:tblLayout w:type="fixed"/>
      </w:tblPr>
      <w:tblGrid>
        <w:gridCol w:w="2030"/>
        <w:gridCol w:w="5094"/>
      </w:tblGrid>
      <w:tr>
        <w:trPr>
          <w:trHeight w:val="32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44564996</w:t>
            </w:r>
          </w:p>
        </w:tc>
      </w:tr>
      <w:tr>
        <w:trPr>
          <w:trHeight w:val="30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CZ44564996</w:t>
            </w:r>
          </w:p>
        </w:tc>
      </w:tr>
    </w:tbl>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Telefon:</w:t>
      </w:r>
    </w:p>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E-mail:</w:t>
      </w:r>
    </w:p>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(dále jen </w:t>
      </w:r>
      <w:r>
        <w:rPr>
          <w:rFonts w:ascii="Calibri" w:eastAsia="Calibri" w:hAnsi="Calibri" w:cs="Calibri"/>
          <w:b/>
          <w:bCs/>
          <w:color w:val="000000"/>
          <w:spacing w:val="0"/>
          <w:w w:val="100"/>
          <w:position w:val="0"/>
          <w:sz w:val="24"/>
          <w:szCs w:val="24"/>
          <w:shd w:val="clear" w:color="auto" w:fill="auto"/>
          <w:lang w:val="cs-CZ" w:eastAsia="cs-CZ" w:bidi="cs-CZ"/>
        </w:rPr>
        <w:t>„Zhotovitel")</w:t>
      </w:r>
    </w:p>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(společně také </w:t>
      </w:r>
      <w:r>
        <w:rPr>
          <w:rFonts w:ascii="Calibri" w:eastAsia="Calibri" w:hAnsi="Calibri" w:cs="Calibri"/>
          <w:b/>
          <w:bCs/>
          <w:color w:val="000000"/>
          <w:spacing w:val="0"/>
          <w:w w:val="100"/>
          <w:position w:val="0"/>
          <w:sz w:val="24"/>
          <w:szCs w:val="24"/>
          <w:shd w:val="clear" w:color="auto" w:fill="auto"/>
          <w:lang w:val="cs-CZ" w:eastAsia="cs-CZ" w:bidi="cs-CZ"/>
        </w:rPr>
        <w:t xml:space="preserve">jako „Smluvní strany" </w:t>
      </w:r>
      <w:r>
        <w:rPr>
          <w:rFonts w:ascii="Calibri" w:eastAsia="Calibri" w:hAnsi="Calibri" w:cs="Calibri"/>
          <w:color w:val="000000"/>
          <w:spacing w:val="0"/>
          <w:w w:val="100"/>
          <w:position w:val="0"/>
          <w:sz w:val="24"/>
          <w:szCs w:val="24"/>
          <w:shd w:val="clear" w:color="auto" w:fill="auto"/>
          <w:lang w:val="cs-CZ" w:eastAsia="cs-CZ" w:bidi="cs-CZ"/>
        </w:rPr>
        <w:t xml:space="preserve">nebo jednotlivě </w:t>
      </w:r>
      <w:r>
        <w:rPr>
          <w:rFonts w:ascii="Calibri" w:eastAsia="Calibri" w:hAnsi="Calibri" w:cs="Calibri"/>
          <w:b/>
          <w:bCs/>
          <w:color w:val="000000"/>
          <w:spacing w:val="0"/>
          <w:w w:val="100"/>
          <w:position w:val="0"/>
          <w:sz w:val="24"/>
          <w:szCs w:val="24"/>
          <w:shd w:val="clear" w:color="auto" w:fill="auto"/>
          <w:lang w:val="cs-CZ" w:eastAsia="cs-CZ" w:bidi="cs-CZ"/>
        </w:rPr>
        <w:t>„Smluvní strana")</w:t>
      </w:r>
    </w:p>
    <w:p>
      <w:pPr>
        <w:widowControl w:val="0"/>
        <w:spacing w:after="299" w:line="1" w:lineRule="exact"/>
      </w:pPr>
    </w:p>
    <w:p>
      <w:pPr>
        <w:pStyle w:val="Style6"/>
        <w:keepNext w:val="0"/>
        <w:keepLines w:val="0"/>
        <w:widowControl w:val="0"/>
        <w:shd w:val="clear" w:color="auto" w:fill="auto"/>
        <w:bidi w:val="0"/>
        <w:spacing w:before="0" w:after="40" w:line="240" w:lineRule="auto"/>
        <w:ind w:left="0" w:right="0" w:firstLine="14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poptávkového řízení, uzavírají níže uvedeného dne, měsíce a roku tuto Smlouvu o dílo (dále jen „smlouva").</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5"/>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6"/>
        <w:keepNext w:val="0"/>
        <w:keepLines w:val="0"/>
        <w:widowControl w:val="0"/>
        <w:numPr>
          <w:ilvl w:val="0"/>
          <w:numId w:val="1"/>
        </w:numPr>
        <w:shd w:val="clear" w:color="auto" w:fill="auto"/>
        <w:tabs>
          <w:tab w:pos="557" w:val="left"/>
        </w:tabs>
        <w:bidi w:val="0"/>
        <w:spacing w:before="0" w:line="257" w:lineRule="auto"/>
        <w:ind w:left="560" w:right="0" w:hanging="560"/>
        <w:jc w:val="both"/>
      </w:pPr>
      <w:r>
        <w:rPr>
          <w:color w:val="000000"/>
          <w:spacing w:val="0"/>
          <w:w w:val="100"/>
          <w:position w:val="0"/>
          <w:shd w:val="clear" w:color="auto" w:fill="auto"/>
          <w:lang w:val="cs-CZ" w:eastAsia="cs-CZ" w:bidi="cs-CZ"/>
        </w:rPr>
        <w:t>Předmětem plnění této smlouvy je závazek zhotovitele provést zpracování diagnostického průzkumu mostu:</w:t>
      </w:r>
    </w:p>
    <w:p>
      <w:pPr>
        <w:pStyle w:val="Style25"/>
        <w:keepNext/>
        <w:keepLines/>
        <w:widowControl w:val="0"/>
        <w:shd w:val="clear" w:color="auto" w:fill="auto"/>
        <w:bidi w:val="0"/>
        <w:spacing w:before="0" w:after="10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„II1/4026 Opatov - most ev. č. 4026-4"</w:t>
      </w:r>
      <w:bookmarkEnd w:id="4"/>
      <w:bookmarkEnd w:id="5"/>
    </w:p>
    <w:p>
      <w:pPr>
        <w:pStyle w:val="Style6"/>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a to v minimálním rozsahu dle technických podmínek objednatele a v souladu s cenovou nabídkou zhotovitele ze dne 5.10.2018, tvořící přílohu této smlouvy jako její nedílnou součást. Diagnostický průzkum musí co do obsahu a rozsahu splňovat požadavky platných zákonů, směrnic, předpisů a rozhodnutí, zejména TP 72 Diagnostický průzkum mostů pozemních komunikací.</w:t>
      </w:r>
    </w:p>
    <w:p>
      <w:pPr>
        <w:pStyle w:val="Style6"/>
        <w:keepNext w:val="0"/>
        <w:keepLines w:val="0"/>
        <w:widowControl w:val="0"/>
        <w:numPr>
          <w:ilvl w:val="0"/>
          <w:numId w:val="1"/>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Na počátku bude provedena vizuální prohlídka a mimořádná prohlídka mostu s posouzením stavu založení mostu, opěr, nosné konstrukce a odvodnění mostu. Dále budou provedeny konkrétní práce dle nabídky zhotovitele vycházející z požadavků objednatele.</w:t>
      </w:r>
    </w:p>
    <w:p>
      <w:pPr>
        <w:pStyle w:val="Style6"/>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O provedeném průzkumu bude vypracována Zpráva o diagnostickém průzkumu, která bude obsahovat vyhodnocení výsledků diagnostického průzkumu a návrhy variant rekonstrukce mostu včetně odhadu stavebních nákladů. Zpráva bude v konceptu předložena objednateli k odsouhlasení, a to nejméně 7 dnů před odevzdáním čistopisu.</w:t>
      </w:r>
    </w:p>
    <w:p>
      <w:pPr>
        <w:pStyle w:val="Style6"/>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Dokumentace bude dodána v rámci dohodnuté ceny objednateli 2x v tištěném provedení a lx v digitální podobě na CD, v plném rozsahu tištěné podoby.</w:t>
      </w:r>
    </w:p>
    <w:p>
      <w:pPr>
        <w:pStyle w:val="Style6"/>
        <w:keepNext w:val="0"/>
        <w:keepLines w:val="0"/>
        <w:widowControl w:val="0"/>
        <w:numPr>
          <w:ilvl w:val="0"/>
          <w:numId w:val="1"/>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6"/>
        <w:keepNext w:val="0"/>
        <w:keepLines w:val="0"/>
        <w:widowControl w:val="0"/>
        <w:numPr>
          <w:ilvl w:val="0"/>
          <w:numId w:val="1"/>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pPr>
        <w:pStyle w:val="Style6"/>
        <w:keepNext w:val="0"/>
        <w:keepLines w:val="0"/>
        <w:widowControl w:val="0"/>
        <w:numPr>
          <w:ilvl w:val="0"/>
          <w:numId w:val="1"/>
        </w:numPr>
        <w:shd w:val="clear" w:color="auto" w:fill="auto"/>
        <w:tabs>
          <w:tab w:pos="557"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25"/>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Doba plnění</w:t>
      </w:r>
      <w:bookmarkEnd w:id="6"/>
      <w:bookmarkEnd w:id="7"/>
    </w:p>
    <w:p>
      <w:pPr>
        <w:pStyle w:val="Style6"/>
        <w:keepNext w:val="0"/>
        <w:keepLines w:val="0"/>
        <w:widowControl w:val="0"/>
        <w:numPr>
          <w:ilvl w:val="0"/>
          <w:numId w:val="3"/>
        </w:numPr>
        <w:shd w:val="clear" w:color="auto" w:fill="auto"/>
        <w:tabs>
          <w:tab w:pos="557" w:val="left"/>
        </w:tabs>
        <w:bidi w:val="0"/>
        <w:spacing w:before="0" w:line="240" w:lineRule="auto"/>
        <w:ind w:left="0" w:right="0" w:firstLine="0"/>
        <w:jc w:val="left"/>
      </w:pPr>
      <w:r>
        <w:rPr>
          <w:color w:val="000000"/>
          <w:spacing w:val="0"/>
          <w:w w:val="100"/>
          <w:position w:val="0"/>
          <w:shd w:val="clear" w:color="auto" w:fill="auto"/>
          <w:lang w:val="cs-CZ" w:eastAsia="cs-CZ" w:bidi="cs-CZ"/>
        </w:rPr>
        <w:t>Zhotovitel se zavazuje dokončit a předat dílo v těchto sjednaných termínech plnění:</w:t>
      </w:r>
    </w:p>
    <w:p>
      <w:pPr>
        <w:pStyle w:val="Style6"/>
        <w:keepNext w:val="0"/>
        <w:keepLines w:val="0"/>
        <w:widowControl w:val="0"/>
        <w:shd w:val="clear" w:color="auto" w:fill="auto"/>
        <w:bidi w:val="0"/>
        <w:spacing w:before="0" w:line="240" w:lineRule="auto"/>
        <w:ind w:left="1140" w:right="0" w:firstLine="0"/>
        <w:jc w:val="left"/>
      </w:pPr>
      <w:r>
        <w:rPr>
          <w:color w:val="000000"/>
          <w:spacing w:val="0"/>
          <w:w w:val="100"/>
          <w:position w:val="0"/>
          <w:shd w:val="clear" w:color="auto" w:fill="auto"/>
          <w:lang w:val="cs-CZ" w:eastAsia="cs-CZ" w:bidi="cs-CZ"/>
        </w:rPr>
        <w:t>Zahájení ihned po účinnosti smlouvy - předpoklad 10/2018</w:t>
      </w:r>
    </w:p>
    <w:p>
      <w:pPr>
        <w:pStyle w:val="Style6"/>
        <w:keepNext w:val="0"/>
        <w:keepLines w:val="0"/>
        <w:widowControl w:val="0"/>
        <w:shd w:val="clear" w:color="auto" w:fill="auto"/>
        <w:bidi w:val="0"/>
        <w:spacing w:before="0" w:line="240" w:lineRule="auto"/>
        <w:ind w:left="1140" w:right="0" w:firstLine="0"/>
        <w:jc w:val="left"/>
      </w:pPr>
      <w:r>
        <w:rPr>
          <w:color w:val="000000"/>
          <w:spacing w:val="0"/>
          <w:w w:val="100"/>
          <w:position w:val="0"/>
          <w:shd w:val="clear" w:color="auto" w:fill="auto"/>
          <w:lang w:val="cs-CZ" w:eastAsia="cs-CZ" w:bidi="cs-CZ"/>
        </w:rPr>
        <w:t>Kompletní dokončení díla vč. předání objednateli - 31. 5. 2019</w:t>
      </w:r>
    </w:p>
    <w:p>
      <w:pPr>
        <w:pStyle w:val="Style6"/>
        <w:keepNext w:val="0"/>
        <w:keepLines w:val="0"/>
        <w:widowControl w:val="0"/>
        <w:numPr>
          <w:ilvl w:val="0"/>
          <w:numId w:val="3"/>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Dílo bude předáno v sídle objednatele formou protokolu o předání a převzetí předmětu plnění odsouhlaseného zástupci obou smluvních stran.</w:t>
      </w:r>
    </w:p>
    <w:p>
      <w:pPr>
        <w:pStyle w:val="Style6"/>
        <w:keepNext w:val="0"/>
        <w:keepLines w:val="0"/>
        <w:widowControl w:val="0"/>
        <w:numPr>
          <w:ilvl w:val="0"/>
          <w:numId w:val="3"/>
        </w:numPr>
        <w:shd w:val="clear" w:color="auto" w:fill="auto"/>
        <w:tabs>
          <w:tab w:pos="557" w:val="left"/>
        </w:tabs>
        <w:bidi w:val="0"/>
        <w:spacing w:before="0" w:line="240" w:lineRule="auto"/>
        <w:ind w:left="0" w:right="0" w:firstLine="0"/>
        <w:jc w:val="left"/>
      </w:pPr>
      <w:r>
        <w:rPr>
          <w:color w:val="000000"/>
          <w:spacing w:val="0"/>
          <w:w w:val="100"/>
          <w:position w:val="0"/>
          <w:shd w:val="clear" w:color="auto" w:fill="auto"/>
          <w:lang w:val="cs-CZ" w:eastAsia="cs-CZ" w:bidi="cs-CZ"/>
        </w:rPr>
        <w:t>Zhotovitel je oprávněn dokončit předmět plnění i před sjednanou dobou.</w:t>
      </w:r>
    </w:p>
    <w:p>
      <w:pPr>
        <w:pStyle w:val="Style6"/>
        <w:keepNext w:val="0"/>
        <w:keepLines w:val="0"/>
        <w:widowControl w:val="0"/>
        <w:numPr>
          <w:ilvl w:val="0"/>
          <w:numId w:val="3"/>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se zavazuje, že odsouhlasené a řádně dokončené dílo převezme a zaplatí za jeho zhotovení dohodnutou cenu.</w:t>
      </w:r>
    </w:p>
    <w:p>
      <w:pPr>
        <w:pStyle w:val="Style6"/>
        <w:keepNext w:val="0"/>
        <w:keepLines w:val="0"/>
        <w:widowControl w:val="0"/>
        <w:numPr>
          <w:ilvl w:val="0"/>
          <w:numId w:val="3"/>
        </w:numPr>
        <w:shd w:val="clear" w:color="auto" w:fill="auto"/>
        <w:tabs>
          <w:tab w:pos="557" w:val="left"/>
        </w:tabs>
        <w:bidi w:val="0"/>
        <w:spacing w:before="0" w:line="230" w:lineRule="auto"/>
        <w:ind w:left="560" w:right="0" w:hanging="560"/>
        <w:jc w:val="both"/>
        <w:sectPr>
          <w:footnotePr>
            <w:pos w:val="pageBottom"/>
            <w:numFmt w:val="decimal"/>
            <w:numRestart w:val="continuous"/>
          </w:footnotePr>
          <w:type w:val="continuous"/>
          <w:pgSz w:w="11900" w:h="16840"/>
          <w:pgMar w:top="513" w:left="870" w:right="972" w:bottom="1312" w:header="85" w:footer="3" w:gutter="0"/>
          <w:cols w:space="720"/>
          <w:noEndnote/>
          <w:rtlGutter w:val="0"/>
          <w:docGrid w:linePitch="360"/>
        </w:sectPr>
      </w:pPr>
      <w:r>
        <w:rPr>
          <w:color w:val="000000"/>
          <w:spacing w:val="0"/>
          <w:w w:val="100"/>
          <w:position w:val="0"/>
          <w:shd w:val="clear" w:color="auto" w:fill="auto"/>
          <w:lang w:val="cs-CZ" w:eastAsia="cs-CZ" w:bidi="cs-CZ"/>
        </w:rPr>
        <w:t>Zhotovitel neodpovídá za prodlení s provedením díla způsobené zásahem třetích osob, rozhodnutím státní správy a samosprávy apod., pokud takový zásah či rozhodnutí nezavinil.</w:t>
      </w:r>
    </w:p>
    <w:p>
      <w:pPr>
        <w:pStyle w:val="Style25"/>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4</w:t>
        <w:br/>
        <w:t>Cena díla</w:t>
      </w:r>
      <w:bookmarkEnd w:id="8"/>
      <w:bookmarkEnd w:id="9"/>
    </w:p>
    <w:p>
      <w:pPr>
        <w:pStyle w:val="Style6"/>
        <w:keepNext w:val="0"/>
        <w:keepLines w:val="0"/>
        <w:widowControl w:val="0"/>
        <w:numPr>
          <w:ilvl w:val="0"/>
          <w:numId w:val="5"/>
        </w:numPr>
        <w:shd w:val="clear" w:color="auto" w:fill="auto"/>
        <w:tabs>
          <w:tab w:pos="566" w:val="left"/>
        </w:tabs>
        <w:bidi w:val="0"/>
        <w:spacing w:before="0" w:after="220" w:line="240" w:lineRule="auto"/>
        <w:ind w:left="580" w:right="0" w:hanging="580"/>
        <w:jc w:val="both"/>
      </w:pPr>
      <w:r>
        <w:rPr>
          <w:color w:val="000000"/>
          <w:spacing w:val="0"/>
          <w:w w:val="100"/>
          <w:position w:val="0"/>
          <w:shd w:val="clear" w:color="auto" w:fill="auto"/>
          <w:lang w:val="cs-CZ" w:eastAsia="cs-CZ" w:bidi="cs-CZ"/>
        </w:rPr>
        <w:t>Cena díla dle čl. 2 této smlouvy je stanovena v souladu s cenovou nabídkou zhotovitele, která je jako nedílná součást přílohou č. 1 této smlouvy, následovně:</w:t>
      </w:r>
    </w:p>
    <w:p>
      <w:pPr>
        <w:pStyle w:val="Style6"/>
        <w:keepNext w:val="0"/>
        <w:keepLines w:val="0"/>
        <w:widowControl w:val="0"/>
        <w:shd w:val="clear" w:color="auto" w:fill="auto"/>
        <w:tabs>
          <w:tab w:pos="4970" w:val="left"/>
        </w:tabs>
        <w:bidi w:val="0"/>
        <w:spacing w:before="0" w:line="240" w:lineRule="auto"/>
        <w:ind w:left="1120" w:right="0" w:firstLine="0"/>
        <w:jc w:val="both"/>
      </w:pPr>
      <w:r>
        <w:rPr>
          <w:b/>
          <w:bCs/>
          <w:color w:val="000000"/>
          <w:spacing w:val="0"/>
          <w:w w:val="100"/>
          <w:position w:val="0"/>
          <w:shd w:val="clear" w:color="auto" w:fill="auto"/>
          <w:lang w:val="cs-CZ" w:eastAsia="cs-CZ" w:bidi="cs-CZ"/>
        </w:rPr>
        <w:t>Cena celkem bez DPH</w:t>
        <w:tab/>
        <w:t>99.100,- Kč</w:t>
      </w:r>
    </w:p>
    <w:p>
      <w:pPr>
        <w:pStyle w:val="Style6"/>
        <w:keepNext w:val="0"/>
        <w:keepLines w:val="0"/>
        <w:widowControl w:val="0"/>
        <w:shd w:val="clear" w:color="auto" w:fill="auto"/>
        <w:tabs>
          <w:tab w:pos="4970" w:val="left"/>
        </w:tabs>
        <w:bidi w:val="0"/>
        <w:spacing w:before="0" w:line="240" w:lineRule="auto"/>
        <w:ind w:left="1120" w:right="0" w:firstLine="0"/>
        <w:jc w:val="both"/>
      </w:pPr>
      <w:r>
        <w:rPr>
          <w:b/>
          <w:bCs/>
          <w:color w:val="000000"/>
          <w:spacing w:val="0"/>
          <w:w w:val="100"/>
          <w:position w:val="0"/>
          <w:shd w:val="clear" w:color="auto" w:fill="auto"/>
          <w:lang w:val="cs-CZ" w:eastAsia="cs-CZ" w:bidi="cs-CZ"/>
        </w:rPr>
        <w:t>DPH 21%</w:t>
        <w:tab/>
        <w:t>20.811,-Kč</w:t>
      </w:r>
    </w:p>
    <w:p>
      <w:pPr>
        <w:pStyle w:val="Style6"/>
        <w:keepNext w:val="0"/>
        <w:keepLines w:val="0"/>
        <w:widowControl w:val="0"/>
        <w:shd w:val="clear" w:color="auto" w:fill="auto"/>
        <w:tabs>
          <w:tab w:pos="4970" w:val="left"/>
        </w:tabs>
        <w:bidi w:val="0"/>
        <w:spacing w:before="0" w:line="240" w:lineRule="auto"/>
        <w:ind w:left="1120" w:right="0" w:firstLine="0"/>
        <w:jc w:val="both"/>
      </w:pPr>
      <w:r>
        <w:rPr>
          <w:b/>
          <w:bCs/>
          <w:color w:val="000000"/>
          <w:spacing w:val="0"/>
          <w:w w:val="100"/>
          <w:position w:val="0"/>
          <w:shd w:val="clear" w:color="auto" w:fill="auto"/>
          <w:lang w:val="cs-CZ" w:eastAsia="cs-CZ" w:bidi="cs-CZ"/>
        </w:rPr>
        <w:t>Cena celkem včetně DPH</w:t>
        <w:tab/>
        <w:t>119.911,-Kč</w:t>
      </w:r>
    </w:p>
    <w:p>
      <w:pPr>
        <w:pStyle w:val="Style6"/>
        <w:keepNext w:val="0"/>
        <w:keepLines w:val="0"/>
        <w:widowControl w:val="0"/>
        <w:shd w:val="clear" w:color="auto" w:fill="auto"/>
        <w:bidi w:val="0"/>
        <w:spacing w:before="0" w:after="220" w:line="240" w:lineRule="auto"/>
        <w:ind w:left="1120" w:right="0" w:firstLine="0"/>
        <w:jc w:val="left"/>
      </w:pPr>
      <w:r>
        <w:rPr>
          <w:color w:val="000000"/>
          <w:spacing w:val="0"/>
          <w:w w:val="100"/>
          <w:position w:val="0"/>
          <w:shd w:val="clear" w:color="auto" w:fill="auto"/>
          <w:lang w:val="cs-CZ" w:eastAsia="cs-CZ" w:bidi="cs-CZ"/>
        </w:rPr>
        <w:t xml:space="preserve">(slovy </w:t>
      </w:r>
      <w:r>
        <w:rPr>
          <w:b/>
          <w:bCs/>
          <w:color w:val="000000"/>
          <w:spacing w:val="0"/>
          <w:w w:val="100"/>
          <w:position w:val="0"/>
          <w:shd w:val="clear" w:color="auto" w:fill="auto"/>
          <w:lang w:val="cs-CZ" w:eastAsia="cs-CZ" w:bidi="cs-CZ"/>
        </w:rPr>
        <w:t xml:space="preserve">Stodevatenácttisícdevětsetjedenáct </w:t>
      </w:r>
      <w:r>
        <w:rPr>
          <w:color w:val="000000"/>
          <w:spacing w:val="0"/>
          <w:w w:val="100"/>
          <w:position w:val="0"/>
          <w:shd w:val="clear" w:color="auto" w:fill="auto"/>
          <w:lang w:val="cs-CZ" w:eastAsia="cs-CZ" w:bidi="cs-CZ"/>
        </w:rPr>
        <w:t>korun českých včetně DPH)</w:t>
      </w:r>
    </w:p>
    <w:p>
      <w:pPr>
        <w:pStyle w:val="Style6"/>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 ceně jsou obsaženy všechny práce a činnosti nutné ke splnění díla, uvedené v cenové nabídce, která je součástí této smlouvy.</w:t>
      </w:r>
    </w:p>
    <w:p>
      <w:pPr>
        <w:pStyle w:val="Style6"/>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6"/>
        <w:keepNext w:val="0"/>
        <w:keepLines w:val="0"/>
        <w:widowControl w:val="0"/>
        <w:numPr>
          <w:ilvl w:val="0"/>
          <w:numId w:val="5"/>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Ke sjednané ceně bez DPH bude účtována daň z přidané hodnoty v zákonné výši.</w:t>
      </w:r>
    </w:p>
    <w:p>
      <w:pPr>
        <w:pStyle w:val="Style6"/>
        <w:keepNext w:val="0"/>
        <w:keepLines w:val="0"/>
        <w:widowControl w:val="0"/>
        <w:numPr>
          <w:ilvl w:val="0"/>
          <w:numId w:val="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6"/>
        <w:keepNext w:val="0"/>
        <w:keepLines w:val="0"/>
        <w:widowControl w:val="0"/>
        <w:numPr>
          <w:ilvl w:val="0"/>
          <w:numId w:val="5"/>
        </w:numPr>
        <w:shd w:val="clear" w:color="auto" w:fill="auto"/>
        <w:tabs>
          <w:tab w:pos="566" w:val="left"/>
        </w:tabs>
        <w:bidi w:val="0"/>
        <w:spacing w:before="0" w:line="233"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6"/>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6"/>
        <w:keepNext w:val="0"/>
        <w:keepLines w:val="0"/>
        <w:widowControl w:val="0"/>
        <w:numPr>
          <w:ilvl w:val="0"/>
          <w:numId w:val="5"/>
        </w:numPr>
        <w:shd w:val="clear" w:color="auto" w:fill="auto"/>
        <w:tabs>
          <w:tab w:pos="566" w:val="left"/>
        </w:tabs>
        <w:bidi w:val="0"/>
        <w:spacing w:before="0" w:line="233"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hd w:val="clear" w:color="auto" w:fill="auto"/>
          <w:lang w:val="cs-CZ" w:eastAsia="cs-CZ" w:bidi="cs-CZ"/>
        </w:rPr>
        <w:t xml:space="preserve">222 zákona č. 134/2016 Sb., o zadávání veřejných zakázek, </w:t>
      </w:r>
      <w:r>
        <w:rPr>
          <w:color w:val="000000"/>
          <w:spacing w:val="0"/>
          <w:w w:val="100"/>
          <w:position w:val="0"/>
          <w:shd w:val="clear" w:color="auto" w:fill="auto"/>
          <w:lang w:val="cs-CZ" w:eastAsia="cs-CZ" w:bidi="cs-CZ"/>
        </w:rPr>
        <w:t>v platném znění (dále jen „ZZVZ")</w:t>
      </w:r>
    </w:p>
    <w:p>
      <w:pPr>
        <w:pStyle w:val="Style6"/>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6"/>
        <w:keepNext w:val="0"/>
        <w:keepLines w:val="0"/>
        <w:widowControl w:val="0"/>
        <w:numPr>
          <w:ilvl w:val="0"/>
          <w:numId w:val="5"/>
        </w:numPr>
        <w:shd w:val="clear" w:color="auto" w:fill="auto"/>
        <w:tabs>
          <w:tab w:pos="61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ZZVZ 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6"/>
        <w:keepNext w:val="0"/>
        <w:keepLines w:val="0"/>
        <w:widowControl w:val="0"/>
        <w:numPr>
          <w:ilvl w:val="0"/>
          <w:numId w:val="5"/>
        </w:numPr>
        <w:shd w:val="clear" w:color="auto" w:fill="auto"/>
        <w:tabs>
          <w:tab w:pos="61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Veškeré dodatečné služby splňující podmínky stanovené v § </w:t>
      </w:r>
      <w:r>
        <w:rPr>
          <w:b/>
          <w:bCs/>
          <w:color w:val="000000"/>
          <w:spacing w:val="0"/>
          <w:w w:val="100"/>
          <w:position w:val="0"/>
          <w:shd w:val="clear" w:color="auto" w:fill="auto"/>
          <w:lang w:val="cs-CZ" w:eastAsia="cs-CZ" w:bidi="cs-CZ"/>
        </w:rPr>
        <w:t xml:space="preserve">222 ZZVZ, </w:t>
      </w:r>
      <w:r>
        <w:rPr>
          <w:color w:val="000000"/>
          <w:spacing w:val="0"/>
          <w:w w:val="100"/>
          <w:position w:val="0"/>
          <w:shd w:val="clear" w:color="auto" w:fill="auto"/>
          <w:lang w:val="cs-CZ" w:eastAsia="cs-CZ" w:bidi="cs-CZ"/>
        </w:rPr>
        <w:t>které jsou nezbytné pro dokončení díla, musí být písemně dohodnuty osobami oprávněnými jednat ve věcech smlouvy a v souladu se ZZVZ.</w:t>
      </w:r>
    </w:p>
    <w:p>
      <w:pPr>
        <w:pStyle w:val="Style6"/>
        <w:keepNext w:val="0"/>
        <w:keepLines w:val="0"/>
        <w:widowControl w:val="0"/>
        <w:numPr>
          <w:ilvl w:val="0"/>
          <w:numId w:val="5"/>
        </w:numPr>
        <w:shd w:val="clear" w:color="auto" w:fill="auto"/>
        <w:tabs>
          <w:tab w:pos="668"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25"/>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Způsob provádění díla a dodání díla</w:t>
      </w:r>
      <w:bookmarkEnd w:id="10"/>
      <w:bookmarkEnd w:id="11"/>
    </w:p>
    <w:p>
      <w:pPr>
        <w:pStyle w:val="Style6"/>
        <w:keepNext w:val="0"/>
        <w:keepLines w:val="0"/>
        <w:widowControl w:val="0"/>
        <w:numPr>
          <w:ilvl w:val="0"/>
          <w:numId w:val="7"/>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6"/>
        <w:keepNext w:val="0"/>
        <w:keepLines w:val="0"/>
        <w:widowControl w:val="0"/>
        <w:numPr>
          <w:ilvl w:val="0"/>
          <w:numId w:val="7"/>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6"/>
        <w:keepNext w:val="0"/>
        <w:keepLines w:val="0"/>
        <w:widowControl w:val="0"/>
        <w:numPr>
          <w:ilvl w:val="0"/>
          <w:numId w:val="7"/>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6"/>
        <w:keepNext w:val="0"/>
        <w:keepLines w:val="0"/>
        <w:widowControl w:val="0"/>
        <w:numPr>
          <w:ilvl w:val="0"/>
          <w:numId w:val="7"/>
        </w:numPr>
        <w:shd w:val="clear" w:color="auto" w:fill="auto"/>
        <w:tabs>
          <w:tab w:pos="56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či. 3. </w:t>
      </w:r>
      <w:r>
        <w:rPr>
          <w:color w:val="000000"/>
          <w:spacing w:val="0"/>
          <w:w w:val="100"/>
          <w:position w:val="0"/>
          <w:shd w:val="clear" w:color="auto" w:fill="auto"/>
          <w:lang w:val="cs-CZ" w:eastAsia="cs-CZ" w:bidi="cs-CZ"/>
        </w:rPr>
        <w:t>této smlouvy.</w:t>
      </w:r>
    </w:p>
    <w:p>
      <w:pPr>
        <w:pStyle w:val="Style6"/>
        <w:keepNext w:val="0"/>
        <w:keepLines w:val="0"/>
        <w:widowControl w:val="0"/>
        <w:numPr>
          <w:ilvl w:val="0"/>
          <w:numId w:val="7"/>
        </w:numPr>
        <w:shd w:val="clear" w:color="auto" w:fill="auto"/>
        <w:tabs>
          <w:tab w:pos="565" w:val="left"/>
        </w:tabs>
        <w:bidi w:val="0"/>
        <w:spacing w:before="0" w:line="240" w:lineRule="auto"/>
        <w:ind w:left="0" w:right="0" w:firstLine="0"/>
        <w:jc w:val="both"/>
      </w:pPr>
      <w:r>
        <w:rPr>
          <w:color w:val="000000"/>
          <w:spacing w:val="0"/>
          <w:w w:val="100"/>
          <w:position w:val="0"/>
          <w:shd w:val="clear" w:color="auto" w:fill="auto"/>
          <w:lang w:val="cs-CZ" w:eastAsia="cs-CZ" w:bidi="cs-CZ"/>
        </w:rPr>
        <w:t>Kontaktní osoby objednatele a osoby pověřené provedením díla</w:t>
      </w:r>
    </w:p>
    <w:p>
      <w:pPr>
        <w:pStyle w:val="Style6"/>
        <w:keepNext w:val="0"/>
        <w:keepLines w:val="0"/>
        <w:widowControl w:val="0"/>
        <w:shd w:val="clear" w:color="auto" w:fill="auto"/>
        <w:bidi w:val="0"/>
        <w:spacing w:before="0" w:line="240" w:lineRule="auto"/>
        <w:ind w:left="1180" w:right="0" w:firstLine="0"/>
        <w:jc w:val="left"/>
      </w:pPr>
      <w:r>
        <w:rPr>
          <w:color w:val="000000"/>
          <w:spacing w:val="0"/>
          <w:w w:val="100"/>
          <w:position w:val="0"/>
          <w:shd w:val="clear" w:color="auto" w:fill="auto"/>
          <w:lang w:val="cs-CZ" w:eastAsia="cs-CZ" w:bidi="cs-CZ"/>
        </w:rPr>
        <w:t>Zástupci objednatele ve věcech technických:</w:t>
      </w:r>
    </w:p>
    <w:p>
      <w:pPr>
        <w:pStyle w:val="Style6"/>
        <w:keepNext w:val="0"/>
        <w:keepLines w:val="0"/>
        <w:widowControl w:val="0"/>
        <w:shd w:val="clear" w:color="auto" w:fill="auto"/>
        <w:tabs>
          <w:tab w:pos="4948" w:val="left"/>
        </w:tabs>
        <w:bidi w:val="0"/>
        <w:spacing w:before="0" w:line="240" w:lineRule="auto"/>
        <w:ind w:left="3360" w:right="0" w:firstLine="0"/>
        <w:jc w:val="left"/>
      </w:pPr>
      <w:r>
        <w:rPr>
          <w:color w:val="000000"/>
          <w:spacing w:val="0"/>
          <w:w w:val="100"/>
          <w:position w:val="0"/>
          <w:shd w:val="clear" w:color="auto" w:fill="auto"/>
          <w:lang w:val="cs-CZ" w:eastAsia="cs-CZ" w:bidi="cs-CZ"/>
        </w:rPr>
        <w:t>tel.:</w:t>
        <w:tab/>
        <w:t>e-mail.:</w:t>
      </w:r>
    </w:p>
    <w:p>
      <w:pPr>
        <w:pStyle w:val="Style6"/>
        <w:keepNext w:val="0"/>
        <w:keepLines w:val="0"/>
        <w:widowControl w:val="0"/>
        <w:shd w:val="clear" w:color="auto" w:fill="auto"/>
        <w:tabs>
          <w:tab w:pos="1688" w:val="left"/>
        </w:tabs>
        <w:bidi w:val="0"/>
        <w:spacing w:before="0" w:line="240" w:lineRule="auto"/>
        <w:ind w:left="0" w:right="0" w:firstLine="0"/>
        <w:jc w:val="center"/>
      </w:pPr>
      <w:r>
        <w:rPr>
          <w:color w:val="000000"/>
          <w:spacing w:val="0"/>
          <w:w w:val="100"/>
          <w:position w:val="0"/>
          <w:shd w:val="clear" w:color="auto" w:fill="auto"/>
          <w:lang w:val="cs-CZ" w:eastAsia="cs-CZ" w:bidi="cs-CZ"/>
        </w:rPr>
        <w:t>i, tel.:</w:t>
        <w:tab/>
        <w:t>, e-mail.:</w:t>
      </w:r>
    </w:p>
    <w:p>
      <w:pPr>
        <w:pStyle w:val="Style6"/>
        <w:keepNext w:val="0"/>
        <w:keepLines w:val="0"/>
        <w:widowControl w:val="0"/>
        <w:shd w:val="clear" w:color="auto" w:fill="auto"/>
        <w:bidi w:val="0"/>
        <w:spacing w:before="0" w:after="280" w:line="240" w:lineRule="auto"/>
        <w:ind w:left="1300" w:right="0" w:firstLine="0"/>
        <w:jc w:val="left"/>
      </w:pPr>
      <w:r>
        <w:rPr>
          <w:color w:val="000000"/>
          <w:spacing w:val="0"/>
          <w:w w:val="100"/>
          <w:position w:val="0"/>
          <w:shd w:val="clear" w:color="auto" w:fill="auto"/>
          <w:lang w:val="cs-CZ" w:eastAsia="cs-CZ" w:bidi="cs-CZ"/>
        </w:rPr>
        <w:t>Zástupce zhotovitele ve věcech technických:</w:t>
      </w:r>
    </w:p>
    <w:p>
      <w:pPr>
        <w:pStyle w:val="Style6"/>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&gt;, e-mail:</w:t>
      </w:r>
    </w:p>
    <w:p>
      <w:pPr>
        <w:pStyle w:val="Style6"/>
        <w:keepNext w:val="0"/>
        <w:keepLines w:val="0"/>
        <w:widowControl w:val="0"/>
        <w:shd w:val="clear" w:color="auto" w:fill="auto"/>
        <w:tabs>
          <w:tab w:pos="4948" w:val="left"/>
        </w:tabs>
        <w:bidi w:val="0"/>
        <w:spacing w:before="0" w:after="400" w:line="240" w:lineRule="auto"/>
        <w:ind w:left="3360" w:right="0" w:firstLine="0"/>
        <w:jc w:val="both"/>
      </w:pPr>
      <w:r>
        <w:rPr>
          <w:color w:val="000000"/>
          <w:spacing w:val="0"/>
          <w:w w:val="100"/>
          <w:position w:val="0"/>
          <w:shd w:val="clear" w:color="auto" w:fill="auto"/>
          <w:lang w:val="cs-CZ" w:eastAsia="cs-CZ" w:bidi="cs-CZ"/>
        </w:rPr>
        <w:t>tel</w:t>
        <w:tab/>
        <w:t>e.mail:</w:t>
      </w:r>
    </w:p>
    <w:p>
      <w:pPr>
        <w:pStyle w:val="Style6"/>
        <w:keepNext w:val="0"/>
        <w:keepLines w:val="0"/>
        <w:widowControl w:val="0"/>
        <w:numPr>
          <w:ilvl w:val="0"/>
          <w:numId w:val="7"/>
        </w:numPr>
        <w:shd w:val="clear" w:color="auto" w:fill="auto"/>
        <w:tabs>
          <w:tab w:pos="565" w:val="left"/>
        </w:tabs>
        <w:bidi w:val="0"/>
        <w:spacing w:before="0" w:line="233" w:lineRule="auto"/>
        <w:ind w:left="580" w:right="0" w:hanging="580"/>
        <w:jc w:val="both"/>
      </w:pPr>
      <w:r>
        <w:rPr>
          <w:color w:val="000000"/>
          <w:spacing w:val="0"/>
          <w:w w:val="100"/>
          <w:position w:val="0"/>
          <w:shd w:val="clear" w:color="auto" w:fill="auto"/>
          <w:lang w:val="cs-CZ" w:eastAsia="cs-CZ" w:bidi="cs-CZ"/>
        </w:rPr>
        <w:t>Dílo je provedeno, je-li dokončeno a předáno objednateli v rozsahu dle článku 2.2. této smlouvy a cenové nabídky zhotovitele ze dne 5.10.2018</w:t>
      </w:r>
    </w:p>
    <w:p>
      <w:pPr>
        <w:pStyle w:val="Style6"/>
        <w:keepNext w:val="0"/>
        <w:keepLines w:val="0"/>
        <w:widowControl w:val="0"/>
        <w:numPr>
          <w:ilvl w:val="0"/>
          <w:numId w:val="7"/>
        </w:numPr>
        <w:shd w:val="clear" w:color="auto" w:fill="auto"/>
        <w:tabs>
          <w:tab w:pos="565" w:val="left"/>
        </w:tabs>
        <w:bidi w:val="0"/>
        <w:spacing w:before="0" w:line="233"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6"/>
        <w:keepNext w:val="0"/>
        <w:keepLines w:val="0"/>
        <w:widowControl w:val="0"/>
        <w:numPr>
          <w:ilvl w:val="0"/>
          <w:numId w:val="7"/>
        </w:numPr>
        <w:shd w:val="clear" w:color="auto" w:fill="auto"/>
        <w:tabs>
          <w:tab w:pos="565"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převzetím díla za objednatele: Ing. Jan Matoušek</w:t>
      </w:r>
    </w:p>
    <w:p>
      <w:pPr>
        <w:pStyle w:val="Style6"/>
        <w:keepNext w:val="0"/>
        <w:keepLines w:val="0"/>
        <w:widowControl w:val="0"/>
        <w:numPr>
          <w:ilvl w:val="0"/>
          <w:numId w:val="7"/>
        </w:numPr>
        <w:shd w:val="clear" w:color="auto" w:fill="auto"/>
        <w:tabs>
          <w:tab w:pos="565" w:val="left"/>
        </w:tabs>
        <w:bidi w:val="0"/>
        <w:spacing w:before="0" w:after="520" w:line="226" w:lineRule="auto"/>
        <w:ind w:left="580" w:right="0" w:hanging="580"/>
        <w:jc w:val="both"/>
      </w:pPr>
      <w:r>
        <w:rPr>
          <w:color w:val="000000"/>
          <w:spacing w:val="0"/>
          <w:w w:val="100"/>
          <w:position w:val="0"/>
          <w:shd w:val="clear" w:color="auto" w:fill="auto"/>
          <w:lang w:val="cs-CZ" w:eastAsia="cs-CZ" w:bidi="cs-CZ"/>
        </w:rPr>
        <w:t>Místem plnění je: Krajská správa a údržba silnic Vysočiny, příspěvková organizace, Kosovská 1122/16, 586 01 Jihlava.</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25"/>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Placení a fakturace</w:t>
      </w:r>
      <w:bookmarkEnd w:id="12"/>
      <w:bookmarkEnd w:id="13"/>
    </w:p>
    <w:p>
      <w:pPr>
        <w:pStyle w:val="Style6"/>
        <w:keepNext w:val="0"/>
        <w:keepLines w:val="0"/>
        <w:widowControl w:val="0"/>
        <w:numPr>
          <w:ilvl w:val="0"/>
          <w:numId w:val="9"/>
        </w:numPr>
        <w:shd w:val="clear" w:color="auto" w:fill="auto"/>
        <w:tabs>
          <w:tab w:pos="565" w:val="left"/>
        </w:tabs>
        <w:bidi w:val="0"/>
        <w:spacing w:before="0" w:line="240" w:lineRule="auto"/>
        <w:ind w:left="580" w:right="0" w:hanging="580"/>
        <w:jc w:val="left"/>
      </w:pPr>
      <w:r>
        <w:rPr>
          <w:color w:val="000000"/>
          <w:spacing w:val="0"/>
          <w:w w:val="100"/>
          <w:position w:val="0"/>
          <w:shd w:val="clear" w:color="auto" w:fill="auto"/>
          <w:lang w:val="cs-CZ" w:eastAsia="cs-CZ" w:bidi="cs-CZ"/>
        </w:rP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pPr>
        <w:pStyle w:val="Style6"/>
        <w:keepNext w:val="0"/>
        <w:keepLines w:val="0"/>
        <w:widowControl w:val="0"/>
        <w:numPr>
          <w:ilvl w:val="0"/>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6"/>
        <w:keepNext w:val="0"/>
        <w:keepLines w:val="0"/>
        <w:widowControl w:val="0"/>
        <w:numPr>
          <w:ilvl w:val="0"/>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6"/>
        <w:keepNext w:val="0"/>
        <w:keepLines w:val="0"/>
        <w:widowControl w:val="0"/>
        <w:numPr>
          <w:ilvl w:val="0"/>
          <w:numId w:val="9"/>
        </w:numPr>
        <w:shd w:val="clear" w:color="auto" w:fill="auto"/>
        <w:tabs>
          <w:tab w:pos="559"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6"/>
        <w:keepNext w:val="0"/>
        <w:keepLines w:val="0"/>
        <w:widowControl w:val="0"/>
        <w:numPr>
          <w:ilvl w:val="0"/>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6"/>
        <w:keepNext w:val="0"/>
        <w:keepLines w:val="0"/>
        <w:widowControl w:val="0"/>
        <w:numPr>
          <w:ilvl w:val="0"/>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6"/>
        <w:keepNext w:val="0"/>
        <w:keepLines w:val="0"/>
        <w:widowControl w:val="0"/>
        <w:numPr>
          <w:ilvl w:val="0"/>
          <w:numId w:val="9"/>
        </w:numPr>
        <w:shd w:val="clear" w:color="auto" w:fill="auto"/>
        <w:tabs>
          <w:tab w:pos="559" w:val="left"/>
        </w:tabs>
        <w:bidi w:val="0"/>
        <w:spacing w:before="0" w:after="400" w:line="240" w:lineRule="auto"/>
        <w:ind w:left="560" w:right="0" w:hanging="560"/>
        <w:jc w:val="both"/>
      </w:pPr>
      <w:r>
        <w:rPr>
          <w:color w:val="000000"/>
          <w:spacing w:val="0"/>
          <w:w w:val="100"/>
          <w:position w:val="0"/>
          <w:shd w:val="clear" w:color="auto" w:fill="auto"/>
          <w:lang w:val="cs-CZ" w:eastAsia="cs-CZ" w:bidi="cs-CZ"/>
        </w:rPr>
        <w:t xml:space="preserve">Pokud se po dobu účinnosti této Dohody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5"/>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7</w:t>
      </w:r>
      <w:bookmarkEnd w:id="14"/>
      <w:bookmarkEnd w:id="15"/>
    </w:p>
    <w:p>
      <w:pPr>
        <w:pStyle w:val="Style25"/>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Smluvní pokuty, odpovědnost za vady, záruční podmínky</w:t>
      </w:r>
      <w:bookmarkEnd w:id="16"/>
      <w:bookmarkEnd w:id="17"/>
    </w:p>
    <w:p>
      <w:pPr>
        <w:pStyle w:val="Style6"/>
        <w:keepNext w:val="0"/>
        <w:keepLines w:val="0"/>
        <w:widowControl w:val="0"/>
        <w:numPr>
          <w:ilvl w:val="1"/>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6"/>
        <w:keepNext w:val="0"/>
        <w:keepLines w:val="0"/>
        <w:widowControl w:val="0"/>
        <w:numPr>
          <w:ilvl w:val="1"/>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kompletně zpracovaného díla včetně všech požadovaných náležitostí objednatelem bez výhrad ve formě </w:t>
      </w:r>
      <w:r>
        <w:rPr>
          <w:b/>
          <w:bCs/>
          <w:color w:val="000000"/>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 xml:space="preserve">v počtu sjednaném v této smlouvě </w:t>
      </w:r>
      <w:r>
        <w:rPr>
          <w:b/>
          <w:bCs/>
          <w:color w:val="000000"/>
          <w:spacing w:val="0"/>
          <w:w w:val="100"/>
          <w:position w:val="0"/>
          <w:shd w:val="clear" w:color="auto" w:fill="auto"/>
          <w:lang w:val="cs-CZ" w:eastAsia="cs-CZ" w:bidi="cs-CZ"/>
        </w:rPr>
        <w:t xml:space="preserve">v případě prodlení v průběhu prvních 30 dnů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w:t>
      </w:r>
      <w:r>
        <w:rPr>
          <w:i/>
          <w:iCs/>
          <w:color w:val="000000"/>
          <w:spacing w:val="0"/>
          <w:w w:val="100"/>
          <w:position w:val="0"/>
          <w:shd w:val="clear" w:color="auto" w:fill="auto"/>
          <w:lang w:val="cs-CZ" w:eastAsia="cs-CZ" w:bidi="cs-CZ"/>
        </w:rPr>
        <w:t>% z ceny</w:t>
      </w:r>
      <w:r>
        <w:rPr>
          <w:color w:val="000000"/>
          <w:spacing w:val="0"/>
          <w:w w:val="100"/>
          <w:position w:val="0"/>
          <w:shd w:val="clear" w:color="auto" w:fill="auto"/>
          <w:lang w:val="cs-CZ" w:eastAsia="cs-CZ" w:bidi="cs-CZ"/>
        </w:rPr>
        <w:t xml:space="preserve"> díla včetně DPH uvedené v čl. 4 této smlouvy, a to za každý započatý den prodlení.</w:t>
      </w:r>
    </w:p>
    <w:p>
      <w:pPr>
        <w:pStyle w:val="Style6"/>
        <w:keepNext w:val="0"/>
        <w:keepLines w:val="0"/>
        <w:widowControl w:val="0"/>
        <w:numPr>
          <w:ilvl w:val="1"/>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0,2 % z ceny díla včetně DPH uvedené v čl. 4 této smlouvy, a to za každý započatý den prodlení.</w:t>
      </w:r>
    </w:p>
    <w:p>
      <w:pPr>
        <w:pStyle w:val="Style6"/>
        <w:keepNext w:val="0"/>
        <w:keepLines w:val="0"/>
        <w:widowControl w:val="0"/>
        <w:numPr>
          <w:ilvl w:val="1"/>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w:t>
      </w:r>
      <w:r>
        <w:rPr>
          <w:i/>
          <w:iCs/>
          <w:color w:val="000000"/>
          <w:spacing w:val="0"/>
          <w:w w:val="100"/>
          <w:position w:val="0"/>
          <w:shd w:val="clear" w:color="auto" w:fill="auto"/>
          <w:lang w:val="cs-CZ" w:eastAsia="cs-CZ" w:bidi="cs-CZ"/>
        </w:rPr>
        <w:t>% z</w:t>
      </w:r>
      <w:r>
        <w:rPr>
          <w:color w:val="000000"/>
          <w:spacing w:val="0"/>
          <w:w w:val="100"/>
          <w:position w:val="0"/>
          <w:shd w:val="clear" w:color="auto" w:fill="auto"/>
          <w:lang w:val="cs-CZ" w:eastAsia="cs-CZ" w:bidi="cs-CZ"/>
        </w:rPr>
        <w:t xml:space="preserve"> fakturované částky za každý započatý den prodlení se zaplacením faktury.</w:t>
      </w:r>
    </w:p>
    <w:p>
      <w:pPr>
        <w:pStyle w:val="Style6"/>
        <w:keepNext w:val="0"/>
        <w:keepLines w:val="0"/>
        <w:widowControl w:val="0"/>
        <w:numPr>
          <w:ilvl w:val="1"/>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6"/>
        <w:keepNext w:val="0"/>
        <w:keepLines w:val="0"/>
        <w:widowControl w:val="0"/>
        <w:numPr>
          <w:ilvl w:val="1"/>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6"/>
        <w:keepNext w:val="0"/>
        <w:keepLines w:val="0"/>
        <w:widowControl w:val="0"/>
        <w:numPr>
          <w:ilvl w:val="1"/>
          <w:numId w:val="9"/>
        </w:numPr>
        <w:shd w:val="clear" w:color="auto" w:fill="auto"/>
        <w:tabs>
          <w:tab w:pos="559"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poskytuje objednateli záruku za kvalitu díla v délce 60 měsíců. Záruční doba počíná běžet dnem předání a převzetí předmětu plnění.</w:t>
      </w:r>
    </w:p>
    <w:p>
      <w:pPr>
        <w:pStyle w:val="Style6"/>
        <w:keepNext w:val="0"/>
        <w:keepLines w:val="0"/>
        <w:widowControl w:val="0"/>
        <w:numPr>
          <w:ilvl w:val="1"/>
          <w:numId w:val="9"/>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zodpovídá za to, že předmět této smlouvy je zhotoven podle podmínek stanovených v této smlouvě a že po dobu záruční bude mít vlastnosti, sjednané v této smlouvě.</w:t>
      </w:r>
    </w:p>
    <w:p>
      <w:pPr>
        <w:pStyle w:val="Style6"/>
        <w:keepNext w:val="0"/>
        <w:keepLines w:val="0"/>
        <w:widowControl w:val="0"/>
        <w:numPr>
          <w:ilvl w:val="1"/>
          <w:numId w:val="9"/>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Za vady díla, které se projevily po záruční době, odpovídá zhotovitel v případě, že jejich příčinou bylo porušení povinností zhotovitele.</w:t>
      </w:r>
    </w:p>
    <w:p>
      <w:pPr>
        <w:pStyle w:val="Style6"/>
        <w:keepNext w:val="0"/>
        <w:keepLines w:val="0"/>
        <w:widowControl w:val="0"/>
        <w:numPr>
          <w:ilvl w:val="1"/>
          <w:numId w:val="9"/>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pPr>
        <w:pStyle w:val="Style6"/>
        <w:keepNext w:val="0"/>
        <w:keepLines w:val="0"/>
        <w:widowControl w:val="0"/>
        <w:numPr>
          <w:ilvl w:val="1"/>
          <w:numId w:val="9"/>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Na písemné ohlášení vad je zhotovitel povinen odpovědět do 5 dnů ode dne doručení. Pokud tuto svoji povinnost nesplní, má se za to, že s termínem odstranění vad, uvedených v ohlášení, souhlasí.</w:t>
      </w:r>
    </w:p>
    <w:p>
      <w:pPr>
        <w:pStyle w:val="Style6"/>
        <w:keepNext w:val="0"/>
        <w:keepLines w:val="0"/>
        <w:widowControl w:val="0"/>
        <w:numPr>
          <w:ilvl w:val="1"/>
          <w:numId w:val="9"/>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Pokud zhotovitel ve sjednané nebo stanovené lhůtě oprávněně reklamovanou vadu díla neodstraní ani se k ní nevyjádří, je objednatel oprávněn dát vadu odstranit na náklady zhotovitele, nebo mu vyúčtovat škodu s tím spojenou.</w:t>
      </w:r>
    </w:p>
    <w:p>
      <w:pPr>
        <w:pStyle w:val="Style6"/>
        <w:keepNext w:val="0"/>
        <w:keepLines w:val="0"/>
        <w:widowControl w:val="0"/>
        <w:numPr>
          <w:ilvl w:val="1"/>
          <w:numId w:val="9"/>
        </w:numPr>
        <w:shd w:val="clear" w:color="auto" w:fill="auto"/>
        <w:tabs>
          <w:tab w:pos="558" w:val="left"/>
        </w:tabs>
        <w:bidi w:val="0"/>
        <w:spacing w:before="0" w:line="233" w:lineRule="auto"/>
        <w:ind w:left="580" w:right="0" w:hanging="580"/>
        <w:jc w:val="both"/>
      </w:pPr>
      <w:r>
        <w:rPr>
          <w:color w:val="000000"/>
          <w:spacing w:val="0"/>
          <w:w w:val="100"/>
          <w:position w:val="0"/>
          <w:shd w:val="clear" w:color="auto" w:fill="auto"/>
          <w:lang w:val="cs-CZ" w:eastAsia="cs-CZ" w:bidi="cs-CZ"/>
        </w:rPr>
        <w:t>V případě, že zhotovitel z jakéhokoliv důvodu nedokončí dílo, pak záruka za jakost platí na dodávky a práce provedené do doby ukončení prací.</w:t>
      </w:r>
    </w:p>
    <w:p>
      <w:pPr>
        <w:pStyle w:val="Style6"/>
        <w:keepNext w:val="0"/>
        <w:keepLines w:val="0"/>
        <w:widowControl w:val="0"/>
        <w:numPr>
          <w:ilvl w:val="1"/>
          <w:numId w:val="9"/>
        </w:numPr>
        <w:shd w:val="clear" w:color="auto" w:fill="auto"/>
        <w:tabs>
          <w:tab w:pos="558"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25"/>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8</w:t>
        <w:br/>
        <w:t>Další ujednání</w:t>
      </w:r>
      <w:bookmarkEnd w:id="18"/>
      <w:bookmarkEnd w:id="19"/>
    </w:p>
    <w:p>
      <w:pPr>
        <w:pStyle w:val="Style6"/>
        <w:keepNext w:val="0"/>
        <w:keepLines w:val="0"/>
        <w:widowControl w:val="0"/>
        <w:numPr>
          <w:ilvl w:val="0"/>
          <w:numId w:val="11"/>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6"/>
        <w:keepNext w:val="0"/>
        <w:keepLines w:val="0"/>
        <w:widowControl w:val="0"/>
        <w:numPr>
          <w:ilvl w:val="0"/>
          <w:numId w:val="11"/>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se zavazuje spolupůsobit jako osoba povinná ve smyslu § </w:t>
      </w:r>
      <w:r>
        <w:rPr>
          <w:i/>
          <w:iCs/>
          <w:color w:val="000000"/>
          <w:spacing w:val="0"/>
          <w:w w:val="100"/>
          <w:position w:val="0"/>
          <w:shd w:val="clear" w:color="auto" w:fill="auto"/>
          <w:lang w:val="cs-CZ" w:eastAsia="cs-CZ" w:bidi="cs-CZ"/>
        </w:rPr>
        <w:t>2,</w:t>
      </w:r>
      <w:r>
        <w:rPr>
          <w:b/>
          <w:bCs/>
          <w:color w:val="000000"/>
          <w:spacing w:val="0"/>
          <w:w w:val="100"/>
          <w:position w:val="0"/>
          <w:shd w:val="clear" w:color="auto" w:fill="auto"/>
          <w:lang w:val="cs-CZ" w:eastAsia="cs-CZ" w:bidi="cs-CZ"/>
        </w:rPr>
        <w:t xml:space="preserve"> odst. e) zákona č. 320/2001 Sb., o finanční kontrole </w:t>
      </w:r>
      <w:r>
        <w:rPr>
          <w:color w:val="000000"/>
          <w:spacing w:val="0"/>
          <w:w w:val="100"/>
          <w:position w:val="0"/>
          <w:shd w:val="clear" w:color="auto" w:fill="auto"/>
          <w:lang w:val="cs-CZ" w:eastAsia="cs-CZ" w:bidi="cs-CZ"/>
        </w:rPr>
        <w:t>ve veřejné správě v platném znění.</w:t>
      </w:r>
    </w:p>
    <w:p>
      <w:pPr>
        <w:pStyle w:val="Style6"/>
        <w:keepNext w:val="0"/>
        <w:keepLines w:val="0"/>
        <w:widowControl w:val="0"/>
        <w:numPr>
          <w:ilvl w:val="0"/>
          <w:numId w:val="11"/>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6"/>
        <w:keepNext w:val="0"/>
        <w:keepLines w:val="0"/>
        <w:widowControl w:val="0"/>
        <w:numPr>
          <w:ilvl w:val="0"/>
          <w:numId w:val="11"/>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6"/>
        <w:keepNext w:val="0"/>
        <w:keepLines w:val="0"/>
        <w:widowControl w:val="0"/>
        <w:numPr>
          <w:ilvl w:val="0"/>
          <w:numId w:val="11"/>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6"/>
        <w:keepNext w:val="0"/>
        <w:keepLines w:val="0"/>
        <w:widowControl w:val="0"/>
        <w:numPr>
          <w:ilvl w:val="0"/>
          <w:numId w:val="11"/>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6"/>
        <w:keepNext w:val="0"/>
        <w:keepLines w:val="0"/>
        <w:widowControl w:val="0"/>
        <w:numPr>
          <w:ilvl w:val="0"/>
          <w:numId w:val="11"/>
        </w:numPr>
        <w:shd w:val="clear" w:color="auto" w:fill="auto"/>
        <w:tabs>
          <w:tab w:pos="728" w:val="left"/>
        </w:tabs>
        <w:bidi w:val="0"/>
        <w:spacing w:before="0" w:after="520" w:line="240" w:lineRule="auto"/>
        <w:ind w:left="700" w:right="0" w:hanging="520"/>
        <w:jc w:val="both"/>
      </w:pPr>
      <w:r>
        <w:rPr>
          <w:color w:val="000000"/>
          <w:spacing w:val="0"/>
          <w:w w:val="100"/>
          <w:position w:val="0"/>
          <w:shd w:val="clear" w:color="auto" w:fill="auto"/>
          <w:lang w:val="cs-CZ" w:eastAsia="cs-CZ" w:bidi="cs-CZ"/>
        </w:rPr>
        <w:t xml:space="preserve">Zhotovitel je povinen mít po celou dobu trvání této smlouvy sjednáno platné pojištění odpovědnosti za škodu způsobenou třetí osobě s limitem pojistného plnění minimálně </w:t>
      </w:r>
      <w:r>
        <w:rPr>
          <w:b/>
          <w:bCs/>
          <w:color w:val="000000"/>
          <w:spacing w:val="0"/>
          <w:w w:val="100"/>
          <w:position w:val="0"/>
          <w:shd w:val="clear" w:color="auto" w:fill="auto"/>
          <w:lang w:val="cs-CZ" w:eastAsia="cs-CZ" w:bidi="cs-CZ"/>
        </w:rPr>
        <w:t xml:space="preserve">2 500 000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25"/>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9</w:t>
        <w:br/>
        <w:t>Zvláštní ujednání</w:t>
      </w:r>
      <w:bookmarkEnd w:id="20"/>
      <w:bookmarkEnd w:id="21"/>
    </w:p>
    <w:p>
      <w:pPr>
        <w:pStyle w:val="Style6"/>
        <w:keepNext w:val="0"/>
        <w:keepLines w:val="0"/>
        <w:widowControl w:val="0"/>
        <w:numPr>
          <w:ilvl w:val="0"/>
          <w:numId w:val="13"/>
        </w:numPr>
        <w:shd w:val="clear" w:color="auto" w:fill="auto"/>
        <w:tabs>
          <w:tab w:pos="728" w:val="left"/>
        </w:tabs>
        <w:bidi w:val="0"/>
        <w:spacing w:before="0" w:line="240" w:lineRule="auto"/>
        <w:ind w:left="700" w:right="0" w:hanging="52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6"/>
        <w:keepNext w:val="0"/>
        <w:keepLines w:val="0"/>
        <w:widowControl w:val="0"/>
        <w:numPr>
          <w:ilvl w:val="0"/>
          <w:numId w:val="13"/>
        </w:numPr>
        <w:shd w:val="clear" w:color="auto" w:fill="auto"/>
        <w:tabs>
          <w:tab w:pos="728" w:val="left"/>
        </w:tabs>
        <w:bidi w:val="0"/>
        <w:spacing w:before="0" w:line="240" w:lineRule="auto"/>
        <w:ind w:left="700" w:right="0" w:hanging="52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6"/>
        <w:keepNext w:val="0"/>
        <w:keepLines w:val="0"/>
        <w:widowControl w:val="0"/>
        <w:numPr>
          <w:ilvl w:val="0"/>
          <w:numId w:val="13"/>
        </w:numPr>
        <w:shd w:val="clear" w:color="auto" w:fill="auto"/>
        <w:tabs>
          <w:tab w:pos="728" w:val="left"/>
        </w:tabs>
        <w:bidi w:val="0"/>
        <w:spacing w:before="0" w:after="0" w:line="240" w:lineRule="auto"/>
        <w:ind w:left="700" w:right="0" w:hanging="52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w:t>
      </w:r>
    </w:p>
    <w:p>
      <w:pPr>
        <w:pStyle w:val="Style6"/>
        <w:keepNext w:val="0"/>
        <w:keepLines w:val="0"/>
        <w:widowControl w:val="0"/>
        <w:shd w:val="clear" w:color="auto" w:fill="auto"/>
        <w:bidi w:val="0"/>
        <w:spacing w:before="0" w:line="240" w:lineRule="auto"/>
        <w:ind w:left="700" w:right="0" w:firstLine="4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6"/>
        <w:keepNext w:val="0"/>
        <w:keepLines w:val="0"/>
        <w:widowControl w:val="0"/>
        <w:numPr>
          <w:ilvl w:val="0"/>
          <w:numId w:val="13"/>
        </w:numPr>
        <w:shd w:val="clear" w:color="auto" w:fill="auto"/>
        <w:tabs>
          <w:tab w:pos="728" w:val="left"/>
        </w:tabs>
        <w:bidi w:val="0"/>
        <w:spacing w:before="0" w:line="240" w:lineRule="auto"/>
        <w:ind w:left="0" w:right="0" w:firstLine="18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6"/>
        <w:keepNext w:val="0"/>
        <w:keepLines w:val="0"/>
        <w:widowControl w:val="0"/>
        <w:numPr>
          <w:ilvl w:val="0"/>
          <w:numId w:val="15"/>
        </w:numPr>
        <w:shd w:val="clear" w:color="auto" w:fill="auto"/>
        <w:tabs>
          <w:tab w:pos="1587" w:val="left"/>
        </w:tabs>
        <w:bidi w:val="0"/>
        <w:spacing w:before="0" w:line="233" w:lineRule="auto"/>
        <w:ind w:left="1580" w:right="0" w:hanging="34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6"/>
        <w:keepNext w:val="0"/>
        <w:keepLines w:val="0"/>
        <w:widowControl w:val="0"/>
        <w:numPr>
          <w:ilvl w:val="0"/>
          <w:numId w:val="15"/>
        </w:numPr>
        <w:shd w:val="clear" w:color="auto" w:fill="auto"/>
        <w:tabs>
          <w:tab w:pos="1587" w:val="left"/>
        </w:tabs>
        <w:bidi w:val="0"/>
        <w:spacing w:before="0" w:line="240" w:lineRule="auto"/>
        <w:ind w:left="1580" w:right="0" w:hanging="340"/>
        <w:jc w:val="both"/>
      </w:pPr>
      <w:r>
        <w:rPr>
          <w:color w:val="000000"/>
          <w:spacing w:val="0"/>
          <w:w w:val="100"/>
          <w:position w:val="0"/>
          <w:shd w:val="clear" w:color="auto" w:fill="auto"/>
          <w:lang w:val="cs-CZ" w:eastAsia="cs-CZ" w:bidi="cs-CZ"/>
        </w:rPr>
        <w:t>při zjištění, že dílo neodpovídá požadavkům objednatele stanoveným v technických podmínkách a cenové nabídce zhotovitele; a nebo</w:t>
      </w:r>
    </w:p>
    <w:p>
      <w:pPr>
        <w:pStyle w:val="Style6"/>
        <w:keepNext w:val="0"/>
        <w:keepLines w:val="0"/>
        <w:widowControl w:val="0"/>
        <w:numPr>
          <w:ilvl w:val="0"/>
          <w:numId w:val="15"/>
        </w:numPr>
        <w:shd w:val="clear" w:color="auto" w:fill="auto"/>
        <w:tabs>
          <w:tab w:pos="1587" w:val="left"/>
        </w:tabs>
        <w:bidi w:val="0"/>
        <w:spacing w:before="0" w:after="520" w:line="240" w:lineRule="auto"/>
        <w:ind w:left="1580" w:right="0" w:hanging="34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5"/>
        <w:keepNext/>
        <w:keepLines/>
        <w:widowControl w:val="0"/>
        <w:shd w:val="clear" w:color="auto" w:fill="auto"/>
        <w:bidi w:val="0"/>
        <w:spacing w:before="0" w:after="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Závěrečná ujednání</w:t>
      </w:r>
      <w:bookmarkEnd w:id="22"/>
      <w:bookmarkEnd w:id="23"/>
    </w:p>
    <w:p>
      <w:pPr>
        <w:pStyle w:val="Style6"/>
        <w:keepNext w:val="0"/>
        <w:keepLines w:val="0"/>
        <w:widowControl w:val="0"/>
        <w:numPr>
          <w:ilvl w:val="0"/>
          <w:numId w:val="17"/>
        </w:numPr>
        <w:shd w:val="clear" w:color="auto" w:fill="auto"/>
        <w:tabs>
          <w:tab w:pos="728" w:val="left"/>
        </w:tabs>
        <w:bidi w:val="0"/>
        <w:spacing w:before="0" w:line="240" w:lineRule="auto"/>
        <w:ind w:left="700" w:right="0" w:hanging="70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6"/>
        <w:keepNext w:val="0"/>
        <w:keepLines w:val="0"/>
        <w:widowControl w:val="0"/>
        <w:numPr>
          <w:ilvl w:val="0"/>
          <w:numId w:val="17"/>
        </w:numPr>
        <w:shd w:val="clear" w:color="auto" w:fill="auto"/>
        <w:tabs>
          <w:tab w:pos="728" w:val="left"/>
        </w:tabs>
        <w:bidi w:val="0"/>
        <w:spacing w:before="0" w:line="252" w:lineRule="auto"/>
        <w:ind w:left="700" w:right="0" w:hanging="70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r>
        <w:br w:type="page"/>
      </w:r>
    </w:p>
    <w:p>
      <w:pPr>
        <w:pStyle w:val="Style6"/>
        <w:keepNext w:val="0"/>
        <w:keepLines w:val="0"/>
        <w:widowControl w:val="0"/>
        <w:numPr>
          <w:ilvl w:val="0"/>
          <w:numId w:val="17"/>
        </w:numPr>
        <w:shd w:val="clear" w:color="auto" w:fill="auto"/>
        <w:tabs>
          <w:tab w:pos="691" w:val="left"/>
        </w:tabs>
        <w:bidi w:val="0"/>
        <w:spacing w:before="0" w:line="240" w:lineRule="auto"/>
        <w:ind w:left="700" w:right="0" w:hanging="70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6"/>
        <w:keepNext w:val="0"/>
        <w:keepLines w:val="0"/>
        <w:widowControl w:val="0"/>
        <w:numPr>
          <w:ilvl w:val="0"/>
          <w:numId w:val="17"/>
        </w:numPr>
        <w:shd w:val="clear" w:color="auto" w:fill="auto"/>
        <w:tabs>
          <w:tab w:pos="691" w:val="left"/>
        </w:tabs>
        <w:bidi w:val="0"/>
        <w:spacing w:before="0" w:line="240" w:lineRule="auto"/>
        <w:ind w:left="700" w:right="0" w:hanging="70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6"/>
        <w:keepNext w:val="0"/>
        <w:keepLines w:val="0"/>
        <w:widowControl w:val="0"/>
        <w:numPr>
          <w:ilvl w:val="0"/>
          <w:numId w:val="17"/>
        </w:numPr>
        <w:shd w:val="clear" w:color="auto" w:fill="auto"/>
        <w:tabs>
          <w:tab w:pos="691" w:val="left"/>
        </w:tabs>
        <w:bidi w:val="0"/>
        <w:spacing w:before="0" w:line="240" w:lineRule="auto"/>
        <w:ind w:left="0" w:right="0" w:firstLine="0"/>
        <w:jc w:val="left"/>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6"/>
        <w:keepNext w:val="0"/>
        <w:keepLines w:val="0"/>
        <w:widowControl w:val="0"/>
        <w:numPr>
          <w:ilvl w:val="0"/>
          <w:numId w:val="17"/>
        </w:numPr>
        <w:shd w:val="clear" w:color="auto" w:fill="auto"/>
        <w:tabs>
          <w:tab w:pos="691" w:val="left"/>
        </w:tabs>
        <w:bidi w:val="0"/>
        <w:spacing w:before="0" w:line="240" w:lineRule="auto"/>
        <w:ind w:left="0" w:right="0" w:firstLine="0"/>
        <w:jc w:val="left"/>
      </w:pPr>
      <w:r>
        <w:rPr>
          <w:color w:val="000000"/>
          <w:spacing w:val="0"/>
          <w:w w:val="100"/>
          <w:position w:val="0"/>
          <w:shd w:val="clear" w:color="auto" w:fill="auto"/>
          <w:lang w:val="cs-CZ" w:eastAsia="cs-CZ" w:bidi="cs-CZ"/>
        </w:rPr>
        <w:t>Smlouva je vyhotovena ve 4 výtiscích, z nichž objednatel obdrží 2 a zhotovitel 2 vyhotovení.</w:t>
      </w:r>
    </w:p>
    <w:p>
      <w:pPr>
        <w:pStyle w:val="Style6"/>
        <w:keepNext w:val="0"/>
        <w:keepLines w:val="0"/>
        <w:widowControl w:val="0"/>
        <w:numPr>
          <w:ilvl w:val="0"/>
          <w:numId w:val="17"/>
        </w:numPr>
        <w:shd w:val="clear" w:color="auto" w:fill="auto"/>
        <w:tabs>
          <w:tab w:pos="691" w:val="left"/>
        </w:tabs>
        <w:bidi w:val="0"/>
        <w:spacing w:before="0" w:line="240" w:lineRule="auto"/>
        <w:ind w:left="700" w:right="0" w:hanging="700"/>
        <w:jc w:val="left"/>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6"/>
        <w:keepNext w:val="0"/>
        <w:keepLines w:val="0"/>
        <w:widowControl w:val="0"/>
        <w:numPr>
          <w:ilvl w:val="0"/>
          <w:numId w:val="17"/>
        </w:numPr>
        <w:shd w:val="clear" w:color="auto" w:fill="auto"/>
        <w:tabs>
          <w:tab w:pos="691" w:val="left"/>
        </w:tabs>
        <w:bidi w:val="0"/>
        <w:spacing w:before="0" w:line="240" w:lineRule="auto"/>
        <w:ind w:left="700" w:right="0" w:hanging="700"/>
        <w:jc w:val="left"/>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6"/>
        <w:keepNext w:val="0"/>
        <w:keepLines w:val="0"/>
        <w:widowControl w:val="0"/>
        <w:numPr>
          <w:ilvl w:val="0"/>
          <w:numId w:val="17"/>
        </w:numPr>
        <w:shd w:val="clear" w:color="auto" w:fill="auto"/>
        <w:tabs>
          <w:tab w:pos="691" w:val="left"/>
        </w:tabs>
        <w:bidi w:val="0"/>
        <w:spacing w:before="0" w:after="500" w:line="240" w:lineRule="auto"/>
        <w:ind w:left="700" w:right="0" w:hanging="70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6"/>
        <w:keepNext w:val="0"/>
        <w:keepLines w:val="0"/>
        <w:widowControl w:val="0"/>
        <w:shd w:val="clear" w:color="auto" w:fill="auto"/>
        <w:bidi w:val="0"/>
        <w:spacing w:before="0" w:line="240" w:lineRule="auto"/>
        <w:ind w:left="0" w:right="0" w:firstLine="700"/>
        <w:jc w:val="both"/>
      </w:pPr>
      <w:r>
        <w:rPr>
          <w:color w:val="000000"/>
          <w:spacing w:val="0"/>
          <w:w w:val="100"/>
          <w:position w:val="0"/>
          <w:shd w:val="clear" w:color="auto" w:fill="auto"/>
          <w:lang w:val="cs-CZ" w:eastAsia="cs-CZ" w:bidi="cs-CZ"/>
        </w:rPr>
        <w:t>Přílohy: Technické podmínky objednatele</w:t>
      </w:r>
    </w:p>
    <w:p>
      <w:pPr>
        <w:pStyle w:val="Style6"/>
        <w:keepNext w:val="0"/>
        <w:keepLines w:val="0"/>
        <w:widowControl w:val="0"/>
        <w:shd w:val="clear" w:color="auto" w:fill="auto"/>
        <w:bidi w:val="0"/>
        <w:spacing w:before="0" w:after="0" w:line="240" w:lineRule="auto"/>
        <w:ind w:left="1540" w:right="0" w:firstLine="0"/>
        <w:jc w:val="left"/>
      </w:pPr>
      <w:r>
        <w:rPr>
          <w:color w:val="000000"/>
          <w:spacing w:val="0"/>
          <w:w w:val="100"/>
          <w:position w:val="0"/>
          <w:shd w:val="clear" w:color="auto" w:fill="auto"/>
          <w:lang w:val="cs-CZ" w:eastAsia="cs-CZ" w:bidi="cs-CZ"/>
        </w:rPr>
        <w:t>Cenová nabídka zhotovitele ze dne 5.10.2018</w:t>
      </w:r>
    </w:p>
    <w:p>
      <w:pPr>
        <w:widowControl w:val="0"/>
        <w:spacing w:line="1" w:lineRule="exact"/>
        <w:sectPr>
          <w:footerReference w:type="default" r:id="rId8"/>
          <w:footerReference w:type="first" r:id="rId9"/>
          <w:footnotePr>
            <w:pos w:val="pageBottom"/>
            <w:numFmt w:val="decimal"/>
            <w:numRestart w:val="continuous"/>
          </w:footnotePr>
          <w:pgSz w:w="11900" w:h="16840"/>
          <w:pgMar w:top="513" w:left="870" w:right="972" w:bottom="1312" w:header="0" w:footer="3" w:gutter="0"/>
          <w:cols w:space="720"/>
          <w:noEndnote/>
          <w:titlePg/>
          <w:rtlGutter w:val="0"/>
          <w:docGrid w:linePitch="360"/>
        </w:sectPr>
      </w:pPr>
      <w:r>
        <mc:AlternateContent>
          <mc:Choice Requires="wps">
            <w:drawing>
              <wp:anchor distT="215900" distB="84455" distL="0" distR="0" simplePos="0" relativeHeight="125829379" behindDoc="0" locked="0" layoutInCell="1" allowOverlap="1">
                <wp:simplePos x="0" y="0"/>
                <wp:positionH relativeFrom="page">
                  <wp:posOffset>641350</wp:posOffset>
                </wp:positionH>
                <wp:positionV relativeFrom="paragraph">
                  <wp:posOffset>215900</wp:posOffset>
                </wp:positionV>
                <wp:extent cx="701675" cy="217170"/>
                <wp:wrapTopAndBottom/>
                <wp:docPr id="18" name="Shape 18"/>
                <a:graphic xmlns:a="http://schemas.openxmlformats.org/drawingml/2006/main">
                  <a:graphicData uri="http://schemas.microsoft.com/office/word/2010/wordprocessingShape">
                    <wps:wsp>
                      <wps:cNvSpPr txBox="1"/>
                      <wps:spPr>
                        <a:xfrm>
                          <a:ext cx="701675" cy="2171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44" type="#_x0000_t202" style="position:absolute;margin-left:50.5pt;margin-top:17.pt;width:55.25pt;height:17.100000000000001pt;z-index:-125829374;mso-wrap-distance-left:0;mso-wrap-distance-top:17.pt;mso-wrap-distance-right:0;mso-wrap-distance-bottom:6.6500000000000004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topAndBottom" anchorx="page"/>
              </v:shape>
            </w:pict>
          </mc:Fallback>
        </mc:AlternateContent>
      </w:r>
      <w:r>
        <mc:AlternateContent>
          <mc:Choice Requires="wps">
            <w:drawing>
              <wp:anchor distT="231775" distB="68580" distL="0" distR="0" simplePos="0" relativeHeight="125829381" behindDoc="0" locked="0" layoutInCell="1" allowOverlap="1">
                <wp:simplePos x="0" y="0"/>
                <wp:positionH relativeFrom="page">
                  <wp:posOffset>3796030</wp:posOffset>
                </wp:positionH>
                <wp:positionV relativeFrom="paragraph">
                  <wp:posOffset>231775</wp:posOffset>
                </wp:positionV>
                <wp:extent cx="768350" cy="217170"/>
                <wp:wrapTopAndBottom/>
                <wp:docPr id="20" name="Shape 20"/>
                <a:graphic xmlns:a="http://schemas.openxmlformats.org/drawingml/2006/main">
                  <a:graphicData uri="http://schemas.microsoft.com/office/word/2010/wordprocessingShape">
                    <wps:wsp>
                      <wps:cNvSpPr txBox="1"/>
                      <wps:spPr>
                        <a:xfrm>
                          <a:ext cx="768350" cy="2171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46" type="#_x0000_t202" style="position:absolute;margin-left:298.89999999999998pt;margin-top:18.25pt;width:60.5pt;height:17.100000000000001pt;z-index:-125829372;mso-wrap-distance-left:0;mso-wrap-distance-top:18.25pt;mso-wrap-distance-right:0;mso-wrap-distance-bottom:5.4000000000000004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topAndBottom" anchorx="page"/>
              </v:shape>
            </w:pict>
          </mc:Fallback>
        </mc:AlternateContent>
      </w:r>
      <w:r>
        <mc:AlternateContent>
          <mc:Choice Requires="wps">
            <w:drawing>
              <wp:anchor distT="309880" distB="0" distL="0" distR="0" simplePos="0" relativeHeight="125829383" behindDoc="0" locked="0" layoutInCell="1" allowOverlap="1">
                <wp:simplePos x="0" y="0"/>
                <wp:positionH relativeFrom="page">
                  <wp:posOffset>5010150</wp:posOffset>
                </wp:positionH>
                <wp:positionV relativeFrom="paragraph">
                  <wp:posOffset>309880</wp:posOffset>
                </wp:positionV>
                <wp:extent cx="758825" cy="208280"/>
                <wp:wrapTopAndBottom/>
                <wp:docPr id="22" name="Shape 22"/>
                <a:graphic xmlns:a="http://schemas.openxmlformats.org/drawingml/2006/main">
                  <a:graphicData uri="http://schemas.microsoft.com/office/word/2010/wordprocessingShape">
                    <wps:wsp>
                      <wps:cNvSpPr txBox="1"/>
                      <wps:spPr>
                        <a:xfrm>
                          <a:ext cx="758825" cy="20828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15. 04. 2019</w:t>
                            </w:r>
                          </w:p>
                        </w:txbxContent>
                      </wps:txbx>
                      <wps:bodyPr wrap="none" lIns="0" tIns="0" rIns="0" bIns="0">
                        <a:noAutoFit/>
                      </wps:bodyPr>
                    </wps:wsp>
                  </a:graphicData>
                </a:graphic>
              </wp:anchor>
            </w:drawing>
          </mc:Choice>
          <mc:Fallback>
            <w:pict>
              <v:shape id="_x0000_s1048" type="#_x0000_t202" style="position:absolute;margin-left:394.5pt;margin-top:24.399999999999999pt;width:59.75pt;height:16.399999999999999pt;z-index:-125829370;mso-wrap-distance-left:0;mso-wrap-distance-top:24.399999999999999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15. 04. 2019</w:t>
                      </w:r>
                    </w:p>
                  </w:txbxContent>
                </v:textbox>
                <w10:wrap type="topAndBottom" anchorx="page"/>
              </v:shape>
            </w:pict>
          </mc:Fallback>
        </mc:AlternateContent>
      </w:r>
    </w:p>
    <w:p>
      <w:pPr>
        <w:widowControl w:val="0"/>
        <w:spacing w:line="185" w:lineRule="exact"/>
        <w:rPr>
          <w:sz w:val="15"/>
          <w:szCs w:val="15"/>
        </w:rPr>
      </w:pPr>
    </w:p>
    <w:p>
      <w:pPr>
        <w:widowControl w:val="0"/>
        <w:spacing w:line="1" w:lineRule="exact"/>
        <w:sectPr>
          <w:footnotePr>
            <w:pos w:val="pageBottom"/>
            <w:numFmt w:val="decimal"/>
            <w:numRestart w:val="continuous"/>
          </w:footnotePr>
          <w:type w:val="continuous"/>
          <w:pgSz w:w="11900" w:h="16840"/>
          <w:pgMar w:top="774" w:left="0" w:right="0" w:bottom="1002" w:header="0" w:footer="3" w:gutter="0"/>
          <w:cols w:space="720"/>
          <w:noEndnote/>
          <w:rtlGutter w:val="0"/>
          <w:docGrid w:linePitch="360"/>
        </w:sectPr>
      </w:pPr>
    </w:p>
    <w:p>
      <w:pPr>
        <w:widowControl w:val="0"/>
        <w:spacing w:line="1" w:lineRule="exact"/>
      </w:pPr>
      <w:r>
        <mc:AlternateContent>
          <mc:Choice Requires="wps">
            <w:drawing>
              <wp:anchor distT="0" distB="1186180" distL="114300" distR="1600200" simplePos="0" relativeHeight="125829385" behindDoc="0" locked="0" layoutInCell="1" allowOverlap="1">
                <wp:simplePos x="0" y="0"/>
                <wp:positionH relativeFrom="page">
                  <wp:posOffset>3343275</wp:posOffset>
                </wp:positionH>
                <wp:positionV relativeFrom="paragraph">
                  <wp:posOffset>12700</wp:posOffset>
                </wp:positionV>
                <wp:extent cx="887095" cy="217170"/>
                <wp:wrapSquare wrapText="left"/>
                <wp:docPr id="24" name="Shape 24"/>
                <a:graphic xmlns:a="http://schemas.openxmlformats.org/drawingml/2006/main">
                  <a:graphicData uri="http://schemas.microsoft.com/office/word/2010/wordprocessingShape">
                    <wps:wsp>
                      <wps:cNvSpPr txBox="1"/>
                      <wps:spPr>
                        <a:xfrm>
                          <a:ext cx="887095" cy="2171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50" type="#_x0000_t202" style="position:absolute;margin-left:263.25pt;margin-top:1.pt;width:69.849999999999994pt;height:17.100000000000001pt;z-index:-125829368;mso-wrap-distance-left:9.pt;mso-wrap-distance-right:126.pt;mso-wrap-distance-bottom:93.400000000000006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square" side="left" anchorx="page"/>
              </v:shape>
            </w:pict>
          </mc:Fallback>
        </mc:AlternateContent>
      </w:r>
      <w:r>
        <mc:AlternateContent>
          <mc:Choice Requires="wps">
            <w:drawing>
              <wp:anchor distT="998855" distB="0" distL="1257300" distR="114300" simplePos="0" relativeHeight="125829387" behindDoc="0" locked="0" layoutInCell="1" allowOverlap="1">
                <wp:simplePos x="0" y="0"/>
                <wp:positionH relativeFrom="page">
                  <wp:posOffset>4486275</wp:posOffset>
                </wp:positionH>
                <wp:positionV relativeFrom="paragraph">
                  <wp:posOffset>1011555</wp:posOffset>
                </wp:positionV>
                <wp:extent cx="1229995" cy="404495"/>
                <wp:wrapSquare wrapText="left"/>
                <wp:docPr id="26" name="Shape 26"/>
                <a:graphic xmlns:a="http://schemas.openxmlformats.org/drawingml/2006/main">
                  <a:graphicData uri="http://schemas.microsoft.com/office/word/2010/wordprocessingShape">
                    <wps:wsp>
                      <wps:cNvSpPr txBox="1"/>
                      <wps:spPr>
                        <a:xfrm>
                          <a:ext cx="1229995" cy="4044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Jan Mika, MBA ředitel organizace</w:t>
                            </w:r>
                          </w:p>
                        </w:txbxContent>
                      </wps:txbx>
                      <wps:bodyPr lIns="0" tIns="0" rIns="0" bIns="0">
                        <a:noAutoFit/>
                      </wps:bodyPr>
                    </wps:wsp>
                  </a:graphicData>
                </a:graphic>
              </wp:anchor>
            </w:drawing>
          </mc:Choice>
          <mc:Fallback>
            <w:pict>
              <v:shape id="_x0000_s1052" type="#_x0000_t202" style="position:absolute;margin-left:353.25pt;margin-top:79.650000000000006pt;width:96.849999999999994pt;height:31.850000000000001pt;z-index:-125829366;mso-wrap-distance-left:99.pt;mso-wrap-distance-top:78.650000000000006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Jan Mika, MBA ředitel organizace</w:t>
                      </w:r>
                    </w:p>
                  </w:txbxContent>
                </v:textbox>
                <w10:wrap type="square" side="left" anchorx="page"/>
              </v:shape>
            </w:pict>
          </mc:Fallback>
        </mc:AlternateContent>
      </w:r>
    </w:p>
    <w:p>
      <w:pPr>
        <w:pStyle w:val="Style6"/>
        <w:keepNext w:val="0"/>
        <w:keepLines w:val="0"/>
        <w:widowControl w:val="0"/>
        <w:shd w:val="clear" w:color="auto" w:fill="auto"/>
        <w:bidi w:val="0"/>
        <w:spacing w:before="0" w:after="1260" w:line="240" w:lineRule="auto"/>
        <w:ind w:left="0" w:right="0" w:firstLine="0"/>
        <w:jc w:val="left"/>
      </w:pPr>
      <w:r>
        <w:rPr>
          <w:color w:val="000000"/>
          <w:spacing w:val="0"/>
          <w:w w:val="100"/>
          <w:position w:val="0"/>
          <w:shd w:val="clear" w:color="auto" w:fill="auto"/>
          <w:lang w:val="cs-CZ" w:eastAsia="cs-CZ" w:bidi="cs-CZ"/>
        </w:rPr>
        <w:t>V Liberci dne: 30.10.2018</w:t>
      </w:r>
    </w:p>
    <w:p>
      <w:pPr>
        <w:pStyle w:val="Style6"/>
        <w:keepNext w:val="0"/>
        <w:keepLines w:val="0"/>
        <w:widowControl w:val="0"/>
        <w:shd w:val="clear" w:color="auto" w:fill="auto"/>
        <w:bidi w:val="0"/>
        <w:spacing w:before="0" w:after="0" w:line="240" w:lineRule="auto"/>
        <w:ind w:left="0" w:right="0" w:firstLine="140"/>
        <w:jc w:val="left"/>
        <w:sectPr>
          <w:footnotePr>
            <w:pos w:val="pageBottom"/>
            <w:numFmt w:val="decimal"/>
            <w:numRestart w:val="continuous"/>
          </w:footnotePr>
          <w:type w:val="continuous"/>
          <w:pgSz w:w="11900" w:h="16840"/>
          <w:pgMar w:top="774" w:left="1134" w:right="1553" w:bottom="1002" w:header="0" w:footer="3" w:gutter="0"/>
          <w:cols w:space="720"/>
          <w:noEndnote/>
          <w:rtlGutter w:val="0"/>
          <w:docGrid w:linePitch="360"/>
        </w:sectPr>
      </w:pPr>
      <w:r>
        <w:rPr>
          <w:color w:val="000000"/>
          <w:spacing w:val="0"/>
          <w:w w:val="100"/>
          <w:position w:val="0"/>
          <w:shd w:val="clear" w:color="auto" w:fill="auto"/>
          <w:lang w:val="cs-CZ" w:eastAsia="cs-CZ" w:bidi="cs-CZ"/>
        </w:rPr>
        <w:t>Ing. Karel Čapek jednatel společnosti</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60" w:line="223" w:lineRule="auto"/>
        <w:ind w:left="0" w:right="0" w:firstLine="0"/>
        <w:jc w:val="center"/>
      </w:pPr>
      <w:r>
        <w:rPr>
          <w:b/>
          <w:bCs/>
          <w:color w:val="000000"/>
          <w:spacing w:val="0"/>
          <w:w w:val="100"/>
          <w:position w:val="0"/>
          <w:shd w:val="clear" w:color="auto" w:fill="auto"/>
          <w:lang w:val="cs-CZ" w:eastAsia="cs-CZ" w:bidi="cs-CZ"/>
        </w:rPr>
        <w:t>Příloha č. 1 - Technické podmínky</w:t>
      </w:r>
    </w:p>
    <w:p>
      <w:pPr>
        <w:pStyle w:val="Style2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3" w:lineRule="auto"/>
        <w:ind w:left="0" w:right="0" w:firstLine="0"/>
        <w:jc w:val="both"/>
      </w:pPr>
      <w:bookmarkStart w:id="24" w:name="bookmark24"/>
      <w:bookmarkStart w:id="25" w:name="bookmark25"/>
      <w:r>
        <w:rPr>
          <w:color w:val="000000"/>
          <w:spacing w:val="0"/>
          <w:w w:val="100"/>
          <w:position w:val="0"/>
          <w:u w:val="single"/>
          <w:shd w:val="clear" w:color="auto" w:fill="auto"/>
          <w:lang w:val="cs-CZ" w:eastAsia="cs-CZ" w:bidi="cs-CZ"/>
        </w:rPr>
        <w:t>,411/4026 OPATOV - MOST EV. Č. 4026-4**</w:t>
      </w:r>
      <w:bookmarkEnd w:id="24"/>
      <w:bookmarkEnd w:id="25"/>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23" w:lineRule="auto"/>
        <w:ind w:left="0" w:right="0" w:firstLine="0"/>
        <w:jc w:val="both"/>
      </w:pPr>
      <w:r>
        <w:rPr>
          <w:color w:val="000000"/>
          <w:spacing w:val="0"/>
          <w:w w:val="100"/>
          <w:position w:val="0"/>
          <w:shd w:val="clear" w:color="auto" w:fill="auto"/>
          <w:lang w:val="cs-CZ" w:eastAsia="cs-CZ" w:bidi="cs-CZ"/>
        </w:rPr>
        <w:t>Předmětem plnění je:</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23" w:lineRule="auto"/>
        <w:ind w:left="740" w:right="0" w:firstLine="0"/>
        <w:jc w:val="both"/>
      </w:pPr>
      <w:r>
        <w:rPr>
          <w:color w:val="000000"/>
          <w:spacing w:val="0"/>
          <w:w w:val="100"/>
          <w:position w:val="0"/>
          <w:shd w:val="clear" w:color="auto" w:fill="auto"/>
          <w:lang w:val="cs-CZ" w:eastAsia="cs-CZ" w:bidi="cs-CZ"/>
        </w:rPr>
        <w:t>vypracování diagnostického průzkumu mostu návrh variant rekonstrukce mostu</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23" w:lineRule="auto"/>
        <w:ind w:left="0" w:right="0" w:firstLine="0"/>
        <w:jc w:val="both"/>
      </w:pPr>
      <w:r>
        <w:rPr>
          <w:color w:val="000000"/>
          <w:spacing w:val="0"/>
          <w:w w:val="100"/>
          <w:position w:val="0"/>
          <w:shd w:val="clear" w:color="auto" w:fill="auto"/>
          <w:lang w:val="cs-CZ" w:eastAsia="cs-CZ" w:bidi="cs-CZ"/>
        </w:rPr>
        <w:t>Stávající most ev. č. 4026-4 převádí silnici třetí třídy ve staničení km 3,487 přes potok Brtnice. Most z roku 1936 se nachází v obci Opatov, v okrese Třebíč, na silnici mezi Kněžicemi a Předínem. Jedná se o jednopólový most s nosnou konstrukcí z železobetonového monolitického trámu. Trám je přímo uložený koncovými příčníky na úložných prazích. Nosná konstrukce má dále i mezilehlé příčníky, které tvoří zároveň konzoly pro římsy. Most je založený plošně. Opěry jsou zděné z lomového kamene, s úložnými prahy se závěrnými zídkami. Křídla jsou tvořena nábřežními zídkami, navazujícími na opěry. Mostní závěry jsou podpovrchové. Izolace mostu je vanová. Mostní římsy jsou součástí nosné konstrukce. Vozovka na mostě je s krytem z penetračního makadamu a s nezpevněnou krajnicí. Z důvodu převrstvení vozovky a konstrukce říms nejsou na mostě odrazné proužky. Na obou stranách mostu je nízké ocelové zábradlí. Odvodnění mostu je řešeno odvodňovacími trubičkami a příčným sklonem vozovky. Dno pod mostem není zpevněno mimo ochranných prahů opěr. V souběhu s mostem vedou na samostatných konstrukcích vodovod a plynovod. U mostu je na nábřežní zdi limnigrafické čidlo, od něhož vede po římse elektrický kabel. U opěry mostu se dále nachází socha. Volná šířka mostu je 7,44 m, celková šířka 7,94 m. Délka přemostění je 8,40 m, délka nosné konstrukce 9,90 m. Výška mostu nad terénem je 2,75 m.</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23" w:lineRule="auto"/>
        <w:ind w:left="0" w:right="0" w:firstLine="0"/>
        <w:jc w:val="both"/>
      </w:pPr>
      <w:r>
        <w:rPr>
          <w:color w:val="000000"/>
          <w:spacing w:val="0"/>
          <w:w w:val="100"/>
          <w:position w:val="0"/>
          <w:shd w:val="clear" w:color="auto" w:fill="auto"/>
          <w:lang w:val="cs-CZ" w:eastAsia="cs-CZ" w:bidi="cs-CZ"/>
        </w:rPr>
        <w:t>Stavební stav spodní stavby je ve stupni III - dobrý a stav nosné konstrukce ve stupni IV - uspokojivý. Zatížitelnost mostu je omezena dopravním značením na 10 tun (16 tun pro jediné vozidlo) a 7,5 tun na jednu nápravu. Založení mostu je bez viditelných závad. Kamenné zdivo opěr je celistvé, bez poruch, v některých místech je však potečené. Nosná konstrukce vykazuje zespoda odpadávání tenké krycí vrstvy betonu a obnažování a korozi výztuže. Mostovka je přetížená silnou nadvýšenou konstrukcí vozovky. Vozovka je v havarijním stavu s vysprávkami. Římsy jsou níže než vozovka. Krajnice jsou zanesené a porostlé vegetací. Izolace je již ztrávená a tedy nefunkční. Odvodňovací trubičky jsou zkorodované a ucpané. Zábradlí je dle dnešních požadavků nevyhovující.</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23" w:lineRule="auto"/>
        <w:ind w:left="0" w:right="0" w:firstLine="0"/>
        <w:jc w:val="both"/>
      </w:pPr>
      <w:r>
        <w:rPr>
          <w:color w:val="000000"/>
          <w:spacing w:val="0"/>
          <w:w w:val="100"/>
          <w:position w:val="0"/>
          <w:shd w:val="clear" w:color="auto" w:fill="auto"/>
          <w:lang w:val="cs-CZ" w:eastAsia="cs-CZ" w:bidi="cs-CZ"/>
        </w:rPr>
        <w:t>Vzhledem k plánované rekonstrukci průtahu silnice III/4026 je nutné souběžně řešit i rekonstrukci mostu ev. č. 4026-4. Diagnostický průzkum bude sloužit jako podklad pro zpracovatele projektové dokumentace rekonstrukce průtahu vč. mostu. Cílem rekonstrukce by mělo být mimo jiné odstranění stávajícího omezení zatížitelnosti mostu.</w:t>
      </w:r>
    </w:p>
    <w:p>
      <w:pPr>
        <w:pStyle w:val="Style2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23" w:lineRule="auto"/>
        <w:ind w:left="0" w:right="0" w:firstLine="0"/>
        <w:jc w:val="both"/>
      </w:pPr>
      <w:bookmarkStart w:id="26" w:name="bookmark26"/>
      <w:bookmarkStart w:id="27" w:name="bookmark27"/>
      <w:r>
        <w:rPr>
          <w:color w:val="000000"/>
          <w:spacing w:val="0"/>
          <w:w w:val="100"/>
          <w:position w:val="0"/>
          <w:u w:val="single"/>
          <w:shd w:val="clear" w:color="auto" w:fill="auto"/>
          <w:lang w:val="cs-CZ" w:eastAsia="cs-CZ" w:bidi="cs-CZ"/>
        </w:rPr>
        <w:t>Technické podmínky</w:t>
      </w:r>
      <w:bookmarkEnd w:id="26"/>
      <w:bookmarkEnd w:id="27"/>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23" w:lineRule="auto"/>
        <w:ind w:left="0" w:right="0" w:firstLine="0"/>
        <w:jc w:val="left"/>
      </w:pPr>
      <w:r>
        <w:rPr>
          <w:color w:val="000000"/>
          <w:spacing w:val="0"/>
          <w:w w:val="100"/>
          <w:position w:val="0"/>
          <w:u w:val="single"/>
          <w:shd w:val="clear" w:color="auto" w:fill="auto"/>
          <w:lang w:val="cs-CZ" w:eastAsia="cs-CZ" w:bidi="cs-CZ"/>
        </w:rPr>
        <w:t>Vypracování diagnostického průzkumu mostu a návrh variant rekonstrukce mostu</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52" w:lineRule="auto"/>
        <w:ind w:left="0" w:right="0" w:firstLine="0"/>
        <w:jc w:val="both"/>
      </w:pPr>
      <w:r>
        <w:rPr>
          <w:color w:val="000000"/>
          <w:spacing w:val="0"/>
          <w:w w:val="100"/>
          <w:position w:val="0"/>
          <w:shd w:val="clear" w:color="auto" w:fill="auto"/>
          <w:lang w:val="cs-CZ" w:eastAsia="cs-CZ" w:bidi="cs-CZ"/>
        </w:rPr>
        <w:t>Diagnostický průzkum bude vypracován podle platných ČSN a TP a podle požadavků zadavatele s možností dílčího upřesnění v průběhu diagnostických prací. Obsahem diagnostiky bude zejména:</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0" w:right="0" w:firstLine="740"/>
        <w:jc w:val="both"/>
      </w:pPr>
      <w:r>
        <w:rPr>
          <w:color w:val="000000"/>
          <w:spacing w:val="0"/>
          <w:w w:val="100"/>
          <w:position w:val="0"/>
          <w:shd w:val="clear" w:color="auto" w:fill="auto"/>
          <w:lang w:val="cs-CZ" w:eastAsia="cs-CZ" w:bidi="cs-CZ"/>
        </w:rPr>
        <w:t>Vizuální prohlídka</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0" w:right="0" w:firstLine="740"/>
        <w:jc w:val="both"/>
      </w:pPr>
      <w:r>
        <w:rPr>
          <w:color w:val="000000"/>
          <w:spacing w:val="0"/>
          <w:w w:val="100"/>
          <w:position w:val="0"/>
          <w:shd w:val="clear" w:color="auto" w:fill="auto"/>
          <w:lang w:val="cs-CZ" w:eastAsia="cs-CZ" w:bidi="cs-CZ"/>
        </w:rPr>
        <w:t>Mimořádná mostní prohlídka včetně zanesení do systému BMS</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0" w:right="0" w:firstLine="740"/>
        <w:jc w:val="both"/>
      </w:pPr>
      <w:r>
        <w:rPr>
          <w:color w:val="000000"/>
          <w:spacing w:val="0"/>
          <w:w w:val="100"/>
          <w:position w:val="0"/>
          <w:shd w:val="clear" w:color="auto" w:fill="auto"/>
          <w:lang w:val="cs-CZ" w:eastAsia="cs-CZ" w:bidi="cs-CZ"/>
        </w:rPr>
        <w:t>Posouzení stavu založení mostu, opěr, nosné konstrukce a odvodnění mostu</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0" w:right="0" w:firstLine="380"/>
        <w:jc w:val="left"/>
      </w:pPr>
      <w:r>
        <w:rPr>
          <w:color w:val="000000"/>
          <w:spacing w:val="0"/>
          <w:w w:val="100"/>
          <w:position w:val="0"/>
          <w:shd w:val="clear" w:color="auto" w:fill="auto"/>
          <w:lang w:val="cs-CZ" w:eastAsia="cs-CZ" w:bidi="cs-CZ"/>
        </w:rPr>
        <w:t>- Zjištění základních materiálových charakteristik</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23" w:lineRule="auto"/>
        <w:ind w:left="0" w:right="0" w:firstLine="740"/>
        <w:jc w:val="both"/>
      </w:pPr>
      <w:r>
        <w:rPr>
          <w:color w:val="000000"/>
          <w:spacing w:val="0"/>
          <w:w w:val="100"/>
          <w:position w:val="0"/>
          <w:shd w:val="clear" w:color="auto" w:fill="auto"/>
          <w:lang w:val="cs-CZ" w:eastAsia="cs-CZ" w:bidi="cs-CZ"/>
        </w:rPr>
        <w:t>Destruktivní a nedestruktivní zkoušky pevnosti použitých materiálů v tlaku</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23"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2</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2" w:lineRule="auto"/>
        <w:ind w:left="740" w:right="0" w:firstLine="20"/>
        <w:jc w:val="left"/>
      </w:pPr>
      <w:r>
        <w:rPr>
          <w:color w:val="000000"/>
          <w:spacing w:val="0"/>
          <w:w w:val="100"/>
          <w:position w:val="0"/>
          <w:shd w:val="clear" w:color="auto" w:fill="auto"/>
          <w:lang w:val="cs-CZ" w:eastAsia="cs-CZ" w:bidi="cs-CZ"/>
        </w:rPr>
        <w:t>Lokalizace a identifikace výztuže, tloušťka krycí vrstvy, oslabení výztuže korozí Ověření hloubky degradace spárové malty a zdivá oper</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2" w:lineRule="auto"/>
        <w:ind w:left="0" w:right="0" w:firstLine="740"/>
        <w:jc w:val="left"/>
      </w:pPr>
      <w:r>
        <w:rPr>
          <w:color w:val="000000"/>
          <w:spacing w:val="0"/>
          <w:w w:val="100"/>
          <w:position w:val="0"/>
          <w:shd w:val="clear" w:color="auto" w:fill="auto"/>
          <w:lang w:val="cs-CZ" w:eastAsia="cs-CZ" w:bidi="cs-CZ"/>
        </w:rPr>
        <w:t>Vrtané sondy v nosné konstrukci a opěrách</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740"/>
        <w:jc w:val="left"/>
      </w:pPr>
      <w:r>
        <w:rPr>
          <w:color w:val="000000"/>
          <w:spacing w:val="0"/>
          <w:w w:val="100"/>
          <w:position w:val="0"/>
          <w:shd w:val="clear" w:color="auto" w:fill="auto"/>
          <w:lang w:val="cs-CZ" w:eastAsia="cs-CZ" w:bidi="cs-CZ"/>
        </w:rPr>
        <w:t>Zjištění tloušťky a skladby vozovky na nosné konstrukci a v přechodových oblastech</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400"/>
        <w:jc w:val="left"/>
      </w:pPr>
      <w:r>
        <w:rPr>
          <w:color w:val="000000"/>
          <w:spacing w:val="0"/>
          <w:w w:val="100"/>
          <w:position w:val="0"/>
          <w:shd w:val="clear" w:color="auto" w:fill="auto"/>
          <w:lang w:val="cs-CZ" w:eastAsia="cs-CZ" w:bidi="cs-CZ"/>
        </w:rPr>
        <w:t>- Přepočet zatížitelnosti mostu</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740"/>
        <w:jc w:val="left"/>
      </w:pPr>
      <w:r>
        <w:rPr>
          <w:color w:val="000000"/>
          <w:spacing w:val="0"/>
          <w:w w:val="100"/>
          <w:position w:val="0"/>
          <w:shd w:val="clear" w:color="auto" w:fill="auto"/>
          <w:lang w:val="cs-CZ" w:eastAsia="cs-CZ" w:bidi="cs-CZ"/>
        </w:rPr>
        <w:t>Shrnutí závad a výsledků diagnostického průzkumu</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740"/>
        <w:jc w:val="left"/>
      </w:pPr>
      <w:r>
        <w:rPr>
          <w:color w:val="000000"/>
          <w:spacing w:val="0"/>
          <w:w w:val="100"/>
          <w:position w:val="0"/>
          <w:shd w:val="clear" w:color="auto" w:fill="auto"/>
          <w:lang w:val="cs-CZ" w:eastAsia="cs-CZ" w:bidi="cs-CZ"/>
        </w:rPr>
        <w:t>Návrhy variant rekonstrukce mostu včetně odhadu stavebních nákladů</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11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 xml:space="preserve">Malá rekonstrukce (nižší náklady, kratší životnost)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 xml:space="preserve">Velká rekonstrukce (vyšší náklady, delší životnost)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Celková náhrada objektu novým mostem</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57" w:lineRule="auto"/>
        <w:ind w:left="0" w:right="0" w:firstLine="740"/>
        <w:jc w:val="left"/>
      </w:pPr>
      <w:r>
        <w:rPr>
          <w:color w:val="000000"/>
          <w:spacing w:val="0"/>
          <w:w w:val="100"/>
          <w:position w:val="0"/>
          <w:shd w:val="clear" w:color="auto" w:fill="auto"/>
          <w:lang w:val="cs-CZ" w:eastAsia="cs-CZ" w:bidi="cs-CZ"/>
        </w:rPr>
        <w:t>Souhrnná zpráva diagnostického průzkumu včetně fotodokumentace</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23" w:lineRule="auto"/>
        <w:ind w:left="0" w:right="0" w:firstLine="0"/>
        <w:jc w:val="both"/>
      </w:pPr>
      <w:r>
        <w:rPr>
          <w:color w:val="000000"/>
          <w:spacing w:val="0"/>
          <w:w w:val="100"/>
          <w:position w:val="0"/>
          <w:shd w:val="clear" w:color="auto" w:fill="auto"/>
          <w:lang w:val="cs-CZ" w:eastAsia="cs-CZ" w:bidi="cs-CZ"/>
        </w:rPr>
        <w:t>O provedeném průzkumu bude zpracována Zpráva o diagnostickém průzkumu. Výsledky diagnostického průzkumu budou podkladem pro jednoznačný návrh rekonstrukce mostu. Zhotovitel si zajistí přístupy na pozemky a projednání prací se správcem toku. Zhotovitel musí při realizaci prací dodržovat veškeré platné předpisy BOZP a ochrany ZP. Diagnostika mostu včetně návrhu variant rekonstrukce bude předána zadavateli 2x v tištěné podobě a na lx v digitální podobě na CD (v plném rozsahu tištěné podoby) ihned po jejím vypracování.</w:t>
      </w:r>
    </w:p>
    <w:p>
      <w:pPr>
        <w:pStyle w:val="Style2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57" w:lineRule="auto"/>
        <w:ind w:left="0" w:right="0" w:firstLine="0"/>
        <w:jc w:val="left"/>
      </w:pPr>
      <w:bookmarkStart w:id="28" w:name="bookmark28"/>
      <w:bookmarkStart w:id="29" w:name="bookmark29"/>
      <w:r>
        <w:rPr>
          <w:color w:val="000000"/>
          <w:spacing w:val="0"/>
          <w:w w:val="100"/>
          <w:position w:val="0"/>
          <w:u w:val="single"/>
          <w:shd w:val="clear" w:color="auto" w:fill="auto"/>
          <w:lang w:val="cs-CZ" w:eastAsia="cs-CZ" w:bidi="cs-CZ"/>
        </w:rPr>
        <w:t>Místo plněn í/realizace</w:t>
      </w:r>
      <w:bookmarkEnd w:id="28"/>
      <w:bookmarkEnd w:id="29"/>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57" w:lineRule="auto"/>
        <w:ind w:left="0" w:right="0" w:firstLine="0"/>
        <w:jc w:val="left"/>
      </w:pPr>
      <w:r>
        <w:rPr>
          <w:color w:val="000000"/>
          <w:spacing w:val="0"/>
          <w:w w:val="100"/>
          <w:position w:val="0"/>
          <w:shd w:val="clear" w:color="auto" w:fill="auto"/>
          <w:lang w:val="cs-CZ" w:eastAsia="cs-CZ" w:bidi="cs-CZ"/>
        </w:rPr>
        <w:t>Místo stavby - Kraj Vysočina, okres Jihlava, k. ú. Opatov na Moravě</w:t>
      </w:r>
    </w:p>
    <w:p>
      <w:pPr>
        <w:pStyle w:val="Style2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57" w:lineRule="auto"/>
        <w:ind w:left="0" w:right="0" w:firstLine="0"/>
        <w:jc w:val="left"/>
      </w:pPr>
      <w:bookmarkStart w:id="30" w:name="bookmark30"/>
      <w:bookmarkStart w:id="31" w:name="bookmark31"/>
      <w:r>
        <w:rPr>
          <w:color w:val="000000"/>
          <w:spacing w:val="0"/>
          <w:w w:val="100"/>
          <w:position w:val="0"/>
          <w:u w:val="single"/>
          <w:shd w:val="clear" w:color="auto" w:fill="auto"/>
          <w:lang w:val="cs-CZ" w:eastAsia="cs-CZ" w:bidi="cs-CZ"/>
        </w:rPr>
        <w:t>Seznam poskytnutých podkladů</w:t>
      </w:r>
      <w:bookmarkEnd w:id="30"/>
      <w:bookmarkEnd w:id="31"/>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57" w:lineRule="auto"/>
        <w:ind w:left="0" w:right="0" w:firstLine="0"/>
        <w:jc w:val="left"/>
      </w:pPr>
      <w:r>
        <w:rPr>
          <w:color w:val="000000"/>
          <w:spacing w:val="0"/>
          <w:w w:val="100"/>
          <w:position w:val="0"/>
          <w:shd w:val="clear" w:color="auto" w:fill="auto"/>
          <w:lang w:val="cs-CZ" w:eastAsia="cs-CZ" w:bidi="cs-CZ"/>
        </w:rPr>
        <w:t>Mostní list mostu ev. č. 4026-4</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57" w:lineRule="auto"/>
        <w:ind w:left="0" w:right="0" w:firstLine="0"/>
        <w:jc w:val="left"/>
      </w:pPr>
      <w:r>
        <w:rPr>
          <w:color w:val="000000"/>
          <w:spacing w:val="0"/>
          <w:w w:val="100"/>
          <w:position w:val="0"/>
          <w:shd w:val="clear" w:color="auto" w:fill="auto"/>
          <w:lang w:val="cs-CZ" w:eastAsia="cs-CZ" w:bidi="cs-CZ"/>
        </w:rPr>
        <w:t>Poslední provedená hlavní mostní prohlídka mostu ev. č. 4026-4, 02/2015</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57" w:lineRule="auto"/>
        <w:ind w:left="0" w:right="0" w:firstLine="0"/>
        <w:jc w:val="left"/>
      </w:pPr>
      <w:r>
        <w:rPr>
          <w:color w:val="000000"/>
          <w:spacing w:val="0"/>
          <w:w w:val="100"/>
          <w:position w:val="0"/>
          <w:shd w:val="clear" w:color="auto" w:fill="auto"/>
          <w:lang w:val="cs-CZ" w:eastAsia="cs-CZ" w:bidi="cs-CZ"/>
        </w:rPr>
        <w:t>Situace</w:t>
      </w:r>
    </w:p>
    <w:p>
      <w:pPr>
        <w:pStyle w:val="Style2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57" w:lineRule="auto"/>
        <w:ind w:left="0" w:right="0" w:firstLine="0"/>
        <w:jc w:val="left"/>
      </w:pPr>
      <w:bookmarkStart w:id="32" w:name="bookmark32"/>
      <w:bookmarkStart w:id="33" w:name="bookmark33"/>
      <w:r>
        <w:rPr>
          <w:color w:val="000000"/>
          <w:spacing w:val="0"/>
          <w:w w:val="100"/>
          <w:position w:val="0"/>
          <w:u w:val="single"/>
          <w:shd w:val="clear" w:color="auto" w:fill="auto"/>
          <w:lang w:val="cs-CZ" w:eastAsia="cs-CZ" w:bidi="cs-CZ"/>
        </w:rPr>
        <w:t>Lhůty plnění</w:t>
      </w:r>
      <w:bookmarkEnd w:id="32"/>
      <w:bookmarkEnd w:id="33"/>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740" w:line="252" w:lineRule="auto"/>
        <w:ind w:left="0" w:right="0" w:firstLine="0"/>
        <w:jc w:val="left"/>
      </w:pPr>
      <w:r>
        <w:rPr>
          <w:color w:val="000000"/>
          <w:spacing w:val="0"/>
          <w:w w:val="100"/>
          <w:position w:val="0"/>
          <w:shd w:val="clear" w:color="auto" w:fill="auto"/>
          <w:lang w:val="cs-CZ" w:eastAsia="cs-CZ" w:bidi="cs-CZ"/>
        </w:rPr>
        <w:t xml:space="preserve">Odevzdání zpracovaného diagnostického průzkumu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podpisu smlouvy mezi zadavatele a zhotovitelem</w:t>
      </w:r>
    </w:p>
    <w:p>
      <w:pPr>
        <w:pStyle w:val="Style6"/>
        <w:keepNext w:val="0"/>
        <w:keepLines w:val="0"/>
        <w:widowControl w:val="0"/>
        <w:shd w:val="clear" w:color="auto" w:fill="auto"/>
        <w:bidi w:val="0"/>
        <w:spacing w:before="0" w:after="180" w:line="240"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2</w:t>
      </w:r>
      <w:r>
        <w:br w:type="page"/>
      </w:r>
    </w:p>
    <w:p>
      <w:pPr>
        <w:pStyle w:val="Style33"/>
        <w:keepNext/>
        <w:keepLines/>
        <w:widowControl w:val="0"/>
        <w:shd w:val="clear" w:color="auto" w:fill="auto"/>
        <w:bidi w:val="0"/>
        <w:spacing w:before="0" w:after="0" w:line="240" w:lineRule="auto"/>
        <w:ind w:right="0" w:firstLine="0"/>
        <w:jc w:val="left"/>
      </w:pPr>
      <w:r>
        <w:drawing>
          <wp:anchor distT="0" distB="0" distL="76200" distR="76200" simplePos="0" relativeHeight="125829389" behindDoc="0" locked="0" layoutInCell="1" allowOverlap="1">
            <wp:simplePos x="0" y="0"/>
            <wp:positionH relativeFrom="page">
              <wp:posOffset>804545</wp:posOffset>
            </wp:positionH>
            <wp:positionV relativeFrom="paragraph">
              <wp:posOffset>76200</wp:posOffset>
            </wp:positionV>
            <wp:extent cx="1444625" cy="518160"/>
            <wp:wrapSquare wrapText="right"/>
            <wp:docPr id="28" name="Shape 28"/>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0"/>
                    <a:stretch/>
                  </pic:blipFill>
                  <pic:spPr>
                    <a:xfrm>
                      <a:ext cx="1444625" cy="518160"/>
                    </a:xfrm>
                    <a:prstGeom prst="rect"/>
                  </pic:spPr>
                </pic:pic>
              </a:graphicData>
            </a:graphic>
          </wp:anchor>
        </w:drawing>
      </w:r>
      <w:bookmarkStart w:id="34" w:name="bookmark34"/>
      <w:bookmarkStart w:id="35" w:name="bookmark35"/>
      <w:r>
        <w:rPr>
          <w:color w:val="000000"/>
          <w:spacing w:val="0"/>
          <w:w w:val="100"/>
          <w:position w:val="0"/>
          <w:shd w:val="clear" w:color="auto" w:fill="auto"/>
          <w:lang w:val="cs-CZ" w:eastAsia="cs-CZ" w:bidi="cs-CZ"/>
        </w:rPr>
        <w:t>Diagnostika stavebních konstrukcí</w:t>
      </w:r>
      <w:bookmarkEnd w:id="34"/>
      <w:bookmarkEnd w:id="35"/>
    </w:p>
    <w:p>
      <w:pPr>
        <w:pStyle w:val="Style3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Svobody 814, Liberec 15, PSČ 460 15, tel.-</w:t>
      </w:r>
    </w:p>
    <w:p>
      <w:pPr>
        <w:pStyle w:val="Style35"/>
        <w:keepNext w:val="0"/>
        <w:keepLines w:val="0"/>
        <w:widowControl w:val="0"/>
        <w:shd w:val="clear" w:color="auto" w:fill="auto"/>
        <w:tabs>
          <w:tab w:pos="158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fax.</w:t>
        <w:tab/>
        <w:t>e-mail:</w:t>
      </w:r>
    </w:p>
    <w:p>
      <w:pPr>
        <w:pStyle w:val="Style35"/>
        <w:keepNext w:val="0"/>
        <w:keepLines w:val="0"/>
        <w:widowControl w:val="0"/>
        <w:pBdr>
          <w:bottom w:val="single" w:sz="4" w:space="0" w:color="auto"/>
        </w:pBdr>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IČO: 44564996, DIČ: CZ44564996, OR Ústi nad Labem oddíl C, vložka</w:t>
      </w:r>
    </w:p>
    <w:p>
      <w:pPr>
        <w:pStyle w:val="Style25"/>
        <w:keepNext/>
        <w:keepLines/>
        <w:widowControl w:val="0"/>
        <w:numPr>
          <w:ilvl w:val="0"/>
          <w:numId w:val="19"/>
        </w:numPr>
        <w:shd w:val="clear" w:color="auto" w:fill="auto"/>
        <w:tabs>
          <w:tab w:pos="706" w:val="left"/>
        </w:tabs>
        <w:bidi w:val="0"/>
        <w:spacing w:before="0" w:after="0" w:line="240" w:lineRule="auto"/>
        <w:ind w:left="0" w:right="0" w:firstLine="340"/>
        <w:jc w:val="left"/>
        <w:rPr>
          <w:sz w:val="22"/>
          <w:szCs w:val="22"/>
        </w:rPr>
      </w:pPr>
      <w:bookmarkStart w:id="36" w:name="bookmark36"/>
      <w:bookmarkStart w:id="37" w:name="bookmark37"/>
      <w:r>
        <w:rPr>
          <w:rFonts w:ascii="Arial" w:eastAsia="Arial" w:hAnsi="Arial" w:cs="Arial"/>
          <w:color w:val="000000"/>
          <w:spacing w:val="0"/>
          <w:w w:val="100"/>
          <w:position w:val="0"/>
          <w:sz w:val="22"/>
          <w:szCs w:val="22"/>
          <w:shd w:val="clear" w:color="auto" w:fill="auto"/>
          <w:lang w:val="cs-CZ" w:eastAsia="cs-CZ" w:bidi="cs-CZ"/>
        </w:rPr>
        <w:t>Údaje o předkladateli nabídky</w:t>
      </w:r>
      <w:bookmarkEnd w:id="36"/>
      <w:bookmarkEnd w:id="37"/>
    </w:p>
    <w:p>
      <w:pPr>
        <w:pStyle w:val="Style28"/>
        <w:keepNext w:val="0"/>
        <w:keepLines w:val="0"/>
        <w:widowControl w:val="0"/>
        <w:shd w:val="clear" w:color="auto" w:fill="auto"/>
        <w:bidi w:val="0"/>
        <w:spacing w:before="0" w:after="0"/>
        <w:ind w:left="0" w:right="0" w:firstLine="340"/>
        <w:jc w:val="left"/>
      </w:pPr>
      <w:r>
        <mc:AlternateContent>
          <mc:Choice Requires="wps">
            <w:drawing>
              <wp:anchor distT="0" distB="0" distL="114300" distR="114300" simplePos="0" relativeHeight="125829390" behindDoc="0" locked="0" layoutInCell="1" allowOverlap="1">
                <wp:simplePos x="0" y="0"/>
                <wp:positionH relativeFrom="page">
                  <wp:posOffset>3714750</wp:posOffset>
                </wp:positionH>
                <wp:positionV relativeFrom="paragraph">
                  <wp:posOffset>114300</wp:posOffset>
                </wp:positionV>
                <wp:extent cx="1435735" cy="404495"/>
                <wp:wrapSquare wrapText="left"/>
                <wp:docPr id="30" name="Shape 30"/>
                <a:graphic xmlns:a="http://schemas.openxmlformats.org/drawingml/2006/main">
                  <a:graphicData uri="http://schemas.microsoft.com/office/word/2010/wordprocessingShape">
                    <wps:wsp>
                      <wps:cNvSpPr txBox="1"/>
                      <wps:spPr>
                        <a:xfrm>
                          <a:ext cx="1435735" cy="40449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spojeni: KB č.í</w:t>
                            </w:r>
                          </w:p>
                          <w:p>
                            <w:pPr>
                              <w:pStyle w:val="Style28"/>
                              <w:keepNext w:val="0"/>
                              <w:keepLines w:val="0"/>
                              <w:widowControl w:val="0"/>
                              <w:shd w:val="clear" w:color="auto" w:fill="auto"/>
                              <w:tabs>
                                <w:tab w:pos="803" w:val="left"/>
                                <w:tab w:leader="underscore"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ab/>
                              <w:t xml:space="preserve"> _</w:t>
                            </w:r>
                          </w:p>
                          <w:p>
                            <w:pPr>
                              <w:pStyle w:val="Style28"/>
                              <w:keepNext w:val="0"/>
                              <w:keepLines w:val="0"/>
                              <w:widowControl w:val="0"/>
                              <w:shd w:val="clear" w:color="auto" w:fill="auto"/>
                              <w:bidi w:val="0"/>
                              <w:spacing w:before="0" w:after="0" w:line="240" w:lineRule="auto"/>
                              <w:ind w:left="0" w:right="0" w:firstLine="0"/>
                              <w:jc w:val="left"/>
                            </w:pPr>
                            <w:r>
                              <w:fldChar w:fldCharType="begin"/>
                            </w:r>
                            <w:r>
                              <w:rPr/>
                              <w:instrText> HYPERLINK "http://www.diagnostikaliberec.cz" </w:instrText>
                            </w:r>
                            <w:r>
                              <w:fldChar w:fldCharType="separate"/>
                            </w:r>
                            <w:r>
                              <w:rPr>
                                <w:color w:val="000000"/>
                                <w:spacing w:val="0"/>
                                <w:w w:val="100"/>
                                <w:position w:val="0"/>
                                <w:shd w:val="clear" w:color="auto" w:fill="auto"/>
                                <w:lang w:val="en-US" w:eastAsia="en-US" w:bidi="en-US"/>
                              </w:rPr>
                              <w:t>http://www.diagnostikaliberec.cz</w:t>
                            </w:r>
                            <w:r>
                              <w:fldChar w:fldCharType="end"/>
                            </w:r>
                          </w:p>
                        </w:txbxContent>
                      </wps:txbx>
                      <wps:bodyPr lIns="0" tIns="0" rIns="0" bIns="0">
                        <a:noAutoFit/>
                      </wps:bodyPr>
                    </wps:wsp>
                  </a:graphicData>
                </a:graphic>
              </wp:anchor>
            </w:drawing>
          </mc:Choice>
          <mc:Fallback>
            <w:pict>
              <v:shape id="_x0000_s1056" type="#_x0000_t202" style="position:absolute;margin-left:292.5pt;margin-top:9.pt;width:113.05pt;height:31.850000000000001pt;z-index:-125829363;mso-wrap-distance-left:9.pt;mso-wrap-distance-right:9.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spojeni: KB č.í</w:t>
                      </w:r>
                    </w:p>
                    <w:p>
                      <w:pPr>
                        <w:pStyle w:val="Style28"/>
                        <w:keepNext w:val="0"/>
                        <w:keepLines w:val="0"/>
                        <w:widowControl w:val="0"/>
                        <w:shd w:val="clear" w:color="auto" w:fill="auto"/>
                        <w:tabs>
                          <w:tab w:pos="803" w:val="left"/>
                          <w:tab w:leader="underscore"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ab/>
                        <w:t xml:space="preserve"> _</w:t>
                      </w:r>
                    </w:p>
                    <w:p>
                      <w:pPr>
                        <w:pStyle w:val="Style28"/>
                        <w:keepNext w:val="0"/>
                        <w:keepLines w:val="0"/>
                        <w:widowControl w:val="0"/>
                        <w:shd w:val="clear" w:color="auto" w:fill="auto"/>
                        <w:bidi w:val="0"/>
                        <w:spacing w:before="0" w:after="0" w:line="240" w:lineRule="auto"/>
                        <w:ind w:left="0" w:right="0" w:firstLine="0"/>
                        <w:jc w:val="left"/>
                      </w:pPr>
                      <w:r>
                        <w:fldChar w:fldCharType="begin"/>
                      </w:r>
                      <w:r>
                        <w:rPr/>
                        <w:instrText> HYPERLINK "http://www.diagnostikaliberec.cz" </w:instrText>
                      </w:r>
                      <w:r>
                        <w:fldChar w:fldCharType="separate"/>
                      </w:r>
                      <w:r>
                        <w:rPr>
                          <w:color w:val="000000"/>
                          <w:spacing w:val="0"/>
                          <w:w w:val="100"/>
                          <w:position w:val="0"/>
                          <w:shd w:val="clear" w:color="auto" w:fill="auto"/>
                          <w:lang w:val="en-US" w:eastAsia="en-US" w:bidi="en-US"/>
                        </w:rPr>
                        <w:t>http://www.diagnostikaliberec.cz</w:t>
                      </w:r>
                      <w:r>
                        <w:fldChar w:fldCharType="end"/>
                      </w:r>
                    </w:p>
                  </w:txbxContent>
                </v:textbox>
                <w10:wrap type="square" side="left" anchorx="page"/>
              </v:shape>
            </w:pict>
          </mc:Fallback>
        </mc:AlternateContent>
      </w:r>
      <w:r>
        <w:rPr>
          <w:color w:val="000000"/>
          <w:spacing w:val="0"/>
          <w:w w:val="100"/>
          <w:position w:val="0"/>
          <w:shd w:val="clear" w:color="auto" w:fill="auto"/>
          <w:lang w:val="cs-CZ" w:eastAsia="cs-CZ" w:bidi="cs-CZ"/>
        </w:rPr>
        <w:t>Diagnostika stavebních konstrukcí s.r.o.</w:t>
      </w:r>
    </w:p>
    <w:p>
      <w:pPr>
        <w:pStyle w:val="Style28"/>
        <w:keepNext w:val="0"/>
        <w:keepLines w:val="0"/>
        <w:widowControl w:val="0"/>
        <w:shd w:val="clear" w:color="auto" w:fill="auto"/>
        <w:bidi w:val="0"/>
        <w:spacing w:before="0" w:after="0"/>
        <w:ind w:left="0" w:right="0" w:firstLine="340"/>
        <w:jc w:val="left"/>
      </w:pPr>
      <w:r>
        <w:rPr>
          <w:color w:val="000000"/>
          <w:spacing w:val="0"/>
          <w:w w:val="100"/>
          <w:position w:val="0"/>
          <w:shd w:val="clear" w:color="auto" w:fill="auto"/>
          <w:lang w:val="cs-CZ" w:eastAsia="cs-CZ" w:bidi="cs-CZ"/>
        </w:rPr>
        <w:t>Svobody 814, Liberec 15, PSČ 460 15</w:t>
      </w:r>
    </w:p>
    <w:p>
      <w:pPr>
        <w:pStyle w:val="Style28"/>
        <w:keepNext w:val="0"/>
        <w:keepLines w:val="0"/>
        <w:widowControl w:val="0"/>
        <w:shd w:val="clear" w:color="auto" w:fill="auto"/>
        <w:bidi w:val="0"/>
        <w:spacing w:before="0" w:after="0"/>
        <w:ind w:left="0" w:right="0" w:firstLine="340"/>
        <w:jc w:val="left"/>
      </w:pPr>
      <w:r>
        <w:rPr>
          <w:color w:val="000000"/>
          <w:spacing w:val="0"/>
          <w:w w:val="100"/>
          <w:position w:val="0"/>
          <w:shd w:val="clear" w:color="auto" w:fill="auto"/>
          <w:lang w:val="cs-CZ" w:eastAsia="cs-CZ" w:bidi="cs-CZ"/>
        </w:rPr>
        <w:t>IČO: 44564996, DIČ; CZ44564996</w:t>
      </w:r>
    </w:p>
    <w:p>
      <w:pPr>
        <w:pStyle w:val="Style28"/>
        <w:keepNext w:val="0"/>
        <w:keepLines w:val="0"/>
        <w:widowControl w:val="0"/>
        <w:shd w:val="clear" w:color="auto" w:fill="auto"/>
        <w:bidi w:val="0"/>
        <w:spacing w:before="0" w:after="0"/>
        <w:ind w:left="340" w:right="0" w:firstLine="20"/>
        <w:jc w:val="both"/>
      </w:pPr>
      <w:r>
        <w:rPr>
          <w:color w:val="000000"/>
          <w:spacing w:val="0"/>
          <w:w w:val="100"/>
          <w:position w:val="0"/>
          <w:shd w:val="clear" w:color="auto" w:fill="auto"/>
          <w:lang w:val="cs-CZ" w:eastAsia="cs-CZ" w:bidi="cs-CZ"/>
        </w:rPr>
        <w:t>tel fa&gt;. .</w:t>
      </w:r>
    </w:p>
    <w:p>
      <w:pPr>
        <w:pStyle w:val="Style28"/>
        <w:keepNext w:val="0"/>
        <w:keepLines w:val="0"/>
        <w:widowControl w:val="0"/>
        <w:shd w:val="clear" w:color="auto" w:fill="auto"/>
        <w:bidi w:val="0"/>
        <w:spacing w:before="0" w:after="200"/>
        <w:ind w:left="0" w:right="0" w:firstLine="340"/>
        <w:jc w:val="left"/>
      </w:pPr>
      <w:r>
        <w:rPr>
          <w:b/>
          <w:bCs/>
          <w:color w:val="000000"/>
          <w:spacing w:val="0"/>
          <w:w w:val="100"/>
          <w:position w:val="0"/>
          <w:shd w:val="clear" w:color="auto" w:fill="auto"/>
          <w:lang w:val="cs-CZ" w:eastAsia="cs-CZ" w:bidi="cs-CZ"/>
        </w:rPr>
        <w:t>osoby oprávněné jednat jménem předkladatele nabídky:</w:t>
      </w:r>
    </w:p>
    <w:p>
      <w:pPr>
        <w:pStyle w:val="Style25"/>
        <w:keepNext/>
        <w:keepLines/>
        <w:widowControl w:val="0"/>
        <w:numPr>
          <w:ilvl w:val="0"/>
          <w:numId w:val="19"/>
        </w:numPr>
        <w:shd w:val="clear" w:color="auto" w:fill="auto"/>
        <w:tabs>
          <w:tab w:pos="709" w:val="left"/>
        </w:tabs>
        <w:bidi w:val="0"/>
        <w:spacing w:before="0" w:after="0" w:line="240" w:lineRule="auto"/>
        <w:ind w:left="0" w:right="0" w:firstLine="340"/>
        <w:jc w:val="left"/>
        <w:rPr>
          <w:sz w:val="22"/>
          <w:szCs w:val="22"/>
        </w:rPr>
      </w:pPr>
      <w:bookmarkStart w:id="38" w:name="bookmark38"/>
      <w:bookmarkStart w:id="39" w:name="bookmark39"/>
      <w:r>
        <w:rPr>
          <w:rFonts w:ascii="Arial" w:eastAsia="Arial" w:hAnsi="Arial" w:cs="Arial"/>
          <w:color w:val="000000"/>
          <w:spacing w:val="0"/>
          <w:w w:val="100"/>
          <w:position w:val="0"/>
          <w:sz w:val="22"/>
          <w:szCs w:val="22"/>
          <w:shd w:val="clear" w:color="auto" w:fill="auto"/>
          <w:lang w:val="cs-CZ" w:eastAsia="cs-CZ" w:bidi="cs-CZ"/>
        </w:rPr>
        <w:t>Cena</w:t>
      </w:r>
      <w:bookmarkEnd w:id="38"/>
      <w:bookmarkEnd w:id="39"/>
    </w:p>
    <w:p>
      <w:pPr>
        <w:pStyle w:val="Style3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KALKULACE CENOVÉ NABÍDKY - DIAGNOSTICKÝ PRŮZKUM MOSTU ev.č.4026^ OPATOV</w:t>
      </w:r>
    </w:p>
    <w:p>
      <w:pPr>
        <w:pStyle w:val="Style19"/>
        <w:keepNext w:val="0"/>
        <w:keepLines w:val="0"/>
        <w:widowControl w:val="0"/>
        <w:numPr>
          <w:ilvl w:val="0"/>
          <w:numId w:val="21"/>
        </w:numPr>
        <w:shd w:val="clear" w:color="auto" w:fill="auto"/>
        <w:tabs>
          <w:tab w:pos="140"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příprava,podklady, dokumentace</w:t>
      </w:r>
    </w:p>
    <w:p>
      <w:pPr>
        <w:pStyle w:val="Style19"/>
        <w:keepNext w:val="0"/>
        <w:keepLines w:val="0"/>
        <w:widowControl w:val="0"/>
        <w:shd w:val="clear" w:color="auto" w:fill="auto"/>
        <w:tabs>
          <w:tab w:pos="4674" w:val="left"/>
          <w:tab w:pos="7169" w:val="left"/>
        </w:tabs>
        <w:bidi w:val="0"/>
        <w:spacing w:before="0" w:after="0" w:line="240" w:lineRule="auto"/>
        <w:ind w:left="0" w:right="0" w:firstLine="0"/>
        <w:jc w:val="left"/>
      </w:pPr>
      <w:r>
        <w:rPr>
          <w:color w:val="000000"/>
          <w:spacing w:val="0"/>
          <w:w w:val="100"/>
          <w:position w:val="0"/>
          <w:shd w:val="clear" w:color="auto" w:fill="auto"/>
          <w:lang w:val="cs-CZ" w:eastAsia="cs-CZ" w:bidi="cs-CZ"/>
        </w:rPr>
        <w:t>2 x 2 hod</w:t>
        <w:tab/>
        <w:t>á 500</w:t>
        <w:tab/>
        <w:t>2000 Kč</w:t>
      </w:r>
    </w:p>
    <w:p>
      <w:pPr>
        <w:pStyle w:val="Style19"/>
        <w:keepNext w:val="0"/>
        <w:keepLines w:val="0"/>
        <w:widowControl w:val="0"/>
        <w:numPr>
          <w:ilvl w:val="0"/>
          <w:numId w:val="21"/>
        </w:numPr>
        <w:shd w:val="clear" w:color="auto" w:fill="auto"/>
        <w:tabs>
          <w:tab w:pos="151" w:val="left"/>
        </w:tabs>
        <w:bidi w:val="0"/>
        <w:spacing w:before="0" w:after="0" w:line="240" w:lineRule="auto"/>
        <w:ind w:left="0" w:right="0" w:firstLine="0"/>
        <w:jc w:val="left"/>
      </w:pPr>
      <w:r>
        <w:rPr>
          <w:color w:val="000000"/>
          <w:spacing w:val="0"/>
          <w:w w:val="100"/>
          <w:position w:val="0"/>
          <w:shd w:val="clear" w:color="auto" w:fill="auto"/>
          <w:lang w:val="cs-CZ" w:eastAsia="cs-CZ" w:bidi="cs-CZ"/>
        </w:rPr>
        <w:t>destruktivní zkoušky betonu nosná konstrukce, jádrové vrty, alternativně nedestruktivní zkoušky</w:t>
      </w:r>
    </w:p>
    <w:tbl>
      <w:tblPr>
        <w:tblOverlap w:val="never"/>
        <w:jc w:val="center"/>
        <w:tblLayout w:type="fixed"/>
      </w:tblPr>
      <w:tblGrid>
        <w:gridCol w:w="2804"/>
        <w:gridCol w:w="3780"/>
        <w:gridCol w:w="1274"/>
        <w:gridCol w:w="547"/>
      </w:tblGrid>
      <w:tr>
        <w:trPr>
          <w:trHeight w:val="24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1x3 vzorky</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186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 2500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3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 destruktivní zkoušky kamene -</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opery + nedestruktivní zkoušky malty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3"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1x1 sada</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186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 10000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5" w:hRule="exact"/>
        </w:trPr>
        <w:tc>
          <w:tcPr>
            <w:gridSpan w:val="2"/>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 odtrhové zkoušky pevnosti v tahu povrchových vrstev betonu NK,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9"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1 x 5 zk. míst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1860" w:right="0" w:firstLine="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 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bl>
    <w:p>
      <w:pPr>
        <w:widowControl w:val="0"/>
        <w:spacing w:line="1" w:lineRule="exact"/>
      </w:pPr>
    </w:p>
    <w:p>
      <w:pPr>
        <w:pStyle w:val="Style19"/>
        <w:keepNext w:val="0"/>
        <w:keepLines w:val="0"/>
        <w:widowControl w:val="0"/>
        <w:shd w:val="clear" w:color="auto" w:fill="auto"/>
        <w:bidi w:val="0"/>
        <w:spacing w:before="0" w:after="0" w:line="240" w:lineRule="auto"/>
        <w:ind w:left="72" w:right="0" w:firstLine="0"/>
        <w:jc w:val="left"/>
      </w:pPr>
      <w:r>
        <w:rPr>
          <w:color w:val="000000"/>
          <w:spacing w:val="0"/>
          <w:w w:val="100"/>
          <w:position w:val="0"/>
          <w:shd w:val="clear" w:color="auto" w:fill="auto"/>
          <w:lang w:val="cs-CZ" w:eastAsia="cs-CZ" w:bidi="cs-CZ"/>
        </w:rPr>
        <w:t>5 měření výztuže nedestruktivně NK, SS -X SCAN HILTY, PROFOMETR</w:t>
      </w:r>
    </w:p>
    <w:tbl>
      <w:tblPr>
        <w:tblOverlap w:val="never"/>
        <w:jc w:val="center"/>
        <w:tblLayout w:type="fixed"/>
      </w:tblPr>
      <w:tblGrid>
        <w:gridCol w:w="4525"/>
        <w:gridCol w:w="500"/>
        <w:gridCol w:w="781"/>
        <w:gridCol w:w="860"/>
        <w:gridCol w:w="1235"/>
        <w:gridCol w:w="576"/>
      </w:tblGrid>
      <w:tr>
        <w:trPr>
          <w:trHeight w:val="23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2x2 hod</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gridSpan w:val="2"/>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4" w:hRule="exact"/>
        </w:trPr>
        <w:tc>
          <w:tcPr>
            <w:gridSpan w:val="2"/>
            <w:tcBorders/>
            <w:shd w:val="clear" w:color="auto" w:fill="FFFFFF"/>
            <w:vAlign w:val="bottom"/>
          </w:tcPr>
          <w:p>
            <w:pPr>
              <w:pStyle w:val="Style16"/>
              <w:keepNext w:val="0"/>
              <w:keepLines w:val="0"/>
              <w:widowControl w:val="0"/>
              <w:shd w:val="clear" w:color="auto" w:fill="auto"/>
              <w:tabs>
                <w:tab w:pos="4666" w:val="left"/>
              </w:tabs>
              <w:bidi w:val="0"/>
              <w:spacing w:before="0" w:after="0" w:line="252" w:lineRule="auto"/>
              <w:ind w:left="360" w:right="0" w:hanging="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6 -MMP včetně zápisu do BMS,určení zkušebních míst 2x4 hod</w:t>
              <w:tab/>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3200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75" w:hRule="exact"/>
        </w:trPr>
        <w:tc>
          <w:tcPr>
            <w:tcBorders/>
            <w:shd w:val="clear" w:color="auto" w:fill="FFFFFF"/>
            <w:vAlign w:val="top"/>
          </w:tcPr>
          <w:p>
            <w:pPr>
              <w:pStyle w:val="Style16"/>
              <w:keepNext w:val="0"/>
              <w:keepLines w:val="0"/>
              <w:widowControl w:val="0"/>
              <w:shd w:val="clear" w:color="auto" w:fill="auto"/>
              <w:bidi w:val="0"/>
              <w:spacing w:before="0" w:after="0" w:line="257" w:lineRule="auto"/>
              <w:ind w:left="360" w:right="0" w:hanging="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 zjištění obsahu chloridů NK 4x2 vzorky</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1200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9600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8 karbonatace NK</w:t>
            </w:r>
          </w:p>
          <w:p>
            <w:pPr>
              <w:pStyle w:val="Style16"/>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 zk.míst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4" w:hRule="exact"/>
        </w:trPr>
        <w:tc>
          <w:tcPr>
            <w:tcBorders/>
            <w:shd w:val="clear" w:color="auto" w:fill="FFFFFF"/>
            <w:vAlign w:val="top"/>
          </w:tcPr>
          <w:p>
            <w:pPr>
              <w:pStyle w:val="Style16"/>
              <w:keepNext w:val="0"/>
              <w:keepLines w:val="0"/>
              <w:widowControl w:val="0"/>
              <w:shd w:val="clear" w:color="auto" w:fill="auto"/>
              <w:bidi w:val="0"/>
              <w:spacing w:before="0" w:after="0" w:line="257" w:lineRule="auto"/>
              <w:ind w:left="360" w:right="0" w:hanging="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9 ověření stav a druh výztuže NK-žIb.trámy,deska 2x5 hod</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 provoz elekrtocentrály</w:t>
            </w:r>
          </w:p>
          <w:p>
            <w:pPr>
              <w:pStyle w:val="Style16"/>
              <w:keepNext w:val="0"/>
              <w:keepLines w:val="0"/>
              <w:widowControl w:val="0"/>
              <w:shd w:val="clear" w:color="auto" w:fill="auto"/>
              <w:tabs>
                <w:tab w:pos="774" w:val="left"/>
              </w:tabs>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w:t>
              <w:tab/>
              <w:t>x 1 den</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57"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 jádrové vrty do opěr a</w:t>
            </w:r>
          </w:p>
          <w:p>
            <w:pPr>
              <w:pStyle w:val="Style16"/>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 vrt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bl>
    <w:p>
      <w:pPr>
        <w:widowControl w:val="0"/>
        <w:spacing w:line="1" w:lineRule="exact"/>
      </w:pP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15"/>
          <w:szCs w:val="15"/>
          <w:shd w:val="clear" w:color="auto" w:fill="auto"/>
          <w:lang w:val="cs-CZ" w:eastAsia="cs-CZ" w:bidi="cs-CZ"/>
        </w:rPr>
        <w:t xml:space="preserve">12 </w:t>
      </w:r>
      <w:r>
        <w:rPr>
          <w:color w:val="000000"/>
          <w:spacing w:val="0"/>
          <w:w w:val="100"/>
          <w:position w:val="0"/>
          <w:shd w:val="clear" w:color="auto" w:fill="auto"/>
          <w:lang w:val="cs-CZ" w:eastAsia="cs-CZ" w:bidi="cs-CZ"/>
        </w:rPr>
        <w:t>vyhodnocení,závěrečná zpráva,kompletace,expedice</w:t>
      </w:r>
    </w:p>
    <w:tbl>
      <w:tblPr>
        <w:tblOverlap w:val="never"/>
        <w:jc w:val="center"/>
        <w:tblLayout w:type="fixed"/>
      </w:tblPr>
      <w:tblGrid>
        <w:gridCol w:w="4259"/>
        <w:gridCol w:w="760"/>
        <w:gridCol w:w="792"/>
        <w:gridCol w:w="842"/>
        <w:gridCol w:w="1271"/>
        <w:gridCol w:w="554"/>
      </w:tblGrid>
      <w:tr>
        <w:trPr>
          <w:trHeight w:val="23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10 hod</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gridSpan w:val="2"/>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13 oprava sond</w:t>
            </w:r>
          </w:p>
          <w:p>
            <w:pPr>
              <w:pStyle w:val="Style16"/>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2 hod</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8" w:hRule="exact"/>
        </w:trPr>
        <w:tc>
          <w:tcPr>
            <w:tcBorders/>
            <w:shd w:val="clear" w:color="auto" w:fill="FFFFFF"/>
            <w:vAlign w:val="top"/>
          </w:tcPr>
          <w:p>
            <w:pPr>
              <w:pStyle w:val="Style16"/>
              <w:keepNext w:val="0"/>
              <w:keepLines w:val="0"/>
              <w:widowControl w:val="0"/>
              <w:shd w:val="clear" w:color="auto" w:fill="auto"/>
              <w:bidi w:val="0"/>
              <w:spacing w:before="0" w:after="0" w:line="262" w:lineRule="auto"/>
              <w:ind w:left="360" w:right="0" w:hanging="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14 dopravní opatření 1x1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8000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8000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8" w:hRule="exact"/>
        </w:trPr>
        <w:tc>
          <w:tcPr>
            <w:tcBorders/>
            <w:shd w:val="clear" w:color="auto" w:fill="FFFFFF"/>
            <w:vAlign w:val="top"/>
          </w:tcPr>
          <w:p>
            <w:pPr>
              <w:pStyle w:val="Style16"/>
              <w:keepNext w:val="0"/>
              <w:keepLines w:val="0"/>
              <w:widowControl w:val="0"/>
              <w:shd w:val="clear" w:color="auto" w:fill="auto"/>
              <w:bidi w:val="0"/>
              <w:spacing w:before="0" w:after="0" w:line="252" w:lineRule="auto"/>
              <w:ind w:left="360" w:right="0" w:hanging="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15 jádrové vývrty ke zjištění skladby vozovky 2x1 zk.míst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 planografické práce,fotodokumentace</w:t>
            </w:r>
          </w:p>
          <w:p>
            <w:pPr>
              <w:pStyle w:val="Style16"/>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5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18 doprava</w:t>
            </w:r>
          </w:p>
          <w:p>
            <w:pPr>
              <w:pStyle w:val="Style16"/>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250 km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10</w:t>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bl>
    <w:p>
      <w:pPr>
        <w:widowControl w:val="0"/>
        <w:spacing w:line="1" w:lineRule="exact"/>
      </w:pPr>
    </w:p>
    <w:p>
      <w:pPr>
        <w:pStyle w:val="Style19"/>
        <w:keepNext w:val="0"/>
        <w:keepLines w:val="0"/>
        <w:widowControl w:val="0"/>
        <w:shd w:val="clear" w:color="auto" w:fill="auto"/>
        <w:bidi w:val="0"/>
        <w:spacing w:before="0" w:after="0" w:line="240" w:lineRule="auto"/>
        <w:ind w:left="43" w:right="0" w:firstLine="0"/>
        <w:jc w:val="left"/>
      </w:pPr>
      <w:r>
        <w:rPr>
          <w:color w:val="000000"/>
          <w:spacing w:val="0"/>
          <w:w w:val="100"/>
          <w:position w:val="0"/>
          <w:shd w:val="clear" w:color="auto" w:fill="auto"/>
          <w:lang w:val="cs-CZ" w:eastAsia="cs-CZ" w:bidi="cs-CZ"/>
        </w:rPr>
        <w:t>19 statický přepočet a návrh variant celkové rekonstrukce s odhadem nákladů</w:t>
      </w:r>
    </w:p>
    <w:tbl>
      <w:tblPr>
        <w:tblOverlap w:val="never"/>
        <w:jc w:val="center"/>
        <w:tblLayout w:type="fixed"/>
      </w:tblPr>
      <w:tblGrid>
        <w:gridCol w:w="4147"/>
        <w:gridCol w:w="2308"/>
        <w:gridCol w:w="1537"/>
        <w:gridCol w:w="1109"/>
      </w:tblGrid>
      <w:tr>
        <w:trPr>
          <w:trHeight w:val="23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w:t>
            </w:r>
          </w:p>
        </w:tc>
        <w:tc>
          <w:tcPr>
            <w:tcBorders/>
            <w:shd w:val="clear" w:color="auto" w:fill="FFFFFF"/>
            <w:vAlign w:val="bottom"/>
          </w:tcPr>
          <w:p>
            <w:pPr>
              <w:pStyle w:val="Style16"/>
              <w:keepNext w:val="0"/>
              <w:keepLines w:val="0"/>
              <w:widowControl w:val="0"/>
              <w:shd w:val="clear" w:color="auto" w:fill="auto"/>
              <w:tabs>
                <w:tab w:pos="1853" w:val="left"/>
              </w:tabs>
              <w:bidi w:val="0"/>
              <w:spacing w:before="0" w:after="0" w:line="240" w:lineRule="auto"/>
              <w:ind w:left="0" w:right="0" w:firstLine="6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 20000</w:t>
              <w:tab/>
              <w: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7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92" w:hRule="exact"/>
        </w:trPr>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CENA PRACÍ CELKEM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7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99100</w:t>
            </w:r>
          </w:p>
        </w:tc>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r>
          </w:p>
        </w:tc>
      </w:tr>
      <w:tr>
        <w:trPr>
          <w:trHeight w:val="238" w:hRule="exact"/>
        </w:trPr>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DPH sazba 21%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7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20811</w:t>
            </w:r>
          </w:p>
        </w:tc>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r>
          </w:p>
        </w:tc>
      </w:tr>
      <w:tr>
        <w:trPr>
          <w:trHeight w:val="274" w:hRule="exact"/>
        </w:trPr>
        <w:tc>
          <w:tcPr>
            <w:tcBorders>
              <w:top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FAKTUROVANÁ ČÁSTKA CELKEM</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160" w:firstLine="0"/>
              <w:jc w:val="right"/>
              <w:rPr>
                <w:sz w:val="19"/>
                <w:szCs w:val="19"/>
              </w:rPr>
            </w:pPr>
            <w:r>
              <w:rPr>
                <w:rFonts w:ascii="Arial" w:eastAsia="Arial" w:hAnsi="Arial" w:cs="Arial"/>
                <w:b/>
                <w:bCs/>
                <w:color w:val="000000"/>
                <w:spacing w:val="0"/>
                <w:w w:val="100"/>
                <w:position w:val="0"/>
                <w:sz w:val="19"/>
                <w:szCs w:val="19"/>
                <w:shd w:val="clear" w:color="auto" w:fill="auto"/>
                <w:lang w:val="cs-CZ" w:eastAsia="cs-CZ" w:bidi="cs-CZ"/>
              </w:rPr>
              <w:t>119911</w:t>
            </w:r>
          </w:p>
        </w:tc>
        <w:tc>
          <w:tcPr>
            <w:tcBorders>
              <w:top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r>
          </w:p>
        </w:tc>
      </w:tr>
    </w:tbl>
    <w:p>
      <w:pPr>
        <w:pStyle w:val="Style19"/>
        <w:keepNext w:val="0"/>
        <w:keepLines w:val="0"/>
        <w:widowControl w:val="0"/>
        <w:shd w:val="clear" w:color="auto" w:fill="auto"/>
        <w:bidi w:val="0"/>
        <w:spacing w:before="0" w:after="0" w:line="240" w:lineRule="auto"/>
        <w:ind w:left="270" w:right="0" w:firstLine="0"/>
        <w:jc w:val="left"/>
      </w:pPr>
      <w:r>
        <w:rPr>
          <w:color w:val="000000"/>
          <w:spacing w:val="0"/>
          <w:w w:val="100"/>
          <w:position w:val="0"/>
          <w:shd w:val="clear" w:color="auto" w:fill="auto"/>
          <w:lang w:val="cs-CZ" w:eastAsia="cs-CZ" w:bidi="cs-CZ"/>
        </w:rPr>
        <w:t>V Liberci dne 5.10.2018</w:t>
      </w:r>
    </w:p>
    <w:p>
      <w:pPr>
        <w:pStyle w:val="Style19"/>
        <w:keepNext w:val="0"/>
        <w:keepLines w:val="0"/>
        <w:widowControl w:val="0"/>
        <w:shd w:val="clear" w:color="auto" w:fill="auto"/>
        <w:bidi w:val="0"/>
        <w:spacing w:before="0" w:after="0" w:line="240" w:lineRule="auto"/>
        <w:ind w:left="4658" w:right="0" w:firstLine="0"/>
        <w:jc w:val="left"/>
      </w:pPr>
      <w:r>
        <w:rPr>
          <w:color w:val="000000"/>
          <w:spacing w:val="0"/>
          <w:w w:val="100"/>
          <w:position w:val="0"/>
          <w:shd w:val="clear" w:color="auto" w:fill="auto"/>
          <w:lang w:val="cs-CZ" w:eastAsia="cs-CZ" w:bidi="cs-CZ"/>
        </w:rPr>
        <w:t>Diagnostika stavebních konstrukcí s.r.o</w:t>
      </w:r>
    </w:p>
    <w:sectPr>
      <w:footerReference w:type="default" r:id="rId12"/>
      <w:footnotePr>
        <w:pos w:val="pageBottom"/>
        <w:numFmt w:val="decimal"/>
        <w:numRestart w:val="continuous"/>
      </w:footnotePr>
      <w:type w:val="continuous"/>
      <w:pgSz w:w="11900" w:h="16840"/>
      <w:pgMar w:top="774" w:left="1134" w:right="1553" w:bottom="1002" w:header="346" w:footer="574"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5878830</wp:posOffset>
              </wp:positionH>
              <wp:positionV relativeFrom="page">
                <wp:posOffset>9932035</wp:posOffset>
              </wp:positionV>
              <wp:extent cx="530225" cy="73025"/>
              <wp:wrapNone/>
              <wp:docPr id="1" name="Shape 1"/>
              <a:graphic xmlns:a="http://schemas.openxmlformats.org/drawingml/2006/main">
                <a:graphicData uri="http://schemas.microsoft.com/office/word/2010/wordprocessingShape">
                  <wps:wsp>
                    <wps:cNvSpPr txBox="1"/>
                    <wps:spPr>
                      <a:xfrm>
                        <a:ext cx="530225" cy="730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5"/>
                                <w:szCs w:val="15"/>
                                <w:shd w:val="clear" w:color="auto" w:fill="auto"/>
                                <w:lang w:val="cs-CZ" w:eastAsia="cs-CZ" w:bidi="cs-CZ"/>
                              </w:rPr>
                              <w:t>#</w:t>
                            </w:r>
                          </w:fldSimple>
                          <w:r>
                            <w:rPr>
                              <w:rFonts w:ascii="Calibri" w:eastAsia="Calibri" w:hAnsi="Calibri" w:cs="Calibri"/>
                              <w:b/>
                              <w:bCs/>
                              <w:color w:val="000000"/>
                              <w:spacing w:val="0"/>
                              <w:w w:val="100"/>
                              <w:position w:val="0"/>
                              <w:sz w:val="15"/>
                              <w:szCs w:val="15"/>
                              <w:shd w:val="clear" w:color="auto" w:fill="auto"/>
                              <w:lang w:val="cs-CZ" w:eastAsia="cs-CZ" w:bidi="cs-CZ"/>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2.89999999999998pt;margin-top:782.04999999999995pt;width:41.75pt;height:5.7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5"/>
                          <w:szCs w:val="15"/>
                          <w:shd w:val="clear" w:color="auto" w:fill="auto"/>
                          <w:lang w:val="cs-CZ" w:eastAsia="cs-CZ" w:bidi="cs-CZ"/>
                        </w:rPr>
                        <w:t>#</w:t>
                      </w:r>
                    </w:fldSimple>
                    <w:r>
                      <w:rPr>
                        <w:rFonts w:ascii="Calibri" w:eastAsia="Calibri" w:hAnsi="Calibri" w:cs="Calibri"/>
                        <w:b/>
                        <w:bCs/>
                        <w:color w:val="000000"/>
                        <w:spacing w:val="0"/>
                        <w:w w:val="100"/>
                        <w:position w:val="0"/>
                        <w:sz w:val="15"/>
                        <w:szCs w:val="15"/>
                        <w:shd w:val="clear" w:color="auto" w:fill="auto"/>
                        <w:lang w:val="cs-CZ" w:eastAsia="cs-CZ" w:bidi="cs-CZ"/>
                      </w:rPr>
                      <w:t xml:space="preserve"> z 8</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638810</wp:posOffset>
              </wp:positionH>
              <wp:positionV relativeFrom="page">
                <wp:posOffset>9943465</wp:posOffset>
              </wp:positionV>
              <wp:extent cx="1908810" cy="262890"/>
              <wp:wrapNone/>
              <wp:docPr id="3" name="Shape 3"/>
              <a:graphic xmlns:a="http://schemas.openxmlformats.org/drawingml/2006/main">
                <a:graphicData uri="http://schemas.microsoft.com/office/word/2010/wordprocessingShape">
                  <wps:wsp>
                    <wps:cNvSpPr txBox="1"/>
                    <wps:spPr>
                      <a:xfrm>
                        <a:ext cx="1908810" cy="262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111/4026 Opatov - most ev. č. 4026-4</w:t>
                          </w:r>
                        </w:p>
                      </w:txbxContent>
                    </wps:txbx>
                    <wps:bodyPr wrap="none" lIns="0" tIns="0" rIns="0" bIns="0">
                      <a:spAutoFit/>
                    </wps:bodyPr>
                  </wps:wsp>
                </a:graphicData>
              </a:graphic>
            </wp:anchor>
          </w:drawing>
        </mc:Choice>
        <mc:Fallback>
          <w:pict>
            <v:shape id="_x0000_s1029" type="#_x0000_t202" style="position:absolute;margin-left:50.299999999999997pt;margin-top:782.95000000000005pt;width:150.30000000000001pt;height:20.699999999999999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111/4026 Opatov - most ev. č. 4026-4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615950</wp:posOffset>
              </wp:positionH>
              <wp:positionV relativeFrom="page">
                <wp:posOffset>9882505</wp:posOffset>
              </wp:positionV>
              <wp:extent cx="6254750" cy="0"/>
              <wp:wrapNone/>
              <wp:docPr id="5" name="Shape 5"/>
              <a:graphic xmlns:a="http://schemas.openxmlformats.org/drawingml/2006/main">
                <a:graphicData uri="http://schemas.microsoft.com/office/word/2010/wordprocessingShape">
                  <wps:wsp>
                    <wps:cNvCnPr/>
                    <wps:spPr>
                      <a:xfrm>
                        <a:ext cx="6254750" cy="0"/>
                      </a:xfrm>
                      <a:prstGeom prst="straightConnector1"/>
                      <a:ln w="12700">
                        <a:solidFill/>
                      </a:ln>
                    </wps:spPr>
                    <wps:bodyPr/>
                  </wps:wsp>
                </a:graphicData>
              </a:graphic>
            </wp:anchor>
          </w:drawing>
        </mc:Choice>
        <mc:Fallback>
          <w:pict>
            <v:shape o:spt="32" o:oned="true" path="m,l21600,21600e" style="position:absolute;margin-left:48.5pt;margin-top:778.14999999999998pt;width:492.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5878830</wp:posOffset>
              </wp:positionH>
              <wp:positionV relativeFrom="page">
                <wp:posOffset>9932035</wp:posOffset>
              </wp:positionV>
              <wp:extent cx="530225" cy="73025"/>
              <wp:wrapNone/>
              <wp:docPr id="8" name="Shape 8"/>
              <a:graphic xmlns:a="http://schemas.openxmlformats.org/drawingml/2006/main">
                <a:graphicData uri="http://schemas.microsoft.com/office/word/2010/wordprocessingShape">
                  <wps:wsp>
                    <wps:cNvSpPr txBox="1"/>
                    <wps:spPr>
                      <a:xfrm>
                        <a:ext cx="530225" cy="730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5"/>
                                <w:szCs w:val="15"/>
                                <w:shd w:val="clear" w:color="auto" w:fill="auto"/>
                                <w:lang w:val="cs-CZ" w:eastAsia="cs-CZ" w:bidi="cs-CZ"/>
                              </w:rPr>
                              <w:t>#</w:t>
                            </w:r>
                          </w:fldSimple>
                          <w:r>
                            <w:rPr>
                              <w:rFonts w:ascii="Calibri" w:eastAsia="Calibri" w:hAnsi="Calibri" w:cs="Calibri"/>
                              <w:b/>
                              <w:bCs/>
                              <w:color w:val="000000"/>
                              <w:spacing w:val="0"/>
                              <w:w w:val="100"/>
                              <w:position w:val="0"/>
                              <w:sz w:val="15"/>
                              <w:szCs w:val="15"/>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4" type="#_x0000_t202" style="position:absolute;margin-left:462.89999999999998pt;margin-top:782.04999999999995pt;width:41.75pt;height:5.75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5"/>
                          <w:szCs w:val="15"/>
                          <w:shd w:val="clear" w:color="auto" w:fill="auto"/>
                          <w:lang w:val="cs-CZ" w:eastAsia="cs-CZ" w:bidi="cs-CZ"/>
                        </w:rPr>
                        <w:t>#</w:t>
                      </w:r>
                    </w:fldSimple>
                    <w:r>
                      <w:rPr>
                        <w:rFonts w:ascii="Calibri" w:eastAsia="Calibri" w:hAnsi="Calibri" w:cs="Calibri"/>
                        <w:b/>
                        <w:bCs/>
                        <w:color w:val="000000"/>
                        <w:spacing w:val="0"/>
                        <w:w w:val="100"/>
                        <w:position w:val="0"/>
                        <w:sz w:val="15"/>
                        <w:szCs w:val="15"/>
                        <w:shd w:val="clear" w:color="auto" w:fill="auto"/>
                        <w:lang w:val="cs-CZ" w:eastAsia="cs-CZ" w:bidi="cs-CZ"/>
                      </w:rPr>
                      <w:t xml:space="preserve"> z 8</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638810</wp:posOffset>
              </wp:positionH>
              <wp:positionV relativeFrom="page">
                <wp:posOffset>9943465</wp:posOffset>
              </wp:positionV>
              <wp:extent cx="1908810" cy="262890"/>
              <wp:wrapNone/>
              <wp:docPr id="10" name="Shape 10"/>
              <a:graphic xmlns:a="http://schemas.openxmlformats.org/drawingml/2006/main">
                <a:graphicData uri="http://schemas.microsoft.com/office/word/2010/wordprocessingShape">
                  <wps:wsp>
                    <wps:cNvSpPr txBox="1"/>
                    <wps:spPr>
                      <a:xfrm>
                        <a:ext cx="1908810" cy="262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111/4026 Opatov - most ev. č. 4026-4</w:t>
                          </w:r>
                        </w:p>
                      </w:txbxContent>
                    </wps:txbx>
                    <wps:bodyPr wrap="none" lIns="0" tIns="0" rIns="0" bIns="0">
                      <a:spAutoFit/>
                    </wps:bodyPr>
                  </wps:wsp>
                </a:graphicData>
              </a:graphic>
            </wp:anchor>
          </w:drawing>
        </mc:Choice>
        <mc:Fallback>
          <w:pict>
            <v:shape id="_x0000_s1036" type="#_x0000_t202" style="position:absolute;margin-left:50.299999999999997pt;margin-top:782.95000000000005pt;width:150.30000000000001pt;height:20.699999999999999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111/4026 Opatov - most ev. č. 4026-4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615950</wp:posOffset>
              </wp:positionH>
              <wp:positionV relativeFrom="page">
                <wp:posOffset>9882505</wp:posOffset>
              </wp:positionV>
              <wp:extent cx="6254750" cy="0"/>
              <wp:wrapNone/>
              <wp:docPr id="12" name="Shape 12"/>
              <a:graphic xmlns:a="http://schemas.openxmlformats.org/drawingml/2006/main">
                <a:graphicData uri="http://schemas.microsoft.com/office/word/2010/wordprocessingShape">
                  <wps:wsp>
                    <wps:cNvCnPr/>
                    <wps:spPr>
                      <a:xfrm>
                        <a:ext cx="6254750" cy="0"/>
                      </a:xfrm>
                      <a:prstGeom prst="straightConnector1"/>
                      <a:ln w="12700">
                        <a:solidFill/>
                      </a:ln>
                    </wps:spPr>
                    <wps:bodyPr/>
                  </wps:wsp>
                </a:graphicData>
              </a:graphic>
            </wp:anchor>
          </w:drawing>
        </mc:Choice>
        <mc:Fallback>
          <w:pict>
            <v:shape o:spt="32" o:oned="true" path="m,l21600,21600e" style="position:absolute;margin-left:48.5pt;margin-top:778.14999999999998pt;width:492.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5873750</wp:posOffset>
              </wp:positionH>
              <wp:positionV relativeFrom="page">
                <wp:posOffset>9923145</wp:posOffset>
              </wp:positionV>
              <wp:extent cx="528320" cy="75565"/>
              <wp:wrapNone/>
              <wp:docPr id="13" name="Shape 13"/>
              <a:graphic xmlns:a="http://schemas.openxmlformats.org/drawingml/2006/main">
                <a:graphicData uri="http://schemas.microsoft.com/office/word/2010/wordprocessingShape">
                  <wps:wsp>
                    <wps:cNvSpPr txBox="1"/>
                    <wps:spPr>
                      <a:xfrm>
                        <a:ext cx="528320" cy="755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Stránka 3x8</w:t>
                          </w:r>
                        </w:p>
                      </w:txbxContent>
                    </wps:txbx>
                    <wps:bodyPr wrap="none" lIns="0" tIns="0" rIns="0" bIns="0">
                      <a:spAutoFit/>
                    </wps:bodyPr>
                  </wps:wsp>
                </a:graphicData>
              </a:graphic>
            </wp:anchor>
          </w:drawing>
        </mc:Choice>
        <mc:Fallback>
          <w:pict>
            <v:shape id="_x0000_s1039" type="#_x0000_t202" style="position:absolute;margin-left:462.5pt;margin-top:781.35000000000002pt;width:41.600000000000001pt;height:5.9500000000000002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Stránka 3x8</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632460</wp:posOffset>
              </wp:positionH>
              <wp:positionV relativeFrom="page">
                <wp:posOffset>9932670</wp:posOffset>
              </wp:positionV>
              <wp:extent cx="1908810" cy="262890"/>
              <wp:wrapNone/>
              <wp:docPr id="15" name="Shape 15"/>
              <a:graphic xmlns:a="http://schemas.openxmlformats.org/drawingml/2006/main">
                <a:graphicData uri="http://schemas.microsoft.com/office/word/2010/wordprocessingShape">
                  <wps:wsp>
                    <wps:cNvSpPr txBox="1"/>
                    <wps:spPr>
                      <a:xfrm>
                        <a:ext cx="1908810" cy="262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111/4026 Opatov - most ev. č. 4026-4</w:t>
                          </w:r>
                        </w:p>
                      </w:txbxContent>
                    </wps:txbx>
                    <wps:bodyPr wrap="none" lIns="0" tIns="0" rIns="0" bIns="0">
                      <a:spAutoFit/>
                    </wps:bodyPr>
                  </wps:wsp>
                </a:graphicData>
              </a:graphic>
            </wp:anchor>
          </w:drawing>
        </mc:Choice>
        <mc:Fallback>
          <w:pict>
            <v:shape id="_x0000_s1041" type="#_x0000_t202" style="position:absolute;margin-left:49.799999999999997pt;margin-top:782.10000000000002pt;width:150.30000000000001pt;height:20.699999999999999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111/4026 Opatov - most ev. č. 4026-4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611505</wp:posOffset>
              </wp:positionH>
              <wp:positionV relativeFrom="page">
                <wp:posOffset>9882505</wp:posOffset>
              </wp:positionV>
              <wp:extent cx="6247765" cy="0"/>
              <wp:wrapNone/>
              <wp:docPr id="17" name="Shape 17"/>
              <a:graphic xmlns:a="http://schemas.openxmlformats.org/drawingml/2006/main">
                <a:graphicData uri="http://schemas.microsoft.com/office/word/2010/wordprocessingShape">
                  <wps:wsp>
                    <wps:cNvCnPr/>
                    <wps:spPr>
                      <a:xfrm>
                        <a:ext cx="6247765" cy="0"/>
                      </a:xfrm>
                      <a:prstGeom prst="straightConnector1"/>
                      <a:ln w="12700">
                        <a:solidFill/>
                      </a:ln>
                    </wps:spPr>
                    <wps:bodyPr/>
                  </wps:wsp>
                </a:graphicData>
              </a:graphic>
            </wp:anchor>
          </w:drawing>
        </mc:Choice>
        <mc:Fallback>
          <w:pict>
            <v:shape o:spt="32" o:oned="true" path="m,l21600,21600e" style="position:absolute;margin-left:48.149999999999999pt;margin-top:778.14999999999998pt;width:491.94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Základní text_"/>
    <w:basedOn w:val="DefaultParagraphFont"/>
    <w:link w:val="Style6"/>
    <w:rPr>
      <w:rFonts w:ascii="Calibri" w:eastAsia="Calibri" w:hAnsi="Calibri" w:cs="Calibri"/>
      <w:b w:val="0"/>
      <w:bCs w:val="0"/>
      <w:i w:val="0"/>
      <w:iCs w:val="0"/>
      <w:smallCaps w:val="0"/>
      <w:strike w:val="0"/>
      <w:sz w:val="24"/>
      <w:szCs w:val="24"/>
      <w:u w:val="none"/>
    </w:rPr>
  </w:style>
  <w:style w:type="character" w:customStyle="1" w:styleId="CharStyle9">
    <w:name w:val="Základní text (6)_"/>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Základní text (5)_"/>
    <w:basedOn w:val="DefaultParagraphFont"/>
    <w:link w:val="Style10"/>
    <w:rPr>
      <w:rFonts w:ascii="Calibri" w:eastAsia="Calibri" w:hAnsi="Calibri" w:cs="Calibri"/>
      <w:b/>
      <w:bCs/>
      <w:i w:val="0"/>
      <w:iCs w:val="0"/>
      <w:smallCaps w:val="0"/>
      <w:strike w:val="0"/>
      <w:sz w:val="34"/>
      <w:szCs w:val="34"/>
      <w:u w:val="none"/>
    </w:rPr>
  </w:style>
  <w:style w:type="character" w:customStyle="1" w:styleId="CharStyle13">
    <w:name w:val="Nadpis #1_"/>
    <w:basedOn w:val="DefaultParagraphFont"/>
    <w:link w:val="Style12"/>
    <w:rPr>
      <w:rFonts w:ascii="Calibri" w:eastAsia="Calibri" w:hAnsi="Calibri" w:cs="Calibri"/>
      <w:b/>
      <w:bCs/>
      <w:i w:val="0"/>
      <w:iCs w:val="0"/>
      <w:smallCaps w:val="0"/>
      <w:strike w:val="0"/>
      <w:sz w:val="38"/>
      <w:szCs w:val="38"/>
      <w:u w:val="none"/>
    </w:rPr>
  </w:style>
  <w:style w:type="character" w:customStyle="1" w:styleId="CharStyle15">
    <w:name w:val="Základní text (4)_"/>
    <w:basedOn w:val="DefaultParagraphFont"/>
    <w:link w:val="Style14"/>
    <w:rPr>
      <w:rFonts w:ascii="Calibri" w:eastAsia="Calibri" w:hAnsi="Calibri" w:cs="Calibri"/>
      <w:b w:val="0"/>
      <w:bCs w:val="0"/>
      <w:i w:val="0"/>
      <w:iCs w:val="0"/>
      <w:smallCaps w:val="0"/>
      <w:strike w:val="0"/>
      <w:sz w:val="19"/>
      <w:szCs w:val="19"/>
      <w:u w:val="none"/>
    </w:rPr>
  </w:style>
  <w:style w:type="character" w:customStyle="1" w:styleId="CharStyle17">
    <w:name w:val="Jiné_"/>
    <w:basedOn w:val="DefaultParagraphFont"/>
    <w:link w:val="Style16"/>
    <w:rPr>
      <w:rFonts w:ascii="Calibri" w:eastAsia="Calibri" w:hAnsi="Calibri" w:cs="Calibri"/>
      <w:b w:val="0"/>
      <w:bCs w:val="0"/>
      <w:i w:val="0"/>
      <w:iCs w:val="0"/>
      <w:smallCaps w:val="0"/>
      <w:strike w:val="0"/>
      <w:sz w:val="24"/>
      <w:szCs w:val="24"/>
      <w:u w:val="none"/>
    </w:rPr>
  </w:style>
  <w:style w:type="character" w:customStyle="1" w:styleId="CharStyle20">
    <w:name w:val="Titulek tabulky_"/>
    <w:basedOn w:val="DefaultParagraphFont"/>
    <w:link w:val="Style19"/>
    <w:rPr>
      <w:rFonts w:ascii="Arial" w:eastAsia="Arial" w:hAnsi="Arial" w:cs="Arial"/>
      <w:b w:val="0"/>
      <w:bCs w:val="0"/>
      <w:i w:val="0"/>
      <w:iCs w:val="0"/>
      <w:smallCaps w:val="0"/>
      <w:strike w:val="0"/>
      <w:sz w:val="19"/>
      <w:szCs w:val="19"/>
      <w:u w:val="none"/>
    </w:rPr>
  </w:style>
  <w:style w:type="character" w:customStyle="1" w:styleId="CharStyle26">
    <w:name w:val="Nadpis #3_"/>
    <w:basedOn w:val="DefaultParagraphFont"/>
    <w:link w:val="Style25"/>
    <w:rPr>
      <w:rFonts w:ascii="Calibri" w:eastAsia="Calibri" w:hAnsi="Calibri" w:cs="Calibri"/>
      <w:b/>
      <w:bCs/>
      <w:i w:val="0"/>
      <w:iCs w:val="0"/>
      <w:smallCaps w:val="0"/>
      <w:strike w:val="0"/>
      <w:sz w:val="24"/>
      <w:szCs w:val="24"/>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5"/>
      <w:szCs w:val="15"/>
      <w:u w:val="none"/>
    </w:rPr>
  </w:style>
  <w:style w:type="character" w:customStyle="1" w:styleId="CharStyle34">
    <w:name w:val="Nadpis #2_"/>
    <w:basedOn w:val="DefaultParagraphFont"/>
    <w:link w:val="Style33"/>
    <w:rPr>
      <w:rFonts w:ascii="Arial" w:eastAsia="Arial" w:hAnsi="Arial" w:cs="Arial"/>
      <w:b/>
      <w:bCs/>
      <w:i w:val="0"/>
      <w:iCs w:val="0"/>
      <w:smallCaps w:val="0"/>
      <w:strike w:val="0"/>
      <w:sz w:val="26"/>
      <w:szCs w:val="26"/>
      <w:u w:val="none"/>
    </w:rPr>
  </w:style>
  <w:style w:type="character" w:customStyle="1" w:styleId="CharStyle36">
    <w:name w:val="Základní text (3)_"/>
    <w:basedOn w:val="DefaultParagraphFont"/>
    <w:link w:val="Style35"/>
    <w:rPr>
      <w:rFonts w:ascii="Arial" w:eastAsia="Arial" w:hAnsi="Arial" w:cs="Arial"/>
      <w:b w:val="0"/>
      <w:bCs w:val="0"/>
      <w:i w:val="0"/>
      <w:iCs w:val="0"/>
      <w:smallCaps w:val="0"/>
      <w:strike w:val="0"/>
      <w:sz w:val="19"/>
      <w:szCs w:val="19"/>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Základní text"/>
    <w:basedOn w:val="Normal"/>
    <w:link w:val="CharStyle7"/>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8">
    <w:name w:val="Základní text (6)"/>
    <w:basedOn w:val="Normal"/>
    <w:link w:val="CharStyle9"/>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0">
    <w:name w:val="Základní text (5)"/>
    <w:basedOn w:val="Normal"/>
    <w:link w:val="CharStyle11"/>
    <w:pPr>
      <w:widowControl w:val="0"/>
      <w:shd w:val="clear" w:color="auto" w:fill="FFFFFF"/>
      <w:spacing w:after="240"/>
      <w:jc w:val="center"/>
    </w:pPr>
    <w:rPr>
      <w:rFonts w:ascii="Calibri" w:eastAsia="Calibri" w:hAnsi="Calibri" w:cs="Calibri"/>
      <w:b/>
      <w:bCs/>
      <w:i w:val="0"/>
      <w:iCs w:val="0"/>
      <w:smallCaps w:val="0"/>
      <w:strike w:val="0"/>
      <w:sz w:val="34"/>
      <w:szCs w:val="34"/>
      <w:u w:val="none"/>
    </w:rPr>
  </w:style>
  <w:style w:type="paragraph" w:customStyle="1" w:styleId="Style12">
    <w:name w:val="Nadpis #1"/>
    <w:basedOn w:val="Normal"/>
    <w:link w:val="CharStyle13"/>
    <w:pPr>
      <w:widowControl w:val="0"/>
      <w:shd w:val="clear" w:color="auto" w:fill="FFFFFF"/>
      <w:spacing w:after="240"/>
      <w:jc w:val="center"/>
      <w:outlineLvl w:val="0"/>
    </w:pPr>
    <w:rPr>
      <w:rFonts w:ascii="Calibri" w:eastAsia="Calibri" w:hAnsi="Calibri" w:cs="Calibri"/>
      <w:b/>
      <w:bCs/>
      <w:i w:val="0"/>
      <w:iCs w:val="0"/>
      <w:smallCaps w:val="0"/>
      <w:strike w:val="0"/>
      <w:sz w:val="38"/>
      <w:szCs w:val="38"/>
      <w:u w:val="none"/>
    </w:rPr>
  </w:style>
  <w:style w:type="paragraph" w:customStyle="1" w:styleId="Style14">
    <w:name w:val="Základní text (4)"/>
    <w:basedOn w:val="Normal"/>
    <w:link w:val="CharStyle15"/>
    <w:pPr>
      <w:widowControl w:val="0"/>
      <w:shd w:val="clear" w:color="auto" w:fill="FFFFFF"/>
      <w:spacing w:after="120"/>
    </w:pPr>
    <w:rPr>
      <w:rFonts w:ascii="Calibri" w:eastAsia="Calibri" w:hAnsi="Calibri" w:cs="Calibri"/>
      <w:b w:val="0"/>
      <w:bCs w:val="0"/>
      <w:i w:val="0"/>
      <w:iCs w:val="0"/>
      <w:smallCaps w:val="0"/>
      <w:strike w:val="0"/>
      <w:sz w:val="19"/>
      <w:szCs w:val="19"/>
      <w:u w:val="none"/>
    </w:rPr>
  </w:style>
  <w:style w:type="paragraph" w:customStyle="1" w:styleId="Style16">
    <w:name w:val="Jiné"/>
    <w:basedOn w:val="Normal"/>
    <w:link w:val="CharStyle17"/>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9">
    <w:name w:val="Titulek tabulky"/>
    <w:basedOn w:val="Normal"/>
    <w:link w:val="CharStyle20"/>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25">
    <w:name w:val="Nadpis #3"/>
    <w:basedOn w:val="Normal"/>
    <w:link w:val="CharStyle26"/>
    <w:pPr>
      <w:widowControl w:val="0"/>
      <w:shd w:val="clear" w:color="auto" w:fill="FFFFFF"/>
      <w:jc w:val="center"/>
      <w:outlineLvl w:val="2"/>
    </w:pPr>
    <w:rPr>
      <w:rFonts w:ascii="Calibri" w:eastAsia="Calibri" w:hAnsi="Calibri" w:cs="Calibri"/>
      <w:b/>
      <w:bCs/>
      <w:i w:val="0"/>
      <w:iCs w:val="0"/>
      <w:smallCaps w:val="0"/>
      <w:strike w:val="0"/>
      <w:sz w:val="24"/>
      <w:szCs w:val="24"/>
      <w:u w:val="none"/>
    </w:rPr>
  </w:style>
  <w:style w:type="paragraph" w:customStyle="1" w:styleId="Style28">
    <w:name w:val="Základní text (2)"/>
    <w:basedOn w:val="Normal"/>
    <w:link w:val="CharStyle29"/>
    <w:pPr>
      <w:widowControl w:val="0"/>
      <w:shd w:val="clear" w:color="auto" w:fill="FFFFFF"/>
      <w:spacing w:line="276" w:lineRule="auto"/>
      <w:ind w:firstLine="180"/>
    </w:pPr>
    <w:rPr>
      <w:rFonts w:ascii="Arial" w:eastAsia="Arial" w:hAnsi="Arial" w:cs="Arial"/>
      <w:b w:val="0"/>
      <w:bCs w:val="0"/>
      <w:i w:val="0"/>
      <w:iCs w:val="0"/>
      <w:smallCaps w:val="0"/>
      <w:strike w:val="0"/>
      <w:sz w:val="15"/>
      <w:szCs w:val="15"/>
      <w:u w:val="none"/>
    </w:rPr>
  </w:style>
  <w:style w:type="paragraph" w:customStyle="1" w:styleId="Style33">
    <w:name w:val="Nadpis #2"/>
    <w:basedOn w:val="Normal"/>
    <w:link w:val="CharStyle34"/>
    <w:pPr>
      <w:widowControl w:val="0"/>
      <w:shd w:val="clear" w:color="auto" w:fill="FFFFFF"/>
      <w:ind w:left="1060"/>
      <w:outlineLvl w:val="1"/>
    </w:pPr>
    <w:rPr>
      <w:rFonts w:ascii="Arial" w:eastAsia="Arial" w:hAnsi="Arial" w:cs="Arial"/>
      <w:b/>
      <w:bCs/>
      <w:i w:val="0"/>
      <w:iCs w:val="0"/>
      <w:smallCaps w:val="0"/>
      <w:strike w:val="0"/>
      <w:sz w:val="26"/>
      <w:szCs w:val="26"/>
      <w:u w:val="none"/>
    </w:rPr>
  </w:style>
  <w:style w:type="paragraph" w:customStyle="1" w:styleId="Style35">
    <w:name w:val="Základní text (3)"/>
    <w:basedOn w:val="Normal"/>
    <w:link w:val="CharStyle36"/>
    <w:pPr>
      <w:widowControl w:val="0"/>
      <w:shd w:val="clear" w:color="auto" w:fill="FFFFFF"/>
      <w:jc w:val="center"/>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2.png"/><Relationship Id="rId11" Type="http://schemas.openxmlformats.org/officeDocument/2006/relationships/image" Target="media/image2.png" TargetMode="External"/><Relationship Id="rId12" Type="http://schemas.openxmlformats.org/officeDocument/2006/relationships/footer" Target="footer4.xml"/></Relationships>
</file>